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3D13A1" w14:textId="46733CA3" w:rsidR="003F34B5" w:rsidRPr="009E55BD" w:rsidRDefault="003F34B5" w:rsidP="0067368C">
      <w:pPr>
        <w:spacing w:after="0" w:line="240" w:lineRule="auto"/>
        <w:ind w:left="2836"/>
        <w:jc w:val="both"/>
        <w:rPr>
          <w:rFonts w:ascii="Times New Roman" w:hAnsi="Times New Roman" w:cs="Times New Roman"/>
          <w:bCs/>
          <w:sz w:val="24"/>
          <w:szCs w:val="24"/>
        </w:rPr>
      </w:pPr>
      <w:r w:rsidRPr="009E55BD">
        <w:rPr>
          <w:rFonts w:ascii="Times New Roman" w:hAnsi="Times New Roman" w:cs="Times New Roman"/>
          <w:bCs/>
          <w:sz w:val="24"/>
          <w:szCs w:val="24"/>
        </w:rPr>
        <w:t>SESI</w:t>
      </w:r>
      <w:r w:rsidR="00643586" w:rsidRPr="009E55BD">
        <w:rPr>
          <w:rFonts w:ascii="Times New Roman" w:hAnsi="Times New Roman" w:cs="Times New Roman"/>
          <w:bCs/>
          <w:sz w:val="24"/>
          <w:szCs w:val="24"/>
        </w:rPr>
        <w:t>Ó</w:t>
      </w:r>
      <w:r w:rsidRPr="009E55BD">
        <w:rPr>
          <w:rFonts w:ascii="Times New Roman" w:hAnsi="Times New Roman" w:cs="Times New Roman"/>
          <w:bCs/>
          <w:sz w:val="24"/>
          <w:szCs w:val="24"/>
        </w:rPr>
        <w:t>N DELIBERANTE DE LA H.</w:t>
      </w:r>
      <w:r w:rsidR="00B63DC7" w:rsidRPr="009E55BD">
        <w:rPr>
          <w:rFonts w:ascii="Times New Roman" w:hAnsi="Times New Roman" w:cs="Times New Roman"/>
          <w:bCs/>
          <w:sz w:val="24"/>
          <w:szCs w:val="24"/>
        </w:rPr>
        <w:t xml:space="preserve"> </w:t>
      </w:r>
      <w:r w:rsidRPr="009E55BD">
        <w:rPr>
          <w:rFonts w:ascii="Times New Roman" w:hAnsi="Times New Roman" w:cs="Times New Roman"/>
          <w:bCs/>
          <w:sz w:val="24"/>
          <w:szCs w:val="24"/>
        </w:rPr>
        <w:t>LXI LEGISLATURA</w:t>
      </w:r>
      <w:r w:rsidR="00643586" w:rsidRPr="009E55BD">
        <w:rPr>
          <w:rFonts w:ascii="Times New Roman" w:hAnsi="Times New Roman" w:cs="Times New Roman"/>
          <w:bCs/>
          <w:sz w:val="24"/>
          <w:szCs w:val="24"/>
        </w:rPr>
        <w:t xml:space="preserve"> </w:t>
      </w:r>
      <w:r w:rsidRPr="009E55BD">
        <w:rPr>
          <w:rFonts w:ascii="Times New Roman" w:hAnsi="Times New Roman" w:cs="Times New Roman"/>
          <w:bCs/>
          <w:sz w:val="24"/>
          <w:szCs w:val="24"/>
        </w:rPr>
        <w:t>DEL ESTADO DE M</w:t>
      </w:r>
      <w:r w:rsidR="00B63DC7" w:rsidRPr="009E55BD">
        <w:rPr>
          <w:rFonts w:ascii="Times New Roman" w:hAnsi="Times New Roman" w:cs="Times New Roman"/>
          <w:bCs/>
          <w:sz w:val="24"/>
          <w:szCs w:val="24"/>
        </w:rPr>
        <w:t>É</w:t>
      </w:r>
      <w:r w:rsidRPr="009E55BD">
        <w:rPr>
          <w:rFonts w:ascii="Times New Roman" w:hAnsi="Times New Roman" w:cs="Times New Roman"/>
          <w:bCs/>
          <w:sz w:val="24"/>
          <w:szCs w:val="24"/>
        </w:rPr>
        <w:t>XICO</w:t>
      </w:r>
    </w:p>
    <w:p w14:paraId="64942A1B" w14:textId="77777777" w:rsidR="00B63DC7" w:rsidRPr="009E55BD" w:rsidRDefault="00B63DC7" w:rsidP="0067368C">
      <w:pPr>
        <w:spacing w:after="0" w:line="240" w:lineRule="auto"/>
        <w:ind w:left="2836"/>
        <w:jc w:val="both"/>
        <w:rPr>
          <w:rFonts w:ascii="Times New Roman" w:hAnsi="Times New Roman" w:cs="Times New Roman"/>
          <w:bCs/>
          <w:sz w:val="24"/>
          <w:szCs w:val="24"/>
        </w:rPr>
      </w:pPr>
    </w:p>
    <w:p w14:paraId="4926CCF2" w14:textId="77777777" w:rsidR="003F34B5" w:rsidRPr="009E55BD" w:rsidRDefault="003F34B5" w:rsidP="0067368C">
      <w:pPr>
        <w:spacing w:after="0" w:line="240" w:lineRule="auto"/>
        <w:ind w:left="2836"/>
        <w:jc w:val="both"/>
        <w:rPr>
          <w:rFonts w:ascii="Times New Roman" w:hAnsi="Times New Roman" w:cs="Times New Roman"/>
          <w:bCs/>
          <w:sz w:val="24"/>
          <w:szCs w:val="24"/>
        </w:rPr>
      </w:pPr>
      <w:r w:rsidRPr="009E55BD">
        <w:rPr>
          <w:rFonts w:ascii="Times New Roman" w:hAnsi="Times New Roman" w:cs="Times New Roman"/>
          <w:bCs/>
          <w:sz w:val="24"/>
          <w:szCs w:val="24"/>
        </w:rPr>
        <w:t>Celebrada el día 13 de febrero del 2023.</w:t>
      </w:r>
    </w:p>
    <w:p w14:paraId="52AB054A" w14:textId="77777777" w:rsidR="00B63DC7" w:rsidRPr="009E55BD" w:rsidRDefault="00B63DC7" w:rsidP="0067368C">
      <w:pPr>
        <w:spacing w:after="0" w:line="240" w:lineRule="auto"/>
        <w:ind w:left="2836"/>
        <w:jc w:val="both"/>
        <w:rPr>
          <w:rFonts w:ascii="Times New Roman" w:hAnsi="Times New Roman" w:cs="Times New Roman"/>
          <w:bCs/>
          <w:sz w:val="24"/>
          <w:szCs w:val="24"/>
        </w:rPr>
      </w:pPr>
    </w:p>
    <w:p w14:paraId="7091485D" w14:textId="4DEA23D6" w:rsidR="003F34B5" w:rsidRPr="009E55BD" w:rsidRDefault="003F34B5" w:rsidP="0067368C">
      <w:pPr>
        <w:spacing w:after="0" w:line="240" w:lineRule="auto"/>
        <w:jc w:val="center"/>
        <w:rPr>
          <w:rFonts w:ascii="Times New Roman" w:hAnsi="Times New Roman" w:cs="Times New Roman"/>
          <w:sz w:val="24"/>
          <w:szCs w:val="24"/>
        </w:rPr>
      </w:pPr>
      <w:r w:rsidRPr="009E55BD">
        <w:rPr>
          <w:rFonts w:ascii="Times New Roman" w:hAnsi="Times New Roman" w:cs="Times New Roman"/>
          <w:bCs/>
          <w:sz w:val="24"/>
          <w:szCs w:val="24"/>
        </w:rPr>
        <w:t>Presidencia de la diputada Ingrid Krasopani Schemelensky Castro</w:t>
      </w:r>
      <w:r w:rsidR="00643586" w:rsidRPr="009E55BD">
        <w:rPr>
          <w:rFonts w:ascii="Times New Roman" w:hAnsi="Times New Roman" w:cs="Times New Roman"/>
          <w:bCs/>
          <w:sz w:val="24"/>
          <w:szCs w:val="24"/>
        </w:rPr>
        <w:t>.</w:t>
      </w:r>
    </w:p>
    <w:p w14:paraId="66DD0317" w14:textId="77777777" w:rsidR="00B63DC7" w:rsidRPr="009E55BD" w:rsidRDefault="00B63DC7" w:rsidP="0067368C">
      <w:pPr>
        <w:pStyle w:val="Sinespaciado"/>
        <w:jc w:val="both"/>
        <w:rPr>
          <w:rFonts w:ascii="Times New Roman" w:hAnsi="Times New Roman" w:cs="Times New Roman"/>
          <w:sz w:val="24"/>
          <w:szCs w:val="24"/>
        </w:rPr>
      </w:pPr>
    </w:p>
    <w:p w14:paraId="7BB3C55E" w14:textId="77777777" w:rsidR="00B63DC7"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w:t>
      </w:r>
      <w:r w:rsidR="00B63DC7" w:rsidRPr="009E55BD">
        <w:rPr>
          <w:rFonts w:ascii="Times New Roman" w:hAnsi="Times New Roman" w:cs="Times New Roman"/>
          <w:sz w:val="24"/>
          <w:szCs w:val="24"/>
        </w:rPr>
        <w:t xml:space="preserve"> </w:t>
      </w:r>
      <w:r w:rsidRPr="009E55BD">
        <w:rPr>
          <w:rFonts w:ascii="Times New Roman" w:hAnsi="Times New Roman" w:cs="Times New Roman"/>
          <w:sz w:val="24"/>
          <w:szCs w:val="24"/>
        </w:rPr>
        <w:t>Saludo a cada uno de ustedes</w:t>
      </w:r>
      <w:r w:rsidR="00B63DC7" w:rsidRPr="009E55BD">
        <w:rPr>
          <w:rFonts w:ascii="Times New Roman" w:hAnsi="Times New Roman" w:cs="Times New Roman"/>
          <w:sz w:val="24"/>
          <w:szCs w:val="24"/>
        </w:rPr>
        <w:t xml:space="preserve">; </w:t>
      </w:r>
      <w:r w:rsidRPr="009E55BD">
        <w:rPr>
          <w:rFonts w:ascii="Times New Roman" w:hAnsi="Times New Roman" w:cs="Times New Roman"/>
          <w:sz w:val="24"/>
          <w:szCs w:val="24"/>
        </w:rPr>
        <w:t xml:space="preserve">valoro su disponibilidad para el desarrollo de las tareas de este Pleno Legislativo y le doy la bienvenida a quienes nos acompañan en este Recinto </w:t>
      </w:r>
      <w:r w:rsidR="00B63DC7" w:rsidRPr="009E55BD">
        <w:rPr>
          <w:rFonts w:ascii="Times New Roman" w:hAnsi="Times New Roman" w:cs="Times New Roman"/>
          <w:sz w:val="24"/>
          <w:szCs w:val="24"/>
        </w:rPr>
        <w:t>L</w:t>
      </w:r>
      <w:r w:rsidRPr="009E55BD">
        <w:rPr>
          <w:rFonts w:ascii="Times New Roman" w:hAnsi="Times New Roman" w:cs="Times New Roman"/>
          <w:sz w:val="24"/>
          <w:szCs w:val="24"/>
        </w:rPr>
        <w:t>egislativo y en las redes sociales.</w:t>
      </w:r>
    </w:p>
    <w:p w14:paraId="4B200B2A" w14:textId="61331E4F" w:rsidR="003F34B5" w:rsidRPr="009E55BD" w:rsidRDefault="003F34B5"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Para la validez de los trabajos, pido a la Secretaría verifique la existencia del qu</w:t>
      </w:r>
      <w:r w:rsidR="00F37322" w:rsidRPr="009E55BD">
        <w:rPr>
          <w:rFonts w:ascii="Times New Roman" w:hAnsi="Times New Roman" w:cs="Times New Roman"/>
          <w:sz w:val="24"/>
          <w:szCs w:val="24"/>
        </w:rPr>
        <w:t>ó</w:t>
      </w:r>
      <w:r w:rsidRPr="009E55BD">
        <w:rPr>
          <w:rFonts w:ascii="Times New Roman" w:hAnsi="Times New Roman" w:cs="Times New Roman"/>
          <w:sz w:val="24"/>
          <w:szCs w:val="24"/>
        </w:rPr>
        <w:t>rum, abriendo el registro de asistencia hasta por cinco minutos.</w:t>
      </w:r>
    </w:p>
    <w:p w14:paraId="27591BC8" w14:textId="77777777" w:rsidR="003F34B5"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SECRETARIA DIP. SILVIA BARBERENA MALDONADO. Buenos días a todas y todos. </w:t>
      </w:r>
    </w:p>
    <w:p w14:paraId="208B931C" w14:textId="77777777" w:rsidR="003F34B5"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Ábrase el registro de asistencia hasta por cinco minutos.</w:t>
      </w:r>
    </w:p>
    <w:p w14:paraId="25976FA4" w14:textId="5A71C514" w:rsidR="003F34B5" w:rsidRPr="009E55BD" w:rsidRDefault="003F34B5" w:rsidP="0067368C">
      <w:pPr>
        <w:pStyle w:val="Sinespaciado"/>
        <w:jc w:val="center"/>
        <w:rPr>
          <w:rFonts w:ascii="Times New Roman" w:hAnsi="Times New Roman" w:cs="Times New Roman"/>
          <w:i/>
          <w:sz w:val="24"/>
          <w:szCs w:val="24"/>
        </w:rPr>
      </w:pPr>
      <w:r w:rsidRPr="009E55BD">
        <w:rPr>
          <w:rFonts w:ascii="Times New Roman" w:hAnsi="Times New Roman" w:cs="Times New Roman"/>
          <w:i/>
          <w:sz w:val="24"/>
          <w:szCs w:val="24"/>
        </w:rPr>
        <w:t>(Registro de asistencia)</w:t>
      </w:r>
    </w:p>
    <w:p w14:paraId="3DA2B195" w14:textId="2E59BAC6" w:rsidR="003F34B5"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Aprovechamos estos minutos para felicitar al diputado Faustino de la Cruz Pérez, que el día 15 de febrero cumple años. Muchas felicidades</w:t>
      </w:r>
      <w:r w:rsidR="00C676AF" w:rsidRPr="009E55BD">
        <w:rPr>
          <w:rFonts w:ascii="Times New Roman" w:hAnsi="Times New Roman" w:cs="Times New Roman"/>
          <w:sz w:val="24"/>
          <w:szCs w:val="24"/>
        </w:rPr>
        <w:t>,</w:t>
      </w:r>
      <w:r w:rsidRPr="009E55BD">
        <w:rPr>
          <w:rFonts w:ascii="Times New Roman" w:hAnsi="Times New Roman" w:cs="Times New Roman"/>
          <w:sz w:val="24"/>
          <w:szCs w:val="24"/>
        </w:rPr>
        <w:t xml:space="preserve"> mi querido diputado</w:t>
      </w:r>
      <w:r w:rsidR="00C676AF" w:rsidRPr="009E55BD">
        <w:rPr>
          <w:rFonts w:ascii="Times New Roman" w:hAnsi="Times New Roman" w:cs="Times New Roman"/>
          <w:sz w:val="24"/>
          <w:szCs w:val="24"/>
        </w:rPr>
        <w:t>.</w:t>
      </w:r>
    </w:p>
    <w:p w14:paraId="25837427" w14:textId="435F14C6" w:rsidR="003F34B5"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DIP. FAUSTINO DE LA CRUZ PÉREZ. Gracias</w:t>
      </w:r>
      <w:r w:rsidR="00C676AF" w:rsidRPr="009E55BD">
        <w:rPr>
          <w:rFonts w:ascii="Times New Roman" w:hAnsi="Times New Roman" w:cs="Times New Roman"/>
          <w:sz w:val="24"/>
          <w:szCs w:val="24"/>
        </w:rPr>
        <w:t>,</w:t>
      </w:r>
      <w:r w:rsidRPr="009E55BD">
        <w:rPr>
          <w:rFonts w:ascii="Times New Roman" w:hAnsi="Times New Roman" w:cs="Times New Roman"/>
          <w:sz w:val="24"/>
          <w:szCs w:val="24"/>
        </w:rPr>
        <w:t xml:space="preserve"> Presidenta.</w:t>
      </w:r>
    </w:p>
    <w:p w14:paraId="3F0BB989" w14:textId="1116F48E" w:rsidR="003F34B5"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SECRETARIA DIP. SILVIA BARBERENA MALDONADO. Presidenta</w:t>
      </w:r>
      <w:r w:rsidR="00C676AF" w:rsidRPr="009E55BD">
        <w:rPr>
          <w:rFonts w:ascii="Times New Roman" w:hAnsi="Times New Roman" w:cs="Times New Roman"/>
          <w:sz w:val="24"/>
          <w:szCs w:val="24"/>
        </w:rPr>
        <w:t>,</w:t>
      </w:r>
      <w:r w:rsidRPr="009E55BD">
        <w:rPr>
          <w:rFonts w:ascii="Times New Roman" w:hAnsi="Times New Roman" w:cs="Times New Roman"/>
          <w:sz w:val="24"/>
          <w:szCs w:val="24"/>
        </w:rPr>
        <w:t xml:space="preserve"> ha sido verificado el qu</w:t>
      </w:r>
      <w:r w:rsidR="00F37322" w:rsidRPr="009E55BD">
        <w:rPr>
          <w:rFonts w:ascii="Times New Roman" w:hAnsi="Times New Roman" w:cs="Times New Roman"/>
          <w:sz w:val="24"/>
          <w:szCs w:val="24"/>
        </w:rPr>
        <w:t>ó</w:t>
      </w:r>
      <w:r w:rsidRPr="009E55BD">
        <w:rPr>
          <w:rFonts w:ascii="Times New Roman" w:hAnsi="Times New Roman" w:cs="Times New Roman"/>
          <w:sz w:val="24"/>
          <w:szCs w:val="24"/>
        </w:rPr>
        <w:t>rum</w:t>
      </w:r>
      <w:r w:rsidR="00C676AF"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C676AF" w:rsidRPr="009E55BD">
        <w:rPr>
          <w:rFonts w:ascii="Times New Roman" w:hAnsi="Times New Roman" w:cs="Times New Roman"/>
          <w:sz w:val="24"/>
          <w:szCs w:val="24"/>
        </w:rPr>
        <w:t>P</w:t>
      </w:r>
      <w:r w:rsidRPr="009E55BD">
        <w:rPr>
          <w:rFonts w:ascii="Times New Roman" w:hAnsi="Times New Roman" w:cs="Times New Roman"/>
          <w:sz w:val="24"/>
          <w:szCs w:val="24"/>
        </w:rPr>
        <w:t>roceda a abrir la sesión.</w:t>
      </w:r>
    </w:p>
    <w:p w14:paraId="3FD98D8B" w14:textId="68A77C80" w:rsidR="003F34B5"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w:t>
      </w:r>
      <w:r w:rsidR="00EF57F4" w:rsidRPr="009E55BD">
        <w:rPr>
          <w:rFonts w:ascii="Times New Roman" w:hAnsi="Times New Roman" w:cs="Times New Roman"/>
          <w:sz w:val="24"/>
          <w:szCs w:val="24"/>
        </w:rPr>
        <w:t xml:space="preserve"> </w:t>
      </w:r>
      <w:r w:rsidRPr="009E55BD">
        <w:rPr>
          <w:rFonts w:ascii="Times New Roman" w:hAnsi="Times New Roman" w:cs="Times New Roman"/>
          <w:sz w:val="24"/>
          <w:szCs w:val="24"/>
        </w:rPr>
        <w:t>Muchas gracias</w:t>
      </w:r>
      <w:r w:rsidR="00C676AF" w:rsidRPr="009E55BD">
        <w:rPr>
          <w:rFonts w:ascii="Times New Roman" w:hAnsi="Times New Roman" w:cs="Times New Roman"/>
          <w:sz w:val="24"/>
          <w:szCs w:val="24"/>
        </w:rPr>
        <w:t>,</w:t>
      </w:r>
      <w:r w:rsidRPr="009E55BD">
        <w:rPr>
          <w:rFonts w:ascii="Times New Roman" w:hAnsi="Times New Roman" w:cs="Times New Roman"/>
          <w:sz w:val="24"/>
          <w:szCs w:val="24"/>
        </w:rPr>
        <w:t xml:space="preserve"> Secretaria.</w:t>
      </w:r>
    </w:p>
    <w:p w14:paraId="1817DFFF" w14:textId="6937F87A" w:rsidR="003F34B5"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Se declara la existencia del qu</w:t>
      </w:r>
      <w:r w:rsidR="00F37322" w:rsidRPr="009E55BD">
        <w:rPr>
          <w:rFonts w:ascii="Times New Roman" w:hAnsi="Times New Roman" w:cs="Times New Roman"/>
          <w:sz w:val="24"/>
          <w:szCs w:val="24"/>
        </w:rPr>
        <w:t>ó</w:t>
      </w:r>
      <w:r w:rsidRPr="009E55BD">
        <w:rPr>
          <w:rFonts w:ascii="Times New Roman" w:hAnsi="Times New Roman" w:cs="Times New Roman"/>
          <w:sz w:val="24"/>
          <w:szCs w:val="24"/>
        </w:rPr>
        <w:t xml:space="preserve">rum y se abre la sesión, siendo las doce horas con veinticinco minutos </w:t>
      </w:r>
      <w:r w:rsidR="00C676AF" w:rsidRPr="009E55BD">
        <w:rPr>
          <w:rFonts w:ascii="Times New Roman" w:hAnsi="Times New Roman" w:cs="Times New Roman"/>
          <w:sz w:val="24"/>
          <w:szCs w:val="24"/>
        </w:rPr>
        <w:t xml:space="preserve">del </w:t>
      </w:r>
      <w:r w:rsidRPr="009E55BD">
        <w:rPr>
          <w:rFonts w:ascii="Times New Roman" w:hAnsi="Times New Roman" w:cs="Times New Roman"/>
          <w:sz w:val="24"/>
          <w:szCs w:val="24"/>
        </w:rPr>
        <w:t>día martes trece de febrero del año dos mil veinticuatro.</w:t>
      </w:r>
    </w:p>
    <w:p w14:paraId="66F8EC96" w14:textId="13EFA979" w:rsidR="003F34B5"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Refiera la Secretar</w:t>
      </w:r>
      <w:r w:rsidR="00C676AF" w:rsidRPr="009E55BD">
        <w:rPr>
          <w:rFonts w:ascii="Times New Roman" w:hAnsi="Times New Roman" w:cs="Times New Roman"/>
          <w:sz w:val="24"/>
          <w:szCs w:val="24"/>
        </w:rPr>
        <w:t>í</w:t>
      </w:r>
      <w:r w:rsidRPr="009E55BD">
        <w:rPr>
          <w:rFonts w:ascii="Times New Roman" w:hAnsi="Times New Roman" w:cs="Times New Roman"/>
          <w:sz w:val="24"/>
          <w:szCs w:val="24"/>
        </w:rPr>
        <w:t>a la propuesta de orden del día.</w:t>
      </w:r>
    </w:p>
    <w:p w14:paraId="7699241C" w14:textId="6C4548AB" w:rsidR="003F34B5"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SECRETARIA DIP. SILVIA BARBERENA MALDONADO. Con gusto</w:t>
      </w:r>
      <w:r w:rsidR="00C676AF" w:rsidRPr="009E55BD">
        <w:rPr>
          <w:rFonts w:ascii="Times New Roman" w:hAnsi="Times New Roman" w:cs="Times New Roman"/>
          <w:sz w:val="24"/>
          <w:szCs w:val="24"/>
        </w:rPr>
        <w:t>,</w:t>
      </w:r>
      <w:r w:rsidRPr="009E55BD">
        <w:rPr>
          <w:rFonts w:ascii="Times New Roman" w:hAnsi="Times New Roman" w:cs="Times New Roman"/>
          <w:sz w:val="24"/>
          <w:szCs w:val="24"/>
        </w:rPr>
        <w:t xml:space="preserve"> Presidenta.</w:t>
      </w:r>
    </w:p>
    <w:p w14:paraId="6C0B3C68" w14:textId="77777777" w:rsidR="003F34B5"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La propuesta del orden del día es la siguiente:</w:t>
      </w:r>
    </w:p>
    <w:p w14:paraId="061953E7" w14:textId="77777777" w:rsidR="003F34B5"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1. Acta de la sesión anterior.</w:t>
      </w:r>
    </w:p>
    <w:p w14:paraId="14B46A9C" w14:textId="456BB9D2" w:rsidR="003F34B5"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2. Solicitud de </w:t>
      </w:r>
      <w:r w:rsidR="00C676AF" w:rsidRPr="009E55BD">
        <w:rPr>
          <w:rFonts w:ascii="Times New Roman" w:hAnsi="Times New Roman" w:cs="Times New Roman"/>
          <w:sz w:val="24"/>
          <w:szCs w:val="24"/>
        </w:rPr>
        <w:t>l</w:t>
      </w:r>
      <w:r w:rsidRPr="009E55BD">
        <w:rPr>
          <w:rFonts w:ascii="Times New Roman" w:hAnsi="Times New Roman" w:cs="Times New Roman"/>
          <w:sz w:val="24"/>
          <w:szCs w:val="24"/>
        </w:rPr>
        <w:t xml:space="preserve">icencia que para separarse del cargo de </w:t>
      </w:r>
      <w:r w:rsidR="00C676AF" w:rsidRPr="009E55BD">
        <w:rPr>
          <w:rFonts w:ascii="Times New Roman" w:hAnsi="Times New Roman" w:cs="Times New Roman"/>
          <w:sz w:val="24"/>
          <w:szCs w:val="24"/>
        </w:rPr>
        <w:t>diputado local f</w:t>
      </w:r>
      <w:r w:rsidRPr="009E55BD">
        <w:rPr>
          <w:rFonts w:ascii="Times New Roman" w:hAnsi="Times New Roman" w:cs="Times New Roman"/>
          <w:sz w:val="24"/>
          <w:szCs w:val="24"/>
        </w:rPr>
        <w:t>ormula integrante de la LXI Legislatura del Estado de México. (De urgente y obvia resolución)</w:t>
      </w:r>
      <w:r w:rsidR="00C676AF" w:rsidRPr="009E55BD">
        <w:rPr>
          <w:rFonts w:ascii="Times New Roman" w:hAnsi="Times New Roman" w:cs="Times New Roman"/>
          <w:sz w:val="24"/>
          <w:szCs w:val="24"/>
        </w:rPr>
        <w:t>.</w:t>
      </w:r>
    </w:p>
    <w:p w14:paraId="686AA428" w14:textId="44521F30" w:rsidR="003F34B5"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3. Lectura y acuerdo conducente de la </w:t>
      </w:r>
      <w:r w:rsidR="00C676AF" w:rsidRPr="009E55BD">
        <w:rPr>
          <w:rFonts w:ascii="Times New Roman" w:hAnsi="Times New Roman" w:cs="Times New Roman"/>
          <w:sz w:val="24"/>
          <w:szCs w:val="24"/>
        </w:rPr>
        <w:t xml:space="preserve">iniciativa de proyecto de decreto </w:t>
      </w:r>
      <w:r w:rsidRPr="009E55BD">
        <w:rPr>
          <w:rFonts w:ascii="Times New Roman" w:hAnsi="Times New Roman" w:cs="Times New Roman"/>
          <w:sz w:val="24"/>
          <w:szCs w:val="24"/>
        </w:rPr>
        <w:t xml:space="preserve">por el que se designan </w:t>
      </w:r>
      <w:r w:rsidR="00C676AF" w:rsidRPr="009E55BD">
        <w:rPr>
          <w:rFonts w:ascii="Times New Roman" w:hAnsi="Times New Roman" w:cs="Times New Roman"/>
          <w:sz w:val="24"/>
          <w:szCs w:val="24"/>
        </w:rPr>
        <w:t>tres</w:t>
      </w:r>
      <w:r w:rsidRPr="009E55BD">
        <w:rPr>
          <w:rFonts w:ascii="Times New Roman" w:hAnsi="Times New Roman" w:cs="Times New Roman"/>
          <w:sz w:val="24"/>
          <w:szCs w:val="24"/>
        </w:rPr>
        <w:t xml:space="preserve"> representantes propietarios y suplentes para integrar el Consejo Estatal de Fomento Económico y Competitividad del Estado de México como representantes del Poder Legislativo, presentada por la Junta de Coordinación Política. (De urgente y obvia resolución).</w:t>
      </w:r>
    </w:p>
    <w:p w14:paraId="5E28894B" w14:textId="7E88FE2C" w:rsidR="003F34B5"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4. Lectura y acuerdo conducente de la </w:t>
      </w:r>
      <w:r w:rsidR="00C676AF" w:rsidRPr="009E55BD">
        <w:rPr>
          <w:rFonts w:ascii="Times New Roman" w:hAnsi="Times New Roman" w:cs="Times New Roman"/>
          <w:sz w:val="24"/>
          <w:szCs w:val="24"/>
        </w:rPr>
        <w:t xml:space="preserve">iniciativa con proyecto de decreto </w:t>
      </w:r>
      <w:r w:rsidRPr="009E55BD">
        <w:rPr>
          <w:rFonts w:ascii="Times New Roman" w:hAnsi="Times New Roman" w:cs="Times New Roman"/>
          <w:sz w:val="24"/>
          <w:szCs w:val="24"/>
        </w:rPr>
        <w:t xml:space="preserve">por el que se deroga el artículo 252 del Código Penal del Estado de México, presentada por la </w:t>
      </w:r>
      <w:r w:rsidR="00C676AF" w:rsidRPr="009E55BD">
        <w:rPr>
          <w:rFonts w:ascii="Times New Roman" w:hAnsi="Times New Roman" w:cs="Times New Roman"/>
          <w:sz w:val="24"/>
          <w:szCs w:val="24"/>
        </w:rPr>
        <w:t>d</w:t>
      </w:r>
      <w:r w:rsidRPr="009E55BD">
        <w:rPr>
          <w:rFonts w:ascii="Times New Roman" w:hAnsi="Times New Roman" w:cs="Times New Roman"/>
          <w:sz w:val="24"/>
          <w:szCs w:val="24"/>
        </w:rPr>
        <w:t>iputada Beatriz García Villegas, en nombre del Grupo Parlamentario del Partido morena.</w:t>
      </w:r>
    </w:p>
    <w:p w14:paraId="5427D843" w14:textId="5D620E01" w:rsidR="003F34B5"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5. Lectura y acuerdo conducente de la </w:t>
      </w:r>
      <w:r w:rsidR="00C676AF" w:rsidRPr="009E55BD">
        <w:rPr>
          <w:rFonts w:ascii="Times New Roman" w:hAnsi="Times New Roman" w:cs="Times New Roman"/>
          <w:sz w:val="24"/>
          <w:szCs w:val="24"/>
        </w:rPr>
        <w:t xml:space="preserve">iniciativa con propuesta de decreto </w:t>
      </w:r>
      <w:r w:rsidRPr="009E55BD">
        <w:rPr>
          <w:rFonts w:ascii="Times New Roman" w:hAnsi="Times New Roman" w:cs="Times New Roman"/>
          <w:sz w:val="24"/>
          <w:szCs w:val="24"/>
        </w:rPr>
        <w:t xml:space="preserve">que reforma la Constitución Política del Estado Libre y Soberano de México, se reforman diversas disposiciones de la Ley del Gobierno Digital del Estado de México y se expide la Ley para Garantizar el Acceso Libre y Gratuito a Internet del Estado de México, presentada por el </w:t>
      </w:r>
      <w:r w:rsidR="00C676AF" w:rsidRPr="009E55BD">
        <w:rPr>
          <w:rFonts w:ascii="Times New Roman" w:hAnsi="Times New Roman" w:cs="Times New Roman"/>
          <w:sz w:val="24"/>
          <w:szCs w:val="24"/>
        </w:rPr>
        <w:t>d</w:t>
      </w:r>
      <w:r w:rsidRPr="009E55BD">
        <w:rPr>
          <w:rFonts w:ascii="Times New Roman" w:hAnsi="Times New Roman" w:cs="Times New Roman"/>
          <w:sz w:val="24"/>
          <w:szCs w:val="24"/>
        </w:rPr>
        <w:t>iputado Faustino de la Cruz Pérez, en nombre del Grupo Parlamentario del Partido morena.</w:t>
      </w:r>
    </w:p>
    <w:p w14:paraId="17A07043" w14:textId="18EC5E38" w:rsidR="003F34B5"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6. Lectura y acuerdo conducente de la </w:t>
      </w:r>
      <w:r w:rsidR="00C676AF" w:rsidRPr="009E55BD">
        <w:rPr>
          <w:rFonts w:ascii="Times New Roman" w:hAnsi="Times New Roman" w:cs="Times New Roman"/>
          <w:sz w:val="24"/>
          <w:szCs w:val="24"/>
        </w:rPr>
        <w:t xml:space="preserve">iniciativa con proyecto de decreto </w:t>
      </w:r>
      <w:r w:rsidRPr="009E55BD">
        <w:rPr>
          <w:rFonts w:ascii="Times New Roman" w:hAnsi="Times New Roman" w:cs="Times New Roman"/>
          <w:sz w:val="24"/>
          <w:szCs w:val="24"/>
        </w:rPr>
        <w:t xml:space="preserve">por el que se reforman diversas disposiciones de la Ley de Movilidad del Estado de México, presentada por el </w:t>
      </w:r>
      <w:r w:rsidR="00C676AF" w:rsidRPr="009E55BD">
        <w:rPr>
          <w:rFonts w:ascii="Times New Roman" w:hAnsi="Times New Roman" w:cs="Times New Roman"/>
          <w:sz w:val="24"/>
          <w:szCs w:val="24"/>
        </w:rPr>
        <w:t>d</w:t>
      </w:r>
      <w:r w:rsidRPr="009E55BD">
        <w:rPr>
          <w:rFonts w:ascii="Times New Roman" w:hAnsi="Times New Roman" w:cs="Times New Roman"/>
          <w:sz w:val="24"/>
          <w:szCs w:val="24"/>
        </w:rPr>
        <w:t xml:space="preserve">iputado David Parra Sánchez y el </w:t>
      </w:r>
      <w:r w:rsidR="00C676AF" w:rsidRPr="009E55BD">
        <w:rPr>
          <w:rFonts w:ascii="Times New Roman" w:hAnsi="Times New Roman" w:cs="Times New Roman"/>
          <w:sz w:val="24"/>
          <w:szCs w:val="24"/>
        </w:rPr>
        <w:t>d</w:t>
      </w:r>
      <w:r w:rsidRPr="009E55BD">
        <w:rPr>
          <w:rFonts w:ascii="Times New Roman" w:hAnsi="Times New Roman" w:cs="Times New Roman"/>
          <w:sz w:val="24"/>
          <w:szCs w:val="24"/>
        </w:rPr>
        <w:t>iputado Jesús Gerardo Izquierdo Rojas, en nombre del Grupo Parlamentario del Partido Revolucionario Institucional.</w:t>
      </w:r>
    </w:p>
    <w:p w14:paraId="00FF7FBA" w14:textId="2DF3A3DB" w:rsidR="003F34B5"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7. Lectura y acuerdo conducente de la </w:t>
      </w:r>
      <w:r w:rsidR="00C676AF" w:rsidRPr="009E55BD">
        <w:rPr>
          <w:rFonts w:ascii="Times New Roman" w:hAnsi="Times New Roman" w:cs="Times New Roman"/>
          <w:sz w:val="24"/>
          <w:szCs w:val="24"/>
        </w:rPr>
        <w:t>iniciativa con proyecto de decreto</w:t>
      </w:r>
      <w:r w:rsidRPr="009E55BD">
        <w:rPr>
          <w:rFonts w:ascii="Times New Roman" w:hAnsi="Times New Roman" w:cs="Times New Roman"/>
          <w:sz w:val="24"/>
          <w:szCs w:val="24"/>
        </w:rPr>
        <w:t xml:space="preserve"> por el que se reforman la fracción II del artículo 2, las fracciones I, II, IV y V del artículo 3, las fracciones II, VI y VIII del </w:t>
      </w:r>
      <w:r w:rsidRPr="009E55BD">
        <w:rPr>
          <w:rFonts w:ascii="Times New Roman" w:hAnsi="Times New Roman" w:cs="Times New Roman"/>
          <w:sz w:val="24"/>
          <w:szCs w:val="24"/>
        </w:rPr>
        <w:lastRenderedPageBreak/>
        <w:t>artículo 4; asimismo</w:t>
      </w:r>
      <w:r w:rsidR="0049367E" w:rsidRPr="009E55BD">
        <w:rPr>
          <w:rFonts w:ascii="Times New Roman" w:hAnsi="Times New Roman" w:cs="Times New Roman"/>
          <w:sz w:val="24"/>
          <w:szCs w:val="24"/>
        </w:rPr>
        <w:t>,</w:t>
      </w:r>
      <w:r w:rsidRPr="009E55BD">
        <w:rPr>
          <w:rFonts w:ascii="Times New Roman" w:hAnsi="Times New Roman" w:cs="Times New Roman"/>
          <w:sz w:val="24"/>
          <w:szCs w:val="24"/>
        </w:rPr>
        <w:t xml:space="preserve"> se adiciona una fracción XI</w:t>
      </w:r>
      <w:r w:rsidR="0049367E" w:rsidRPr="009E55BD">
        <w:rPr>
          <w:rFonts w:ascii="Times New Roman" w:hAnsi="Times New Roman" w:cs="Times New Roman"/>
          <w:sz w:val="24"/>
          <w:szCs w:val="24"/>
        </w:rPr>
        <w:t>,</w:t>
      </w:r>
      <w:r w:rsidRPr="009E55BD">
        <w:rPr>
          <w:rFonts w:ascii="Times New Roman" w:hAnsi="Times New Roman" w:cs="Times New Roman"/>
          <w:sz w:val="24"/>
          <w:szCs w:val="24"/>
        </w:rPr>
        <w:t xml:space="preserve"> recorriéndose la subsecuente</w:t>
      </w:r>
      <w:r w:rsidR="0049367E" w:rsidRPr="009E55BD">
        <w:rPr>
          <w:rFonts w:ascii="Times New Roman" w:hAnsi="Times New Roman" w:cs="Times New Roman"/>
          <w:sz w:val="24"/>
          <w:szCs w:val="24"/>
        </w:rPr>
        <w:t>,</w:t>
      </w:r>
      <w:r w:rsidRPr="009E55BD">
        <w:rPr>
          <w:rFonts w:ascii="Times New Roman" w:hAnsi="Times New Roman" w:cs="Times New Roman"/>
          <w:sz w:val="24"/>
          <w:szCs w:val="24"/>
        </w:rPr>
        <w:t xml:space="preserve"> del artículo 2</w:t>
      </w:r>
      <w:r w:rsidR="0049367E" w:rsidRPr="009E55BD">
        <w:rPr>
          <w:rFonts w:ascii="Times New Roman" w:hAnsi="Times New Roman" w:cs="Times New Roman"/>
          <w:sz w:val="24"/>
          <w:szCs w:val="24"/>
        </w:rPr>
        <w:t>;</w:t>
      </w:r>
      <w:r w:rsidRPr="009E55BD">
        <w:rPr>
          <w:rFonts w:ascii="Times New Roman" w:hAnsi="Times New Roman" w:cs="Times New Roman"/>
          <w:sz w:val="24"/>
          <w:szCs w:val="24"/>
        </w:rPr>
        <w:t xml:space="preserve"> la fracción XVII del artículo 11</w:t>
      </w:r>
      <w:r w:rsidR="0049367E" w:rsidRPr="009E55BD">
        <w:rPr>
          <w:rFonts w:ascii="Times New Roman" w:hAnsi="Times New Roman" w:cs="Times New Roman"/>
          <w:sz w:val="24"/>
          <w:szCs w:val="24"/>
        </w:rPr>
        <w:t>;</w:t>
      </w:r>
      <w:r w:rsidRPr="009E55BD">
        <w:rPr>
          <w:rFonts w:ascii="Times New Roman" w:hAnsi="Times New Roman" w:cs="Times New Roman"/>
          <w:sz w:val="24"/>
          <w:szCs w:val="24"/>
        </w:rPr>
        <w:t xml:space="preserve"> las fracciones VIII, IX y X del artículo 15, y un artículo 53 Ter</w:t>
      </w:r>
      <w:r w:rsidR="0049367E" w:rsidRPr="009E55BD">
        <w:rPr>
          <w:rFonts w:ascii="Times New Roman" w:hAnsi="Times New Roman" w:cs="Times New Roman"/>
          <w:sz w:val="24"/>
          <w:szCs w:val="24"/>
        </w:rPr>
        <w:t>,</w:t>
      </w:r>
      <w:r w:rsidRPr="009E55BD">
        <w:rPr>
          <w:rFonts w:ascii="Times New Roman" w:hAnsi="Times New Roman" w:cs="Times New Roman"/>
          <w:sz w:val="24"/>
          <w:szCs w:val="24"/>
        </w:rPr>
        <w:t xml:space="preserve"> y se derogan la fracción III del artículo 3 y la fracción II del artículo 13 de la Ley del Agua para el Estado de México y Municipios, presentada por la </w:t>
      </w:r>
      <w:r w:rsidR="003E1D84" w:rsidRPr="009E55BD">
        <w:rPr>
          <w:rFonts w:ascii="Times New Roman" w:hAnsi="Times New Roman" w:cs="Times New Roman"/>
          <w:sz w:val="24"/>
          <w:szCs w:val="24"/>
        </w:rPr>
        <w:t>d</w:t>
      </w:r>
      <w:r w:rsidRPr="009E55BD">
        <w:rPr>
          <w:rFonts w:ascii="Times New Roman" w:hAnsi="Times New Roman" w:cs="Times New Roman"/>
          <w:sz w:val="24"/>
          <w:szCs w:val="24"/>
        </w:rPr>
        <w:t>iputada Aurora González Ledezma, en nombre del Grupo Parlamentario del Partido Revolucionario Institucional.</w:t>
      </w:r>
    </w:p>
    <w:p w14:paraId="64D3BDB0" w14:textId="5BFF0A7E" w:rsidR="00261A2C" w:rsidRPr="009E55BD" w:rsidRDefault="003F34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8. Lectura y acuerdo conducente de la </w:t>
      </w:r>
      <w:r w:rsidR="007F48AA" w:rsidRPr="009E55BD">
        <w:rPr>
          <w:rFonts w:ascii="Times New Roman" w:hAnsi="Times New Roman" w:cs="Times New Roman"/>
          <w:sz w:val="24"/>
          <w:szCs w:val="24"/>
        </w:rPr>
        <w:t xml:space="preserve">iniciativa con proyecto de decreto </w:t>
      </w:r>
      <w:r w:rsidRPr="009E55BD">
        <w:rPr>
          <w:rFonts w:ascii="Times New Roman" w:hAnsi="Times New Roman" w:cs="Times New Roman"/>
          <w:sz w:val="24"/>
          <w:szCs w:val="24"/>
        </w:rPr>
        <w:t xml:space="preserve">por el que se expide la Ley del Primer Salario Profesional del Estado de México, presentada por la </w:t>
      </w:r>
      <w:r w:rsidR="007F48AA" w:rsidRPr="009E55BD">
        <w:rPr>
          <w:rFonts w:ascii="Times New Roman" w:hAnsi="Times New Roman" w:cs="Times New Roman"/>
          <w:sz w:val="24"/>
          <w:szCs w:val="24"/>
        </w:rPr>
        <w:t>d</w:t>
      </w:r>
      <w:r w:rsidRPr="009E55BD">
        <w:rPr>
          <w:rFonts w:ascii="Times New Roman" w:hAnsi="Times New Roman" w:cs="Times New Roman"/>
          <w:sz w:val="24"/>
          <w:szCs w:val="24"/>
        </w:rPr>
        <w:t>iputada Paola Jiménez Hernández, en nombre del Grupo Parlamentario</w:t>
      </w:r>
      <w:r w:rsidR="00B95348" w:rsidRPr="009E55BD">
        <w:rPr>
          <w:rFonts w:ascii="Times New Roman" w:hAnsi="Times New Roman" w:cs="Times New Roman"/>
          <w:sz w:val="24"/>
          <w:szCs w:val="24"/>
        </w:rPr>
        <w:t xml:space="preserve"> </w:t>
      </w:r>
      <w:r w:rsidR="00261A2C" w:rsidRPr="009E55BD">
        <w:rPr>
          <w:rFonts w:ascii="Times New Roman" w:hAnsi="Times New Roman" w:cs="Times New Roman"/>
          <w:sz w:val="24"/>
          <w:szCs w:val="24"/>
        </w:rPr>
        <w:t>del Partido Revolucionario Institucional.</w:t>
      </w:r>
    </w:p>
    <w:p w14:paraId="2A20EED8" w14:textId="073FD3ED" w:rsidR="00261A2C" w:rsidRPr="009E55BD" w:rsidRDefault="00261A2C"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9. Lectura y acuerdo conducente de la </w:t>
      </w:r>
      <w:r w:rsidR="007F48AA" w:rsidRPr="009E55BD">
        <w:rPr>
          <w:rFonts w:ascii="Times New Roman" w:hAnsi="Times New Roman" w:cs="Times New Roman"/>
          <w:sz w:val="24"/>
          <w:szCs w:val="24"/>
        </w:rPr>
        <w:t xml:space="preserve">iniciativa con proyecto de decreto </w:t>
      </w:r>
      <w:r w:rsidRPr="009E55BD">
        <w:rPr>
          <w:rFonts w:ascii="Times New Roman" w:hAnsi="Times New Roman" w:cs="Times New Roman"/>
          <w:sz w:val="24"/>
          <w:szCs w:val="24"/>
        </w:rPr>
        <w:t>por el que se reforman los artículos 78 y 123 de la Constitución Política del Estado Libre y Soberano de México</w:t>
      </w:r>
      <w:r w:rsidR="007F48AA" w:rsidRPr="009E55BD">
        <w:rPr>
          <w:rFonts w:ascii="Times New Roman" w:hAnsi="Times New Roman" w:cs="Times New Roman"/>
          <w:sz w:val="24"/>
          <w:szCs w:val="24"/>
        </w:rPr>
        <w:t>,</w:t>
      </w:r>
      <w:r w:rsidRPr="009E55BD">
        <w:rPr>
          <w:rFonts w:ascii="Times New Roman" w:hAnsi="Times New Roman" w:cs="Times New Roman"/>
          <w:sz w:val="24"/>
          <w:szCs w:val="24"/>
        </w:rPr>
        <w:t xml:space="preserve"> con el objeto de garantizar el principio de paridad de género de las dependencias y organismos auxiliares de los municipios y Gobierno del Estado, presentada por la diputada María de los Ángeles Dávila Vargas y el diputado </w:t>
      </w:r>
      <w:r w:rsidR="000A4C4F" w:rsidRPr="009E55BD">
        <w:rPr>
          <w:rFonts w:ascii="Times New Roman" w:hAnsi="Times New Roman" w:cs="Times New Roman"/>
          <w:sz w:val="24"/>
          <w:szCs w:val="24"/>
        </w:rPr>
        <w:t>E</w:t>
      </w:r>
      <w:r w:rsidRPr="009E55BD">
        <w:rPr>
          <w:rFonts w:ascii="Times New Roman" w:hAnsi="Times New Roman" w:cs="Times New Roman"/>
          <w:sz w:val="24"/>
          <w:szCs w:val="24"/>
        </w:rPr>
        <w:t>nrique Vargas del Villar</w:t>
      </w:r>
      <w:r w:rsidR="000A4C4F" w:rsidRPr="009E55BD">
        <w:rPr>
          <w:rFonts w:ascii="Times New Roman" w:hAnsi="Times New Roman" w:cs="Times New Roman"/>
          <w:sz w:val="24"/>
          <w:szCs w:val="24"/>
        </w:rPr>
        <w:t>,</w:t>
      </w:r>
      <w:r w:rsidRPr="009E55BD">
        <w:rPr>
          <w:rFonts w:ascii="Times New Roman" w:hAnsi="Times New Roman" w:cs="Times New Roman"/>
          <w:sz w:val="24"/>
          <w:szCs w:val="24"/>
        </w:rPr>
        <w:t xml:space="preserve"> en nombre del Grupo Parlamentario</w:t>
      </w:r>
      <w:r w:rsidR="00AD24C4" w:rsidRPr="009E55BD">
        <w:rPr>
          <w:rFonts w:ascii="Times New Roman" w:hAnsi="Times New Roman" w:cs="Times New Roman"/>
          <w:sz w:val="24"/>
          <w:szCs w:val="24"/>
        </w:rPr>
        <w:t xml:space="preserve"> del</w:t>
      </w:r>
      <w:r w:rsidRPr="009E55BD">
        <w:rPr>
          <w:rFonts w:ascii="Times New Roman" w:hAnsi="Times New Roman" w:cs="Times New Roman"/>
          <w:sz w:val="24"/>
          <w:szCs w:val="24"/>
        </w:rPr>
        <w:t xml:space="preserve"> Partido Acción Nacional.</w:t>
      </w:r>
    </w:p>
    <w:p w14:paraId="4C77949B" w14:textId="32E7659D" w:rsidR="00261A2C" w:rsidRPr="009E55BD" w:rsidRDefault="00261A2C"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10. Lectura y acuerdo conducente de la </w:t>
      </w:r>
      <w:r w:rsidR="000A4C4F" w:rsidRPr="009E55BD">
        <w:rPr>
          <w:rFonts w:ascii="Times New Roman" w:hAnsi="Times New Roman" w:cs="Times New Roman"/>
          <w:sz w:val="24"/>
          <w:szCs w:val="24"/>
        </w:rPr>
        <w:t xml:space="preserve">iniciativa con proyecto de decreto </w:t>
      </w:r>
      <w:r w:rsidRPr="009E55BD">
        <w:rPr>
          <w:rFonts w:ascii="Times New Roman" w:hAnsi="Times New Roman" w:cs="Times New Roman"/>
          <w:sz w:val="24"/>
          <w:szCs w:val="24"/>
        </w:rPr>
        <w:t xml:space="preserve">por el que se adiciona el tercer párrafo al artículo 39 de la Ley de Cambio Climático del Estado de México, presentada por el </w:t>
      </w:r>
      <w:r w:rsidR="000A4C4F" w:rsidRPr="009E55BD">
        <w:rPr>
          <w:rFonts w:ascii="Times New Roman" w:hAnsi="Times New Roman" w:cs="Times New Roman"/>
          <w:sz w:val="24"/>
          <w:szCs w:val="24"/>
        </w:rPr>
        <w:t>d</w:t>
      </w:r>
      <w:r w:rsidRPr="009E55BD">
        <w:rPr>
          <w:rFonts w:ascii="Times New Roman" w:hAnsi="Times New Roman" w:cs="Times New Roman"/>
          <w:sz w:val="24"/>
          <w:szCs w:val="24"/>
        </w:rPr>
        <w:t xml:space="preserve">iputado Omar Ortega Álvarez y el </w:t>
      </w:r>
      <w:r w:rsidR="000A4C4F" w:rsidRPr="009E55BD">
        <w:rPr>
          <w:rFonts w:ascii="Times New Roman" w:hAnsi="Times New Roman" w:cs="Times New Roman"/>
          <w:sz w:val="24"/>
          <w:szCs w:val="24"/>
        </w:rPr>
        <w:t>d</w:t>
      </w:r>
      <w:r w:rsidRPr="009E55BD">
        <w:rPr>
          <w:rFonts w:ascii="Times New Roman" w:hAnsi="Times New Roman" w:cs="Times New Roman"/>
          <w:sz w:val="24"/>
          <w:szCs w:val="24"/>
        </w:rPr>
        <w:t xml:space="preserve">iputado Fernando González Mejía, en representación del Grupo Parlamentario del Partido de la Revolución Democrática. </w:t>
      </w:r>
    </w:p>
    <w:p w14:paraId="228CEABB" w14:textId="06EAC04D" w:rsidR="00261A2C" w:rsidRPr="009E55BD" w:rsidRDefault="00261A2C"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11. Lectura y acuerdo conducente de la </w:t>
      </w:r>
      <w:r w:rsidR="00841370" w:rsidRPr="009E55BD">
        <w:rPr>
          <w:rFonts w:ascii="Times New Roman" w:hAnsi="Times New Roman" w:cs="Times New Roman"/>
          <w:sz w:val="24"/>
          <w:szCs w:val="24"/>
        </w:rPr>
        <w:t>in</w:t>
      </w:r>
      <w:r w:rsidRPr="009E55BD">
        <w:rPr>
          <w:rFonts w:ascii="Times New Roman" w:hAnsi="Times New Roman" w:cs="Times New Roman"/>
          <w:sz w:val="24"/>
          <w:szCs w:val="24"/>
        </w:rPr>
        <w:t xml:space="preserve">iciativa con proyecto de decreto de urgente y obvia resolución para que sea colocada una placa conmemorativa en el </w:t>
      </w:r>
      <w:r w:rsidR="00841370" w:rsidRPr="009E55BD">
        <w:rPr>
          <w:rFonts w:ascii="Times New Roman" w:hAnsi="Times New Roman" w:cs="Times New Roman"/>
          <w:sz w:val="24"/>
          <w:szCs w:val="24"/>
        </w:rPr>
        <w:t>e</w:t>
      </w:r>
      <w:r w:rsidRPr="009E55BD">
        <w:rPr>
          <w:rFonts w:ascii="Times New Roman" w:hAnsi="Times New Roman" w:cs="Times New Roman"/>
          <w:sz w:val="24"/>
          <w:szCs w:val="24"/>
        </w:rPr>
        <w:t xml:space="preserve">dificio del Poder Legislativo con los nombres de los </w:t>
      </w:r>
      <w:r w:rsidR="00841370" w:rsidRPr="009E55BD">
        <w:rPr>
          <w:rFonts w:ascii="Times New Roman" w:hAnsi="Times New Roman" w:cs="Times New Roman"/>
          <w:sz w:val="24"/>
          <w:szCs w:val="24"/>
        </w:rPr>
        <w:t xml:space="preserve">diputados integrantes </w:t>
      </w:r>
      <w:r w:rsidRPr="009E55BD">
        <w:rPr>
          <w:rFonts w:ascii="Times New Roman" w:hAnsi="Times New Roman" w:cs="Times New Roman"/>
          <w:sz w:val="24"/>
          <w:szCs w:val="24"/>
        </w:rPr>
        <w:t xml:space="preserve">de la LXI Legislatura del Estado de México con motivo del Bicentenario de la Erección del Estado Libre y Soberano de México, presentada por el </w:t>
      </w:r>
      <w:r w:rsidR="00841370" w:rsidRPr="009E55BD">
        <w:rPr>
          <w:rFonts w:ascii="Times New Roman" w:hAnsi="Times New Roman" w:cs="Times New Roman"/>
          <w:sz w:val="24"/>
          <w:szCs w:val="24"/>
        </w:rPr>
        <w:t>d</w:t>
      </w:r>
      <w:r w:rsidRPr="009E55BD">
        <w:rPr>
          <w:rFonts w:ascii="Times New Roman" w:hAnsi="Times New Roman" w:cs="Times New Roman"/>
          <w:sz w:val="24"/>
          <w:szCs w:val="24"/>
        </w:rPr>
        <w:t xml:space="preserve">iputado Sergio García Sosa, la </w:t>
      </w:r>
      <w:r w:rsidR="00841370" w:rsidRPr="009E55BD">
        <w:rPr>
          <w:rFonts w:ascii="Times New Roman" w:hAnsi="Times New Roman" w:cs="Times New Roman"/>
          <w:sz w:val="24"/>
          <w:szCs w:val="24"/>
        </w:rPr>
        <w:t>d</w:t>
      </w:r>
      <w:r w:rsidRPr="009E55BD">
        <w:rPr>
          <w:rFonts w:ascii="Times New Roman" w:hAnsi="Times New Roman" w:cs="Times New Roman"/>
          <w:sz w:val="24"/>
          <w:szCs w:val="24"/>
        </w:rPr>
        <w:t xml:space="preserve">iputada Silvia Barberena Maldonado y la </w:t>
      </w:r>
      <w:r w:rsidR="00841370" w:rsidRPr="009E55BD">
        <w:rPr>
          <w:rFonts w:ascii="Times New Roman" w:hAnsi="Times New Roman" w:cs="Times New Roman"/>
          <w:sz w:val="24"/>
          <w:szCs w:val="24"/>
        </w:rPr>
        <w:t>d</w:t>
      </w:r>
      <w:r w:rsidRPr="009E55BD">
        <w:rPr>
          <w:rFonts w:ascii="Times New Roman" w:hAnsi="Times New Roman" w:cs="Times New Roman"/>
          <w:sz w:val="24"/>
          <w:szCs w:val="24"/>
        </w:rPr>
        <w:t xml:space="preserve">iputada María del Rosario Aguirre Flores, integrantes del Grupo Parlamentario del Partido del Trabajo. </w:t>
      </w:r>
    </w:p>
    <w:p w14:paraId="1315DB68" w14:textId="06727F35" w:rsidR="00261A2C" w:rsidRPr="009E55BD" w:rsidRDefault="00261A2C"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12. Lectura y acuerdo conducente de la </w:t>
      </w:r>
      <w:r w:rsidR="001D129B" w:rsidRPr="009E55BD">
        <w:rPr>
          <w:rFonts w:ascii="Times New Roman" w:hAnsi="Times New Roman" w:cs="Times New Roman"/>
          <w:sz w:val="24"/>
          <w:szCs w:val="24"/>
        </w:rPr>
        <w:t xml:space="preserve">iniciativa con proyecto de decreto </w:t>
      </w:r>
      <w:r w:rsidRPr="009E55BD">
        <w:rPr>
          <w:rFonts w:ascii="Times New Roman" w:hAnsi="Times New Roman" w:cs="Times New Roman"/>
          <w:sz w:val="24"/>
          <w:szCs w:val="24"/>
        </w:rPr>
        <w:t xml:space="preserve">por el que se adiciona al artículo 2.54 del Código Administrativo del Estado de México, presentada por la </w:t>
      </w:r>
      <w:r w:rsidR="001D129B" w:rsidRPr="009E55BD">
        <w:rPr>
          <w:rFonts w:ascii="Times New Roman" w:hAnsi="Times New Roman" w:cs="Times New Roman"/>
          <w:sz w:val="24"/>
          <w:szCs w:val="24"/>
        </w:rPr>
        <w:t>d</w:t>
      </w:r>
      <w:r w:rsidRPr="009E55BD">
        <w:rPr>
          <w:rFonts w:ascii="Times New Roman" w:hAnsi="Times New Roman" w:cs="Times New Roman"/>
          <w:sz w:val="24"/>
          <w:szCs w:val="24"/>
        </w:rPr>
        <w:t xml:space="preserve">iputada María Luisa Mendoza Mondragón y la </w:t>
      </w:r>
      <w:r w:rsidR="001D129B" w:rsidRPr="009E55BD">
        <w:rPr>
          <w:rFonts w:ascii="Times New Roman" w:hAnsi="Times New Roman" w:cs="Times New Roman"/>
          <w:sz w:val="24"/>
          <w:szCs w:val="24"/>
        </w:rPr>
        <w:t>d</w:t>
      </w:r>
      <w:r w:rsidRPr="009E55BD">
        <w:rPr>
          <w:rFonts w:ascii="Times New Roman" w:hAnsi="Times New Roman" w:cs="Times New Roman"/>
          <w:sz w:val="24"/>
          <w:szCs w:val="24"/>
        </w:rPr>
        <w:t xml:space="preserve">iputada Claudia Desiree Morales Robledo, en nombre del Grupo Parlamentario del Partido Verde Ecologista de México. </w:t>
      </w:r>
    </w:p>
    <w:p w14:paraId="488EE598" w14:textId="68F15182" w:rsidR="00261A2C" w:rsidRPr="009E55BD" w:rsidRDefault="00261A2C"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13. Lectura y acuerdo conducente del </w:t>
      </w:r>
      <w:r w:rsidR="001D129B" w:rsidRPr="009E55BD">
        <w:rPr>
          <w:rFonts w:ascii="Times New Roman" w:hAnsi="Times New Roman" w:cs="Times New Roman"/>
          <w:sz w:val="24"/>
          <w:szCs w:val="24"/>
        </w:rPr>
        <w:t xml:space="preserve">punto de acuerdo </w:t>
      </w:r>
      <w:r w:rsidRPr="009E55BD">
        <w:rPr>
          <w:rFonts w:ascii="Times New Roman" w:hAnsi="Times New Roman" w:cs="Times New Roman"/>
          <w:sz w:val="24"/>
          <w:szCs w:val="24"/>
        </w:rPr>
        <w:t xml:space="preserve">de urgente y obvia </w:t>
      </w:r>
      <w:r w:rsidR="001D129B" w:rsidRPr="009E55BD">
        <w:rPr>
          <w:rFonts w:ascii="Times New Roman" w:hAnsi="Times New Roman" w:cs="Times New Roman"/>
          <w:sz w:val="24"/>
          <w:szCs w:val="24"/>
        </w:rPr>
        <w:t>r</w:t>
      </w:r>
      <w:r w:rsidRPr="009E55BD">
        <w:rPr>
          <w:rFonts w:ascii="Times New Roman" w:hAnsi="Times New Roman" w:cs="Times New Roman"/>
          <w:sz w:val="24"/>
          <w:szCs w:val="24"/>
        </w:rPr>
        <w:t>esolución por el que se exhorta respetuosamente a autoridades municipales y sus organismos operadores de agua, a la Secretaría del Agua, a la Comisión de Agua, a la Secretaría de Desarrollo Urbano y Obras del Gobierno del Estado de México y a la Comisión Nacional del Agua para aportar medidas que garanticen el derecho humano al agua, acorde a la prelación que establece la Ley de Aguas y</w:t>
      </w:r>
      <w:r w:rsidR="0031460B" w:rsidRPr="009E55BD">
        <w:rPr>
          <w:rFonts w:ascii="Times New Roman" w:hAnsi="Times New Roman" w:cs="Times New Roman"/>
          <w:sz w:val="24"/>
          <w:szCs w:val="24"/>
        </w:rPr>
        <w:t>,</w:t>
      </w:r>
      <w:r w:rsidRPr="009E55BD">
        <w:rPr>
          <w:rFonts w:ascii="Times New Roman" w:hAnsi="Times New Roman" w:cs="Times New Roman"/>
          <w:sz w:val="24"/>
          <w:szCs w:val="24"/>
        </w:rPr>
        <w:t xml:space="preserve"> en consecuencia</w:t>
      </w:r>
      <w:r w:rsidR="0031460B" w:rsidRPr="009E55BD">
        <w:rPr>
          <w:rFonts w:ascii="Times New Roman" w:hAnsi="Times New Roman" w:cs="Times New Roman"/>
          <w:sz w:val="24"/>
          <w:szCs w:val="24"/>
        </w:rPr>
        <w:t>,</w:t>
      </w:r>
      <w:r w:rsidRPr="009E55BD">
        <w:rPr>
          <w:rFonts w:ascii="Times New Roman" w:hAnsi="Times New Roman" w:cs="Times New Roman"/>
          <w:sz w:val="24"/>
          <w:szCs w:val="24"/>
        </w:rPr>
        <w:t xml:space="preserve"> la cancelación de dictámenes de factibilidad de desarrollos inmobiliarios en los municipios con afectación hidráulica, presentado por el </w:t>
      </w:r>
      <w:r w:rsidR="0031460B" w:rsidRPr="009E55BD">
        <w:rPr>
          <w:rFonts w:ascii="Times New Roman" w:hAnsi="Times New Roman" w:cs="Times New Roman"/>
          <w:sz w:val="24"/>
          <w:szCs w:val="24"/>
        </w:rPr>
        <w:t>d</w:t>
      </w:r>
      <w:r w:rsidRPr="009E55BD">
        <w:rPr>
          <w:rFonts w:ascii="Times New Roman" w:hAnsi="Times New Roman" w:cs="Times New Roman"/>
          <w:sz w:val="24"/>
          <w:szCs w:val="24"/>
        </w:rPr>
        <w:t xml:space="preserve">iputado Max Agustín Correa Hernández, en nombre del Grupo Parlamentario del Partido morena. </w:t>
      </w:r>
    </w:p>
    <w:p w14:paraId="2D0AD6A1" w14:textId="4CC6B35C" w:rsidR="00261A2C" w:rsidRPr="009E55BD" w:rsidRDefault="00261A2C"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14. Lectura y acuerdo conducente del </w:t>
      </w:r>
      <w:r w:rsidR="0031460B" w:rsidRPr="009E55BD">
        <w:rPr>
          <w:rFonts w:ascii="Times New Roman" w:hAnsi="Times New Roman" w:cs="Times New Roman"/>
          <w:sz w:val="24"/>
          <w:szCs w:val="24"/>
        </w:rPr>
        <w:t xml:space="preserve">punto de acuerdo de urgente y obvia resolución </w:t>
      </w:r>
      <w:r w:rsidRPr="009E55BD">
        <w:rPr>
          <w:rFonts w:ascii="Times New Roman" w:hAnsi="Times New Roman" w:cs="Times New Roman"/>
          <w:sz w:val="24"/>
          <w:szCs w:val="24"/>
        </w:rPr>
        <w:t>por el que se exhorta a la Presidenta Municipal y al H. Ayuntamiento del Municipio de Tecámac para que</w:t>
      </w:r>
      <w:r w:rsidR="0031460B" w:rsidRPr="009E55BD">
        <w:rPr>
          <w:rFonts w:ascii="Times New Roman" w:hAnsi="Times New Roman" w:cs="Times New Roman"/>
          <w:sz w:val="24"/>
          <w:szCs w:val="24"/>
        </w:rPr>
        <w:t>,</w:t>
      </w:r>
      <w:r w:rsidRPr="009E55BD">
        <w:rPr>
          <w:rFonts w:ascii="Times New Roman" w:hAnsi="Times New Roman" w:cs="Times New Roman"/>
          <w:sz w:val="24"/>
          <w:szCs w:val="24"/>
        </w:rPr>
        <w:t xml:space="preserve"> con base en sus atribuciones</w:t>
      </w:r>
      <w:r w:rsidR="0031460B" w:rsidRPr="009E55BD">
        <w:rPr>
          <w:rFonts w:ascii="Times New Roman" w:hAnsi="Times New Roman" w:cs="Times New Roman"/>
          <w:sz w:val="24"/>
          <w:szCs w:val="24"/>
        </w:rPr>
        <w:t xml:space="preserve">, </w:t>
      </w:r>
      <w:r w:rsidRPr="009E55BD">
        <w:rPr>
          <w:rFonts w:ascii="Times New Roman" w:hAnsi="Times New Roman" w:cs="Times New Roman"/>
          <w:sz w:val="24"/>
          <w:szCs w:val="24"/>
        </w:rPr>
        <w:t xml:space="preserve">mantenga la obra en </w:t>
      </w:r>
      <w:r w:rsidR="0031460B" w:rsidRPr="009E55BD">
        <w:rPr>
          <w:rFonts w:ascii="Times New Roman" w:hAnsi="Times New Roman" w:cs="Times New Roman"/>
          <w:sz w:val="24"/>
          <w:szCs w:val="24"/>
        </w:rPr>
        <w:t>b</w:t>
      </w:r>
      <w:r w:rsidRPr="009E55BD">
        <w:rPr>
          <w:rFonts w:ascii="Times New Roman" w:hAnsi="Times New Roman" w:cs="Times New Roman"/>
          <w:sz w:val="24"/>
          <w:szCs w:val="24"/>
        </w:rPr>
        <w:t xml:space="preserve">oulevard Ojo de Agua en su tramo comprendido del entronque con </w:t>
      </w:r>
      <w:r w:rsidR="0031460B" w:rsidRPr="009E55BD">
        <w:rPr>
          <w:rFonts w:ascii="Times New Roman" w:hAnsi="Times New Roman" w:cs="Times New Roman"/>
          <w:sz w:val="24"/>
          <w:szCs w:val="24"/>
        </w:rPr>
        <w:t>a</w:t>
      </w:r>
      <w:r w:rsidRPr="009E55BD">
        <w:rPr>
          <w:rFonts w:ascii="Times New Roman" w:hAnsi="Times New Roman" w:cs="Times New Roman"/>
          <w:sz w:val="24"/>
          <w:szCs w:val="24"/>
        </w:rPr>
        <w:t xml:space="preserve">venida Nacional hasta la calle Lirios, dentro del territorio </w:t>
      </w:r>
      <w:r w:rsidR="0031460B" w:rsidRPr="009E55BD">
        <w:rPr>
          <w:rFonts w:ascii="Times New Roman" w:hAnsi="Times New Roman" w:cs="Times New Roman"/>
          <w:sz w:val="24"/>
          <w:szCs w:val="24"/>
        </w:rPr>
        <w:t>m</w:t>
      </w:r>
      <w:r w:rsidRPr="009E55BD">
        <w:rPr>
          <w:rFonts w:ascii="Times New Roman" w:hAnsi="Times New Roman" w:cs="Times New Roman"/>
          <w:sz w:val="24"/>
          <w:szCs w:val="24"/>
        </w:rPr>
        <w:t xml:space="preserve">unicipal de Tecámac, presentado por la </w:t>
      </w:r>
      <w:r w:rsidR="0031460B" w:rsidRPr="009E55BD">
        <w:rPr>
          <w:rFonts w:ascii="Times New Roman" w:hAnsi="Times New Roman" w:cs="Times New Roman"/>
          <w:sz w:val="24"/>
          <w:szCs w:val="24"/>
        </w:rPr>
        <w:t>d</w:t>
      </w:r>
      <w:r w:rsidRPr="009E55BD">
        <w:rPr>
          <w:rFonts w:ascii="Times New Roman" w:hAnsi="Times New Roman" w:cs="Times New Roman"/>
          <w:sz w:val="24"/>
          <w:szCs w:val="24"/>
        </w:rPr>
        <w:t xml:space="preserve">iputada Lilia Urbina Salazar, en nombre del Grupo Parlamentario del Partido Revolucionario Institucional. </w:t>
      </w:r>
    </w:p>
    <w:p w14:paraId="13D8B33C" w14:textId="119649C6" w:rsidR="00261A2C" w:rsidRPr="009E55BD" w:rsidRDefault="00261A2C"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15. Lectura y acuerdo conducente del </w:t>
      </w:r>
      <w:r w:rsidR="002B0C4B" w:rsidRPr="009E55BD">
        <w:rPr>
          <w:rFonts w:ascii="Times New Roman" w:hAnsi="Times New Roman" w:cs="Times New Roman"/>
          <w:sz w:val="24"/>
          <w:szCs w:val="24"/>
        </w:rPr>
        <w:t xml:space="preserve">punto de acuerdo de urgente y obvia resolución </w:t>
      </w:r>
      <w:r w:rsidRPr="009E55BD">
        <w:rPr>
          <w:rFonts w:ascii="Times New Roman" w:hAnsi="Times New Roman" w:cs="Times New Roman"/>
          <w:sz w:val="24"/>
          <w:szCs w:val="24"/>
        </w:rPr>
        <w:t>por el que se exhorta respetuosamente al Gobierno del Estado de México a generar una agenda de trabajo</w:t>
      </w:r>
      <w:r w:rsidR="002B0C4B" w:rsidRPr="009E55BD">
        <w:rPr>
          <w:rFonts w:ascii="Times New Roman" w:hAnsi="Times New Roman" w:cs="Times New Roman"/>
          <w:sz w:val="24"/>
          <w:szCs w:val="24"/>
        </w:rPr>
        <w:t>,</w:t>
      </w:r>
      <w:r w:rsidRPr="009E55BD">
        <w:rPr>
          <w:rFonts w:ascii="Times New Roman" w:hAnsi="Times New Roman" w:cs="Times New Roman"/>
          <w:sz w:val="24"/>
          <w:szCs w:val="24"/>
        </w:rPr>
        <w:t xml:space="preserve"> en coordinación con los 125 </w:t>
      </w:r>
      <w:r w:rsidR="002B0C4B" w:rsidRPr="009E55BD">
        <w:rPr>
          <w:rFonts w:ascii="Times New Roman" w:hAnsi="Times New Roman" w:cs="Times New Roman"/>
          <w:sz w:val="24"/>
          <w:szCs w:val="24"/>
        </w:rPr>
        <w:t>m</w:t>
      </w:r>
      <w:r w:rsidRPr="009E55BD">
        <w:rPr>
          <w:rFonts w:ascii="Times New Roman" w:hAnsi="Times New Roman" w:cs="Times New Roman"/>
          <w:sz w:val="24"/>
          <w:szCs w:val="24"/>
        </w:rPr>
        <w:t>unicipios de nuestra Entidad y el Gobierno Federal</w:t>
      </w:r>
      <w:r w:rsidR="002B0C4B" w:rsidRPr="009E55BD">
        <w:rPr>
          <w:rFonts w:ascii="Times New Roman" w:hAnsi="Times New Roman" w:cs="Times New Roman"/>
          <w:sz w:val="24"/>
          <w:szCs w:val="24"/>
        </w:rPr>
        <w:t>,</w:t>
      </w:r>
      <w:r w:rsidRPr="009E55BD">
        <w:rPr>
          <w:rFonts w:ascii="Times New Roman" w:hAnsi="Times New Roman" w:cs="Times New Roman"/>
          <w:sz w:val="24"/>
          <w:szCs w:val="24"/>
        </w:rPr>
        <w:t xml:space="preserve"> para atender la problemática de abastecimiento de agua en el Estado de México, presentado por el </w:t>
      </w:r>
      <w:r w:rsidR="002B0C4B" w:rsidRPr="009E55BD">
        <w:rPr>
          <w:rFonts w:ascii="Times New Roman" w:hAnsi="Times New Roman" w:cs="Times New Roman"/>
          <w:sz w:val="24"/>
          <w:szCs w:val="24"/>
        </w:rPr>
        <w:t>d</w:t>
      </w:r>
      <w:r w:rsidRPr="009E55BD">
        <w:rPr>
          <w:rFonts w:ascii="Times New Roman" w:hAnsi="Times New Roman" w:cs="Times New Roman"/>
          <w:sz w:val="24"/>
          <w:szCs w:val="24"/>
        </w:rPr>
        <w:t xml:space="preserve">iputado Gerardo Lamas Pombo y el </w:t>
      </w:r>
      <w:r w:rsidR="002B0C4B" w:rsidRPr="009E55BD">
        <w:rPr>
          <w:rFonts w:ascii="Times New Roman" w:hAnsi="Times New Roman" w:cs="Times New Roman"/>
          <w:sz w:val="24"/>
          <w:szCs w:val="24"/>
        </w:rPr>
        <w:t>d</w:t>
      </w:r>
      <w:r w:rsidRPr="009E55BD">
        <w:rPr>
          <w:rFonts w:ascii="Times New Roman" w:hAnsi="Times New Roman" w:cs="Times New Roman"/>
          <w:sz w:val="24"/>
          <w:szCs w:val="24"/>
        </w:rPr>
        <w:t xml:space="preserve">iputado Enrique Vargas del Villar, en nombre del Grupo Parlamentario del Partido Acción Nacional. </w:t>
      </w:r>
    </w:p>
    <w:p w14:paraId="7B60C8FA" w14:textId="059CCB17" w:rsidR="007E18C6" w:rsidRPr="009E55BD" w:rsidRDefault="00261A2C"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lastRenderedPageBreak/>
        <w:t xml:space="preserve">16. Lectura y acuerdo conducente del </w:t>
      </w:r>
      <w:r w:rsidR="003E33F5" w:rsidRPr="009E55BD">
        <w:rPr>
          <w:rFonts w:ascii="Times New Roman" w:hAnsi="Times New Roman" w:cs="Times New Roman"/>
          <w:sz w:val="24"/>
          <w:szCs w:val="24"/>
        </w:rPr>
        <w:t xml:space="preserve">punto de acuerdo de urgente y obvia resolución </w:t>
      </w:r>
      <w:r w:rsidRPr="009E55BD">
        <w:rPr>
          <w:rFonts w:ascii="Times New Roman" w:hAnsi="Times New Roman" w:cs="Times New Roman"/>
          <w:sz w:val="24"/>
          <w:szCs w:val="24"/>
        </w:rPr>
        <w:t>por el que se exhorta respetuosamente a la Fiscalía General de Justicia del Estado de México para que, en el ámbito de sus facultades y atribuciones, remita a esta H. Soberanía un informe sobre el número de carpetas de investigación por el delito de violencia familiar durante el año 2023 y lo que transcurre del año 2024</w:t>
      </w:r>
      <w:r w:rsidR="003E33F5" w:rsidRPr="009E55BD">
        <w:rPr>
          <w:rFonts w:ascii="Times New Roman" w:hAnsi="Times New Roman" w:cs="Times New Roman"/>
          <w:sz w:val="24"/>
          <w:szCs w:val="24"/>
        </w:rPr>
        <w:t>;</w:t>
      </w:r>
      <w:r w:rsidRPr="009E55BD">
        <w:rPr>
          <w:rFonts w:ascii="Times New Roman" w:hAnsi="Times New Roman" w:cs="Times New Roman"/>
          <w:sz w:val="24"/>
          <w:szCs w:val="24"/>
        </w:rPr>
        <w:t xml:space="preserve"> asimismo, emita los protocolos de actuación pertinentes en la protección de personas víctimas de violencia familiar a fin de salvaguardar su derecho humano a una vivienda digna. Además, se exhorta respetuosamente a los 125 </w:t>
      </w:r>
      <w:r w:rsidR="003E33F5" w:rsidRPr="009E55BD">
        <w:rPr>
          <w:rFonts w:ascii="Times New Roman" w:hAnsi="Times New Roman" w:cs="Times New Roman"/>
          <w:sz w:val="24"/>
          <w:szCs w:val="24"/>
        </w:rPr>
        <w:t>m</w:t>
      </w:r>
      <w:r w:rsidR="003F4962" w:rsidRPr="009E55BD">
        <w:rPr>
          <w:rFonts w:ascii="Times New Roman" w:hAnsi="Times New Roman" w:cs="Times New Roman"/>
          <w:sz w:val="24"/>
          <w:szCs w:val="24"/>
        </w:rPr>
        <w:t xml:space="preserve">unicipios </w:t>
      </w:r>
      <w:r w:rsidR="007E18C6" w:rsidRPr="009E55BD">
        <w:rPr>
          <w:rFonts w:ascii="Times New Roman" w:hAnsi="Times New Roman" w:cs="Times New Roman"/>
          <w:bCs/>
          <w:sz w:val="24"/>
          <w:szCs w:val="24"/>
        </w:rPr>
        <w:t xml:space="preserve">del Estado de México </w:t>
      </w:r>
      <w:r w:rsidR="007E18C6" w:rsidRPr="009E55BD">
        <w:rPr>
          <w:rFonts w:ascii="Times New Roman" w:hAnsi="Times New Roman" w:cs="Times New Roman"/>
          <w:sz w:val="24"/>
          <w:szCs w:val="24"/>
        </w:rPr>
        <w:t xml:space="preserve">para que, en el ámbito de sus facultades y atribuciones, coordinen esfuerzos y realicen campañas, actividades o acciones permanentes que fomenten la cultura de denuncia, presentado por el </w:t>
      </w:r>
      <w:r w:rsidR="003E33F5" w:rsidRPr="009E55BD">
        <w:rPr>
          <w:rFonts w:ascii="Times New Roman" w:hAnsi="Times New Roman" w:cs="Times New Roman"/>
          <w:sz w:val="24"/>
          <w:szCs w:val="24"/>
        </w:rPr>
        <w:t>d</w:t>
      </w:r>
      <w:r w:rsidR="007E18C6" w:rsidRPr="009E55BD">
        <w:rPr>
          <w:rFonts w:ascii="Times New Roman" w:hAnsi="Times New Roman" w:cs="Times New Roman"/>
          <w:sz w:val="24"/>
          <w:szCs w:val="24"/>
        </w:rPr>
        <w:t xml:space="preserve">iputado Omar Ortega Álvarez y el </w:t>
      </w:r>
      <w:r w:rsidR="003E33F5" w:rsidRPr="009E55BD">
        <w:rPr>
          <w:rFonts w:ascii="Times New Roman" w:hAnsi="Times New Roman" w:cs="Times New Roman"/>
          <w:sz w:val="24"/>
          <w:szCs w:val="24"/>
        </w:rPr>
        <w:t>d</w:t>
      </w:r>
      <w:r w:rsidR="007E18C6" w:rsidRPr="009E55BD">
        <w:rPr>
          <w:rFonts w:ascii="Times New Roman" w:hAnsi="Times New Roman" w:cs="Times New Roman"/>
          <w:sz w:val="24"/>
          <w:szCs w:val="24"/>
        </w:rPr>
        <w:t>iputado Fernando González Mejía, en representación del Grupo Parlamentario del Partido de la Revolución Democrática.</w:t>
      </w:r>
    </w:p>
    <w:p w14:paraId="4B0B2A43" w14:textId="484F6640" w:rsidR="007E18C6" w:rsidRPr="009E55BD" w:rsidRDefault="007E18C6" w:rsidP="0067368C">
      <w:pPr>
        <w:pStyle w:val="Sinespaciado"/>
        <w:jc w:val="both"/>
        <w:rPr>
          <w:rFonts w:ascii="Times New Roman" w:hAnsi="Times New Roman" w:cs="Times New Roman"/>
          <w:sz w:val="24"/>
          <w:szCs w:val="24"/>
        </w:rPr>
      </w:pPr>
      <w:r w:rsidRPr="009E55BD">
        <w:rPr>
          <w:rFonts w:ascii="Times New Roman" w:hAnsi="Times New Roman" w:cs="Times New Roman"/>
          <w:bCs/>
          <w:sz w:val="24"/>
          <w:szCs w:val="24"/>
        </w:rPr>
        <w:t xml:space="preserve">17. </w:t>
      </w:r>
      <w:r w:rsidRPr="009E55BD">
        <w:rPr>
          <w:rFonts w:ascii="Times New Roman" w:hAnsi="Times New Roman" w:cs="Times New Roman"/>
          <w:sz w:val="24"/>
          <w:szCs w:val="24"/>
        </w:rPr>
        <w:t xml:space="preserve">Lectura y acuerdo conducente del </w:t>
      </w:r>
      <w:r w:rsidR="00BD0E90" w:rsidRPr="009E55BD">
        <w:rPr>
          <w:rFonts w:ascii="Times New Roman" w:hAnsi="Times New Roman" w:cs="Times New Roman"/>
          <w:bCs/>
          <w:sz w:val="24"/>
          <w:szCs w:val="24"/>
        </w:rPr>
        <w:t xml:space="preserve">punto de acuerdo </w:t>
      </w:r>
      <w:r w:rsidRPr="009E55BD">
        <w:rPr>
          <w:rFonts w:ascii="Times New Roman" w:hAnsi="Times New Roman" w:cs="Times New Roman"/>
          <w:sz w:val="24"/>
          <w:szCs w:val="24"/>
        </w:rPr>
        <w:t xml:space="preserve">de urgente y obvia resolución por el que se exhorta respetuosamente al </w:t>
      </w:r>
      <w:r w:rsidRPr="009E55BD">
        <w:rPr>
          <w:rFonts w:ascii="Times New Roman" w:hAnsi="Times New Roman" w:cs="Times New Roman"/>
          <w:bCs/>
          <w:sz w:val="24"/>
          <w:szCs w:val="24"/>
        </w:rPr>
        <w:t xml:space="preserve">Titular de la Secretaría del Agua del Estado de México </w:t>
      </w:r>
      <w:r w:rsidRPr="009E55BD">
        <w:rPr>
          <w:rFonts w:ascii="Times New Roman" w:hAnsi="Times New Roman" w:cs="Times New Roman"/>
          <w:sz w:val="24"/>
          <w:szCs w:val="24"/>
        </w:rPr>
        <w:t xml:space="preserve">a que asista a una reunión de trabajo con las </w:t>
      </w:r>
      <w:r w:rsidR="00BD0E90" w:rsidRPr="009E55BD">
        <w:rPr>
          <w:rFonts w:ascii="Times New Roman" w:hAnsi="Times New Roman" w:cs="Times New Roman"/>
          <w:sz w:val="24"/>
          <w:szCs w:val="24"/>
        </w:rPr>
        <w:t xml:space="preserve">comisiones legislativas </w:t>
      </w:r>
      <w:r w:rsidRPr="009E55BD">
        <w:rPr>
          <w:rFonts w:ascii="Times New Roman" w:hAnsi="Times New Roman" w:cs="Times New Roman"/>
          <w:sz w:val="24"/>
          <w:szCs w:val="24"/>
        </w:rPr>
        <w:t xml:space="preserve">de la LXI Legislatura del Estado de México para que informe la situación que se vive en el Estado de México en materia de la crisis hídrica y los mecanismos que se implementan para atender la misma, presentado por el </w:t>
      </w:r>
      <w:r w:rsidR="00BD0E90" w:rsidRPr="009E55BD">
        <w:rPr>
          <w:rFonts w:ascii="Times New Roman" w:hAnsi="Times New Roman" w:cs="Times New Roman"/>
          <w:sz w:val="24"/>
          <w:szCs w:val="24"/>
        </w:rPr>
        <w:t>d</w:t>
      </w:r>
      <w:r w:rsidRPr="009E55BD">
        <w:rPr>
          <w:rFonts w:ascii="Times New Roman" w:hAnsi="Times New Roman" w:cs="Times New Roman"/>
          <w:sz w:val="24"/>
          <w:szCs w:val="24"/>
        </w:rPr>
        <w:t xml:space="preserve">iputado Martín Zepeda Hernández y la </w:t>
      </w:r>
      <w:r w:rsidR="00BD0E90" w:rsidRPr="009E55BD">
        <w:rPr>
          <w:rFonts w:ascii="Times New Roman" w:hAnsi="Times New Roman" w:cs="Times New Roman"/>
          <w:sz w:val="24"/>
          <w:szCs w:val="24"/>
        </w:rPr>
        <w:t>d</w:t>
      </w:r>
      <w:r w:rsidRPr="009E55BD">
        <w:rPr>
          <w:rFonts w:ascii="Times New Roman" w:hAnsi="Times New Roman" w:cs="Times New Roman"/>
          <w:sz w:val="24"/>
          <w:szCs w:val="24"/>
        </w:rPr>
        <w:t>iputada Juana Bonilla Jaime, en nombre del Grupo Parlamentario del Partido Movimiento Ciudadano.</w:t>
      </w:r>
    </w:p>
    <w:p w14:paraId="06612788" w14:textId="031924CD" w:rsidR="007E18C6" w:rsidRPr="009E55BD" w:rsidRDefault="007E18C6" w:rsidP="0067368C">
      <w:pPr>
        <w:pStyle w:val="Sinespaciado"/>
        <w:jc w:val="both"/>
        <w:rPr>
          <w:rFonts w:ascii="Times New Roman" w:hAnsi="Times New Roman" w:cs="Times New Roman"/>
          <w:sz w:val="24"/>
          <w:szCs w:val="24"/>
        </w:rPr>
      </w:pPr>
      <w:r w:rsidRPr="009E55BD">
        <w:rPr>
          <w:rFonts w:ascii="Times New Roman" w:hAnsi="Times New Roman" w:cs="Times New Roman"/>
          <w:bCs/>
          <w:sz w:val="24"/>
          <w:szCs w:val="24"/>
        </w:rPr>
        <w:t xml:space="preserve">18. </w:t>
      </w:r>
      <w:r w:rsidRPr="009E55BD">
        <w:rPr>
          <w:rFonts w:ascii="Times New Roman" w:hAnsi="Times New Roman" w:cs="Times New Roman"/>
          <w:sz w:val="24"/>
          <w:szCs w:val="24"/>
        </w:rPr>
        <w:t xml:space="preserve">Lectura y acuerdo conducente de </w:t>
      </w:r>
      <w:r w:rsidRPr="009E55BD">
        <w:rPr>
          <w:rFonts w:ascii="Times New Roman" w:hAnsi="Times New Roman" w:cs="Times New Roman"/>
          <w:bCs/>
          <w:sz w:val="24"/>
          <w:szCs w:val="24"/>
        </w:rPr>
        <w:t xml:space="preserve">comunicado </w:t>
      </w:r>
      <w:r w:rsidRPr="009E55BD">
        <w:rPr>
          <w:rFonts w:ascii="Times New Roman" w:hAnsi="Times New Roman" w:cs="Times New Roman"/>
          <w:sz w:val="24"/>
          <w:szCs w:val="24"/>
        </w:rPr>
        <w:t xml:space="preserve">sobre turno de </w:t>
      </w:r>
      <w:r w:rsidR="00BD0E90" w:rsidRPr="009E55BD">
        <w:rPr>
          <w:rFonts w:ascii="Times New Roman" w:hAnsi="Times New Roman" w:cs="Times New Roman"/>
          <w:sz w:val="24"/>
          <w:szCs w:val="24"/>
        </w:rPr>
        <w:t>comisiones legislativas</w:t>
      </w:r>
      <w:r w:rsidRPr="009E55BD">
        <w:rPr>
          <w:rFonts w:ascii="Times New Roman" w:hAnsi="Times New Roman" w:cs="Times New Roman"/>
          <w:sz w:val="24"/>
          <w:szCs w:val="24"/>
        </w:rPr>
        <w:t>.</w:t>
      </w:r>
    </w:p>
    <w:p w14:paraId="5836420E" w14:textId="291281CA" w:rsidR="007E18C6" w:rsidRPr="009E55BD" w:rsidRDefault="007E18C6" w:rsidP="0067368C">
      <w:pPr>
        <w:pStyle w:val="Sinespaciado"/>
        <w:jc w:val="both"/>
        <w:rPr>
          <w:rFonts w:ascii="Times New Roman" w:hAnsi="Times New Roman" w:cs="Times New Roman"/>
          <w:sz w:val="24"/>
          <w:szCs w:val="24"/>
        </w:rPr>
      </w:pPr>
      <w:r w:rsidRPr="009E55BD">
        <w:rPr>
          <w:rFonts w:ascii="Times New Roman" w:hAnsi="Times New Roman" w:cs="Times New Roman"/>
          <w:bCs/>
          <w:sz w:val="24"/>
          <w:szCs w:val="24"/>
        </w:rPr>
        <w:t>19. Clausura de la sesión.</w:t>
      </w:r>
    </w:p>
    <w:p w14:paraId="3490EF06" w14:textId="4609E25F" w:rsidR="007E18C6" w:rsidRPr="009E55BD" w:rsidRDefault="007E18C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Muchas gracias</w:t>
      </w:r>
      <w:r w:rsidR="00BD0E90"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diputada Silvia.</w:t>
      </w:r>
    </w:p>
    <w:p w14:paraId="372E8E26" w14:textId="043E3500" w:rsidR="007E18C6" w:rsidRPr="009E55BD" w:rsidRDefault="007E18C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Pido a quienes estén de acuerdo en que la propuesta que ha referido la Secretaría sea aprobada con carácter de orden del día, se sirvan levantar la mano</w:t>
      </w:r>
      <w:r w:rsidR="00BD0E90" w:rsidRPr="009E55BD">
        <w:rPr>
          <w:rFonts w:ascii="Times New Roman" w:hAnsi="Times New Roman" w:cs="Times New Roman"/>
          <w:sz w:val="24"/>
          <w:szCs w:val="24"/>
        </w:rPr>
        <w:t>,</w:t>
      </w:r>
      <w:r w:rsidRPr="009E55BD">
        <w:rPr>
          <w:rFonts w:ascii="Times New Roman" w:hAnsi="Times New Roman" w:cs="Times New Roman"/>
          <w:sz w:val="24"/>
          <w:szCs w:val="24"/>
        </w:rPr>
        <w:t xml:space="preserve"> ¿En contra? ¿Abstención?</w:t>
      </w:r>
    </w:p>
    <w:p w14:paraId="101020E6" w14:textId="6183F659" w:rsidR="007E18C6" w:rsidRPr="009E55BD" w:rsidRDefault="007E18C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SECRETARIA DIP. SILVIA BARBERENA MALDONADO. Presidenta</w:t>
      </w:r>
      <w:r w:rsidR="00BD0E90" w:rsidRPr="009E55BD">
        <w:rPr>
          <w:rFonts w:ascii="Times New Roman" w:hAnsi="Times New Roman" w:cs="Times New Roman"/>
          <w:sz w:val="24"/>
          <w:szCs w:val="24"/>
        </w:rPr>
        <w:t>,</w:t>
      </w:r>
      <w:r w:rsidRPr="009E55BD">
        <w:rPr>
          <w:rFonts w:ascii="Times New Roman" w:hAnsi="Times New Roman" w:cs="Times New Roman"/>
          <w:sz w:val="24"/>
          <w:szCs w:val="24"/>
        </w:rPr>
        <w:t xml:space="preserve"> la propuesta del orden del día ha sido aprobada por unanimidad de votos.</w:t>
      </w:r>
    </w:p>
    <w:p w14:paraId="55CAC9E8" w14:textId="1E8E9AC3" w:rsidR="007E18C6" w:rsidRPr="009E55BD" w:rsidRDefault="007E18C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Muchas gracias</w:t>
      </w:r>
      <w:r w:rsidR="00BD0E90"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diputada Silvia.</w:t>
      </w:r>
    </w:p>
    <w:p w14:paraId="0281251B" w14:textId="77777777" w:rsidR="00751358" w:rsidRDefault="007E18C6" w:rsidP="0067368C">
      <w:pPr>
        <w:pStyle w:val="Sinespaciado"/>
        <w:jc w:val="both"/>
        <w:rPr>
          <w:rFonts w:ascii="Times New Roman" w:hAnsi="Times New Roman" w:cs="Times New Roman"/>
          <w:sz w:val="24"/>
          <w:szCs w:val="24"/>
        </w:rPr>
        <w:sectPr w:rsidR="00751358" w:rsidSect="00827473">
          <w:headerReference w:type="default" r:id="rId8"/>
          <w:footerReference w:type="default" r:id="rId9"/>
          <w:pgSz w:w="12240" w:h="15840"/>
          <w:pgMar w:top="1134" w:right="1134" w:bottom="1134" w:left="1701" w:header="709" w:footer="709" w:gutter="0"/>
          <w:cols w:space="708"/>
          <w:docGrid w:linePitch="360"/>
        </w:sectPr>
      </w:pPr>
      <w:r w:rsidRPr="009E55BD">
        <w:rPr>
          <w:rFonts w:ascii="Times New Roman" w:hAnsi="Times New Roman" w:cs="Times New Roman"/>
          <w:sz w:val="24"/>
          <w:szCs w:val="24"/>
        </w:rPr>
        <w:tab/>
        <w:t xml:space="preserve">Habiéndose publicado el acta de la sesión anterior en la </w:t>
      </w:r>
      <w:r w:rsidRPr="009E55BD">
        <w:rPr>
          <w:rFonts w:ascii="Times New Roman" w:hAnsi="Times New Roman" w:cs="Times New Roman"/>
          <w:i/>
          <w:iCs/>
          <w:sz w:val="24"/>
          <w:szCs w:val="24"/>
        </w:rPr>
        <w:t>Gaceta Parlamentaria</w:t>
      </w:r>
      <w:r w:rsidRPr="009E55BD">
        <w:rPr>
          <w:rFonts w:ascii="Times New Roman" w:hAnsi="Times New Roman" w:cs="Times New Roman"/>
          <w:sz w:val="24"/>
          <w:szCs w:val="24"/>
        </w:rPr>
        <w:t>, consulto si tienen observaciones o comentarios.</w:t>
      </w:r>
    </w:p>
    <w:p w14:paraId="5FB0A584" w14:textId="56E0A0AE" w:rsidR="007E18C6" w:rsidRPr="0077226C" w:rsidRDefault="007E18C6" w:rsidP="0067368C">
      <w:pPr>
        <w:pStyle w:val="Sinespaciado"/>
        <w:jc w:val="both"/>
        <w:rPr>
          <w:rFonts w:ascii="Times New Roman" w:hAnsi="Times New Roman" w:cs="Times New Roman"/>
          <w:sz w:val="24"/>
          <w:szCs w:val="24"/>
        </w:rPr>
      </w:pPr>
    </w:p>
    <w:p w14:paraId="180DEF9A" w14:textId="77777777" w:rsidR="00751358" w:rsidRPr="0077226C" w:rsidRDefault="00751358" w:rsidP="0067368C">
      <w:pPr>
        <w:pStyle w:val="Sinespaciado"/>
        <w:jc w:val="center"/>
        <w:rPr>
          <w:rFonts w:ascii="Times New Roman" w:hAnsi="Times New Roman" w:cs="Times New Roman"/>
          <w:sz w:val="24"/>
          <w:szCs w:val="24"/>
        </w:rPr>
      </w:pPr>
      <w:r w:rsidRPr="0077226C">
        <w:rPr>
          <w:rFonts w:ascii="Times New Roman" w:hAnsi="Times New Roman" w:cs="Times New Roman"/>
          <w:sz w:val="24"/>
          <w:szCs w:val="24"/>
        </w:rPr>
        <w:t>(Se inserta el documento)</w:t>
      </w:r>
    </w:p>
    <w:p w14:paraId="69ADB71E" w14:textId="77777777" w:rsidR="00751358" w:rsidRPr="0077226C" w:rsidRDefault="00751358" w:rsidP="0067368C">
      <w:pPr>
        <w:pStyle w:val="Sinespaciado"/>
        <w:rPr>
          <w:rFonts w:ascii="Times New Roman" w:hAnsi="Times New Roman" w:cs="Times New Roman"/>
          <w:sz w:val="24"/>
          <w:szCs w:val="24"/>
        </w:rPr>
      </w:pPr>
    </w:p>
    <w:p w14:paraId="263EF823" w14:textId="77777777" w:rsidR="0077226C" w:rsidRPr="0077226C" w:rsidRDefault="0077226C" w:rsidP="0067368C">
      <w:pPr>
        <w:spacing w:after="0" w:line="240" w:lineRule="auto"/>
        <w:jc w:val="both"/>
        <w:textAlignment w:val="baseline"/>
        <w:rPr>
          <w:rFonts w:ascii="Times New Roman" w:eastAsia="Times New Roman" w:hAnsi="Times New Roman" w:cs="Times New Roman"/>
          <w:b/>
          <w:sz w:val="24"/>
          <w:szCs w:val="24"/>
          <w:lang w:eastAsia="es-MX"/>
        </w:rPr>
      </w:pPr>
      <w:r w:rsidRPr="0077226C">
        <w:rPr>
          <w:rFonts w:ascii="Times New Roman" w:eastAsia="Times New Roman" w:hAnsi="Times New Roman" w:cs="Times New Roman"/>
          <w:b/>
          <w:bCs/>
          <w:sz w:val="24"/>
          <w:szCs w:val="24"/>
          <w:lang w:eastAsia="es-MX"/>
        </w:rPr>
        <w:t>ACTA DE LA SESIÓN DELIBERANTE DE LA “LXI” LEGISLATURA DEL</w:t>
      </w:r>
      <w:r w:rsidRPr="0077226C">
        <w:rPr>
          <w:rFonts w:ascii="Times New Roman" w:eastAsia="Times New Roman" w:hAnsi="Times New Roman" w:cs="Times New Roman"/>
          <w:b/>
          <w:sz w:val="24"/>
          <w:szCs w:val="24"/>
          <w:lang w:eastAsia="es-MX"/>
        </w:rPr>
        <w:t xml:space="preserve">  </w:t>
      </w:r>
      <w:r w:rsidRPr="0077226C">
        <w:rPr>
          <w:rFonts w:ascii="Times New Roman" w:eastAsia="Times New Roman" w:hAnsi="Times New Roman" w:cs="Times New Roman"/>
          <w:b/>
          <w:bCs/>
          <w:sz w:val="24"/>
          <w:szCs w:val="24"/>
          <w:lang w:eastAsia="es-MX"/>
        </w:rPr>
        <w:t>ESTADO DE MÉXICO</w:t>
      </w:r>
      <w:r w:rsidRPr="0077226C">
        <w:rPr>
          <w:rFonts w:ascii="Times New Roman" w:eastAsia="Times New Roman" w:hAnsi="Times New Roman" w:cs="Times New Roman"/>
          <w:b/>
          <w:sz w:val="24"/>
          <w:szCs w:val="24"/>
          <w:lang w:eastAsia="es-MX"/>
        </w:rPr>
        <w:t>, CELEBRADA EL DÍA SEIS DE FEBRERO DE DOS MIL VEINTICUATRO.</w:t>
      </w:r>
    </w:p>
    <w:p w14:paraId="58C20D09" w14:textId="77777777" w:rsidR="0077226C" w:rsidRPr="0077226C" w:rsidRDefault="0077226C" w:rsidP="0067368C">
      <w:pPr>
        <w:spacing w:after="0" w:line="240" w:lineRule="auto"/>
        <w:jc w:val="center"/>
        <w:textAlignment w:val="baseline"/>
        <w:rPr>
          <w:rFonts w:ascii="Times New Roman" w:eastAsia="Times New Roman" w:hAnsi="Times New Roman" w:cs="Times New Roman"/>
          <w:b/>
          <w:sz w:val="24"/>
          <w:szCs w:val="24"/>
          <w:lang w:eastAsia="es-MX"/>
        </w:rPr>
      </w:pPr>
      <w:r w:rsidRPr="0077226C">
        <w:rPr>
          <w:rFonts w:ascii="Times New Roman" w:eastAsia="Times New Roman" w:hAnsi="Times New Roman" w:cs="Times New Roman"/>
          <w:b/>
          <w:sz w:val="24"/>
          <w:szCs w:val="24"/>
          <w:lang w:eastAsia="es-MX"/>
        </w:rPr>
        <w:t> </w:t>
      </w:r>
    </w:p>
    <w:p w14:paraId="277B068F" w14:textId="77777777" w:rsidR="0077226C" w:rsidRPr="0077226C" w:rsidRDefault="0077226C" w:rsidP="0067368C">
      <w:pPr>
        <w:spacing w:after="0" w:line="240" w:lineRule="auto"/>
        <w:jc w:val="center"/>
        <w:textAlignment w:val="baseline"/>
        <w:rPr>
          <w:rFonts w:ascii="Times New Roman" w:eastAsia="Times New Roman" w:hAnsi="Times New Roman" w:cs="Times New Roman"/>
          <w:b/>
          <w:sz w:val="24"/>
          <w:szCs w:val="24"/>
          <w:lang w:eastAsia="es-MX"/>
        </w:rPr>
      </w:pPr>
      <w:r w:rsidRPr="0077226C">
        <w:rPr>
          <w:rFonts w:ascii="Times New Roman" w:eastAsia="Times New Roman" w:hAnsi="Times New Roman" w:cs="Times New Roman"/>
          <w:b/>
          <w:bCs/>
          <w:sz w:val="24"/>
          <w:szCs w:val="24"/>
          <w:lang w:eastAsia="es-MX"/>
        </w:rPr>
        <w:t>Presidenta Diputada Ingrid Krasopani Schemelensky Castro.</w:t>
      </w:r>
      <w:r w:rsidRPr="0077226C">
        <w:rPr>
          <w:rFonts w:ascii="Times New Roman" w:eastAsia="Times New Roman" w:hAnsi="Times New Roman" w:cs="Times New Roman"/>
          <w:b/>
          <w:sz w:val="24"/>
          <w:szCs w:val="24"/>
          <w:lang w:eastAsia="es-MX"/>
        </w:rPr>
        <w:t> </w:t>
      </w:r>
    </w:p>
    <w:p w14:paraId="35B77231"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sz w:val="24"/>
          <w:szCs w:val="24"/>
          <w:lang w:eastAsia="es-MX"/>
        </w:rPr>
        <w:t> </w:t>
      </w:r>
    </w:p>
    <w:p w14:paraId="59A49E43"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sz w:val="24"/>
          <w:szCs w:val="24"/>
          <w:lang w:eastAsia="es-MX"/>
        </w:rPr>
        <w:t>En el Salón de Sesiones del H. Poder Legislativo, en la ciudad de Toluca de Lerdo, capital del Estado de México, la Presidencia abre la sesión siendo las doce horas con diecinueve minutos del día seis de febrero de dos mil veinticuatro, una vez que la Secretaría verificó la existencia del quórum, mediante el sistema electrónico.  </w:t>
      </w:r>
    </w:p>
    <w:p w14:paraId="1B584FBA"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25F74ED1"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sz w:val="24"/>
          <w:szCs w:val="24"/>
          <w:lang w:eastAsia="es-MX"/>
        </w:rPr>
        <w:t>La Secretaría, por instrucciones de la Presidencia, da lectura a la propuesta de orden del día. La propuesta de orden del día es aprobada por unanimidad de votos y se desarrolla conforme al tenor siguiente:</w:t>
      </w:r>
    </w:p>
    <w:p w14:paraId="1B975CE7"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18D3CD82"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sz w:val="24"/>
          <w:szCs w:val="24"/>
          <w:lang w:eastAsia="es-MX"/>
        </w:rPr>
        <w:lastRenderedPageBreak/>
        <w:t>1.- La Presidencia informa que las Actas de las sesiones anteriores, han sido publicadas en la Gaceta Parlamentaria, por lo que pregunta si existen observaciones o comentarios de las mismas. Las Actas son aprobadas por unanimidad de votos.</w:t>
      </w:r>
    </w:p>
    <w:p w14:paraId="107FA190"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0B65C0AC"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bCs/>
          <w:sz w:val="24"/>
          <w:szCs w:val="24"/>
        </w:rPr>
        <w:t xml:space="preserve">2.- El diputado Rigoberto Vargas Cervantes hace uso de la palabra, para dar lectura al Informe </w:t>
      </w:r>
      <w:r w:rsidRPr="0077226C">
        <w:rPr>
          <w:rFonts w:ascii="Times New Roman" w:eastAsia="Calibri" w:hAnsi="Times New Roman" w:cs="Times New Roman"/>
          <w:sz w:val="24"/>
          <w:szCs w:val="24"/>
        </w:rPr>
        <w:t xml:space="preserve">de las Actividades Realizadas por la Diputación Permanente de la H. "LXI" Legislatura del Estado de México. </w:t>
      </w:r>
    </w:p>
    <w:p w14:paraId="599D322B"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7E9A717C"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color w:val="000000"/>
          <w:sz w:val="24"/>
          <w:szCs w:val="24"/>
        </w:rPr>
      </w:pPr>
      <w:r w:rsidRPr="0077226C">
        <w:rPr>
          <w:rFonts w:ascii="Times New Roman" w:eastAsia="Calibri" w:hAnsi="Times New Roman" w:cs="Times New Roman"/>
          <w:sz w:val="24"/>
          <w:szCs w:val="24"/>
        </w:rPr>
        <w:t xml:space="preserve">La Legislatura queda enterada y solicita a la </w:t>
      </w:r>
      <w:r w:rsidRPr="0077226C">
        <w:rPr>
          <w:rFonts w:ascii="Times New Roman" w:eastAsia="Calibri" w:hAnsi="Times New Roman" w:cs="Times New Roman"/>
          <w:color w:val="000000"/>
          <w:sz w:val="24"/>
          <w:szCs w:val="24"/>
        </w:rPr>
        <w:t xml:space="preserve">Secretaría registre la documentación enviada por la Diputación Permanente y conforme a los expedientes necesarios y se dispondrá el trámite de los asuntos y documentos recibidos y de acuerdo a la Junta de Coordinación Política, se programará la presentación de asuntos ante esta Legislatura. </w:t>
      </w:r>
    </w:p>
    <w:p w14:paraId="0600A866"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6248F864"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bCs/>
          <w:sz w:val="24"/>
          <w:szCs w:val="24"/>
          <w:lang w:eastAsia="es-MX"/>
        </w:rPr>
        <w:t xml:space="preserve">3.- La </w:t>
      </w:r>
      <w:r w:rsidRPr="0077226C">
        <w:rPr>
          <w:rFonts w:ascii="Times New Roman" w:eastAsia="Times New Roman" w:hAnsi="Times New Roman" w:cs="Times New Roman"/>
          <w:sz w:val="24"/>
          <w:szCs w:val="24"/>
          <w:lang w:eastAsia="es-MX"/>
        </w:rPr>
        <w:t>diputada Yesica Yanet Rojas Hernández</w:t>
      </w:r>
      <w:r w:rsidRPr="0077226C">
        <w:rPr>
          <w:rFonts w:ascii="Times New Roman" w:eastAsia="Times New Roman" w:hAnsi="Times New Roman" w:cs="Times New Roman"/>
          <w:bCs/>
          <w:sz w:val="24"/>
          <w:szCs w:val="24"/>
          <w:lang w:eastAsia="es-MX"/>
        </w:rPr>
        <w:t xml:space="preserve"> hace uso de la palabra, para dar lectura a la Minuta Proyecto de Decreto </w:t>
      </w:r>
      <w:r w:rsidRPr="0077226C">
        <w:rPr>
          <w:rFonts w:ascii="Times New Roman" w:eastAsia="Times New Roman" w:hAnsi="Times New Roman" w:cs="Times New Roman"/>
          <w:sz w:val="24"/>
          <w:szCs w:val="24"/>
          <w:lang w:eastAsia="es-MX"/>
        </w:rPr>
        <w:t xml:space="preserve">por el cual se interpreta el alcance del Artículo Tercero Transitorio del “Decreto por el que se reforman, adicionan y derogan diversas disposiciones de la Constitución Política de los Estados Unidos Mexicanos, en materia de Guardia Nacional”, publicado en el Diario Oficial de la Federación el 26 de marzo del año 2019, enviada por la Honorable Congreso de la Unión. (De urgente y obvia resolución). </w:t>
      </w:r>
      <w:r w:rsidRPr="0077226C">
        <w:rPr>
          <w:rFonts w:ascii="Times New Roman" w:eastAsia="Times New Roman" w:hAnsi="Times New Roman" w:cs="Times New Roman"/>
          <w:sz w:val="24"/>
          <w:szCs w:val="24"/>
          <w:lang w:val="es-ES" w:eastAsia="es-MX"/>
        </w:rPr>
        <w:t>Solicita la dispensa del trámite de dictamen.</w:t>
      </w:r>
      <w:r w:rsidRPr="0077226C">
        <w:rPr>
          <w:rFonts w:ascii="Times New Roman" w:eastAsia="Times New Roman" w:hAnsi="Times New Roman" w:cs="Times New Roman"/>
          <w:sz w:val="24"/>
          <w:szCs w:val="24"/>
          <w:lang w:eastAsia="es-MX"/>
        </w:rPr>
        <w:t> </w:t>
      </w:r>
    </w:p>
    <w:p w14:paraId="246DFC08"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2A6A815F"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sz w:val="24"/>
          <w:szCs w:val="24"/>
          <w:lang w:val="es-ES" w:eastAsia="es-MX"/>
        </w:rPr>
        <w:t>Es aprobada la dispensa del trámite de dictamen, por unanimidad de votos.</w:t>
      </w:r>
      <w:r w:rsidRPr="0077226C">
        <w:rPr>
          <w:rFonts w:ascii="Times New Roman" w:eastAsia="Times New Roman" w:hAnsi="Times New Roman" w:cs="Times New Roman"/>
          <w:sz w:val="24"/>
          <w:szCs w:val="24"/>
          <w:lang w:eastAsia="es-MX"/>
        </w:rPr>
        <w:t>  </w:t>
      </w:r>
    </w:p>
    <w:p w14:paraId="52F1D168"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21FB6FF4"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sz w:val="24"/>
          <w:szCs w:val="24"/>
          <w:lang w:eastAsia="es-MX"/>
        </w:rPr>
        <w:t xml:space="preserve">Sin que motive debate la </w:t>
      </w:r>
      <w:r w:rsidRPr="0077226C">
        <w:rPr>
          <w:rFonts w:ascii="Times New Roman" w:eastAsia="Times New Roman" w:hAnsi="Times New Roman" w:cs="Times New Roman"/>
          <w:bCs/>
          <w:sz w:val="24"/>
          <w:szCs w:val="24"/>
          <w:lang w:eastAsia="es-MX"/>
        </w:rPr>
        <w:t>Minuta Proyecto de Decreto</w:t>
      </w:r>
      <w:r w:rsidRPr="0077226C">
        <w:rPr>
          <w:rFonts w:ascii="Times New Roman" w:eastAsia="Times New Roman" w:hAnsi="Times New Roman" w:cs="Times New Roman"/>
          <w:sz w:val="24"/>
          <w:szCs w:val="24"/>
          <w:lang w:eastAsia="es-MX"/>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w:t>
      </w:r>
      <w:r w:rsidRPr="0077226C">
        <w:rPr>
          <w:rFonts w:ascii="Times New Roman" w:eastAsia="Times New Roman" w:hAnsi="Times New Roman" w:cs="Times New Roman"/>
          <w:bCs/>
          <w:sz w:val="24"/>
          <w:szCs w:val="24"/>
          <w:lang w:eastAsia="es-MX"/>
        </w:rPr>
        <w:t>Minuta Proyecto de Decreto</w:t>
      </w:r>
      <w:r w:rsidRPr="0077226C">
        <w:rPr>
          <w:rFonts w:ascii="Times New Roman" w:eastAsia="Times New Roman" w:hAnsi="Times New Roman" w:cs="Times New Roman"/>
          <w:sz w:val="24"/>
          <w:szCs w:val="24"/>
          <w:lang w:eastAsia="es-MX"/>
        </w:rPr>
        <w:t xml:space="preserve"> es aprobada en lo general, por unanimidad de votos y considerando, que no se separaron artículos para su discusión particular, se tiene también por aprobado en lo particular; y la Presidencia solicita a la Secretaría provea el cumplimiento de la resolución de la Legislatura y expida la Secretaría el acuerdo correspondiente y hágalo llegar a la Cámara de Diputados del Honorable Congreso de la Unión, para los efectos necesarios.</w:t>
      </w:r>
    </w:p>
    <w:p w14:paraId="4602B011"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70296081"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bCs/>
          <w:sz w:val="24"/>
          <w:szCs w:val="24"/>
        </w:rPr>
        <w:t xml:space="preserve">4.- </w:t>
      </w:r>
      <w:r w:rsidRPr="0077226C">
        <w:rPr>
          <w:rFonts w:ascii="Times New Roman" w:eastAsia="Calibri" w:hAnsi="Times New Roman" w:cs="Times New Roman"/>
          <w:sz w:val="24"/>
          <w:szCs w:val="24"/>
        </w:rPr>
        <w:t xml:space="preserve">La diputada Rosa María Zetina González hace uso de la palabra, para dar lectura a la </w:t>
      </w:r>
      <w:r w:rsidRPr="0077226C">
        <w:rPr>
          <w:rFonts w:ascii="Times New Roman" w:eastAsia="Calibri" w:hAnsi="Times New Roman" w:cs="Times New Roman"/>
          <w:bCs/>
          <w:sz w:val="24"/>
          <w:szCs w:val="24"/>
        </w:rPr>
        <w:t xml:space="preserve">Iniciativa proyecto de decreto, </w:t>
      </w:r>
      <w:r w:rsidRPr="0077226C">
        <w:rPr>
          <w:rFonts w:ascii="Times New Roman" w:eastAsia="Calibri" w:hAnsi="Times New Roman" w:cs="Times New Roman"/>
          <w:sz w:val="24"/>
          <w:szCs w:val="24"/>
        </w:rPr>
        <w:t xml:space="preserve">por el que se reforma el artículo 269 del </w:t>
      </w:r>
      <w:r w:rsidRPr="0077226C">
        <w:rPr>
          <w:rFonts w:ascii="Times New Roman" w:eastAsia="Calibri" w:hAnsi="Times New Roman" w:cs="Times New Roman"/>
          <w:bCs/>
          <w:sz w:val="24"/>
          <w:szCs w:val="24"/>
        </w:rPr>
        <w:t xml:space="preserve">Código Penal del Estado de México, </w:t>
      </w:r>
      <w:r w:rsidRPr="0077226C">
        <w:rPr>
          <w:rFonts w:ascii="Times New Roman" w:eastAsia="Calibri" w:hAnsi="Times New Roman" w:cs="Times New Roman"/>
          <w:sz w:val="24"/>
          <w:szCs w:val="24"/>
        </w:rPr>
        <w:t xml:space="preserve">a efecto de considerar como delito el hostigamiento sexual en el ámbito deportivo, presentada por la propia diputada, en nombre del Grupo Parlamentario del Partido morena. </w:t>
      </w:r>
    </w:p>
    <w:p w14:paraId="7E681704"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7A47F2DB" w14:textId="77777777" w:rsidR="0077226C" w:rsidRPr="0077226C" w:rsidRDefault="0077226C" w:rsidP="0067368C">
      <w:pPr>
        <w:autoSpaceDE w:val="0"/>
        <w:autoSpaceDN w:val="0"/>
        <w:adjustRightInd w:val="0"/>
        <w:spacing w:after="0" w:line="240" w:lineRule="auto"/>
        <w:jc w:val="both"/>
        <w:rPr>
          <w:rFonts w:ascii="Times New Roman" w:eastAsia="Times New Roman" w:hAnsi="Times New Roman" w:cs="Times New Roman"/>
          <w:color w:val="000000"/>
          <w:sz w:val="24"/>
          <w:szCs w:val="24"/>
          <w:lang w:eastAsia="es-MX"/>
        </w:rPr>
      </w:pPr>
      <w:r w:rsidRPr="0077226C">
        <w:rPr>
          <w:rFonts w:ascii="Times New Roman" w:eastAsia="Calibri" w:hAnsi="Times New Roman" w:cs="Times New Roman"/>
          <w:sz w:val="24"/>
          <w:szCs w:val="24"/>
        </w:rPr>
        <w:t xml:space="preserve">La Presidencia la </w:t>
      </w:r>
      <w:r w:rsidRPr="0077226C">
        <w:rPr>
          <w:rFonts w:ascii="Times New Roman" w:eastAsia="Times New Roman" w:hAnsi="Times New Roman" w:cs="Times New Roman"/>
          <w:color w:val="000000"/>
          <w:sz w:val="24"/>
          <w:szCs w:val="24"/>
          <w:lang w:eastAsia="es-MX"/>
        </w:rPr>
        <w:t>remite a la Comisión Legislativa de Procuración y Administración de Justicia, para su estudio y dictamen.</w:t>
      </w:r>
    </w:p>
    <w:p w14:paraId="353CA5E2"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72B49F59"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bCs/>
          <w:sz w:val="24"/>
          <w:szCs w:val="24"/>
        </w:rPr>
        <w:t xml:space="preserve">5.- El </w:t>
      </w:r>
      <w:r w:rsidRPr="0077226C">
        <w:rPr>
          <w:rFonts w:ascii="Times New Roman" w:eastAsia="Calibri" w:hAnsi="Times New Roman" w:cs="Times New Roman"/>
          <w:sz w:val="24"/>
          <w:szCs w:val="24"/>
        </w:rPr>
        <w:t xml:space="preserve">diputado Valentín González Bautista hace uso de la palabra, para dar lectura a la </w:t>
      </w:r>
      <w:r w:rsidRPr="0077226C">
        <w:rPr>
          <w:rFonts w:ascii="Times New Roman" w:eastAsia="Calibri" w:hAnsi="Times New Roman" w:cs="Times New Roman"/>
          <w:bCs/>
          <w:sz w:val="24"/>
          <w:szCs w:val="24"/>
        </w:rPr>
        <w:t xml:space="preserve">Iniciativa </w:t>
      </w:r>
      <w:r w:rsidRPr="0077226C">
        <w:rPr>
          <w:rFonts w:ascii="Times New Roman" w:eastAsia="Calibri" w:hAnsi="Times New Roman" w:cs="Times New Roman"/>
          <w:sz w:val="24"/>
          <w:szCs w:val="24"/>
        </w:rPr>
        <w:t xml:space="preserve">con Proyecto de Decreto por el que se adicionan y reforman diversas disposiciones de la </w:t>
      </w:r>
      <w:r w:rsidRPr="0077226C">
        <w:rPr>
          <w:rFonts w:ascii="Times New Roman" w:eastAsia="Calibri" w:hAnsi="Times New Roman" w:cs="Times New Roman"/>
          <w:bCs/>
          <w:sz w:val="24"/>
          <w:szCs w:val="24"/>
        </w:rPr>
        <w:t xml:space="preserve">Ley Orgánica del Poder Legislativo del Estado Libre y Soberano de México </w:t>
      </w:r>
      <w:r w:rsidRPr="0077226C">
        <w:rPr>
          <w:rFonts w:ascii="Times New Roman" w:eastAsia="Calibri" w:hAnsi="Times New Roman" w:cs="Times New Roman"/>
          <w:sz w:val="24"/>
          <w:szCs w:val="24"/>
        </w:rPr>
        <w:t xml:space="preserve">y del </w:t>
      </w:r>
      <w:r w:rsidRPr="0077226C">
        <w:rPr>
          <w:rFonts w:ascii="Times New Roman" w:eastAsia="Calibri" w:hAnsi="Times New Roman" w:cs="Times New Roman"/>
          <w:bCs/>
          <w:sz w:val="24"/>
          <w:szCs w:val="24"/>
        </w:rPr>
        <w:t>Reglamento del Poder Legislativo del Estado Libre y Soberano de México</w:t>
      </w:r>
      <w:r w:rsidRPr="0077226C">
        <w:rPr>
          <w:rFonts w:ascii="Times New Roman" w:eastAsia="Calibri" w:hAnsi="Times New Roman" w:cs="Times New Roman"/>
          <w:sz w:val="24"/>
          <w:szCs w:val="24"/>
        </w:rPr>
        <w:t xml:space="preserve">, en materia de creación del Instituto de Investigaciones Jurídicas y de Finanzas Públicas del Poder Legislativo, presentada por el propio diputado, en nombre del Grupo Parlamentario del Partido morena. </w:t>
      </w:r>
    </w:p>
    <w:p w14:paraId="165207C7"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64012D3D"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lastRenderedPageBreak/>
        <w:t xml:space="preserve">La Presidencia la </w:t>
      </w:r>
      <w:r w:rsidRPr="0077226C">
        <w:rPr>
          <w:rFonts w:ascii="Times New Roman" w:eastAsia="Calibri" w:hAnsi="Times New Roman" w:cs="Times New Roman"/>
          <w:color w:val="000000"/>
          <w:sz w:val="24"/>
          <w:szCs w:val="24"/>
        </w:rPr>
        <w:t>remite a la Comisión Legislativa de Gobernación y Puntos Constitucionales, para su estudio y dictamen.</w:t>
      </w:r>
    </w:p>
    <w:p w14:paraId="1C317619"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308C5701"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bCs/>
          <w:sz w:val="24"/>
          <w:szCs w:val="24"/>
        </w:rPr>
        <w:t xml:space="preserve">6.- </w:t>
      </w:r>
      <w:r w:rsidRPr="0077226C">
        <w:rPr>
          <w:rFonts w:ascii="Times New Roman" w:eastAsia="Calibri" w:hAnsi="Times New Roman" w:cs="Times New Roman"/>
          <w:sz w:val="24"/>
          <w:szCs w:val="24"/>
        </w:rPr>
        <w:t xml:space="preserve">La diputada Beatriz García Villegas hace uso de la palabra, para dar lectura a la </w:t>
      </w:r>
      <w:r w:rsidRPr="0077226C">
        <w:rPr>
          <w:rFonts w:ascii="Times New Roman" w:eastAsia="Calibri" w:hAnsi="Times New Roman" w:cs="Times New Roman"/>
          <w:bCs/>
          <w:sz w:val="24"/>
          <w:szCs w:val="24"/>
        </w:rPr>
        <w:t xml:space="preserve">Iniciativa </w:t>
      </w:r>
      <w:r w:rsidRPr="0077226C">
        <w:rPr>
          <w:rFonts w:ascii="Times New Roman" w:eastAsia="Calibri" w:hAnsi="Times New Roman" w:cs="Times New Roman"/>
          <w:sz w:val="24"/>
          <w:szCs w:val="24"/>
        </w:rPr>
        <w:t xml:space="preserve">con Proyecto de Decreto por el que se adiciona la fracción XII del artículo 74, así como se reforma la fracción XXIII al Artículo 85 de la </w:t>
      </w:r>
      <w:r w:rsidRPr="0077226C">
        <w:rPr>
          <w:rFonts w:ascii="Times New Roman" w:eastAsia="Calibri" w:hAnsi="Times New Roman" w:cs="Times New Roman"/>
          <w:bCs/>
          <w:sz w:val="24"/>
          <w:szCs w:val="24"/>
        </w:rPr>
        <w:t xml:space="preserve">Ley de los Derechos de las Niñas, Niños y Adolescentes del Estado de México, </w:t>
      </w:r>
      <w:r w:rsidRPr="0077226C">
        <w:rPr>
          <w:rFonts w:ascii="Times New Roman" w:eastAsia="Calibri" w:hAnsi="Times New Roman" w:cs="Times New Roman"/>
          <w:sz w:val="24"/>
          <w:szCs w:val="24"/>
        </w:rPr>
        <w:t xml:space="preserve">para incluir el deber de los tutores de transparentar a menores de edad en condiciones de seguridad, presentada por la propia diputada, en nombre del Grupo Parlamentario del Partido morena. </w:t>
      </w:r>
    </w:p>
    <w:p w14:paraId="12F28481"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7CD1F2BF" w14:textId="77777777" w:rsidR="0077226C" w:rsidRPr="0077226C" w:rsidRDefault="0077226C" w:rsidP="0067368C">
      <w:pPr>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t>La Presidencia la remite a la Comisión Legislativa Para la Atención de Grupos Vulnerables y a la Comisión Especial de los Derechos de las Niñas, Niños y Adolescentes y de la Primera Infancia, para su estudio y dictamen.</w:t>
      </w:r>
    </w:p>
    <w:p w14:paraId="1D5A77D5"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32B3F654"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bCs/>
          <w:sz w:val="24"/>
          <w:szCs w:val="24"/>
        </w:rPr>
        <w:t xml:space="preserve">7.- </w:t>
      </w:r>
      <w:r w:rsidRPr="0077226C">
        <w:rPr>
          <w:rFonts w:ascii="Times New Roman" w:eastAsia="Calibri" w:hAnsi="Times New Roman" w:cs="Times New Roman"/>
          <w:sz w:val="24"/>
          <w:szCs w:val="24"/>
        </w:rPr>
        <w:t xml:space="preserve">La diputada </w:t>
      </w:r>
      <w:r w:rsidRPr="0077226C">
        <w:rPr>
          <w:rFonts w:ascii="Times New Roman" w:eastAsia="Calibri" w:hAnsi="Times New Roman" w:cs="Times New Roman"/>
          <w:color w:val="000000"/>
          <w:sz w:val="24"/>
          <w:szCs w:val="24"/>
        </w:rPr>
        <w:t>Karla Gabriela Esperanza Aguilar Talavera hace uso de la palabra, para dar l</w:t>
      </w:r>
      <w:r w:rsidRPr="0077226C">
        <w:rPr>
          <w:rFonts w:ascii="Times New Roman" w:eastAsia="Calibri" w:hAnsi="Times New Roman" w:cs="Times New Roman"/>
          <w:sz w:val="24"/>
          <w:szCs w:val="24"/>
        </w:rPr>
        <w:t xml:space="preserve">ectura a la </w:t>
      </w:r>
      <w:r w:rsidRPr="0077226C">
        <w:rPr>
          <w:rFonts w:ascii="Times New Roman" w:eastAsia="Calibri" w:hAnsi="Times New Roman" w:cs="Times New Roman"/>
          <w:bCs/>
          <w:sz w:val="24"/>
          <w:szCs w:val="24"/>
        </w:rPr>
        <w:t xml:space="preserve">Iniciativa </w:t>
      </w:r>
      <w:r w:rsidRPr="0077226C">
        <w:rPr>
          <w:rFonts w:ascii="Times New Roman" w:eastAsia="Calibri" w:hAnsi="Times New Roman" w:cs="Times New Roman"/>
          <w:sz w:val="24"/>
          <w:szCs w:val="24"/>
        </w:rPr>
        <w:t xml:space="preserve">de Decreto, para inscribir en los “Muros de Honor” del Salón de Sesiones José María Morelos y Pavón, con letras doradas, el nombre de </w:t>
      </w:r>
      <w:r w:rsidRPr="0077226C">
        <w:rPr>
          <w:rFonts w:ascii="Times New Roman" w:eastAsia="Calibri" w:hAnsi="Times New Roman" w:cs="Times New Roman"/>
          <w:bCs/>
          <w:sz w:val="24"/>
          <w:szCs w:val="24"/>
        </w:rPr>
        <w:t>León Guzmán</w:t>
      </w:r>
      <w:r w:rsidRPr="0077226C">
        <w:rPr>
          <w:rFonts w:ascii="Times New Roman" w:eastAsia="Calibri" w:hAnsi="Times New Roman" w:cs="Times New Roman"/>
          <w:sz w:val="24"/>
          <w:szCs w:val="24"/>
        </w:rPr>
        <w:t>, presentada por la propia diputada, en nombre del Grupo Parlamentario del Partido Revolucionario Institucional.</w:t>
      </w:r>
    </w:p>
    <w:p w14:paraId="3CFDC716"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6ECB7746" w14:textId="77777777" w:rsidR="0077226C" w:rsidRPr="0077226C" w:rsidRDefault="0077226C" w:rsidP="0067368C">
      <w:pPr>
        <w:autoSpaceDE w:val="0"/>
        <w:autoSpaceDN w:val="0"/>
        <w:adjustRightInd w:val="0"/>
        <w:spacing w:after="0" w:line="240" w:lineRule="auto"/>
        <w:jc w:val="both"/>
        <w:rPr>
          <w:rFonts w:ascii="Times New Roman" w:eastAsia="Times New Roman" w:hAnsi="Times New Roman" w:cs="Times New Roman"/>
          <w:color w:val="000000"/>
          <w:sz w:val="24"/>
          <w:szCs w:val="24"/>
          <w:lang w:eastAsia="es-MX"/>
        </w:rPr>
      </w:pPr>
      <w:r w:rsidRPr="0077226C">
        <w:rPr>
          <w:rFonts w:ascii="Times New Roman" w:eastAsia="Calibri" w:hAnsi="Times New Roman" w:cs="Times New Roman"/>
          <w:sz w:val="24"/>
          <w:szCs w:val="24"/>
        </w:rPr>
        <w:t xml:space="preserve">La Presidencia la remite a </w:t>
      </w:r>
      <w:r w:rsidRPr="0077226C">
        <w:rPr>
          <w:rFonts w:ascii="Times New Roman" w:eastAsia="Times New Roman" w:hAnsi="Times New Roman" w:cs="Times New Roman"/>
          <w:color w:val="000000"/>
          <w:sz w:val="24"/>
          <w:szCs w:val="24"/>
          <w:lang w:eastAsia="es-MX"/>
        </w:rPr>
        <w:t>la Comisión Legislativa de Gobernación y Puntos Constitucionales, para su estudio y dictamen.</w:t>
      </w:r>
    </w:p>
    <w:p w14:paraId="0EABA1EF"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696FF7B5"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bCs/>
          <w:sz w:val="24"/>
          <w:szCs w:val="24"/>
        </w:rPr>
        <w:t xml:space="preserve">8.- </w:t>
      </w:r>
      <w:r w:rsidRPr="0077226C">
        <w:rPr>
          <w:rFonts w:ascii="Times New Roman" w:eastAsia="Calibri" w:hAnsi="Times New Roman" w:cs="Times New Roman"/>
          <w:sz w:val="24"/>
          <w:szCs w:val="24"/>
        </w:rPr>
        <w:t xml:space="preserve">La diputada Evelyn Osornio Jiménez hace uso de la palabra, para dar lectura a la </w:t>
      </w:r>
      <w:r w:rsidRPr="0077226C">
        <w:rPr>
          <w:rFonts w:ascii="Times New Roman" w:eastAsia="Calibri" w:hAnsi="Times New Roman" w:cs="Times New Roman"/>
          <w:bCs/>
          <w:sz w:val="24"/>
          <w:szCs w:val="24"/>
        </w:rPr>
        <w:t xml:space="preserve">Iniciativa </w:t>
      </w:r>
      <w:r w:rsidRPr="0077226C">
        <w:rPr>
          <w:rFonts w:ascii="Times New Roman" w:eastAsia="Calibri" w:hAnsi="Times New Roman" w:cs="Times New Roman"/>
          <w:sz w:val="24"/>
          <w:szCs w:val="24"/>
        </w:rPr>
        <w:t xml:space="preserve">con Proyecto de Decreto por el que se deroga la fracción V del artículo 20 y se adiciona un Capítulo Noveno a la </w:t>
      </w:r>
      <w:r w:rsidRPr="0077226C">
        <w:rPr>
          <w:rFonts w:ascii="Times New Roman" w:eastAsia="Calibri" w:hAnsi="Times New Roman" w:cs="Times New Roman"/>
          <w:bCs/>
          <w:sz w:val="24"/>
          <w:szCs w:val="24"/>
        </w:rPr>
        <w:t>Ley que Regula el Régimen de Propiedad en Condominio en del Estado de México</w:t>
      </w:r>
      <w:r w:rsidRPr="0077226C">
        <w:rPr>
          <w:rFonts w:ascii="Times New Roman" w:eastAsia="Calibri" w:hAnsi="Times New Roman" w:cs="Times New Roman"/>
          <w:sz w:val="24"/>
          <w:szCs w:val="24"/>
        </w:rPr>
        <w:t xml:space="preserve">, a efecto de establecer los requisitos que se deberán considerar en la elaboración de todo Reglamento Interior del Condominio, presentada por la propia diputada, en nombre del Grupo Parlamentario del Partido Revolucionario Institucional. </w:t>
      </w:r>
    </w:p>
    <w:p w14:paraId="077EC934"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25F97954"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t xml:space="preserve">La Presidencia la remite a </w:t>
      </w:r>
      <w:r w:rsidRPr="0077226C">
        <w:rPr>
          <w:rFonts w:ascii="Times New Roman" w:eastAsia="Calibri" w:hAnsi="Times New Roman" w:cs="Times New Roman"/>
          <w:color w:val="000000"/>
          <w:sz w:val="24"/>
          <w:szCs w:val="24"/>
        </w:rPr>
        <w:t>la Comisión Legislativa de Procuración y Administración de Justicia, para su estudio y dictamen.</w:t>
      </w:r>
    </w:p>
    <w:p w14:paraId="6EB05026"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7CFFAA54"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bCs/>
          <w:sz w:val="24"/>
          <w:szCs w:val="24"/>
        </w:rPr>
        <w:t xml:space="preserve">9.- </w:t>
      </w:r>
      <w:r w:rsidRPr="0077226C">
        <w:rPr>
          <w:rFonts w:ascii="Times New Roman" w:eastAsia="Calibri" w:hAnsi="Times New Roman" w:cs="Times New Roman"/>
          <w:sz w:val="24"/>
          <w:szCs w:val="24"/>
        </w:rPr>
        <w:t xml:space="preserve">La diputada </w:t>
      </w:r>
      <w:r w:rsidRPr="0077226C">
        <w:rPr>
          <w:rFonts w:ascii="Times New Roman" w:eastAsia="Calibri" w:hAnsi="Times New Roman" w:cs="Times New Roman"/>
          <w:color w:val="000000"/>
          <w:sz w:val="24"/>
          <w:szCs w:val="24"/>
        </w:rPr>
        <w:t>Ingrid Krasopani Schemelensky Castro</w:t>
      </w:r>
      <w:r w:rsidRPr="0077226C">
        <w:rPr>
          <w:rFonts w:ascii="Times New Roman" w:eastAsia="Calibri" w:hAnsi="Times New Roman" w:cs="Times New Roman"/>
          <w:sz w:val="24"/>
          <w:szCs w:val="24"/>
        </w:rPr>
        <w:t xml:space="preserve"> hace uso de la palabra, para dar lectura a la </w:t>
      </w:r>
      <w:r w:rsidRPr="0077226C">
        <w:rPr>
          <w:rFonts w:ascii="Times New Roman" w:eastAsia="Calibri" w:hAnsi="Times New Roman" w:cs="Times New Roman"/>
          <w:bCs/>
          <w:sz w:val="24"/>
          <w:szCs w:val="24"/>
        </w:rPr>
        <w:t xml:space="preserve">Iniciativa </w:t>
      </w:r>
      <w:r w:rsidRPr="0077226C">
        <w:rPr>
          <w:rFonts w:ascii="Times New Roman" w:eastAsia="Calibri" w:hAnsi="Times New Roman" w:cs="Times New Roman"/>
          <w:sz w:val="24"/>
          <w:szCs w:val="24"/>
        </w:rPr>
        <w:t xml:space="preserve">con Proyecto de Decreto por el que se reforman y adicionan diversas disposiciones del </w:t>
      </w:r>
      <w:r w:rsidRPr="0077226C">
        <w:rPr>
          <w:rFonts w:ascii="Times New Roman" w:eastAsia="Calibri" w:hAnsi="Times New Roman" w:cs="Times New Roman"/>
          <w:bCs/>
          <w:sz w:val="24"/>
          <w:szCs w:val="24"/>
        </w:rPr>
        <w:t>Código para la Biodiversidad del Estado de México</w:t>
      </w:r>
      <w:r w:rsidRPr="0077226C">
        <w:rPr>
          <w:rFonts w:ascii="Times New Roman" w:eastAsia="Calibri" w:hAnsi="Times New Roman" w:cs="Times New Roman"/>
          <w:sz w:val="24"/>
          <w:szCs w:val="24"/>
        </w:rPr>
        <w:t xml:space="preserve">, del </w:t>
      </w:r>
      <w:r w:rsidRPr="0077226C">
        <w:rPr>
          <w:rFonts w:ascii="Times New Roman" w:eastAsia="Calibri" w:hAnsi="Times New Roman" w:cs="Times New Roman"/>
          <w:bCs/>
          <w:sz w:val="24"/>
          <w:szCs w:val="24"/>
        </w:rPr>
        <w:t xml:space="preserve">Código Civil del Estado de México </w:t>
      </w:r>
      <w:r w:rsidRPr="0077226C">
        <w:rPr>
          <w:rFonts w:ascii="Times New Roman" w:eastAsia="Calibri" w:hAnsi="Times New Roman" w:cs="Times New Roman"/>
          <w:sz w:val="24"/>
          <w:szCs w:val="24"/>
        </w:rPr>
        <w:t xml:space="preserve">y de la </w:t>
      </w:r>
      <w:r w:rsidRPr="0077226C">
        <w:rPr>
          <w:rFonts w:ascii="Times New Roman" w:eastAsia="Calibri" w:hAnsi="Times New Roman" w:cs="Times New Roman"/>
          <w:bCs/>
          <w:sz w:val="24"/>
          <w:szCs w:val="24"/>
        </w:rPr>
        <w:t>Ley Orgánica Municipal del Estado de México</w:t>
      </w:r>
      <w:r w:rsidRPr="0077226C">
        <w:rPr>
          <w:rFonts w:ascii="Times New Roman" w:eastAsia="Calibri" w:hAnsi="Times New Roman" w:cs="Times New Roman"/>
          <w:sz w:val="24"/>
          <w:szCs w:val="24"/>
        </w:rPr>
        <w:t xml:space="preserve">, presentada por la propia diputada, en nombre del Grupo Parlamentario del Partido Acción Nacional. </w:t>
      </w:r>
    </w:p>
    <w:p w14:paraId="77364156"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777584F0"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color w:val="000000"/>
          <w:sz w:val="24"/>
          <w:szCs w:val="24"/>
        </w:rPr>
      </w:pPr>
      <w:r w:rsidRPr="0077226C">
        <w:rPr>
          <w:rFonts w:ascii="Times New Roman" w:eastAsia="Calibri" w:hAnsi="Times New Roman" w:cs="Times New Roman"/>
          <w:sz w:val="24"/>
          <w:szCs w:val="24"/>
        </w:rPr>
        <w:t xml:space="preserve">La Presidencia la remite a </w:t>
      </w:r>
      <w:r w:rsidRPr="0077226C">
        <w:rPr>
          <w:rFonts w:ascii="Times New Roman" w:eastAsia="Calibri" w:hAnsi="Times New Roman" w:cs="Times New Roman"/>
          <w:color w:val="000000"/>
          <w:sz w:val="24"/>
          <w:szCs w:val="24"/>
        </w:rPr>
        <w:t>las Comisiones Legislativas de Protección Ambiental y Cambio Climático y Procuración y Administración de Justicia, para su estudio y dictamen.</w:t>
      </w:r>
    </w:p>
    <w:p w14:paraId="7279DF66"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487C41C4"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bCs/>
          <w:sz w:val="24"/>
          <w:szCs w:val="24"/>
        </w:rPr>
        <w:t>10.- El diputado Fernando González Mejía hace uso de la palabra, para dar l</w:t>
      </w:r>
      <w:r w:rsidRPr="0077226C">
        <w:rPr>
          <w:rFonts w:ascii="Times New Roman" w:eastAsia="Calibri" w:hAnsi="Times New Roman" w:cs="Times New Roman"/>
          <w:sz w:val="24"/>
          <w:szCs w:val="24"/>
        </w:rPr>
        <w:t xml:space="preserve">ectura a la </w:t>
      </w:r>
      <w:r w:rsidRPr="0077226C">
        <w:rPr>
          <w:rFonts w:ascii="Times New Roman" w:eastAsia="Calibri" w:hAnsi="Times New Roman" w:cs="Times New Roman"/>
          <w:bCs/>
          <w:sz w:val="24"/>
          <w:szCs w:val="24"/>
        </w:rPr>
        <w:t xml:space="preserve">Iniciativa </w:t>
      </w:r>
      <w:r w:rsidRPr="0077226C">
        <w:rPr>
          <w:rFonts w:ascii="Times New Roman" w:eastAsia="Calibri" w:hAnsi="Times New Roman" w:cs="Times New Roman"/>
          <w:sz w:val="24"/>
          <w:szCs w:val="24"/>
        </w:rPr>
        <w:t xml:space="preserve">con por el que se reforma el párrafo dieciocho del artículo 5 de la </w:t>
      </w:r>
      <w:r w:rsidRPr="0077226C">
        <w:rPr>
          <w:rFonts w:ascii="Times New Roman" w:eastAsia="Calibri" w:hAnsi="Times New Roman" w:cs="Times New Roman"/>
          <w:bCs/>
          <w:sz w:val="24"/>
          <w:szCs w:val="24"/>
        </w:rPr>
        <w:t>Constitución Política del Estado Libre y Soberano de México</w:t>
      </w:r>
      <w:r w:rsidRPr="0077226C">
        <w:rPr>
          <w:rFonts w:ascii="Times New Roman" w:eastAsia="Calibri" w:hAnsi="Times New Roman" w:cs="Times New Roman"/>
          <w:sz w:val="24"/>
          <w:szCs w:val="24"/>
        </w:rPr>
        <w:t>, para dar apoyo de útiles escolares, uniformes y calzado a los alumnos del Estado de México, presentada por el propio diputado y los diputados Omar Ortega Álvarez y Viridiana Fuentes Cruz, en nombre del Grupo Parlamentario del Partido de la Revolución Democrática.</w:t>
      </w:r>
    </w:p>
    <w:p w14:paraId="61F3E3D4"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64781DDF" w14:textId="77777777" w:rsidR="0077226C" w:rsidRPr="0077226C" w:rsidRDefault="0077226C" w:rsidP="0067368C">
      <w:pPr>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lastRenderedPageBreak/>
        <w:t>La Presidencia la remite a las Comisiones Legislativas de Gobernación y Puntos Constitucionales y de Educación, Cultura, Ciencia y Tecnología, para su estudio y dictamen.</w:t>
      </w:r>
    </w:p>
    <w:p w14:paraId="6F1ED664"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0D13A721"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bCs/>
          <w:sz w:val="24"/>
          <w:szCs w:val="24"/>
        </w:rPr>
        <w:t>11.- El diputado Omar Ortega Álvarez hace uso de la palabra, para dar l</w:t>
      </w:r>
      <w:r w:rsidRPr="0077226C">
        <w:rPr>
          <w:rFonts w:ascii="Times New Roman" w:eastAsia="Calibri" w:hAnsi="Times New Roman" w:cs="Times New Roman"/>
          <w:sz w:val="24"/>
          <w:szCs w:val="24"/>
        </w:rPr>
        <w:t xml:space="preserve">ectura a la </w:t>
      </w:r>
      <w:r w:rsidRPr="0077226C">
        <w:rPr>
          <w:rFonts w:ascii="Times New Roman" w:eastAsia="Calibri" w:hAnsi="Times New Roman" w:cs="Times New Roman"/>
          <w:bCs/>
          <w:sz w:val="24"/>
          <w:szCs w:val="24"/>
        </w:rPr>
        <w:t xml:space="preserve">Iniciativa </w:t>
      </w:r>
      <w:r w:rsidRPr="0077226C">
        <w:rPr>
          <w:rFonts w:ascii="Times New Roman" w:eastAsia="Calibri" w:hAnsi="Times New Roman" w:cs="Times New Roman"/>
          <w:sz w:val="24"/>
          <w:szCs w:val="24"/>
        </w:rPr>
        <w:t xml:space="preserve">con Proyecto de Decreto por el que se añade una fracción VI y un tercer párrafo al artículo 91 de la </w:t>
      </w:r>
      <w:r w:rsidRPr="0077226C">
        <w:rPr>
          <w:rFonts w:ascii="Times New Roman" w:eastAsia="Calibri" w:hAnsi="Times New Roman" w:cs="Times New Roman"/>
          <w:bCs/>
          <w:sz w:val="24"/>
          <w:szCs w:val="24"/>
        </w:rPr>
        <w:t>Ley de los Derechos de Niñas, Niños y Adolescentes del Estado de México</w:t>
      </w:r>
      <w:r w:rsidRPr="0077226C">
        <w:rPr>
          <w:rFonts w:ascii="Times New Roman" w:eastAsia="Calibri" w:hAnsi="Times New Roman" w:cs="Times New Roman"/>
          <w:sz w:val="24"/>
          <w:szCs w:val="24"/>
        </w:rPr>
        <w:t xml:space="preserve">, presentada por el propio diputado y los diputados Viridiana Fuentes Cruz y Fernando González Mejía, en nombre del Grupo Parlamentario del Partido de la Revolución Democrática. </w:t>
      </w:r>
    </w:p>
    <w:p w14:paraId="45FF4693"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6D4347F9" w14:textId="77777777" w:rsidR="0077226C" w:rsidRPr="0077226C" w:rsidRDefault="0077226C" w:rsidP="0067368C">
      <w:pPr>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t>La Presidencia la remite a la las Comisiones Legislativas Para la Atención de Grupos Vulnerables, de Procuración y Administración de Justicia y a la Comisión Especial de los Derechos de Niñas, Niños y Adolescentes y a la de Primera Infancia, para su estudio y dictamen.</w:t>
      </w:r>
    </w:p>
    <w:p w14:paraId="492CFBBD"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5DC26B3C"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bCs/>
          <w:sz w:val="24"/>
          <w:szCs w:val="24"/>
        </w:rPr>
        <w:t xml:space="preserve">12.- </w:t>
      </w:r>
      <w:r w:rsidRPr="0077226C">
        <w:rPr>
          <w:rFonts w:ascii="Times New Roman" w:eastAsia="Calibri" w:hAnsi="Times New Roman" w:cs="Times New Roman"/>
          <w:sz w:val="24"/>
          <w:szCs w:val="24"/>
        </w:rPr>
        <w:t xml:space="preserve">La diputada Silvia Barberena Maldonado hace uso de la palabra, para dar lectura a la </w:t>
      </w:r>
      <w:r w:rsidRPr="0077226C">
        <w:rPr>
          <w:rFonts w:ascii="Times New Roman" w:eastAsia="Calibri" w:hAnsi="Times New Roman" w:cs="Times New Roman"/>
          <w:bCs/>
          <w:sz w:val="24"/>
          <w:szCs w:val="24"/>
        </w:rPr>
        <w:t xml:space="preserve">Iniciativa </w:t>
      </w:r>
      <w:r w:rsidRPr="0077226C">
        <w:rPr>
          <w:rFonts w:ascii="Times New Roman" w:eastAsia="Calibri" w:hAnsi="Times New Roman" w:cs="Times New Roman"/>
          <w:sz w:val="24"/>
          <w:szCs w:val="24"/>
        </w:rPr>
        <w:t xml:space="preserve">con proyecto de decreto para que se inscriba con letras doradas en el Muro de Honor del Salón de Sesiones “José María Morelos y Pavón” la leyenda </w:t>
      </w:r>
      <w:r w:rsidRPr="0077226C">
        <w:rPr>
          <w:rFonts w:ascii="Times New Roman" w:eastAsia="Calibri" w:hAnsi="Times New Roman" w:cs="Times New Roman"/>
          <w:bCs/>
          <w:sz w:val="24"/>
          <w:szCs w:val="24"/>
        </w:rPr>
        <w:t>"2024. Año del Bicentenario de la Erección del Estado Libre y Soberano de México"</w:t>
      </w:r>
      <w:r w:rsidRPr="0077226C">
        <w:rPr>
          <w:rFonts w:ascii="Times New Roman" w:eastAsia="Calibri" w:hAnsi="Times New Roman" w:cs="Times New Roman"/>
          <w:sz w:val="24"/>
          <w:szCs w:val="24"/>
        </w:rPr>
        <w:t xml:space="preserve">, presentada por la propia diputada, integrante Grupo Parlamentario del Partido del Trabajo. </w:t>
      </w:r>
    </w:p>
    <w:p w14:paraId="0698B404"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2B3EC16A" w14:textId="77777777" w:rsidR="0077226C" w:rsidRPr="0077226C" w:rsidRDefault="0077226C" w:rsidP="0067368C">
      <w:pPr>
        <w:spacing w:after="0" w:line="240" w:lineRule="auto"/>
        <w:jc w:val="both"/>
        <w:rPr>
          <w:rFonts w:ascii="Times New Roman" w:eastAsia="Times New Roman" w:hAnsi="Times New Roman" w:cs="Times New Roman"/>
          <w:sz w:val="24"/>
          <w:szCs w:val="24"/>
          <w:lang w:eastAsia="es-MX"/>
        </w:rPr>
      </w:pPr>
      <w:r w:rsidRPr="0077226C">
        <w:rPr>
          <w:rFonts w:ascii="Times New Roman" w:eastAsia="Calibri" w:hAnsi="Times New Roman" w:cs="Times New Roman"/>
          <w:sz w:val="24"/>
          <w:szCs w:val="24"/>
        </w:rPr>
        <w:t xml:space="preserve">La Presidencia la remite a la </w:t>
      </w:r>
      <w:r w:rsidRPr="0077226C">
        <w:rPr>
          <w:rFonts w:ascii="Times New Roman" w:eastAsia="Times New Roman" w:hAnsi="Times New Roman" w:cs="Times New Roman"/>
          <w:sz w:val="24"/>
          <w:szCs w:val="24"/>
          <w:lang w:eastAsia="es-MX"/>
        </w:rPr>
        <w:t>Comisión Legislativa de Gobernación y Puntos Constitucionales, para su estudio y dictamen.</w:t>
      </w:r>
    </w:p>
    <w:p w14:paraId="218ECFAF"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7EC22DAF"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bCs/>
          <w:sz w:val="24"/>
          <w:szCs w:val="24"/>
        </w:rPr>
        <w:t xml:space="preserve">13.- </w:t>
      </w:r>
      <w:r w:rsidRPr="0077226C">
        <w:rPr>
          <w:rFonts w:ascii="Times New Roman" w:eastAsia="Calibri" w:hAnsi="Times New Roman" w:cs="Times New Roman"/>
          <w:sz w:val="24"/>
          <w:szCs w:val="24"/>
        </w:rPr>
        <w:t xml:space="preserve">La diputada María Luisa Mendoza Mondragón hace uso de la palaba, para dar lectura a la </w:t>
      </w:r>
      <w:r w:rsidRPr="0077226C">
        <w:rPr>
          <w:rFonts w:ascii="Times New Roman" w:eastAsia="Calibri" w:hAnsi="Times New Roman" w:cs="Times New Roman"/>
          <w:bCs/>
          <w:sz w:val="24"/>
          <w:szCs w:val="24"/>
        </w:rPr>
        <w:t xml:space="preserve">Iniciativa </w:t>
      </w:r>
      <w:r w:rsidRPr="0077226C">
        <w:rPr>
          <w:rFonts w:ascii="Times New Roman" w:eastAsia="Calibri" w:hAnsi="Times New Roman" w:cs="Times New Roman"/>
          <w:sz w:val="24"/>
          <w:szCs w:val="24"/>
        </w:rPr>
        <w:t xml:space="preserve">con Proyecto de Decreto por el que se adiciona al artículo 62 de la </w:t>
      </w:r>
      <w:r w:rsidRPr="0077226C">
        <w:rPr>
          <w:rFonts w:ascii="Times New Roman" w:eastAsia="Calibri" w:hAnsi="Times New Roman" w:cs="Times New Roman"/>
          <w:bCs/>
          <w:sz w:val="24"/>
          <w:szCs w:val="24"/>
        </w:rPr>
        <w:t>Ley Orgánica del Poder Legislativo del Estado Libre y Soberano de México</w:t>
      </w:r>
      <w:r w:rsidRPr="0077226C">
        <w:rPr>
          <w:rFonts w:ascii="Times New Roman" w:eastAsia="Calibri" w:hAnsi="Times New Roman" w:cs="Times New Roman"/>
          <w:sz w:val="24"/>
          <w:szCs w:val="24"/>
        </w:rPr>
        <w:t xml:space="preserve">, con el objeto de que el palacio legislativo sea considerado verde o sustentable, presentada por la propia diputada y la diputada Claudia Desiree Morales Robledo, en nombre del Grupo Parlamentario del Partido Verde Ecologista de México. </w:t>
      </w:r>
    </w:p>
    <w:p w14:paraId="7A5F8CDB"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3EAB982F"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t xml:space="preserve">La Presidencia la remite a la </w:t>
      </w:r>
      <w:r w:rsidRPr="0077226C">
        <w:rPr>
          <w:rFonts w:ascii="Times New Roman" w:eastAsia="Calibri" w:hAnsi="Times New Roman" w:cs="Times New Roman"/>
          <w:color w:val="000000"/>
          <w:sz w:val="24"/>
          <w:szCs w:val="24"/>
        </w:rPr>
        <w:t>Comisión Legislativa de Gobernación y Puntos Constitucionales, para su estudio y dictamen.</w:t>
      </w:r>
    </w:p>
    <w:p w14:paraId="57FA08D5"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2E31B157"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bCs/>
          <w:sz w:val="24"/>
          <w:szCs w:val="24"/>
        </w:rPr>
        <w:t xml:space="preserve">14.- </w:t>
      </w:r>
      <w:r w:rsidRPr="0077226C">
        <w:rPr>
          <w:rFonts w:ascii="Times New Roman" w:eastAsia="Calibri" w:hAnsi="Times New Roman" w:cs="Times New Roman"/>
          <w:sz w:val="24"/>
          <w:szCs w:val="24"/>
        </w:rPr>
        <w:t xml:space="preserve">La diputada Mónica Miriam Granillo Velazco hace uso de la palabra, para dar lectura a la </w:t>
      </w:r>
      <w:r w:rsidRPr="0077226C">
        <w:rPr>
          <w:rFonts w:ascii="Times New Roman" w:eastAsia="Calibri" w:hAnsi="Times New Roman" w:cs="Times New Roman"/>
          <w:bCs/>
          <w:sz w:val="24"/>
          <w:szCs w:val="24"/>
        </w:rPr>
        <w:t xml:space="preserve">Iniciativa </w:t>
      </w:r>
      <w:r w:rsidRPr="0077226C">
        <w:rPr>
          <w:rFonts w:ascii="Times New Roman" w:eastAsia="Calibri" w:hAnsi="Times New Roman" w:cs="Times New Roman"/>
          <w:sz w:val="24"/>
          <w:szCs w:val="24"/>
        </w:rPr>
        <w:t xml:space="preserve">con Proyecto de Decreto, mediante el cual se adiciona al Título Segundo Del Sistema Educativo Estatal, Capítulo I, De la naturaleza del Sistema Educativo Estatal, el artículo 14 Bis, 14 Ter y 14 </w:t>
      </w:r>
      <w:proofErr w:type="spellStart"/>
      <w:r w:rsidRPr="0077226C">
        <w:rPr>
          <w:rFonts w:ascii="Times New Roman" w:eastAsia="Calibri" w:hAnsi="Times New Roman" w:cs="Times New Roman"/>
          <w:sz w:val="24"/>
          <w:szCs w:val="24"/>
        </w:rPr>
        <w:t>Quater</w:t>
      </w:r>
      <w:proofErr w:type="spellEnd"/>
      <w:r w:rsidRPr="0077226C">
        <w:rPr>
          <w:rFonts w:ascii="Times New Roman" w:eastAsia="Calibri" w:hAnsi="Times New Roman" w:cs="Times New Roman"/>
          <w:sz w:val="24"/>
          <w:szCs w:val="24"/>
        </w:rPr>
        <w:t xml:space="preserve"> y se adiciona el Artículo 18, en su primer párrafo y la fracción I, recorriéndose las subsecuentes, de la </w:t>
      </w:r>
      <w:r w:rsidRPr="0077226C">
        <w:rPr>
          <w:rFonts w:ascii="Times New Roman" w:eastAsia="Calibri" w:hAnsi="Times New Roman" w:cs="Times New Roman"/>
          <w:bCs/>
          <w:sz w:val="24"/>
          <w:szCs w:val="24"/>
        </w:rPr>
        <w:t>Ley de Educación del Estado de México</w:t>
      </w:r>
      <w:r w:rsidRPr="0077226C">
        <w:rPr>
          <w:rFonts w:ascii="Times New Roman" w:eastAsia="Calibri" w:hAnsi="Times New Roman" w:cs="Times New Roman"/>
          <w:sz w:val="24"/>
          <w:szCs w:val="24"/>
        </w:rPr>
        <w:t xml:space="preserve">, presentada por el Diputado Rigoberto Vargas Cervantes. </w:t>
      </w:r>
    </w:p>
    <w:p w14:paraId="436D27E7"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4DA0A5D4"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color w:val="000000"/>
          <w:sz w:val="24"/>
          <w:szCs w:val="24"/>
        </w:rPr>
      </w:pPr>
      <w:r w:rsidRPr="0077226C">
        <w:rPr>
          <w:rFonts w:ascii="Times New Roman" w:eastAsia="Calibri" w:hAnsi="Times New Roman" w:cs="Times New Roman"/>
          <w:sz w:val="24"/>
          <w:szCs w:val="24"/>
        </w:rPr>
        <w:t xml:space="preserve">La Presidencia la remite a la </w:t>
      </w:r>
      <w:r w:rsidRPr="0077226C">
        <w:rPr>
          <w:rFonts w:ascii="Times New Roman" w:eastAsia="Calibri" w:hAnsi="Times New Roman" w:cs="Times New Roman"/>
          <w:color w:val="000000"/>
          <w:sz w:val="24"/>
          <w:szCs w:val="24"/>
        </w:rPr>
        <w:t>Comisión Legislativa de Educación, Cultura, Ciencia y Tecnología, para su estudio y dictamen.</w:t>
      </w:r>
    </w:p>
    <w:p w14:paraId="270698D9"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432286B6"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bCs/>
          <w:sz w:val="24"/>
          <w:szCs w:val="24"/>
          <w:lang w:eastAsia="es-MX"/>
        </w:rPr>
        <w:t>15.- El diputado Emiliano Aguirre Cruz hace uso de la palabra, para dar l</w:t>
      </w:r>
      <w:r w:rsidRPr="0077226C">
        <w:rPr>
          <w:rFonts w:ascii="Times New Roman" w:eastAsia="Times New Roman" w:hAnsi="Times New Roman" w:cs="Times New Roman"/>
          <w:sz w:val="24"/>
          <w:szCs w:val="24"/>
          <w:lang w:eastAsia="es-MX"/>
        </w:rPr>
        <w:t xml:space="preserve">ectura al </w:t>
      </w:r>
      <w:r w:rsidRPr="0077226C">
        <w:rPr>
          <w:rFonts w:ascii="Times New Roman" w:eastAsia="Times New Roman" w:hAnsi="Times New Roman" w:cs="Times New Roman"/>
          <w:bCs/>
          <w:sz w:val="24"/>
          <w:szCs w:val="24"/>
          <w:lang w:eastAsia="es-MX"/>
        </w:rPr>
        <w:t xml:space="preserve">Punto de Acuerdo </w:t>
      </w:r>
      <w:r w:rsidRPr="0077226C">
        <w:rPr>
          <w:rFonts w:ascii="Times New Roman" w:eastAsia="Times New Roman" w:hAnsi="Times New Roman" w:cs="Times New Roman"/>
          <w:sz w:val="24"/>
          <w:szCs w:val="24"/>
          <w:lang w:eastAsia="es-MX"/>
        </w:rPr>
        <w:t xml:space="preserve">de urgente y obvia resolución mediante el cual se exhorta respetuosamente a la </w:t>
      </w:r>
      <w:r w:rsidRPr="0077226C">
        <w:rPr>
          <w:rFonts w:ascii="Times New Roman" w:eastAsia="Times New Roman" w:hAnsi="Times New Roman" w:cs="Times New Roman"/>
          <w:bCs/>
          <w:sz w:val="24"/>
          <w:szCs w:val="24"/>
          <w:lang w:eastAsia="es-MX"/>
        </w:rPr>
        <w:t xml:space="preserve">Comisión Nacional del Agua, </w:t>
      </w:r>
      <w:r w:rsidRPr="0077226C">
        <w:rPr>
          <w:rFonts w:ascii="Times New Roman" w:eastAsia="Times New Roman" w:hAnsi="Times New Roman" w:cs="Times New Roman"/>
          <w:sz w:val="24"/>
          <w:szCs w:val="24"/>
          <w:lang w:eastAsia="es-MX"/>
        </w:rPr>
        <w:t xml:space="preserve">la </w:t>
      </w:r>
      <w:r w:rsidRPr="0077226C">
        <w:rPr>
          <w:rFonts w:ascii="Times New Roman" w:eastAsia="Times New Roman" w:hAnsi="Times New Roman" w:cs="Times New Roman"/>
          <w:bCs/>
          <w:sz w:val="24"/>
          <w:szCs w:val="24"/>
          <w:lang w:eastAsia="es-MX"/>
        </w:rPr>
        <w:t>Secretaría del Agua del Estado de México</w:t>
      </w:r>
      <w:r w:rsidRPr="0077226C">
        <w:rPr>
          <w:rFonts w:ascii="Times New Roman" w:eastAsia="Times New Roman" w:hAnsi="Times New Roman" w:cs="Times New Roman"/>
          <w:sz w:val="24"/>
          <w:szCs w:val="24"/>
          <w:lang w:eastAsia="es-MX"/>
        </w:rPr>
        <w:t xml:space="preserve">, y a los </w:t>
      </w:r>
      <w:r w:rsidRPr="0077226C">
        <w:rPr>
          <w:rFonts w:ascii="Times New Roman" w:eastAsia="Times New Roman" w:hAnsi="Times New Roman" w:cs="Times New Roman"/>
          <w:bCs/>
          <w:sz w:val="24"/>
          <w:szCs w:val="24"/>
          <w:lang w:eastAsia="es-MX"/>
        </w:rPr>
        <w:t>125 Ayuntamientos del Estado de México</w:t>
      </w:r>
      <w:r w:rsidRPr="0077226C">
        <w:rPr>
          <w:rFonts w:ascii="Times New Roman" w:eastAsia="Times New Roman" w:hAnsi="Times New Roman" w:cs="Times New Roman"/>
          <w:sz w:val="24"/>
          <w:szCs w:val="24"/>
          <w:lang w:eastAsia="es-MX"/>
        </w:rPr>
        <w:t xml:space="preserve">, para que informen a esta Legislatura los convenios de coordinación que han celebrado para el cuidar y perdurar la administración del agua, así como también las acciones y políticas públicas que implementan en el tratamiento de aguas, captación y aprovechamiento de agua </w:t>
      </w:r>
      <w:r w:rsidRPr="0077226C">
        <w:rPr>
          <w:rFonts w:ascii="Times New Roman" w:eastAsia="Times New Roman" w:hAnsi="Times New Roman" w:cs="Times New Roman"/>
          <w:sz w:val="24"/>
          <w:szCs w:val="24"/>
          <w:lang w:eastAsia="es-MX"/>
        </w:rPr>
        <w:lastRenderedPageBreak/>
        <w:t>pluvial, presentado por el propio diputado, en nombre del Grupo Parlamentario del Partido morena. Solicita la dispensa del trámite de dictamen.</w:t>
      </w:r>
    </w:p>
    <w:p w14:paraId="1E96D1B4"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1AF7BB36"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sz w:val="24"/>
          <w:szCs w:val="24"/>
          <w:lang w:val="es-ES" w:eastAsia="es-MX"/>
        </w:rPr>
        <w:t>Es aprobada la dispensa del trámite de dictamen, por unanimidad de votos.</w:t>
      </w:r>
      <w:r w:rsidRPr="0077226C">
        <w:rPr>
          <w:rFonts w:ascii="Times New Roman" w:eastAsia="Times New Roman" w:hAnsi="Times New Roman" w:cs="Times New Roman"/>
          <w:sz w:val="24"/>
          <w:szCs w:val="24"/>
          <w:lang w:eastAsia="es-MX"/>
        </w:rPr>
        <w:t>  </w:t>
      </w:r>
    </w:p>
    <w:p w14:paraId="2CD5D1C6"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21DD5387"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42DA172B"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43B79E25"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bCs/>
          <w:sz w:val="24"/>
          <w:szCs w:val="24"/>
          <w:lang w:eastAsia="es-MX"/>
        </w:rPr>
        <w:t xml:space="preserve">16.- </w:t>
      </w:r>
      <w:r w:rsidRPr="0077226C">
        <w:rPr>
          <w:rFonts w:ascii="Times New Roman" w:eastAsia="Times New Roman" w:hAnsi="Times New Roman" w:cs="Times New Roman"/>
          <w:sz w:val="24"/>
          <w:szCs w:val="24"/>
          <w:lang w:eastAsia="es-MX"/>
        </w:rPr>
        <w:t xml:space="preserve">La diputada Leticia Mejía García hace uso de la palabra, para dar lectura al </w:t>
      </w:r>
      <w:r w:rsidRPr="0077226C">
        <w:rPr>
          <w:rFonts w:ascii="Times New Roman" w:eastAsia="Times New Roman" w:hAnsi="Times New Roman" w:cs="Times New Roman"/>
          <w:bCs/>
          <w:sz w:val="24"/>
          <w:szCs w:val="24"/>
          <w:lang w:eastAsia="es-MX"/>
        </w:rPr>
        <w:t xml:space="preserve">Punto de Acuerdo </w:t>
      </w:r>
      <w:r w:rsidRPr="0077226C">
        <w:rPr>
          <w:rFonts w:ascii="Times New Roman" w:eastAsia="Times New Roman" w:hAnsi="Times New Roman" w:cs="Times New Roman"/>
          <w:sz w:val="24"/>
          <w:szCs w:val="24"/>
          <w:lang w:eastAsia="es-MX"/>
        </w:rPr>
        <w:t xml:space="preserve">de urgente y obvia resolución por el que se exhorta a la persona </w:t>
      </w:r>
      <w:r w:rsidRPr="0077226C">
        <w:rPr>
          <w:rFonts w:ascii="Times New Roman" w:eastAsia="Times New Roman" w:hAnsi="Times New Roman" w:cs="Times New Roman"/>
          <w:bCs/>
          <w:sz w:val="24"/>
          <w:szCs w:val="24"/>
          <w:lang w:eastAsia="es-MX"/>
        </w:rPr>
        <w:t xml:space="preserve">Titular de la Protectora de Bosques del Estado de México </w:t>
      </w:r>
      <w:r w:rsidRPr="0077226C">
        <w:rPr>
          <w:rFonts w:ascii="Times New Roman" w:eastAsia="Times New Roman" w:hAnsi="Times New Roman" w:cs="Times New Roman"/>
          <w:sz w:val="24"/>
          <w:szCs w:val="24"/>
          <w:lang w:eastAsia="es-MX"/>
        </w:rPr>
        <w:t>a propiciar, con las instancias del Gobierno Federal correspondientes, la suscripción del Convenio de Asunción de Funciones en materia de Inspección y Vigilancia Forestal, presentado por la propia diputada, en nombre del Grupo Parlamentario del Partido Revolucionario Institucional. Solicita la dispensa del trámite de dictamen.</w:t>
      </w:r>
    </w:p>
    <w:p w14:paraId="763ABCE4"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466D73A9"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sz w:val="24"/>
          <w:szCs w:val="24"/>
          <w:lang w:val="es-ES" w:eastAsia="es-MX"/>
        </w:rPr>
        <w:t>Es aprobada la dispensa del trámite de dictamen, por unanimidad de votos.</w:t>
      </w:r>
      <w:r w:rsidRPr="0077226C">
        <w:rPr>
          <w:rFonts w:ascii="Times New Roman" w:eastAsia="Times New Roman" w:hAnsi="Times New Roman" w:cs="Times New Roman"/>
          <w:sz w:val="24"/>
          <w:szCs w:val="24"/>
          <w:lang w:eastAsia="es-MX"/>
        </w:rPr>
        <w:t>  </w:t>
      </w:r>
    </w:p>
    <w:p w14:paraId="6FFAE58C"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07450CD2"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7F09898F"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2BEF38C6" w14:textId="3E9C955B"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bCs/>
          <w:sz w:val="24"/>
          <w:szCs w:val="24"/>
          <w:lang w:eastAsia="es-MX"/>
        </w:rPr>
        <w:t>17.- El diputado Gerardo Lamas Pombo hace uso de la palabra, para dar l</w:t>
      </w:r>
      <w:r w:rsidRPr="0077226C">
        <w:rPr>
          <w:rFonts w:ascii="Times New Roman" w:eastAsia="Times New Roman" w:hAnsi="Times New Roman" w:cs="Times New Roman"/>
          <w:sz w:val="24"/>
          <w:szCs w:val="24"/>
          <w:lang w:eastAsia="es-MX"/>
        </w:rPr>
        <w:t xml:space="preserve">ectura al </w:t>
      </w:r>
      <w:r w:rsidRPr="0077226C">
        <w:rPr>
          <w:rFonts w:ascii="Times New Roman" w:eastAsia="Times New Roman" w:hAnsi="Times New Roman" w:cs="Times New Roman"/>
          <w:bCs/>
          <w:sz w:val="24"/>
          <w:szCs w:val="24"/>
          <w:lang w:eastAsia="es-MX"/>
        </w:rPr>
        <w:t xml:space="preserve">Punto de Acuerdo </w:t>
      </w:r>
      <w:r w:rsidRPr="0077226C">
        <w:rPr>
          <w:rFonts w:ascii="Times New Roman" w:eastAsia="Times New Roman" w:hAnsi="Times New Roman" w:cs="Times New Roman"/>
          <w:sz w:val="24"/>
          <w:szCs w:val="24"/>
          <w:lang w:eastAsia="es-MX"/>
        </w:rPr>
        <w:t xml:space="preserve">de urgente y obvia resolución por el que se exhorta respetuosamente a los titulares del </w:t>
      </w:r>
      <w:r w:rsidRPr="0077226C">
        <w:rPr>
          <w:rFonts w:ascii="Times New Roman" w:eastAsia="Times New Roman" w:hAnsi="Times New Roman" w:cs="Times New Roman"/>
          <w:bCs/>
          <w:sz w:val="24"/>
          <w:szCs w:val="24"/>
          <w:lang w:eastAsia="es-MX"/>
        </w:rPr>
        <w:t>Gobierno Federal</w:t>
      </w:r>
      <w:r w:rsidRPr="0077226C">
        <w:rPr>
          <w:rFonts w:ascii="Times New Roman" w:eastAsia="Times New Roman" w:hAnsi="Times New Roman" w:cs="Times New Roman"/>
          <w:sz w:val="24"/>
          <w:szCs w:val="24"/>
          <w:lang w:eastAsia="es-MX"/>
        </w:rPr>
        <w:t xml:space="preserve">, así como al </w:t>
      </w:r>
      <w:r w:rsidRPr="0077226C">
        <w:rPr>
          <w:rFonts w:ascii="Times New Roman" w:eastAsia="Times New Roman" w:hAnsi="Times New Roman" w:cs="Times New Roman"/>
          <w:bCs/>
          <w:sz w:val="24"/>
          <w:szCs w:val="24"/>
          <w:lang w:eastAsia="es-MX"/>
        </w:rPr>
        <w:t>Gobierno del Estado de México</w:t>
      </w:r>
      <w:r w:rsidRPr="0077226C">
        <w:rPr>
          <w:rFonts w:ascii="Times New Roman" w:eastAsia="Times New Roman" w:hAnsi="Times New Roman" w:cs="Times New Roman"/>
          <w:sz w:val="24"/>
          <w:szCs w:val="24"/>
          <w:lang w:eastAsia="es-MX"/>
        </w:rPr>
        <w:t>, a fin de que lleven a cabo los procedimientos administrativos necesarios para la donación por parte del primero y a favor del segundo de 375 hectáreas del terreno ubicado en carretera Toluca-</w:t>
      </w:r>
      <w:proofErr w:type="spellStart"/>
      <w:r w:rsidRPr="0077226C">
        <w:rPr>
          <w:rFonts w:ascii="Times New Roman" w:eastAsia="Times New Roman" w:hAnsi="Times New Roman" w:cs="Times New Roman"/>
          <w:sz w:val="24"/>
          <w:szCs w:val="24"/>
          <w:lang w:eastAsia="es-MX"/>
        </w:rPr>
        <w:t>Tlachaloya</w:t>
      </w:r>
      <w:proofErr w:type="spellEnd"/>
      <w:r w:rsidRPr="0077226C">
        <w:rPr>
          <w:rFonts w:ascii="Times New Roman" w:eastAsia="Times New Roman" w:hAnsi="Times New Roman" w:cs="Times New Roman"/>
          <w:sz w:val="24"/>
          <w:szCs w:val="24"/>
          <w:lang w:eastAsia="es-MX"/>
        </w:rPr>
        <w:t xml:space="preserve">, kilómetro 14.5, que está localizado en la subdelegación del Cerrillo Piedras Blancas, Delegación de San Cayetano en una fracción, y en otra fracción en la Delegación </w:t>
      </w:r>
      <w:proofErr w:type="spellStart"/>
      <w:r w:rsidRPr="0077226C">
        <w:rPr>
          <w:rFonts w:ascii="Times New Roman" w:eastAsia="Times New Roman" w:hAnsi="Times New Roman" w:cs="Times New Roman"/>
          <w:sz w:val="24"/>
          <w:szCs w:val="24"/>
          <w:lang w:eastAsia="es-MX"/>
        </w:rPr>
        <w:t>Tlachaloya</w:t>
      </w:r>
      <w:proofErr w:type="spellEnd"/>
      <w:r w:rsidRPr="0077226C">
        <w:rPr>
          <w:rFonts w:ascii="Times New Roman" w:eastAsia="Times New Roman" w:hAnsi="Times New Roman" w:cs="Times New Roman"/>
          <w:sz w:val="24"/>
          <w:szCs w:val="24"/>
          <w:lang w:eastAsia="es-MX"/>
        </w:rPr>
        <w:t xml:space="preserve"> Primera Sección; para crear y operar un parque estatal en beneficio del medio ambiente y de la población mexiquense, presentado por el propio diputado, en nombre del Grupo Parlamentario del Partido Acción Nacional. Solicita la dispensa del trámite de dictamen.</w:t>
      </w:r>
    </w:p>
    <w:p w14:paraId="1361C74B"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2927470A"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sz w:val="24"/>
          <w:szCs w:val="24"/>
          <w:lang w:eastAsia="es-MX"/>
        </w:rPr>
        <w:t>Las diputadas Mónica Angélica Álvarez Nemer y Evelyn Osornio Jiménez solicitan adherirse al Punto de Acuerdo. El diputado presentante acepta las adhesiones.</w:t>
      </w:r>
    </w:p>
    <w:p w14:paraId="62DD0659"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54497B9E"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sz w:val="24"/>
          <w:szCs w:val="24"/>
          <w:lang w:val="es-ES" w:eastAsia="es-MX"/>
        </w:rPr>
        <w:t>Es aprobada la dispensa del trámite de dictamen, por unanimidad de votos.</w:t>
      </w:r>
      <w:r w:rsidRPr="0077226C">
        <w:rPr>
          <w:rFonts w:ascii="Times New Roman" w:eastAsia="Times New Roman" w:hAnsi="Times New Roman" w:cs="Times New Roman"/>
          <w:sz w:val="24"/>
          <w:szCs w:val="24"/>
          <w:lang w:eastAsia="es-MX"/>
        </w:rPr>
        <w:t>  </w:t>
      </w:r>
    </w:p>
    <w:p w14:paraId="22183CD5"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16E28874"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lastRenderedPageBreak/>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14:paraId="0B999226"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1D8884A3" w14:textId="4E9BA413"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bCs/>
          <w:sz w:val="24"/>
          <w:szCs w:val="24"/>
        </w:rPr>
      </w:pPr>
      <w:r w:rsidRPr="0077226C">
        <w:rPr>
          <w:rFonts w:ascii="Times New Roman" w:eastAsia="Calibri" w:hAnsi="Times New Roman" w:cs="Times New Roman"/>
          <w:bCs/>
          <w:sz w:val="24"/>
          <w:szCs w:val="24"/>
        </w:rPr>
        <w:t xml:space="preserve">18.- Se </w:t>
      </w:r>
      <w:r w:rsidR="00773CB2" w:rsidRPr="0077226C">
        <w:rPr>
          <w:rFonts w:ascii="Times New Roman" w:eastAsia="Calibri" w:hAnsi="Times New Roman" w:cs="Times New Roman"/>
          <w:bCs/>
          <w:sz w:val="24"/>
          <w:szCs w:val="24"/>
        </w:rPr>
        <w:t>retiró</w:t>
      </w:r>
      <w:r w:rsidRPr="0077226C">
        <w:rPr>
          <w:rFonts w:ascii="Times New Roman" w:eastAsia="Calibri" w:hAnsi="Times New Roman" w:cs="Times New Roman"/>
          <w:bCs/>
          <w:sz w:val="24"/>
          <w:szCs w:val="24"/>
        </w:rPr>
        <w:t xml:space="preserve"> este punto.</w:t>
      </w:r>
    </w:p>
    <w:p w14:paraId="195529F9"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bCs/>
          <w:sz w:val="24"/>
          <w:szCs w:val="24"/>
        </w:rPr>
      </w:pPr>
    </w:p>
    <w:p w14:paraId="7337F73E"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bCs/>
          <w:sz w:val="24"/>
          <w:szCs w:val="24"/>
        </w:rPr>
        <w:t xml:space="preserve">19.- La Vicepresidencia, por instrucciones de la Presidencia, da lectura al Aviso </w:t>
      </w:r>
      <w:r w:rsidRPr="0077226C">
        <w:rPr>
          <w:rFonts w:ascii="Times New Roman" w:eastAsia="Calibri" w:hAnsi="Times New Roman" w:cs="Times New Roman"/>
          <w:sz w:val="24"/>
          <w:szCs w:val="24"/>
        </w:rPr>
        <w:t xml:space="preserve">del Presidente Municipal de Coyotepec, Estado de México, mediante el cual informa que hará viaje no oficial con el fin de difundir la cultura mexiquense y se compromete a informar a esta Soberanía, a su regreso, en el plazo establecido en la Ley. </w:t>
      </w:r>
    </w:p>
    <w:p w14:paraId="4514F1CB"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p>
    <w:p w14:paraId="4F8CE4B8" w14:textId="77777777" w:rsidR="0077226C" w:rsidRPr="0077226C" w:rsidRDefault="0077226C" w:rsidP="0067368C">
      <w:pPr>
        <w:autoSpaceDE w:val="0"/>
        <w:autoSpaceDN w:val="0"/>
        <w:adjustRightInd w:val="0"/>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t xml:space="preserve">La Presidencia señala que la Legislatura se tiene por enterada y solicita a la Secretaría lo registre. </w:t>
      </w:r>
    </w:p>
    <w:p w14:paraId="6B2F36DD"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0D58BC31" w14:textId="77777777" w:rsidR="0077226C" w:rsidRPr="0077226C" w:rsidRDefault="0077226C" w:rsidP="0067368C">
      <w:pPr>
        <w:spacing w:after="0" w:line="240" w:lineRule="auto"/>
        <w:jc w:val="both"/>
        <w:rPr>
          <w:rFonts w:ascii="Times New Roman" w:eastAsia="Times New Roman" w:hAnsi="Times New Roman" w:cs="Times New Roman"/>
          <w:sz w:val="24"/>
          <w:szCs w:val="24"/>
          <w:lang w:eastAsia="es-MX"/>
        </w:rPr>
      </w:pPr>
      <w:r w:rsidRPr="0077226C">
        <w:rPr>
          <w:rFonts w:ascii="Times New Roman" w:eastAsia="Calibri" w:hAnsi="Times New Roman" w:cs="Times New Roman"/>
          <w:sz w:val="24"/>
          <w:szCs w:val="24"/>
        </w:rPr>
        <w:t>20.- La Vicepresidencia, por instrucciones de la Presidencia da lectura al</w:t>
      </w:r>
      <w:r w:rsidRPr="0077226C">
        <w:rPr>
          <w:rFonts w:ascii="Times New Roman" w:eastAsia="Times New Roman" w:hAnsi="Times New Roman" w:cs="Times New Roman"/>
          <w:sz w:val="24"/>
          <w:szCs w:val="24"/>
          <w:lang w:eastAsia="es-MX"/>
        </w:rPr>
        <w:t xml:space="preserve"> Informe Anual 2023, que emite el Órgano Interno de Control de la Universidad Autónoma del Estado de México.</w:t>
      </w:r>
    </w:p>
    <w:p w14:paraId="203859AD" w14:textId="77777777" w:rsidR="0077226C" w:rsidRPr="0077226C" w:rsidRDefault="0077226C" w:rsidP="0067368C">
      <w:pPr>
        <w:spacing w:after="0" w:line="240" w:lineRule="auto"/>
        <w:jc w:val="both"/>
        <w:rPr>
          <w:rFonts w:ascii="Times New Roman" w:eastAsia="Times New Roman" w:hAnsi="Times New Roman" w:cs="Times New Roman"/>
          <w:sz w:val="24"/>
          <w:szCs w:val="24"/>
          <w:lang w:eastAsia="es-MX"/>
        </w:rPr>
      </w:pPr>
    </w:p>
    <w:p w14:paraId="2CD50C54" w14:textId="77777777" w:rsidR="0077226C" w:rsidRPr="0077226C" w:rsidRDefault="0077226C" w:rsidP="0067368C">
      <w:pPr>
        <w:spacing w:after="0" w:line="240" w:lineRule="auto"/>
        <w:jc w:val="both"/>
        <w:rPr>
          <w:rFonts w:ascii="Times New Roman" w:eastAsia="Times New Roman" w:hAnsi="Times New Roman" w:cs="Times New Roman"/>
          <w:sz w:val="24"/>
          <w:szCs w:val="24"/>
          <w:lang w:eastAsia="es-MX"/>
        </w:rPr>
      </w:pPr>
      <w:r w:rsidRPr="0077226C">
        <w:rPr>
          <w:rFonts w:ascii="Times New Roman" w:eastAsia="Times New Roman" w:hAnsi="Times New Roman" w:cs="Times New Roman"/>
          <w:sz w:val="24"/>
          <w:szCs w:val="24"/>
          <w:lang w:eastAsia="es-MX"/>
        </w:rPr>
        <w:t xml:space="preserve">La Presidencia señala que la </w:t>
      </w:r>
      <w:r w:rsidRPr="0077226C">
        <w:rPr>
          <w:rFonts w:ascii="Times New Roman" w:eastAsia="Calibri" w:hAnsi="Times New Roman" w:cs="Times New Roman"/>
          <w:sz w:val="24"/>
          <w:szCs w:val="24"/>
        </w:rPr>
        <w:t xml:space="preserve">Legislatura se da por enterada del Informe Anual 2023, que emite el Órgano Interno el Control de la Universidad Autónoma del Estado de México. </w:t>
      </w:r>
    </w:p>
    <w:p w14:paraId="0446BB20"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28856E7A"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sz w:val="24"/>
          <w:szCs w:val="24"/>
          <w:lang w:eastAsia="es-MX"/>
        </w:rPr>
        <w:t>La Vicepresidencia, por instrucciones de la Presidencia, da lectura a los comunicados siguientes: </w:t>
      </w:r>
    </w:p>
    <w:p w14:paraId="21EC0C79"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sz w:val="24"/>
          <w:szCs w:val="24"/>
          <w:lang w:eastAsia="es-MX"/>
        </w:rPr>
        <w:t> </w:t>
      </w:r>
    </w:p>
    <w:p w14:paraId="77A742BD" w14:textId="77777777" w:rsidR="0077226C" w:rsidRPr="0077226C" w:rsidRDefault="0077226C" w:rsidP="0067368C">
      <w:pPr>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t>Diputado Jesús Gerardo Izquierdo, del Grupo Parlamentario del PRI, en materia iniciativa con proyecto de decreto por el que se declara el mes de noviembre de cada año. “Mes de la Salud Integral Masculina”. Programación, miércoles 7 de febrero, 11.00 horas, Salón Narciso Bassols, en modalidad mixta, Comisión Legislativa de Gobernación y Puntos Constitucionales, reunión de trabajo y, en su caso, dictaminación.</w:t>
      </w:r>
    </w:p>
    <w:p w14:paraId="66B8431F" w14:textId="77777777" w:rsidR="0077226C" w:rsidRPr="0077226C" w:rsidRDefault="0077226C" w:rsidP="0067368C">
      <w:pPr>
        <w:spacing w:after="0" w:line="240" w:lineRule="auto"/>
        <w:jc w:val="both"/>
        <w:rPr>
          <w:rFonts w:ascii="Times New Roman" w:eastAsia="Calibri" w:hAnsi="Times New Roman" w:cs="Times New Roman"/>
          <w:sz w:val="24"/>
          <w:szCs w:val="24"/>
        </w:rPr>
      </w:pPr>
    </w:p>
    <w:p w14:paraId="45F3DCD8" w14:textId="77777777" w:rsidR="0077226C" w:rsidRPr="0077226C" w:rsidRDefault="0077226C" w:rsidP="0067368C">
      <w:pPr>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t>Diputada María del Carmen de la Rosa Mendoza, del Partido morena, iniciativa con proyecto de decreto mediante el cual se declara el 1 de diciembre de cada año como el “Día Estatal de la Lucha contra el VIH–Sida”, miércoles 7 de febrero, 11.00 horas, Salón Narciso Bassols, modalidad mixta, Comisión  Gobernación y Puntos Constitucionales, reunión de trabajo y en su caso, dictaminación.</w:t>
      </w:r>
    </w:p>
    <w:p w14:paraId="376C297B" w14:textId="77777777" w:rsidR="0077226C" w:rsidRPr="0077226C" w:rsidRDefault="0077226C" w:rsidP="0067368C">
      <w:pPr>
        <w:spacing w:after="0" w:line="240" w:lineRule="auto"/>
        <w:jc w:val="both"/>
        <w:rPr>
          <w:rFonts w:ascii="Times New Roman" w:eastAsia="Calibri" w:hAnsi="Times New Roman" w:cs="Times New Roman"/>
          <w:sz w:val="24"/>
          <w:szCs w:val="24"/>
        </w:rPr>
      </w:pPr>
    </w:p>
    <w:p w14:paraId="4B801372" w14:textId="77777777" w:rsidR="0077226C" w:rsidRPr="0077226C" w:rsidRDefault="0077226C" w:rsidP="0067368C">
      <w:pPr>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t>Diputado Nazario Gutiérrez Martínez y el diputado Adrián Manuel Galicia Salcedo, Iniciativa con proyecto de decreto por el que se reforma el Sexagésimo cuarto párrafo del artículo 5 de la Constitución Política del Estado Libre y Soberano de México, se expide la Ley de Movilidad y Seguridad Vial del Estado de México y sus municipios y se abroga la Ley de Movilidad del Estado de México, miércoles 7 de febrero, 12.00 horas, Salón Narciso Bassols, modalidad mixta, Comisiones Gobernación y Puntos Constitucionales, Comunicaciones y Transportes, reunión de trabajo</w:t>
      </w:r>
    </w:p>
    <w:p w14:paraId="0B76EC5C" w14:textId="77777777" w:rsidR="0077226C" w:rsidRPr="0077226C" w:rsidRDefault="0077226C" w:rsidP="0067368C">
      <w:pPr>
        <w:spacing w:after="0" w:line="240" w:lineRule="auto"/>
        <w:jc w:val="both"/>
        <w:rPr>
          <w:rFonts w:ascii="Times New Roman" w:eastAsia="Calibri" w:hAnsi="Times New Roman" w:cs="Times New Roman"/>
          <w:sz w:val="24"/>
          <w:szCs w:val="24"/>
        </w:rPr>
      </w:pPr>
    </w:p>
    <w:p w14:paraId="6C564722" w14:textId="77777777" w:rsidR="0077226C" w:rsidRPr="0077226C" w:rsidRDefault="0077226C" w:rsidP="0067368C">
      <w:pPr>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t xml:space="preserve">Diputado Martín Zepeda Hernández y la diputada Juanita Bonilla Jaime, Iniciativa con proyecto de decreto que reforma el artículo 5, Sexagésimo cuarto párrafo de la Constitución Política del Estado Libre y Soberano de México, expide la Ley de Movilidad y Seguridad Vial del Estado de México y sus municipios y se abroga la Ley de Movilidad del Estado de México y se reforman los </w:t>
      </w:r>
      <w:r w:rsidRPr="0077226C">
        <w:rPr>
          <w:rFonts w:ascii="Times New Roman" w:eastAsia="Calibri" w:hAnsi="Times New Roman" w:cs="Times New Roman"/>
          <w:sz w:val="24"/>
          <w:szCs w:val="24"/>
        </w:rPr>
        <w:lastRenderedPageBreak/>
        <w:t>artículos 5.2, 1), 5.3, fracción XXXII, XXXVIII, el 7.11 y el 8.2 del Código Administrativo del Estado de México, diputada Ingrid Schemelensky Castro, diputado Francisco Brian Rojas Cano, diputado Enrique Vargas del Villar, iniciativa con proyecto de decreto mediante la cual se reforman, adicionan diversas disposiciones de la Ley de Movilidad del Estado de México.</w:t>
      </w:r>
    </w:p>
    <w:p w14:paraId="44F3C8A8" w14:textId="77777777" w:rsidR="0077226C" w:rsidRPr="0077226C" w:rsidRDefault="0077226C" w:rsidP="0067368C">
      <w:pPr>
        <w:spacing w:after="0" w:line="240" w:lineRule="auto"/>
        <w:jc w:val="both"/>
        <w:rPr>
          <w:rFonts w:ascii="Times New Roman" w:eastAsia="Calibri" w:hAnsi="Times New Roman" w:cs="Times New Roman"/>
          <w:sz w:val="24"/>
          <w:szCs w:val="24"/>
        </w:rPr>
      </w:pPr>
    </w:p>
    <w:p w14:paraId="57659EAF" w14:textId="77777777" w:rsidR="0077226C" w:rsidRPr="0077226C" w:rsidRDefault="0077226C" w:rsidP="0067368C">
      <w:pPr>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t>Diputado Sergio García Sosa, Iniciativa con proyecto de decreto por el que se reforma el artículo 67 de la Ley de Desarrollo Social del Estado de México, miércoles 7 de febrero, 14.00 horas, Salón Protocolo, modalidad mixta, Comisión Desarrollo y Apoyo Social, reunión de trabajo.</w:t>
      </w:r>
    </w:p>
    <w:p w14:paraId="70858E9E" w14:textId="77777777" w:rsidR="0077226C" w:rsidRPr="0077226C" w:rsidRDefault="0077226C" w:rsidP="0067368C">
      <w:pPr>
        <w:spacing w:after="0" w:line="240" w:lineRule="auto"/>
        <w:jc w:val="both"/>
        <w:rPr>
          <w:rFonts w:ascii="Times New Roman" w:eastAsia="Calibri" w:hAnsi="Times New Roman" w:cs="Times New Roman"/>
          <w:sz w:val="24"/>
          <w:szCs w:val="24"/>
        </w:rPr>
      </w:pPr>
    </w:p>
    <w:p w14:paraId="4EBD2494" w14:textId="77777777" w:rsidR="0077226C" w:rsidRPr="0077226C" w:rsidRDefault="0077226C" w:rsidP="0067368C">
      <w:pPr>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t>Diputado Alfredo Quiroz Fuentes, del Grupo Parlamentario del PRI, iniciativa con proyecto de decreto por el que se reforman las fracciones IV, VI y se adicionan las fracciones IX y XV al artículo 2.39 del Código Administrativo del Estado de México, para que los centros de tratamiento, jueves 8 de febrero, 10.00 horas, Salón Protocolo, modalidad mixta, Comisiones de Salud, Asistencia y Bienestar Social, es reunión de trabajo.</w:t>
      </w:r>
    </w:p>
    <w:p w14:paraId="4931323C" w14:textId="77777777" w:rsidR="0077226C" w:rsidRPr="0077226C" w:rsidRDefault="0077226C" w:rsidP="0067368C">
      <w:pPr>
        <w:spacing w:after="0" w:line="240" w:lineRule="auto"/>
        <w:jc w:val="both"/>
        <w:rPr>
          <w:rFonts w:ascii="Times New Roman" w:eastAsia="Calibri" w:hAnsi="Times New Roman" w:cs="Times New Roman"/>
          <w:sz w:val="24"/>
          <w:szCs w:val="24"/>
        </w:rPr>
      </w:pPr>
    </w:p>
    <w:p w14:paraId="7F60F3EC" w14:textId="77777777" w:rsidR="0077226C" w:rsidRPr="0077226C" w:rsidRDefault="0077226C" w:rsidP="0067368C">
      <w:pPr>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t>Diputada Mónica Angélica Álvarez de morena, diputadas María Luisa Mendoza Mondragón y Claudia Desiree Morales Robledo, del Verde, iniciativa con proyecto de decreto por el que se reforman y adicionan diversas disposiciones de la Ley de Responsabilidades Administrativas del Estado de México y Municipios, iniciativa con proyecto de decreto por el que se adiciona un segundo párrafo, recorriendo el actual en el orden subsecuente y se reforma el párrafo tercero del artículo 60, se adiciona un a) la fracción II del artículo 82 de la Ley de Responsabilidades Administrativas del Estado de México y Municipios así como se reforma el párrafo primero, se adicionan los párrafos tercero y cuarto al artículo 269, se adicionan los párrafos séptimo y octavo al artículo 269 bis del Código Penal del Estado de México, jueves 8 de febrero, 11:00 horas, Salón Protocolo, modalidad mixta, Comisión de Procuración y Administración de Justicia y es reunión de trabajo.</w:t>
      </w:r>
    </w:p>
    <w:p w14:paraId="457A938E" w14:textId="77777777" w:rsidR="0077226C" w:rsidRPr="0077226C" w:rsidRDefault="0077226C" w:rsidP="0067368C">
      <w:pPr>
        <w:spacing w:after="0" w:line="240" w:lineRule="auto"/>
        <w:jc w:val="both"/>
        <w:rPr>
          <w:rFonts w:ascii="Times New Roman" w:eastAsia="Calibri" w:hAnsi="Times New Roman" w:cs="Times New Roman"/>
          <w:sz w:val="24"/>
          <w:szCs w:val="24"/>
        </w:rPr>
      </w:pPr>
    </w:p>
    <w:p w14:paraId="0A7B7AF1" w14:textId="77777777" w:rsidR="0077226C" w:rsidRPr="0077226C" w:rsidRDefault="0077226C" w:rsidP="0067368C">
      <w:pPr>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t>Diputado Rigoberto Vargas Cervantes, Iniciativa con proyecto de decreto mediante la cual se expide la Ley de la Primera Infancia del Estado de México, jueves 8 de febrero, 12.00 horas, Salón Narciso Bassols, modalidad mixta, Comisión de Atención de Grupos Vulnerables, la Comisión Especial de los Derechos de las Niñas, Niños y Adolescentes y la Primera Infancia, reunión de trabajo.</w:t>
      </w:r>
    </w:p>
    <w:p w14:paraId="3E28268C" w14:textId="77777777" w:rsidR="0077226C" w:rsidRPr="0077226C" w:rsidRDefault="0077226C" w:rsidP="0067368C">
      <w:pPr>
        <w:spacing w:after="0" w:line="240" w:lineRule="auto"/>
        <w:jc w:val="both"/>
        <w:rPr>
          <w:rFonts w:ascii="Times New Roman" w:eastAsia="Calibri" w:hAnsi="Times New Roman" w:cs="Times New Roman"/>
          <w:sz w:val="24"/>
          <w:szCs w:val="24"/>
        </w:rPr>
      </w:pPr>
    </w:p>
    <w:p w14:paraId="255BAF23" w14:textId="77777777" w:rsidR="0077226C" w:rsidRPr="0077226C" w:rsidRDefault="0077226C" w:rsidP="0067368C">
      <w:pPr>
        <w:spacing w:after="0" w:line="240" w:lineRule="auto"/>
        <w:jc w:val="both"/>
        <w:rPr>
          <w:rFonts w:ascii="Times New Roman" w:eastAsia="Calibri" w:hAnsi="Times New Roman" w:cs="Times New Roman"/>
          <w:sz w:val="24"/>
          <w:szCs w:val="24"/>
        </w:rPr>
      </w:pPr>
      <w:r w:rsidRPr="0077226C">
        <w:rPr>
          <w:rFonts w:ascii="Times New Roman" w:eastAsia="Calibri" w:hAnsi="Times New Roman" w:cs="Times New Roman"/>
          <w:sz w:val="24"/>
          <w:szCs w:val="24"/>
        </w:rPr>
        <w:t>Diputado Dionisio Jorge García Sánchez de Morena, la diputada María Luisa Mendoza Mondragón y la diputada Claudia Desiré Morales Robledo, del Verde, Iniciativa con proyecto de decreto por el que se adiciona una fracción al artículo 31, recorriendo la consecuente de la Ley Orgánica Municipal del Estado de México y se adiciona un párrafo a la fracción XXXI del artículo 27 de la Ley, en materia de desaparición forzada de personas y desaparición cometida por particulares para el Estado Libre y Soberano de México, Iniciativa con proyecto de decreto por el que se adiciona un segundo párrafo de la fracción XXXI del artículo 27 de la Ley, en materia de desaparición forzada de personas y desaparición cometida contra particulares para el Estado de México, hay una nota, se contará con la presencia de personas servidoras públicas de la Comisión de Búsqueda de Personas del Estado de México, la Fiscalía General de Justicia del Estado de México y la Comisión Nacional de Búsqueda de Personas, jueves 8 de febrero, 13:00, horas, Salón Narciso Bassols, modalidad mixta, Comisiones Legislación y Administración Municipal, Declaratoria de Alerta de Violencia de Género contra las Mujeres por feminicidio y desaparición, reunión de trabajo.</w:t>
      </w:r>
    </w:p>
    <w:p w14:paraId="495AA93B"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361B1C45"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sz w:val="24"/>
          <w:szCs w:val="24"/>
          <w:lang w:eastAsia="es-MX"/>
        </w:rPr>
        <w:t>La Legislatura queda enterada de las reuniones de trabajo de las comisiones y por lo tanto, de la posible presentación de dictámenes para su discusión y resolución en próxima sesión plenaria.   </w:t>
      </w:r>
    </w:p>
    <w:p w14:paraId="491842C1"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42C5CF17"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sz w:val="24"/>
          <w:szCs w:val="24"/>
          <w:lang w:eastAsia="es-MX"/>
        </w:rPr>
        <w:t>La Presidencia solicita a la Secretaría, registre la asistencia a la sesión, informando esta última, que ha quedado registrada la asistencia de los diputados.  </w:t>
      </w:r>
    </w:p>
    <w:p w14:paraId="39A66B30"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406AF55E"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r w:rsidRPr="0077226C">
        <w:rPr>
          <w:rFonts w:ascii="Times New Roman" w:eastAsia="Times New Roman" w:hAnsi="Times New Roman" w:cs="Times New Roman"/>
          <w:sz w:val="24"/>
          <w:szCs w:val="24"/>
          <w:lang w:eastAsia="es-MX"/>
        </w:rPr>
        <w:t>21.- La Presidencia levanta la sesión siendo las quince horas con cuarenta y cinco minutos del día de la fecha y cita para el día martes trece de febrero del año en curso, a las doce horas.</w:t>
      </w:r>
    </w:p>
    <w:p w14:paraId="6253E453" w14:textId="77777777" w:rsidR="0077226C" w:rsidRPr="0077226C" w:rsidRDefault="0077226C" w:rsidP="0067368C">
      <w:pPr>
        <w:spacing w:after="0" w:line="240" w:lineRule="auto"/>
        <w:jc w:val="both"/>
        <w:textAlignment w:val="baseline"/>
        <w:rPr>
          <w:rFonts w:ascii="Times New Roman" w:eastAsia="Times New Roman" w:hAnsi="Times New Roman" w:cs="Times New Roman"/>
          <w:sz w:val="24"/>
          <w:szCs w:val="24"/>
          <w:lang w:eastAsia="es-MX"/>
        </w:rPr>
      </w:pPr>
    </w:p>
    <w:p w14:paraId="476B2170" w14:textId="77777777" w:rsidR="0077226C" w:rsidRPr="0077226C" w:rsidRDefault="0077226C" w:rsidP="0067368C">
      <w:pPr>
        <w:spacing w:after="0" w:line="240" w:lineRule="auto"/>
        <w:jc w:val="center"/>
        <w:textAlignment w:val="baseline"/>
        <w:rPr>
          <w:rFonts w:ascii="Times New Roman" w:eastAsia="Times New Roman" w:hAnsi="Times New Roman" w:cs="Times New Roman"/>
          <w:b/>
          <w:sz w:val="24"/>
          <w:szCs w:val="24"/>
          <w:lang w:eastAsia="es-MX"/>
        </w:rPr>
      </w:pPr>
      <w:r w:rsidRPr="0077226C">
        <w:rPr>
          <w:rFonts w:ascii="Times New Roman" w:eastAsia="Times New Roman" w:hAnsi="Times New Roman" w:cs="Times New Roman"/>
          <w:b/>
          <w:bCs/>
          <w:sz w:val="24"/>
          <w:szCs w:val="24"/>
          <w:lang w:eastAsia="es-MX"/>
        </w:rPr>
        <w:t>Secretarios</w:t>
      </w:r>
      <w:r w:rsidRPr="0077226C">
        <w:rPr>
          <w:rFonts w:ascii="Times New Roman" w:eastAsia="Times New Roman" w:hAnsi="Times New Roman" w:cs="Times New Roman"/>
          <w:b/>
          <w:sz w:val="24"/>
          <w:szCs w:val="24"/>
          <w:lang w:eastAsia="es-MX"/>
        </w:rPr>
        <w:t>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7226C" w:rsidRPr="0077226C" w14:paraId="2204769B" w14:textId="77777777" w:rsidTr="0077226C">
        <w:trPr>
          <w:jc w:val="center"/>
        </w:trPr>
        <w:tc>
          <w:tcPr>
            <w:tcW w:w="4414" w:type="dxa"/>
          </w:tcPr>
          <w:p w14:paraId="793AAE57" w14:textId="43F23F8C" w:rsidR="0077226C" w:rsidRPr="0077226C" w:rsidRDefault="0077226C" w:rsidP="0067368C">
            <w:pPr>
              <w:jc w:val="center"/>
              <w:textAlignment w:val="baseline"/>
              <w:rPr>
                <w:rFonts w:eastAsia="Times New Roman"/>
                <w:b/>
                <w:lang w:eastAsia="es-MX"/>
              </w:rPr>
            </w:pPr>
            <w:r w:rsidRPr="0077226C">
              <w:rPr>
                <w:rFonts w:eastAsia="Times New Roman"/>
                <w:b/>
                <w:lang w:eastAsia="es-MX"/>
              </w:rPr>
              <w:t> </w:t>
            </w:r>
            <w:r w:rsidRPr="0077226C">
              <w:rPr>
                <w:rFonts w:eastAsia="Times New Roman"/>
                <w:b/>
                <w:bCs/>
                <w:lang w:eastAsia="es-MX"/>
              </w:rPr>
              <w:t>Dip. Fernando González Mejía</w:t>
            </w:r>
          </w:p>
        </w:tc>
        <w:tc>
          <w:tcPr>
            <w:tcW w:w="4414" w:type="dxa"/>
          </w:tcPr>
          <w:p w14:paraId="5B3F2F3F" w14:textId="71564E25" w:rsidR="0077226C" w:rsidRPr="0077226C" w:rsidRDefault="0077226C" w:rsidP="0067368C">
            <w:pPr>
              <w:jc w:val="center"/>
              <w:textAlignment w:val="baseline"/>
              <w:rPr>
                <w:rFonts w:eastAsia="Times New Roman"/>
                <w:b/>
                <w:lang w:eastAsia="es-MX"/>
              </w:rPr>
            </w:pPr>
            <w:r w:rsidRPr="0077226C">
              <w:rPr>
                <w:rFonts w:eastAsia="Times New Roman"/>
                <w:b/>
                <w:bCs/>
                <w:lang w:eastAsia="es-MX"/>
              </w:rPr>
              <w:t xml:space="preserve">Dip. </w:t>
            </w:r>
            <w:r w:rsidRPr="0077226C">
              <w:rPr>
                <w:rFonts w:eastAsia="Times New Roman"/>
                <w:b/>
                <w:lang w:eastAsia="es-MX"/>
              </w:rPr>
              <w:t>Silvia Barberena Maldonado </w:t>
            </w:r>
            <w:r w:rsidR="00E037EA">
              <w:rPr>
                <w:rFonts w:eastAsia="Times New Roman"/>
                <w:b/>
                <w:lang w:eastAsia="es-MX"/>
              </w:rPr>
              <w:t xml:space="preserve"> </w:t>
            </w:r>
          </w:p>
        </w:tc>
      </w:tr>
    </w:tbl>
    <w:p w14:paraId="47828FE9" w14:textId="77777777" w:rsidR="0077226C" w:rsidRPr="0077226C" w:rsidRDefault="0077226C" w:rsidP="0067368C">
      <w:pPr>
        <w:spacing w:after="0" w:line="240" w:lineRule="auto"/>
        <w:jc w:val="center"/>
        <w:textAlignment w:val="baseline"/>
        <w:rPr>
          <w:rFonts w:ascii="Times New Roman" w:eastAsia="Times New Roman" w:hAnsi="Times New Roman" w:cs="Times New Roman"/>
          <w:b/>
          <w:sz w:val="24"/>
          <w:szCs w:val="24"/>
          <w:lang w:eastAsia="es-MX"/>
        </w:rPr>
      </w:pPr>
      <w:r w:rsidRPr="0077226C">
        <w:rPr>
          <w:rFonts w:ascii="Times New Roman" w:eastAsia="Times New Roman" w:hAnsi="Times New Roman" w:cs="Times New Roman"/>
          <w:b/>
          <w:bCs/>
          <w:sz w:val="24"/>
          <w:szCs w:val="24"/>
          <w:lang w:eastAsia="es-MX"/>
        </w:rPr>
        <w:t>Dip. Mónica Miriam Granillo Velazco</w:t>
      </w:r>
    </w:p>
    <w:p w14:paraId="4856E160" w14:textId="77777777" w:rsidR="00751358" w:rsidRPr="0077226C" w:rsidRDefault="00751358" w:rsidP="0067368C">
      <w:pPr>
        <w:pStyle w:val="Sinespaciado"/>
        <w:rPr>
          <w:rFonts w:ascii="Times New Roman" w:hAnsi="Times New Roman" w:cs="Times New Roman"/>
          <w:sz w:val="24"/>
          <w:szCs w:val="24"/>
        </w:rPr>
      </w:pPr>
    </w:p>
    <w:p w14:paraId="4D659D5E" w14:textId="77777777" w:rsidR="00751358" w:rsidRPr="00B211BB" w:rsidRDefault="00751358"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7D087CC2" w14:textId="2C424019" w:rsidR="00751358" w:rsidRDefault="00751358" w:rsidP="0067368C">
      <w:pPr>
        <w:pStyle w:val="Sinespaciado"/>
        <w:jc w:val="both"/>
        <w:rPr>
          <w:rFonts w:ascii="Times New Roman" w:hAnsi="Times New Roman" w:cs="Times New Roman"/>
          <w:sz w:val="24"/>
          <w:szCs w:val="24"/>
        </w:rPr>
      </w:pPr>
    </w:p>
    <w:p w14:paraId="16CAA9CC" w14:textId="49A724F9" w:rsidR="007E18C6" w:rsidRPr="009E55BD" w:rsidRDefault="00751358"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w:t>
      </w:r>
      <w:r>
        <w:rPr>
          <w:rFonts w:ascii="Times New Roman" w:hAnsi="Times New Roman" w:cs="Times New Roman"/>
          <w:sz w:val="24"/>
          <w:szCs w:val="24"/>
        </w:rPr>
        <w:t xml:space="preserve"> </w:t>
      </w:r>
      <w:r w:rsidR="007E18C6" w:rsidRPr="009E55BD">
        <w:rPr>
          <w:rFonts w:ascii="Times New Roman" w:hAnsi="Times New Roman" w:cs="Times New Roman"/>
          <w:sz w:val="24"/>
          <w:szCs w:val="24"/>
        </w:rPr>
        <w:t>Quienes estén por la aprobatoria del acta, sírvanse levantar la mano</w:t>
      </w:r>
      <w:r w:rsidR="00BD0E90" w:rsidRPr="009E55BD">
        <w:rPr>
          <w:rFonts w:ascii="Times New Roman" w:hAnsi="Times New Roman" w:cs="Times New Roman"/>
          <w:sz w:val="24"/>
          <w:szCs w:val="24"/>
        </w:rPr>
        <w:t>.</w:t>
      </w:r>
      <w:r w:rsidR="007E18C6" w:rsidRPr="009E55BD">
        <w:rPr>
          <w:rFonts w:ascii="Times New Roman" w:hAnsi="Times New Roman" w:cs="Times New Roman"/>
          <w:sz w:val="24"/>
          <w:szCs w:val="24"/>
        </w:rPr>
        <w:t xml:space="preserve"> ¿En contra? ¿</w:t>
      </w:r>
      <w:r w:rsidR="00BD0E90" w:rsidRPr="009E55BD">
        <w:rPr>
          <w:rFonts w:ascii="Times New Roman" w:hAnsi="Times New Roman" w:cs="Times New Roman"/>
          <w:sz w:val="24"/>
          <w:szCs w:val="24"/>
        </w:rPr>
        <w:t>A</w:t>
      </w:r>
      <w:r w:rsidR="007E18C6" w:rsidRPr="009E55BD">
        <w:rPr>
          <w:rFonts w:ascii="Times New Roman" w:hAnsi="Times New Roman" w:cs="Times New Roman"/>
          <w:sz w:val="24"/>
          <w:szCs w:val="24"/>
        </w:rPr>
        <w:t>bstención?</w:t>
      </w:r>
    </w:p>
    <w:p w14:paraId="77E0BFB6" w14:textId="437ADAB5" w:rsidR="007E18C6" w:rsidRPr="009E55BD" w:rsidRDefault="007A424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SECRETARIA</w:t>
      </w:r>
      <w:r w:rsidR="007E18C6" w:rsidRPr="009E55BD">
        <w:rPr>
          <w:rFonts w:ascii="Times New Roman" w:hAnsi="Times New Roman" w:cs="Times New Roman"/>
          <w:sz w:val="24"/>
          <w:szCs w:val="24"/>
        </w:rPr>
        <w:t xml:space="preserve"> DIP. SILVIA BARBERENA MALDONADO. Presidenta</w:t>
      </w:r>
      <w:r w:rsidR="00BD0E90" w:rsidRPr="009E55BD">
        <w:rPr>
          <w:rFonts w:ascii="Times New Roman" w:hAnsi="Times New Roman" w:cs="Times New Roman"/>
          <w:sz w:val="24"/>
          <w:szCs w:val="24"/>
        </w:rPr>
        <w:t>,</w:t>
      </w:r>
      <w:r w:rsidR="007E18C6" w:rsidRPr="009E55BD">
        <w:rPr>
          <w:rFonts w:ascii="Times New Roman" w:hAnsi="Times New Roman" w:cs="Times New Roman"/>
          <w:sz w:val="24"/>
          <w:szCs w:val="24"/>
        </w:rPr>
        <w:t xml:space="preserve"> el acta ha sido aprobada por unanimidad de votos.</w:t>
      </w:r>
    </w:p>
    <w:p w14:paraId="0427A9B3" w14:textId="77777777" w:rsidR="007E18C6" w:rsidRPr="009E55BD" w:rsidRDefault="007E18C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Muchas gracias.</w:t>
      </w:r>
    </w:p>
    <w:p w14:paraId="00A5DFD2" w14:textId="7CBEC1A9" w:rsidR="007E18C6" w:rsidRPr="009E55BD" w:rsidRDefault="007E18C6"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Para atender el punto número 2, la diputada Yesica Yanet Rojas Hernández leerá la solicitud de licencia para separarse del cargo de </w:t>
      </w:r>
      <w:r w:rsidR="003C3B75" w:rsidRPr="009E55BD">
        <w:rPr>
          <w:rFonts w:ascii="Times New Roman" w:hAnsi="Times New Roman" w:cs="Times New Roman"/>
          <w:sz w:val="24"/>
          <w:szCs w:val="24"/>
        </w:rPr>
        <w:t>d</w:t>
      </w:r>
      <w:r w:rsidRPr="009E55BD">
        <w:rPr>
          <w:rFonts w:ascii="Times New Roman" w:hAnsi="Times New Roman" w:cs="Times New Roman"/>
          <w:sz w:val="24"/>
          <w:szCs w:val="24"/>
        </w:rPr>
        <w:t xml:space="preserve">iputado </w:t>
      </w:r>
      <w:r w:rsidR="003C3B75" w:rsidRPr="009E55BD">
        <w:rPr>
          <w:rFonts w:ascii="Times New Roman" w:hAnsi="Times New Roman" w:cs="Times New Roman"/>
          <w:sz w:val="24"/>
          <w:szCs w:val="24"/>
        </w:rPr>
        <w:t>l</w:t>
      </w:r>
      <w:r w:rsidRPr="009E55BD">
        <w:rPr>
          <w:rFonts w:ascii="Times New Roman" w:hAnsi="Times New Roman" w:cs="Times New Roman"/>
          <w:sz w:val="24"/>
          <w:szCs w:val="24"/>
        </w:rPr>
        <w:t>ocal</w:t>
      </w:r>
      <w:r w:rsidR="003C3B75" w:rsidRPr="009E55BD">
        <w:rPr>
          <w:rFonts w:ascii="Times New Roman" w:hAnsi="Times New Roman" w:cs="Times New Roman"/>
          <w:sz w:val="24"/>
          <w:szCs w:val="24"/>
        </w:rPr>
        <w:t>,</w:t>
      </w:r>
      <w:r w:rsidRPr="009E55BD">
        <w:rPr>
          <w:rFonts w:ascii="Times New Roman" w:hAnsi="Times New Roman" w:cs="Times New Roman"/>
          <w:sz w:val="24"/>
          <w:szCs w:val="24"/>
        </w:rPr>
        <w:t xml:space="preserve"> lo formula el diputado Francisco Brian Rojas Cano, integrante de la LXI Legislatura del Estado de México, siendo de urgente y obvia resolución.</w:t>
      </w:r>
    </w:p>
    <w:p w14:paraId="768819B5" w14:textId="0CE013D8" w:rsidR="007E18C6" w:rsidRPr="009E55BD" w:rsidRDefault="0013146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VICEPRESIDENTA </w:t>
      </w:r>
      <w:r w:rsidR="007E18C6" w:rsidRPr="009E55BD">
        <w:rPr>
          <w:rFonts w:ascii="Times New Roman" w:hAnsi="Times New Roman" w:cs="Times New Roman"/>
          <w:sz w:val="24"/>
          <w:szCs w:val="24"/>
        </w:rPr>
        <w:t xml:space="preserve">DIP. YESICA YANET ROJAS </w:t>
      </w:r>
      <w:r w:rsidR="003C3B75" w:rsidRPr="009E55BD">
        <w:rPr>
          <w:rFonts w:ascii="Times New Roman" w:hAnsi="Times New Roman" w:cs="Times New Roman"/>
          <w:sz w:val="24"/>
          <w:szCs w:val="24"/>
        </w:rPr>
        <w:t>H</w:t>
      </w:r>
      <w:r w:rsidR="000341FA" w:rsidRPr="009E55BD">
        <w:rPr>
          <w:rFonts w:ascii="Times New Roman" w:hAnsi="Times New Roman" w:cs="Times New Roman"/>
          <w:sz w:val="24"/>
          <w:szCs w:val="24"/>
        </w:rPr>
        <w:t>ERNÁNDEZ</w:t>
      </w:r>
      <w:r w:rsidR="007E18C6" w:rsidRPr="009E55BD">
        <w:rPr>
          <w:rFonts w:ascii="Times New Roman" w:hAnsi="Times New Roman" w:cs="Times New Roman"/>
          <w:sz w:val="24"/>
          <w:szCs w:val="24"/>
        </w:rPr>
        <w:t xml:space="preserve">. </w:t>
      </w:r>
      <w:r w:rsidR="00FE330E">
        <w:rPr>
          <w:rFonts w:ascii="Times New Roman" w:hAnsi="Times New Roman" w:cs="Times New Roman"/>
          <w:sz w:val="24"/>
          <w:szCs w:val="24"/>
        </w:rPr>
        <w:t>Gracias.</w:t>
      </w:r>
    </w:p>
    <w:p w14:paraId="5E4F2B37" w14:textId="77777777" w:rsidR="007E18C6" w:rsidRPr="009E55BD" w:rsidRDefault="007E18C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DIP. INGRID SCHEMELENSKY CASTRO</w:t>
      </w:r>
    </w:p>
    <w:p w14:paraId="2F9B2D02" w14:textId="77777777" w:rsidR="000341FA" w:rsidRPr="009E55BD" w:rsidRDefault="007E18C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DE LA DIRECTIVA DE LA</w:t>
      </w:r>
    </w:p>
    <w:p w14:paraId="29E4C868" w14:textId="008437ED" w:rsidR="007E18C6" w:rsidRPr="009E55BD" w:rsidRDefault="007E18C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LXI</w:t>
      </w:r>
      <w:r w:rsidR="000341FA" w:rsidRPr="009E55BD">
        <w:rPr>
          <w:rFonts w:ascii="Times New Roman" w:hAnsi="Times New Roman" w:cs="Times New Roman"/>
          <w:sz w:val="24"/>
          <w:szCs w:val="24"/>
        </w:rPr>
        <w:t xml:space="preserve"> </w:t>
      </w:r>
      <w:r w:rsidRPr="009E55BD">
        <w:rPr>
          <w:rFonts w:ascii="Times New Roman" w:hAnsi="Times New Roman" w:cs="Times New Roman"/>
          <w:sz w:val="24"/>
          <w:szCs w:val="24"/>
        </w:rPr>
        <w:t>LEGISLATURA DEL ESTADO DE MÉXICO</w:t>
      </w:r>
    </w:p>
    <w:p w14:paraId="48E90F14" w14:textId="77777777" w:rsidR="007E18C6" w:rsidRPr="009E55BD" w:rsidRDefault="007E18C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PRESENTE</w:t>
      </w:r>
    </w:p>
    <w:p w14:paraId="3B01FD64" w14:textId="77777777" w:rsidR="00653A69" w:rsidRPr="009E55BD" w:rsidRDefault="007E18C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El que suscribe</w:t>
      </w:r>
      <w:r w:rsidR="000341FA" w:rsidRPr="009E55BD">
        <w:rPr>
          <w:rFonts w:ascii="Times New Roman" w:hAnsi="Times New Roman" w:cs="Times New Roman"/>
          <w:sz w:val="24"/>
          <w:szCs w:val="24"/>
        </w:rPr>
        <w:t>,</w:t>
      </w:r>
      <w:r w:rsidRPr="009E55BD">
        <w:rPr>
          <w:rFonts w:ascii="Times New Roman" w:hAnsi="Times New Roman" w:cs="Times New Roman"/>
          <w:sz w:val="24"/>
          <w:szCs w:val="24"/>
        </w:rPr>
        <w:t xml:space="preserve"> Francisco Brian Rojas Cano, integrante del Grupo Parlamentario del Partido Acción Nacional, de conformidad con lo establecido en el artículo 61 fracción XVII de la Constitución Política del Estado Libre y Soberano de México, 24, 25, 28 fracción IV y 83 de la Ley Orgánica del Poder Legislativo del Estado de México, me dirijo a usted, respetuosamente, para someter a la Legislara</w:t>
      </w:r>
      <w:r w:rsidR="00653A69" w:rsidRPr="009E55BD">
        <w:rPr>
          <w:rFonts w:ascii="Times New Roman" w:hAnsi="Times New Roman" w:cs="Times New Roman"/>
          <w:sz w:val="24"/>
          <w:szCs w:val="24"/>
        </w:rPr>
        <w:t>,</w:t>
      </w:r>
      <w:r w:rsidRPr="009E55BD">
        <w:rPr>
          <w:rFonts w:ascii="Times New Roman" w:hAnsi="Times New Roman" w:cs="Times New Roman"/>
          <w:sz w:val="24"/>
          <w:szCs w:val="24"/>
        </w:rPr>
        <w:t xml:space="preserve"> por su conducto, solicitud de licencia temporal para separarme del cargo con efectos a partir del día 15 de febrero por tiempo indefinido, agradeciendo acordar para su aprobación la dispensa de trámite</w:t>
      </w:r>
      <w:r w:rsidR="00653A69" w:rsidRPr="009E55BD">
        <w:rPr>
          <w:rFonts w:ascii="Times New Roman" w:hAnsi="Times New Roman" w:cs="Times New Roman"/>
          <w:sz w:val="24"/>
          <w:szCs w:val="24"/>
        </w:rPr>
        <w:t>.</w:t>
      </w:r>
    </w:p>
    <w:p w14:paraId="2FF44F2E" w14:textId="698A9214" w:rsidR="007E18C6" w:rsidRPr="009E55BD" w:rsidRDefault="00653A69"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S</w:t>
      </w:r>
      <w:r w:rsidR="007E18C6" w:rsidRPr="009E55BD">
        <w:rPr>
          <w:rFonts w:ascii="Times New Roman" w:hAnsi="Times New Roman" w:cs="Times New Roman"/>
          <w:sz w:val="24"/>
          <w:szCs w:val="24"/>
        </w:rPr>
        <w:t>in otro particular</w:t>
      </w:r>
      <w:r w:rsidRPr="009E55BD">
        <w:rPr>
          <w:rFonts w:ascii="Times New Roman" w:hAnsi="Times New Roman" w:cs="Times New Roman"/>
          <w:sz w:val="24"/>
          <w:szCs w:val="24"/>
        </w:rPr>
        <w:t>,</w:t>
      </w:r>
      <w:r w:rsidR="007E18C6" w:rsidRPr="009E55BD">
        <w:rPr>
          <w:rFonts w:ascii="Times New Roman" w:hAnsi="Times New Roman" w:cs="Times New Roman"/>
          <w:sz w:val="24"/>
          <w:szCs w:val="24"/>
        </w:rPr>
        <w:t xml:space="preserve"> agradezco su apoyo y reitero mi más alta consideración.</w:t>
      </w:r>
    </w:p>
    <w:p w14:paraId="4A8E542E" w14:textId="77777777" w:rsidR="007E18C6" w:rsidRPr="009E55BD" w:rsidRDefault="007E18C6" w:rsidP="0067368C">
      <w:pPr>
        <w:pStyle w:val="Sinespaciado"/>
        <w:jc w:val="center"/>
        <w:rPr>
          <w:rFonts w:ascii="Times New Roman" w:hAnsi="Times New Roman" w:cs="Times New Roman"/>
          <w:sz w:val="24"/>
          <w:szCs w:val="24"/>
        </w:rPr>
      </w:pPr>
      <w:r w:rsidRPr="009E55BD">
        <w:rPr>
          <w:rFonts w:ascii="Times New Roman" w:hAnsi="Times New Roman" w:cs="Times New Roman"/>
          <w:sz w:val="24"/>
          <w:szCs w:val="24"/>
        </w:rPr>
        <w:t>ATENTAMENTE</w:t>
      </w:r>
    </w:p>
    <w:p w14:paraId="51403297" w14:textId="77777777" w:rsidR="007E18C6" w:rsidRPr="009E55BD" w:rsidRDefault="007E18C6" w:rsidP="0067368C">
      <w:pPr>
        <w:pStyle w:val="Sinespaciado"/>
        <w:jc w:val="center"/>
        <w:rPr>
          <w:rFonts w:ascii="Times New Roman" w:hAnsi="Times New Roman" w:cs="Times New Roman"/>
          <w:sz w:val="24"/>
          <w:szCs w:val="24"/>
        </w:rPr>
      </w:pPr>
      <w:r w:rsidRPr="009E55BD">
        <w:rPr>
          <w:rFonts w:ascii="Times New Roman" w:hAnsi="Times New Roman" w:cs="Times New Roman"/>
          <w:sz w:val="24"/>
          <w:szCs w:val="24"/>
        </w:rPr>
        <w:t>DIP. FRANCISCO BRIAN ROJAS CANO</w:t>
      </w:r>
    </w:p>
    <w:p w14:paraId="26E1A871" w14:textId="58B4C4AC" w:rsidR="007E18C6" w:rsidRPr="009E55BD" w:rsidRDefault="007E18C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La Honorable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3A07CBDF" w14:textId="77777777" w:rsidR="007E18C6" w:rsidRPr="009E55BD" w:rsidRDefault="007E18C6" w:rsidP="0067368C">
      <w:pPr>
        <w:pStyle w:val="Sinespaciado"/>
        <w:jc w:val="center"/>
        <w:rPr>
          <w:rFonts w:ascii="Times New Roman" w:hAnsi="Times New Roman" w:cs="Times New Roman"/>
          <w:sz w:val="24"/>
          <w:szCs w:val="24"/>
        </w:rPr>
      </w:pPr>
      <w:r w:rsidRPr="009E55BD">
        <w:rPr>
          <w:rFonts w:ascii="Times New Roman" w:hAnsi="Times New Roman" w:cs="Times New Roman"/>
          <w:sz w:val="24"/>
          <w:szCs w:val="24"/>
        </w:rPr>
        <w:t>ACUERDO</w:t>
      </w:r>
    </w:p>
    <w:p w14:paraId="5824F52A" w14:textId="79B1608E" w:rsidR="007E18C6" w:rsidRPr="009E55BD" w:rsidRDefault="007E18C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ARTÍCULO ÚNICO. Se declara procedente y</w:t>
      </w:r>
      <w:r w:rsidR="00681921" w:rsidRPr="009E55BD">
        <w:rPr>
          <w:rFonts w:ascii="Times New Roman" w:hAnsi="Times New Roman" w:cs="Times New Roman"/>
          <w:sz w:val="24"/>
          <w:szCs w:val="24"/>
        </w:rPr>
        <w:t>,</w:t>
      </w:r>
      <w:r w:rsidRPr="009E55BD">
        <w:rPr>
          <w:rFonts w:ascii="Times New Roman" w:hAnsi="Times New Roman" w:cs="Times New Roman"/>
          <w:sz w:val="24"/>
          <w:szCs w:val="24"/>
        </w:rPr>
        <w:t xml:space="preserve"> con fundamento en lo dispuesto en los artículos 61 fracción XVII y 64 fracción IV de la Constitución Política del Estado Libre y Soberano de México y 28 fracción IV de la Ley Orgánica del Poder Legislativo del Estado Libre y Soberano de México, se conced</w:t>
      </w:r>
      <w:r w:rsidR="00A4173E" w:rsidRPr="009E55BD">
        <w:rPr>
          <w:rFonts w:ascii="Times New Roman" w:hAnsi="Times New Roman" w:cs="Times New Roman"/>
          <w:sz w:val="24"/>
          <w:szCs w:val="24"/>
        </w:rPr>
        <w:t xml:space="preserve">e </w:t>
      </w:r>
      <w:r w:rsidRPr="009E55BD">
        <w:rPr>
          <w:rFonts w:ascii="Times New Roman" w:hAnsi="Times New Roman" w:cs="Times New Roman"/>
          <w:sz w:val="24"/>
          <w:szCs w:val="24"/>
        </w:rPr>
        <w:t>licencia temporal al C. Francisco Brian Rojas Cano para separarse del cargo de diputado de la LXI Legislatura por tiempo indefinido con efectos a partir del 15 de febrero del año 2024.</w:t>
      </w:r>
    </w:p>
    <w:p w14:paraId="1CDE2D38" w14:textId="77777777" w:rsidR="007E18C6" w:rsidRPr="009E55BD" w:rsidRDefault="007E18C6" w:rsidP="0067368C">
      <w:pPr>
        <w:pStyle w:val="Sinespaciado"/>
        <w:jc w:val="center"/>
        <w:rPr>
          <w:rFonts w:ascii="Times New Roman" w:hAnsi="Times New Roman" w:cs="Times New Roman"/>
          <w:sz w:val="24"/>
          <w:szCs w:val="24"/>
        </w:rPr>
      </w:pPr>
      <w:r w:rsidRPr="009E55BD">
        <w:rPr>
          <w:rFonts w:ascii="Times New Roman" w:hAnsi="Times New Roman" w:cs="Times New Roman"/>
          <w:sz w:val="24"/>
          <w:szCs w:val="24"/>
        </w:rPr>
        <w:t>TRANSITORIOS</w:t>
      </w:r>
    </w:p>
    <w:p w14:paraId="12797279" w14:textId="77777777" w:rsidR="007E18C6" w:rsidRPr="009E55BD" w:rsidRDefault="007E18C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PRIMERO. Publíquese el presente acuerdo en el Periódico Oficial </w:t>
      </w:r>
      <w:r w:rsidRPr="009E55BD">
        <w:rPr>
          <w:rFonts w:ascii="Times New Roman" w:hAnsi="Times New Roman" w:cs="Times New Roman"/>
          <w:i/>
          <w:iCs/>
          <w:sz w:val="24"/>
          <w:szCs w:val="24"/>
        </w:rPr>
        <w:t>Gaceta de</w:t>
      </w:r>
      <w:r w:rsidR="009B6337" w:rsidRPr="009E55BD">
        <w:rPr>
          <w:rFonts w:ascii="Times New Roman" w:hAnsi="Times New Roman" w:cs="Times New Roman"/>
          <w:i/>
          <w:iCs/>
          <w:sz w:val="24"/>
          <w:szCs w:val="24"/>
        </w:rPr>
        <w:t>l</w:t>
      </w:r>
      <w:r w:rsidRPr="009E55BD">
        <w:rPr>
          <w:rFonts w:ascii="Times New Roman" w:hAnsi="Times New Roman" w:cs="Times New Roman"/>
          <w:i/>
          <w:iCs/>
          <w:sz w:val="24"/>
          <w:szCs w:val="24"/>
        </w:rPr>
        <w:t xml:space="preserve"> Gobierno</w:t>
      </w:r>
      <w:r w:rsidRPr="009E55BD">
        <w:rPr>
          <w:rFonts w:ascii="Times New Roman" w:hAnsi="Times New Roman" w:cs="Times New Roman"/>
          <w:sz w:val="24"/>
          <w:szCs w:val="24"/>
        </w:rPr>
        <w:t>.</w:t>
      </w:r>
    </w:p>
    <w:p w14:paraId="5829371D" w14:textId="77777777" w:rsidR="002E05D6" w:rsidRPr="009E55BD" w:rsidRDefault="007E18C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lastRenderedPageBreak/>
        <w:t>SEGUNDO. El presente acuerdo entrará en vigor a partir de su aprobación</w:t>
      </w:r>
      <w:r w:rsidR="00E459D7" w:rsidRPr="009E55BD">
        <w:rPr>
          <w:rFonts w:ascii="Times New Roman" w:hAnsi="Times New Roman" w:cs="Times New Roman"/>
          <w:sz w:val="24"/>
          <w:szCs w:val="24"/>
        </w:rPr>
        <w:t xml:space="preserve"> en términos </w:t>
      </w:r>
      <w:r w:rsidR="002E05D6" w:rsidRPr="009E55BD">
        <w:rPr>
          <w:rFonts w:ascii="Times New Roman" w:eastAsia="Times New Roman" w:hAnsi="Times New Roman" w:cs="Times New Roman"/>
          <w:sz w:val="24"/>
          <w:szCs w:val="24"/>
          <w:lang w:eastAsia="es-MX"/>
        </w:rPr>
        <w:t>de lo solicitado.</w:t>
      </w:r>
    </w:p>
    <w:p w14:paraId="4034455A" w14:textId="77777777" w:rsidR="002E05D6" w:rsidRPr="009E55BD" w:rsidRDefault="002E05D6"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TERCERO. Se derogan todas las disposiciones de igual o menor jerarquía que contravengan al presente acuerdo.</w:t>
      </w:r>
    </w:p>
    <w:p w14:paraId="3055642A" w14:textId="7D2D7F1A" w:rsidR="002E05D6" w:rsidRPr="009E55BD" w:rsidRDefault="002E05D6"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 xml:space="preserve">Dado en el </w:t>
      </w:r>
      <w:r w:rsidR="003852F2" w:rsidRPr="009E55BD">
        <w:rPr>
          <w:rFonts w:ascii="Times New Roman" w:eastAsia="Times New Roman" w:hAnsi="Times New Roman" w:cs="Times New Roman"/>
          <w:sz w:val="24"/>
          <w:szCs w:val="24"/>
          <w:lang w:eastAsia="es-MX"/>
        </w:rPr>
        <w:t>p</w:t>
      </w:r>
      <w:r w:rsidRPr="009E55BD">
        <w:rPr>
          <w:rFonts w:ascii="Times New Roman" w:eastAsia="Times New Roman" w:hAnsi="Times New Roman" w:cs="Times New Roman"/>
          <w:sz w:val="24"/>
          <w:szCs w:val="24"/>
          <w:lang w:eastAsia="es-MX"/>
        </w:rPr>
        <w:t>alacio del Poder Legislativo, en la ciudad de Toluca de Lerdo, capital del Estado de México, a los trece días del mes febrero del dos mil veinticuatro.</w:t>
      </w:r>
    </w:p>
    <w:p w14:paraId="56F06A43" w14:textId="77777777" w:rsidR="002E05D6" w:rsidRPr="009E55BD" w:rsidRDefault="002E05D6"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Es cuanto.</w:t>
      </w:r>
    </w:p>
    <w:p w14:paraId="04471C0A" w14:textId="77777777" w:rsidR="007F6FDC" w:rsidRPr="00B211BB" w:rsidRDefault="007F6FDC" w:rsidP="0067368C">
      <w:pPr>
        <w:pStyle w:val="Sinespaciado"/>
        <w:rPr>
          <w:rFonts w:ascii="Times New Roman" w:hAnsi="Times New Roman" w:cs="Times New Roman"/>
          <w:sz w:val="24"/>
          <w:szCs w:val="24"/>
        </w:rPr>
      </w:pPr>
    </w:p>
    <w:p w14:paraId="370B6D45" w14:textId="77777777" w:rsidR="007F6FDC" w:rsidRPr="00B211BB" w:rsidRDefault="007F6FDC" w:rsidP="0067368C">
      <w:pPr>
        <w:pStyle w:val="Sinespaciado"/>
        <w:rPr>
          <w:rFonts w:ascii="Times New Roman" w:hAnsi="Times New Roman" w:cs="Times New Roman"/>
          <w:sz w:val="24"/>
          <w:szCs w:val="24"/>
        </w:rPr>
        <w:sectPr w:rsidR="007F6FDC" w:rsidRPr="00B211BB" w:rsidSect="00827473">
          <w:type w:val="continuous"/>
          <w:pgSz w:w="12240" w:h="15840"/>
          <w:pgMar w:top="1134" w:right="1134" w:bottom="1134" w:left="1701" w:header="708" w:footer="708" w:gutter="0"/>
          <w:cols w:space="708"/>
          <w:docGrid w:linePitch="360"/>
        </w:sectPr>
      </w:pPr>
    </w:p>
    <w:p w14:paraId="4C6BCE67" w14:textId="77777777" w:rsidR="007F6FDC" w:rsidRPr="00B211BB" w:rsidRDefault="007F6FDC" w:rsidP="0067368C">
      <w:pPr>
        <w:pStyle w:val="Sinespaciado"/>
        <w:rPr>
          <w:rFonts w:ascii="Times New Roman" w:hAnsi="Times New Roman" w:cs="Times New Roman"/>
          <w:sz w:val="24"/>
          <w:szCs w:val="24"/>
        </w:rPr>
      </w:pPr>
    </w:p>
    <w:p w14:paraId="5EDA1331" w14:textId="77777777" w:rsidR="007F6FDC" w:rsidRPr="00B211BB" w:rsidRDefault="007F6FDC"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6F1F2D78" w14:textId="77777777" w:rsidR="007F6FDC" w:rsidRPr="00B211BB" w:rsidRDefault="007F6FDC" w:rsidP="0067368C">
      <w:pPr>
        <w:pStyle w:val="Sinespaciado"/>
        <w:rPr>
          <w:rFonts w:ascii="Times New Roman" w:hAnsi="Times New Roman" w:cs="Times New Roman"/>
          <w:sz w:val="24"/>
          <w:szCs w:val="24"/>
        </w:rPr>
      </w:pPr>
    </w:p>
    <w:p w14:paraId="56D49865" w14:textId="77777777" w:rsidR="000017D4" w:rsidRPr="000017D4" w:rsidRDefault="000017D4" w:rsidP="0067368C">
      <w:pPr>
        <w:spacing w:after="0" w:line="240" w:lineRule="auto"/>
        <w:ind w:right="51"/>
        <w:jc w:val="right"/>
        <w:rPr>
          <w:rFonts w:ascii="Times New Roman" w:eastAsia="Arial" w:hAnsi="Times New Roman" w:cs="Times New Roman"/>
          <w:color w:val="262626"/>
          <w:sz w:val="24"/>
          <w:szCs w:val="24"/>
        </w:rPr>
      </w:pPr>
      <w:r w:rsidRPr="000017D4">
        <w:rPr>
          <w:rFonts w:ascii="Times New Roman" w:eastAsia="Arial" w:hAnsi="Times New Roman" w:cs="Times New Roman"/>
          <w:color w:val="262626"/>
          <w:sz w:val="24"/>
          <w:szCs w:val="24"/>
        </w:rPr>
        <w:t>Toluca</w:t>
      </w:r>
      <w:r w:rsidRPr="000017D4">
        <w:rPr>
          <w:rFonts w:ascii="Times New Roman" w:eastAsia="Arial" w:hAnsi="Times New Roman" w:cs="Times New Roman"/>
          <w:color w:val="413D3F"/>
          <w:sz w:val="24"/>
          <w:szCs w:val="24"/>
        </w:rPr>
        <w:t xml:space="preserve">, </w:t>
      </w:r>
      <w:r w:rsidRPr="000017D4">
        <w:rPr>
          <w:rFonts w:ascii="Times New Roman" w:eastAsia="Arial" w:hAnsi="Times New Roman" w:cs="Times New Roman"/>
          <w:color w:val="262626"/>
          <w:sz w:val="24"/>
          <w:szCs w:val="24"/>
        </w:rPr>
        <w:t>Mé</w:t>
      </w:r>
      <w:r w:rsidRPr="000017D4">
        <w:rPr>
          <w:rFonts w:ascii="Times New Roman" w:eastAsia="Arial" w:hAnsi="Times New Roman" w:cs="Times New Roman"/>
          <w:color w:val="413D3F"/>
          <w:sz w:val="24"/>
          <w:szCs w:val="24"/>
        </w:rPr>
        <w:t>xi</w:t>
      </w:r>
      <w:r w:rsidRPr="000017D4">
        <w:rPr>
          <w:rFonts w:ascii="Times New Roman" w:eastAsia="Arial" w:hAnsi="Times New Roman" w:cs="Times New Roman"/>
          <w:color w:val="262626"/>
          <w:sz w:val="24"/>
          <w:szCs w:val="24"/>
        </w:rPr>
        <w:t>co a 08 de febrero de 2</w:t>
      </w:r>
      <w:r w:rsidRPr="000017D4">
        <w:rPr>
          <w:rFonts w:ascii="Times New Roman" w:eastAsia="Arial" w:hAnsi="Times New Roman" w:cs="Times New Roman"/>
          <w:color w:val="413D3F"/>
          <w:sz w:val="24"/>
          <w:szCs w:val="24"/>
        </w:rPr>
        <w:t>0</w:t>
      </w:r>
      <w:r w:rsidRPr="000017D4">
        <w:rPr>
          <w:rFonts w:ascii="Times New Roman" w:eastAsia="Arial" w:hAnsi="Times New Roman" w:cs="Times New Roman"/>
          <w:color w:val="262626"/>
          <w:sz w:val="24"/>
          <w:szCs w:val="24"/>
        </w:rPr>
        <w:t>24</w:t>
      </w:r>
    </w:p>
    <w:p w14:paraId="34E73BA6" w14:textId="77777777" w:rsidR="000017D4" w:rsidRPr="000017D4" w:rsidRDefault="000017D4" w:rsidP="0067368C">
      <w:pPr>
        <w:spacing w:after="0" w:line="240" w:lineRule="auto"/>
        <w:ind w:right="51"/>
        <w:jc w:val="both"/>
        <w:rPr>
          <w:rFonts w:ascii="Times New Roman" w:eastAsia="Times New Roman" w:hAnsi="Times New Roman" w:cs="Times New Roman"/>
          <w:sz w:val="24"/>
          <w:szCs w:val="24"/>
        </w:rPr>
      </w:pPr>
    </w:p>
    <w:p w14:paraId="25E82ACB" w14:textId="77777777" w:rsidR="000017D4" w:rsidRPr="000017D4" w:rsidRDefault="000017D4" w:rsidP="0067368C">
      <w:pPr>
        <w:spacing w:after="0" w:line="240" w:lineRule="auto"/>
        <w:ind w:right="51"/>
        <w:jc w:val="both"/>
        <w:rPr>
          <w:rFonts w:ascii="Times New Roman" w:eastAsia="Arial" w:hAnsi="Times New Roman" w:cs="Times New Roman"/>
          <w:sz w:val="24"/>
          <w:szCs w:val="24"/>
        </w:rPr>
      </w:pPr>
      <w:r w:rsidRPr="000017D4">
        <w:rPr>
          <w:rFonts w:ascii="Times New Roman" w:eastAsia="Arial" w:hAnsi="Times New Roman" w:cs="Times New Roman"/>
          <w:b/>
          <w:color w:val="262626"/>
          <w:sz w:val="24"/>
          <w:szCs w:val="24"/>
        </w:rPr>
        <w:t>DIP</w:t>
      </w:r>
      <w:r w:rsidRPr="000017D4">
        <w:rPr>
          <w:rFonts w:ascii="Times New Roman" w:eastAsia="Arial" w:hAnsi="Times New Roman" w:cs="Times New Roman"/>
          <w:b/>
          <w:color w:val="413D3F"/>
          <w:sz w:val="24"/>
          <w:szCs w:val="24"/>
        </w:rPr>
        <w:t xml:space="preserve">. </w:t>
      </w:r>
      <w:r w:rsidRPr="000017D4">
        <w:rPr>
          <w:rFonts w:ascii="Times New Roman" w:eastAsia="Arial" w:hAnsi="Times New Roman" w:cs="Times New Roman"/>
          <w:b/>
          <w:color w:val="262626"/>
          <w:sz w:val="24"/>
          <w:szCs w:val="24"/>
        </w:rPr>
        <w:t>INGRID SCHEMELENSKY CASTRO</w:t>
      </w:r>
    </w:p>
    <w:p w14:paraId="56BE7F44" w14:textId="77777777" w:rsidR="000017D4" w:rsidRPr="000017D4" w:rsidRDefault="000017D4" w:rsidP="0067368C">
      <w:pPr>
        <w:spacing w:after="0" w:line="240" w:lineRule="auto"/>
        <w:ind w:right="51"/>
        <w:jc w:val="both"/>
        <w:rPr>
          <w:rFonts w:ascii="Times New Roman" w:eastAsia="Arial" w:hAnsi="Times New Roman" w:cs="Times New Roman"/>
          <w:b/>
          <w:color w:val="262626"/>
          <w:sz w:val="24"/>
          <w:szCs w:val="24"/>
        </w:rPr>
      </w:pPr>
      <w:r w:rsidRPr="000017D4">
        <w:rPr>
          <w:rFonts w:ascii="Times New Roman" w:eastAsia="Arial" w:hAnsi="Times New Roman" w:cs="Times New Roman"/>
          <w:b/>
          <w:color w:val="262626"/>
          <w:sz w:val="24"/>
          <w:szCs w:val="24"/>
        </w:rPr>
        <w:t>PRESIDENTA DE LA DIRECTIVA DE LA</w:t>
      </w:r>
    </w:p>
    <w:p w14:paraId="65254584" w14:textId="77777777" w:rsidR="000017D4" w:rsidRPr="000017D4" w:rsidRDefault="000017D4" w:rsidP="0067368C">
      <w:pPr>
        <w:spacing w:after="0" w:line="240" w:lineRule="auto"/>
        <w:ind w:right="51"/>
        <w:jc w:val="both"/>
        <w:rPr>
          <w:rFonts w:ascii="Times New Roman" w:eastAsia="Arial" w:hAnsi="Times New Roman" w:cs="Times New Roman"/>
          <w:b/>
          <w:color w:val="262626"/>
          <w:sz w:val="24"/>
          <w:szCs w:val="24"/>
        </w:rPr>
      </w:pPr>
      <w:r w:rsidRPr="000017D4">
        <w:rPr>
          <w:rFonts w:ascii="Times New Roman" w:eastAsia="Arial" w:hAnsi="Times New Roman" w:cs="Times New Roman"/>
          <w:b/>
          <w:color w:val="262626"/>
          <w:sz w:val="24"/>
          <w:szCs w:val="24"/>
        </w:rPr>
        <w:t>SEXAGÉSIMA PRIMERA LEGISLATURA</w:t>
      </w:r>
    </w:p>
    <w:p w14:paraId="61E8D5C8" w14:textId="77777777" w:rsidR="000017D4" w:rsidRPr="000017D4" w:rsidRDefault="000017D4" w:rsidP="0067368C">
      <w:pPr>
        <w:spacing w:after="0" w:line="240" w:lineRule="auto"/>
        <w:ind w:right="51"/>
        <w:jc w:val="both"/>
        <w:rPr>
          <w:rFonts w:ascii="Times New Roman" w:eastAsia="Arial" w:hAnsi="Times New Roman" w:cs="Times New Roman"/>
          <w:b/>
          <w:color w:val="262626"/>
          <w:sz w:val="24"/>
          <w:szCs w:val="24"/>
        </w:rPr>
      </w:pPr>
      <w:r w:rsidRPr="000017D4">
        <w:rPr>
          <w:rFonts w:ascii="Times New Roman" w:eastAsia="Arial" w:hAnsi="Times New Roman" w:cs="Times New Roman"/>
          <w:b/>
          <w:color w:val="262626"/>
          <w:sz w:val="24"/>
          <w:szCs w:val="24"/>
        </w:rPr>
        <w:t>DEL ESTADO DE MÉXICO</w:t>
      </w:r>
    </w:p>
    <w:p w14:paraId="3C5E4B06" w14:textId="77777777" w:rsidR="000017D4" w:rsidRPr="000017D4" w:rsidRDefault="000017D4" w:rsidP="0067368C">
      <w:pPr>
        <w:spacing w:after="0" w:line="240" w:lineRule="auto"/>
        <w:ind w:right="51"/>
        <w:jc w:val="both"/>
        <w:rPr>
          <w:rFonts w:ascii="Times New Roman" w:eastAsia="Arial" w:hAnsi="Times New Roman" w:cs="Times New Roman"/>
          <w:sz w:val="24"/>
          <w:szCs w:val="24"/>
        </w:rPr>
      </w:pPr>
      <w:r w:rsidRPr="000017D4">
        <w:rPr>
          <w:rFonts w:ascii="Times New Roman" w:eastAsia="Arial" w:hAnsi="Times New Roman" w:cs="Times New Roman"/>
          <w:b/>
          <w:color w:val="262626"/>
          <w:sz w:val="24"/>
          <w:szCs w:val="24"/>
        </w:rPr>
        <w:t>PRESENTE</w:t>
      </w:r>
    </w:p>
    <w:p w14:paraId="0870F834" w14:textId="77777777" w:rsidR="000017D4" w:rsidRPr="000017D4" w:rsidRDefault="000017D4" w:rsidP="0067368C">
      <w:pPr>
        <w:spacing w:after="0" w:line="240" w:lineRule="auto"/>
        <w:ind w:right="51"/>
        <w:jc w:val="both"/>
        <w:rPr>
          <w:rFonts w:ascii="Times New Roman" w:eastAsia="Times New Roman" w:hAnsi="Times New Roman" w:cs="Times New Roman"/>
          <w:sz w:val="24"/>
          <w:szCs w:val="24"/>
        </w:rPr>
      </w:pPr>
    </w:p>
    <w:p w14:paraId="70EEA041" w14:textId="77777777" w:rsidR="000017D4" w:rsidRPr="000017D4" w:rsidRDefault="000017D4" w:rsidP="0067368C">
      <w:pPr>
        <w:spacing w:after="0" w:line="240" w:lineRule="auto"/>
        <w:ind w:right="51"/>
        <w:jc w:val="both"/>
        <w:rPr>
          <w:rFonts w:ascii="Times New Roman" w:eastAsia="Arial" w:hAnsi="Times New Roman" w:cs="Times New Roman"/>
          <w:sz w:val="24"/>
          <w:szCs w:val="24"/>
        </w:rPr>
      </w:pPr>
      <w:r w:rsidRPr="000017D4">
        <w:rPr>
          <w:rFonts w:ascii="Times New Roman" w:eastAsia="Arial" w:hAnsi="Times New Roman" w:cs="Times New Roman"/>
          <w:color w:val="262626"/>
          <w:sz w:val="24"/>
          <w:szCs w:val="24"/>
        </w:rPr>
        <w:t xml:space="preserve">El que suscribe </w:t>
      </w:r>
      <w:r w:rsidRPr="000017D4">
        <w:rPr>
          <w:rFonts w:ascii="Times New Roman" w:eastAsia="Arial" w:hAnsi="Times New Roman" w:cs="Times New Roman"/>
          <w:b/>
          <w:color w:val="262626"/>
          <w:sz w:val="24"/>
          <w:szCs w:val="24"/>
        </w:rPr>
        <w:t>Francisco Brian Rojas Cano</w:t>
      </w:r>
      <w:r w:rsidRPr="000017D4">
        <w:rPr>
          <w:rFonts w:ascii="Times New Roman" w:eastAsia="Arial" w:hAnsi="Times New Roman" w:cs="Times New Roman"/>
          <w:b/>
          <w:color w:val="413D3F"/>
          <w:sz w:val="24"/>
          <w:szCs w:val="24"/>
        </w:rPr>
        <w:t xml:space="preserve">, </w:t>
      </w:r>
      <w:r w:rsidRPr="000017D4">
        <w:rPr>
          <w:rFonts w:ascii="Times New Roman" w:eastAsia="Arial" w:hAnsi="Times New Roman" w:cs="Times New Roman"/>
          <w:color w:val="413D3F"/>
          <w:sz w:val="24"/>
          <w:szCs w:val="24"/>
        </w:rPr>
        <w:t>i</w:t>
      </w:r>
      <w:r w:rsidRPr="000017D4">
        <w:rPr>
          <w:rFonts w:ascii="Times New Roman" w:eastAsia="Arial" w:hAnsi="Times New Roman" w:cs="Times New Roman"/>
          <w:color w:val="262626"/>
          <w:sz w:val="24"/>
          <w:szCs w:val="24"/>
        </w:rPr>
        <w:t>ntegrante del Grupo Parlamentario del Partido Acción Nacional</w:t>
      </w:r>
      <w:r w:rsidRPr="000017D4">
        <w:rPr>
          <w:rFonts w:ascii="Times New Roman" w:eastAsia="Arial" w:hAnsi="Times New Roman" w:cs="Times New Roman"/>
          <w:color w:val="545254"/>
          <w:sz w:val="24"/>
          <w:szCs w:val="24"/>
        </w:rPr>
        <w:t xml:space="preserve">, </w:t>
      </w:r>
      <w:r w:rsidRPr="000017D4">
        <w:rPr>
          <w:rFonts w:ascii="Times New Roman" w:eastAsia="Arial" w:hAnsi="Times New Roman" w:cs="Times New Roman"/>
          <w:color w:val="262626"/>
          <w:sz w:val="24"/>
          <w:szCs w:val="24"/>
        </w:rPr>
        <w:t xml:space="preserve">de conformidad con lo establecido en los artículos 61 fracción </w:t>
      </w:r>
      <w:r w:rsidRPr="000017D4">
        <w:rPr>
          <w:rFonts w:ascii="Times New Roman" w:eastAsia="Arial" w:hAnsi="Times New Roman" w:cs="Times New Roman"/>
          <w:color w:val="413D3F"/>
          <w:sz w:val="24"/>
          <w:szCs w:val="24"/>
        </w:rPr>
        <w:t>XV</w:t>
      </w:r>
      <w:r w:rsidRPr="000017D4">
        <w:rPr>
          <w:rFonts w:ascii="Times New Roman" w:eastAsia="Arial" w:hAnsi="Times New Roman" w:cs="Times New Roman"/>
          <w:color w:val="262626"/>
          <w:sz w:val="24"/>
          <w:szCs w:val="24"/>
        </w:rPr>
        <w:t>II</w:t>
      </w:r>
      <w:r w:rsidRPr="000017D4">
        <w:rPr>
          <w:rFonts w:ascii="Times New Roman" w:eastAsia="Arial" w:hAnsi="Times New Roman" w:cs="Times New Roman"/>
          <w:color w:val="413D3F"/>
          <w:sz w:val="24"/>
          <w:szCs w:val="24"/>
        </w:rPr>
        <w:t xml:space="preserve">, </w:t>
      </w:r>
      <w:r w:rsidRPr="000017D4">
        <w:rPr>
          <w:rFonts w:ascii="Times New Roman" w:eastAsia="Arial" w:hAnsi="Times New Roman" w:cs="Times New Roman"/>
          <w:color w:val="262626"/>
          <w:sz w:val="24"/>
          <w:szCs w:val="24"/>
        </w:rPr>
        <w:t xml:space="preserve">de </w:t>
      </w:r>
      <w:r w:rsidRPr="000017D4">
        <w:rPr>
          <w:rFonts w:ascii="Times New Roman" w:eastAsia="Arial" w:hAnsi="Times New Roman" w:cs="Times New Roman"/>
          <w:color w:val="413D3F"/>
          <w:sz w:val="24"/>
          <w:szCs w:val="24"/>
        </w:rPr>
        <w:t>l</w:t>
      </w:r>
      <w:r w:rsidRPr="000017D4">
        <w:rPr>
          <w:rFonts w:ascii="Times New Roman" w:eastAsia="Arial" w:hAnsi="Times New Roman" w:cs="Times New Roman"/>
          <w:color w:val="262626"/>
          <w:sz w:val="24"/>
          <w:szCs w:val="24"/>
        </w:rPr>
        <w:t>a Constitución Política de</w:t>
      </w:r>
      <w:r w:rsidRPr="000017D4">
        <w:rPr>
          <w:rFonts w:ascii="Times New Roman" w:eastAsia="Arial" w:hAnsi="Times New Roman" w:cs="Times New Roman"/>
          <w:color w:val="413D3F"/>
          <w:sz w:val="24"/>
          <w:szCs w:val="24"/>
        </w:rPr>
        <w:t xml:space="preserve">l  </w:t>
      </w:r>
      <w:r w:rsidRPr="000017D4">
        <w:rPr>
          <w:rFonts w:ascii="Times New Roman" w:eastAsia="Arial" w:hAnsi="Times New Roman" w:cs="Times New Roman"/>
          <w:color w:val="262626"/>
          <w:sz w:val="24"/>
          <w:szCs w:val="24"/>
        </w:rPr>
        <w:t>Estado Libre y Soberano de México</w:t>
      </w:r>
      <w:r w:rsidRPr="000017D4">
        <w:rPr>
          <w:rFonts w:ascii="Times New Roman" w:eastAsia="Arial" w:hAnsi="Times New Roman" w:cs="Times New Roman"/>
          <w:color w:val="545254"/>
          <w:sz w:val="24"/>
          <w:szCs w:val="24"/>
        </w:rPr>
        <w:t xml:space="preserve">; </w:t>
      </w:r>
      <w:r w:rsidRPr="000017D4">
        <w:rPr>
          <w:rFonts w:ascii="Times New Roman" w:eastAsia="Arial" w:hAnsi="Times New Roman" w:cs="Times New Roman"/>
          <w:color w:val="262626"/>
          <w:sz w:val="24"/>
          <w:szCs w:val="24"/>
        </w:rPr>
        <w:t>24</w:t>
      </w:r>
      <w:r w:rsidRPr="000017D4">
        <w:rPr>
          <w:rFonts w:ascii="Times New Roman" w:eastAsia="Arial" w:hAnsi="Times New Roman" w:cs="Times New Roman"/>
          <w:color w:val="545254"/>
          <w:sz w:val="24"/>
          <w:szCs w:val="24"/>
        </w:rPr>
        <w:t xml:space="preserve">, </w:t>
      </w:r>
      <w:r w:rsidRPr="000017D4">
        <w:rPr>
          <w:rFonts w:ascii="Times New Roman" w:eastAsia="Arial" w:hAnsi="Times New Roman" w:cs="Times New Roman"/>
          <w:color w:val="262626"/>
          <w:sz w:val="24"/>
          <w:szCs w:val="24"/>
        </w:rPr>
        <w:t>25</w:t>
      </w:r>
      <w:r w:rsidRPr="000017D4">
        <w:rPr>
          <w:rFonts w:ascii="Times New Roman" w:eastAsia="Arial" w:hAnsi="Times New Roman" w:cs="Times New Roman"/>
          <w:color w:val="545254"/>
          <w:sz w:val="24"/>
          <w:szCs w:val="24"/>
        </w:rPr>
        <w:t xml:space="preserve">, </w:t>
      </w:r>
      <w:r w:rsidRPr="000017D4">
        <w:rPr>
          <w:rFonts w:ascii="Times New Roman" w:eastAsia="Arial" w:hAnsi="Times New Roman" w:cs="Times New Roman"/>
          <w:color w:val="262626"/>
          <w:sz w:val="24"/>
          <w:szCs w:val="24"/>
        </w:rPr>
        <w:t>28 fracción I</w:t>
      </w:r>
      <w:r w:rsidRPr="000017D4">
        <w:rPr>
          <w:rFonts w:ascii="Times New Roman" w:eastAsia="Arial" w:hAnsi="Times New Roman" w:cs="Times New Roman"/>
          <w:color w:val="413D3F"/>
          <w:sz w:val="24"/>
          <w:szCs w:val="24"/>
        </w:rPr>
        <w:t xml:space="preserve">V y </w:t>
      </w:r>
      <w:r w:rsidRPr="000017D4">
        <w:rPr>
          <w:rFonts w:ascii="Times New Roman" w:eastAsia="Arial" w:hAnsi="Times New Roman" w:cs="Times New Roman"/>
          <w:color w:val="262626"/>
          <w:sz w:val="24"/>
          <w:szCs w:val="24"/>
        </w:rPr>
        <w:t>83</w:t>
      </w:r>
      <w:r w:rsidRPr="000017D4">
        <w:rPr>
          <w:rFonts w:ascii="Times New Roman" w:eastAsia="Arial" w:hAnsi="Times New Roman" w:cs="Times New Roman"/>
          <w:color w:val="545254"/>
          <w:sz w:val="24"/>
          <w:szCs w:val="24"/>
        </w:rPr>
        <w:t xml:space="preserve">,  </w:t>
      </w:r>
      <w:r w:rsidRPr="000017D4">
        <w:rPr>
          <w:rFonts w:ascii="Times New Roman" w:eastAsia="Arial" w:hAnsi="Times New Roman" w:cs="Times New Roman"/>
          <w:color w:val="262626"/>
          <w:sz w:val="24"/>
          <w:szCs w:val="24"/>
        </w:rPr>
        <w:t>de la Le</w:t>
      </w:r>
      <w:r w:rsidRPr="000017D4">
        <w:rPr>
          <w:rFonts w:ascii="Times New Roman" w:eastAsia="Arial" w:hAnsi="Times New Roman" w:cs="Times New Roman"/>
          <w:color w:val="413D3F"/>
          <w:sz w:val="24"/>
          <w:szCs w:val="24"/>
        </w:rPr>
        <w:t xml:space="preserve">y </w:t>
      </w:r>
      <w:r w:rsidRPr="000017D4">
        <w:rPr>
          <w:rFonts w:ascii="Times New Roman" w:eastAsia="Arial" w:hAnsi="Times New Roman" w:cs="Times New Roman"/>
          <w:color w:val="262626"/>
          <w:sz w:val="24"/>
          <w:szCs w:val="24"/>
        </w:rPr>
        <w:t>Orgánica del Poder Legislativo del Estado de Mé</w:t>
      </w:r>
      <w:r w:rsidRPr="000017D4">
        <w:rPr>
          <w:rFonts w:ascii="Times New Roman" w:eastAsia="Arial" w:hAnsi="Times New Roman" w:cs="Times New Roman"/>
          <w:color w:val="413D3F"/>
          <w:sz w:val="24"/>
          <w:szCs w:val="24"/>
        </w:rPr>
        <w:t>x</w:t>
      </w:r>
      <w:r w:rsidRPr="000017D4">
        <w:rPr>
          <w:rFonts w:ascii="Times New Roman" w:eastAsia="Arial" w:hAnsi="Times New Roman" w:cs="Times New Roman"/>
          <w:color w:val="262626"/>
          <w:sz w:val="24"/>
          <w:szCs w:val="24"/>
        </w:rPr>
        <w:t>ico</w:t>
      </w:r>
      <w:r w:rsidRPr="000017D4">
        <w:rPr>
          <w:rFonts w:ascii="Times New Roman" w:eastAsia="Arial" w:hAnsi="Times New Roman" w:cs="Times New Roman"/>
          <w:color w:val="413D3F"/>
          <w:sz w:val="24"/>
          <w:szCs w:val="24"/>
        </w:rPr>
        <w:t xml:space="preserve">, </w:t>
      </w:r>
      <w:r w:rsidRPr="000017D4">
        <w:rPr>
          <w:rFonts w:ascii="Times New Roman" w:eastAsia="Arial" w:hAnsi="Times New Roman" w:cs="Times New Roman"/>
          <w:color w:val="262626"/>
          <w:sz w:val="24"/>
          <w:szCs w:val="24"/>
        </w:rPr>
        <w:t>me diri</w:t>
      </w:r>
      <w:r w:rsidRPr="000017D4">
        <w:rPr>
          <w:rFonts w:ascii="Times New Roman" w:eastAsia="Arial" w:hAnsi="Times New Roman" w:cs="Times New Roman"/>
          <w:color w:val="413D3F"/>
          <w:sz w:val="24"/>
          <w:szCs w:val="24"/>
        </w:rPr>
        <w:t>j</w:t>
      </w:r>
      <w:r w:rsidRPr="000017D4">
        <w:rPr>
          <w:rFonts w:ascii="Times New Roman" w:eastAsia="Arial" w:hAnsi="Times New Roman" w:cs="Times New Roman"/>
          <w:color w:val="262626"/>
          <w:sz w:val="24"/>
          <w:szCs w:val="24"/>
        </w:rPr>
        <w:t>o a usted respetuosamente</w:t>
      </w:r>
      <w:r w:rsidRPr="000017D4">
        <w:rPr>
          <w:rFonts w:ascii="Times New Roman" w:eastAsia="Arial" w:hAnsi="Times New Roman" w:cs="Times New Roman"/>
          <w:color w:val="413D3F"/>
          <w:sz w:val="24"/>
          <w:szCs w:val="24"/>
        </w:rPr>
        <w:t xml:space="preserve">, </w:t>
      </w:r>
      <w:r w:rsidRPr="000017D4">
        <w:rPr>
          <w:rFonts w:ascii="Times New Roman" w:eastAsia="Arial" w:hAnsi="Times New Roman" w:cs="Times New Roman"/>
          <w:color w:val="262626"/>
          <w:sz w:val="24"/>
          <w:szCs w:val="24"/>
        </w:rPr>
        <w:t>para someter a la Legislatura por su co</w:t>
      </w:r>
      <w:r w:rsidRPr="000017D4">
        <w:rPr>
          <w:rFonts w:ascii="Times New Roman" w:eastAsia="Arial" w:hAnsi="Times New Roman" w:cs="Times New Roman"/>
          <w:color w:val="413D3F"/>
          <w:sz w:val="24"/>
          <w:szCs w:val="24"/>
        </w:rPr>
        <w:t>n</w:t>
      </w:r>
      <w:r w:rsidRPr="000017D4">
        <w:rPr>
          <w:rFonts w:ascii="Times New Roman" w:eastAsia="Arial" w:hAnsi="Times New Roman" w:cs="Times New Roman"/>
          <w:color w:val="262626"/>
          <w:sz w:val="24"/>
          <w:szCs w:val="24"/>
        </w:rPr>
        <w:t>ducto</w:t>
      </w:r>
      <w:r w:rsidRPr="000017D4">
        <w:rPr>
          <w:rFonts w:ascii="Times New Roman" w:eastAsia="Arial" w:hAnsi="Times New Roman" w:cs="Times New Roman"/>
          <w:color w:val="413D3F"/>
          <w:sz w:val="24"/>
          <w:szCs w:val="24"/>
        </w:rPr>
        <w:t xml:space="preserve">, </w:t>
      </w:r>
      <w:r w:rsidRPr="000017D4">
        <w:rPr>
          <w:rFonts w:ascii="Times New Roman" w:eastAsia="Arial" w:hAnsi="Times New Roman" w:cs="Times New Roman"/>
          <w:b/>
          <w:color w:val="262626"/>
          <w:sz w:val="24"/>
          <w:szCs w:val="24"/>
        </w:rPr>
        <w:t xml:space="preserve">solicitud de licencia temporal </w:t>
      </w:r>
      <w:r w:rsidRPr="000017D4">
        <w:rPr>
          <w:rFonts w:ascii="Times New Roman" w:eastAsia="Arial" w:hAnsi="Times New Roman" w:cs="Times New Roman"/>
          <w:color w:val="262626"/>
          <w:sz w:val="24"/>
          <w:szCs w:val="24"/>
        </w:rPr>
        <w:t>para separarme del cargo con efectos a partir del día 15 de febrero por tiempo indefin</w:t>
      </w:r>
      <w:r w:rsidRPr="000017D4">
        <w:rPr>
          <w:rFonts w:ascii="Times New Roman" w:eastAsia="Arial" w:hAnsi="Times New Roman" w:cs="Times New Roman"/>
          <w:color w:val="413D3F"/>
          <w:sz w:val="24"/>
          <w:szCs w:val="24"/>
        </w:rPr>
        <w:t>i</w:t>
      </w:r>
      <w:r w:rsidRPr="000017D4">
        <w:rPr>
          <w:rFonts w:ascii="Times New Roman" w:eastAsia="Arial" w:hAnsi="Times New Roman" w:cs="Times New Roman"/>
          <w:color w:val="262626"/>
          <w:sz w:val="24"/>
          <w:szCs w:val="24"/>
        </w:rPr>
        <w:t>do; agradeciendo acordar para su aprobación la dispensa de trámite</w:t>
      </w:r>
      <w:r w:rsidRPr="000017D4">
        <w:rPr>
          <w:rFonts w:ascii="Times New Roman" w:eastAsia="Arial" w:hAnsi="Times New Roman" w:cs="Times New Roman"/>
          <w:color w:val="413D3F"/>
          <w:sz w:val="24"/>
          <w:szCs w:val="24"/>
        </w:rPr>
        <w:t>.</w:t>
      </w:r>
    </w:p>
    <w:p w14:paraId="0D86D4C1" w14:textId="77777777" w:rsidR="000017D4" w:rsidRPr="000017D4" w:rsidRDefault="000017D4" w:rsidP="0067368C">
      <w:pPr>
        <w:spacing w:after="0" w:line="240" w:lineRule="auto"/>
        <w:ind w:right="51"/>
        <w:jc w:val="both"/>
        <w:rPr>
          <w:rFonts w:ascii="Times New Roman" w:eastAsia="Times New Roman" w:hAnsi="Times New Roman" w:cs="Times New Roman"/>
          <w:sz w:val="24"/>
          <w:szCs w:val="24"/>
        </w:rPr>
      </w:pPr>
    </w:p>
    <w:p w14:paraId="089C9C66" w14:textId="77777777" w:rsidR="000017D4" w:rsidRPr="000017D4" w:rsidRDefault="000017D4" w:rsidP="0067368C">
      <w:pPr>
        <w:spacing w:after="0" w:line="240" w:lineRule="auto"/>
        <w:ind w:right="51"/>
        <w:jc w:val="both"/>
        <w:rPr>
          <w:rFonts w:ascii="Times New Roman" w:eastAsia="Arial" w:hAnsi="Times New Roman" w:cs="Times New Roman"/>
          <w:sz w:val="24"/>
          <w:szCs w:val="24"/>
        </w:rPr>
      </w:pPr>
      <w:r w:rsidRPr="000017D4">
        <w:rPr>
          <w:rFonts w:ascii="Times New Roman" w:eastAsia="Arial" w:hAnsi="Times New Roman" w:cs="Times New Roman"/>
          <w:color w:val="262626"/>
          <w:sz w:val="24"/>
          <w:szCs w:val="24"/>
        </w:rPr>
        <w:t>Sin otro particular</w:t>
      </w:r>
      <w:r w:rsidRPr="000017D4">
        <w:rPr>
          <w:rFonts w:ascii="Times New Roman" w:eastAsia="Arial" w:hAnsi="Times New Roman" w:cs="Times New Roman"/>
          <w:color w:val="413D3F"/>
          <w:sz w:val="24"/>
          <w:szCs w:val="24"/>
        </w:rPr>
        <w:t xml:space="preserve">, </w:t>
      </w:r>
      <w:r w:rsidRPr="000017D4">
        <w:rPr>
          <w:rFonts w:ascii="Times New Roman" w:eastAsia="Arial" w:hAnsi="Times New Roman" w:cs="Times New Roman"/>
          <w:color w:val="262626"/>
          <w:sz w:val="24"/>
          <w:szCs w:val="24"/>
        </w:rPr>
        <w:t>agradezco su apoyo y reitero mi más a</w:t>
      </w:r>
      <w:r w:rsidRPr="000017D4">
        <w:rPr>
          <w:rFonts w:ascii="Times New Roman" w:eastAsia="Arial" w:hAnsi="Times New Roman" w:cs="Times New Roman"/>
          <w:color w:val="0B0B0B"/>
          <w:sz w:val="24"/>
          <w:szCs w:val="24"/>
        </w:rPr>
        <w:t>l</w:t>
      </w:r>
      <w:r w:rsidRPr="000017D4">
        <w:rPr>
          <w:rFonts w:ascii="Times New Roman" w:eastAsia="Arial" w:hAnsi="Times New Roman" w:cs="Times New Roman"/>
          <w:color w:val="262626"/>
          <w:sz w:val="24"/>
          <w:szCs w:val="24"/>
        </w:rPr>
        <w:t>ta  c</w:t>
      </w:r>
      <w:r w:rsidRPr="000017D4">
        <w:rPr>
          <w:rFonts w:ascii="Times New Roman" w:eastAsia="Arial" w:hAnsi="Times New Roman" w:cs="Times New Roman"/>
          <w:color w:val="413D3F"/>
          <w:sz w:val="24"/>
          <w:szCs w:val="24"/>
        </w:rPr>
        <w:t>o</w:t>
      </w:r>
      <w:r w:rsidRPr="000017D4">
        <w:rPr>
          <w:rFonts w:ascii="Times New Roman" w:eastAsia="Arial" w:hAnsi="Times New Roman" w:cs="Times New Roman"/>
          <w:color w:val="262626"/>
          <w:sz w:val="24"/>
          <w:szCs w:val="24"/>
        </w:rPr>
        <w:t>nsidera</w:t>
      </w:r>
      <w:r w:rsidRPr="000017D4">
        <w:rPr>
          <w:rFonts w:ascii="Times New Roman" w:eastAsia="Arial" w:hAnsi="Times New Roman" w:cs="Times New Roman"/>
          <w:color w:val="413D3F"/>
          <w:sz w:val="24"/>
          <w:szCs w:val="24"/>
        </w:rPr>
        <w:t>c</w:t>
      </w:r>
      <w:r w:rsidRPr="000017D4">
        <w:rPr>
          <w:rFonts w:ascii="Times New Roman" w:eastAsia="Arial" w:hAnsi="Times New Roman" w:cs="Times New Roman"/>
          <w:color w:val="262626"/>
          <w:sz w:val="24"/>
          <w:szCs w:val="24"/>
        </w:rPr>
        <w:t>ión</w:t>
      </w:r>
      <w:r w:rsidRPr="000017D4">
        <w:rPr>
          <w:rFonts w:ascii="Times New Roman" w:eastAsia="Arial" w:hAnsi="Times New Roman" w:cs="Times New Roman"/>
          <w:color w:val="545254"/>
          <w:sz w:val="24"/>
          <w:szCs w:val="24"/>
        </w:rPr>
        <w:t>.</w:t>
      </w:r>
    </w:p>
    <w:p w14:paraId="7B28B5F0" w14:textId="77777777" w:rsidR="000017D4" w:rsidRPr="000017D4" w:rsidRDefault="000017D4" w:rsidP="0067368C">
      <w:pPr>
        <w:spacing w:after="0" w:line="240" w:lineRule="auto"/>
        <w:ind w:right="51"/>
        <w:jc w:val="both"/>
        <w:rPr>
          <w:rFonts w:ascii="Times New Roman" w:eastAsia="Times New Roman" w:hAnsi="Times New Roman" w:cs="Times New Roman"/>
          <w:sz w:val="24"/>
          <w:szCs w:val="24"/>
        </w:rPr>
      </w:pPr>
    </w:p>
    <w:p w14:paraId="63D8C3ED" w14:textId="77777777" w:rsidR="000017D4" w:rsidRPr="000017D4" w:rsidRDefault="000017D4" w:rsidP="0067368C">
      <w:pPr>
        <w:spacing w:after="0" w:line="240" w:lineRule="auto"/>
        <w:ind w:right="51"/>
        <w:jc w:val="center"/>
        <w:rPr>
          <w:rFonts w:ascii="Times New Roman" w:eastAsia="Arial" w:hAnsi="Times New Roman" w:cs="Times New Roman"/>
          <w:sz w:val="24"/>
          <w:szCs w:val="24"/>
        </w:rPr>
      </w:pPr>
      <w:r w:rsidRPr="000017D4">
        <w:rPr>
          <w:rFonts w:ascii="Times New Roman" w:eastAsia="Arial" w:hAnsi="Times New Roman" w:cs="Times New Roman"/>
          <w:b/>
          <w:color w:val="262626"/>
          <w:sz w:val="24"/>
          <w:szCs w:val="24"/>
        </w:rPr>
        <w:t>ATENTAMENTE</w:t>
      </w:r>
    </w:p>
    <w:p w14:paraId="0DE15229" w14:textId="77777777" w:rsidR="000017D4" w:rsidRPr="000017D4" w:rsidRDefault="000017D4" w:rsidP="0067368C">
      <w:pPr>
        <w:spacing w:after="0" w:line="240" w:lineRule="auto"/>
        <w:ind w:right="51"/>
        <w:jc w:val="center"/>
        <w:rPr>
          <w:rFonts w:ascii="Times New Roman" w:eastAsia="Arial" w:hAnsi="Times New Roman" w:cs="Times New Roman"/>
          <w:sz w:val="24"/>
          <w:szCs w:val="24"/>
        </w:rPr>
      </w:pPr>
      <w:r w:rsidRPr="000017D4">
        <w:rPr>
          <w:rFonts w:ascii="Times New Roman" w:eastAsia="Arial" w:hAnsi="Times New Roman" w:cs="Times New Roman"/>
          <w:b/>
          <w:color w:val="262626"/>
          <w:sz w:val="24"/>
          <w:szCs w:val="24"/>
        </w:rPr>
        <w:t>DIP. FRANCISCO BRIAN ROJAS CANO</w:t>
      </w:r>
    </w:p>
    <w:p w14:paraId="1819BA6D" w14:textId="77777777" w:rsidR="000017D4" w:rsidRPr="000017D4" w:rsidRDefault="000017D4" w:rsidP="0067368C">
      <w:pPr>
        <w:spacing w:after="0" w:line="240" w:lineRule="auto"/>
        <w:ind w:right="51"/>
        <w:jc w:val="both"/>
        <w:rPr>
          <w:rFonts w:ascii="Times New Roman" w:eastAsia="Times New Roman" w:hAnsi="Times New Roman" w:cs="Times New Roman"/>
          <w:sz w:val="24"/>
          <w:szCs w:val="24"/>
        </w:rPr>
      </w:pPr>
    </w:p>
    <w:p w14:paraId="2E119EAC" w14:textId="77777777" w:rsidR="000017D4" w:rsidRPr="000017D4" w:rsidRDefault="000017D4" w:rsidP="0067368C">
      <w:pPr>
        <w:spacing w:after="0" w:line="240" w:lineRule="auto"/>
        <w:ind w:right="51"/>
        <w:jc w:val="both"/>
        <w:rPr>
          <w:rFonts w:ascii="Times New Roman" w:eastAsia="Arial" w:hAnsi="Times New Roman" w:cs="Times New Roman"/>
          <w:color w:val="545254"/>
          <w:sz w:val="20"/>
          <w:szCs w:val="20"/>
        </w:rPr>
      </w:pPr>
      <w:proofErr w:type="spellStart"/>
      <w:r w:rsidRPr="000017D4">
        <w:rPr>
          <w:rFonts w:ascii="Times New Roman" w:eastAsia="Arial" w:hAnsi="Times New Roman" w:cs="Times New Roman"/>
          <w:color w:val="262626"/>
          <w:sz w:val="20"/>
          <w:szCs w:val="20"/>
        </w:rPr>
        <w:t>C</w:t>
      </w:r>
      <w:r w:rsidRPr="000017D4">
        <w:rPr>
          <w:rFonts w:ascii="Times New Roman" w:eastAsia="Arial" w:hAnsi="Times New Roman" w:cs="Times New Roman"/>
          <w:color w:val="545254"/>
          <w:sz w:val="20"/>
          <w:szCs w:val="20"/>
        </w:rPr>
        <w:t>.</w:t>
      </w:r>
      <w:r w:rsidRPr="000017D4">
        <w:rPr>
          <w:rFonts w:ascii="Times New Roman" w:eastAsia="Arial" w:hAnsi="Times New Roman" w:cs="Times New Roman"/>
          <w:color w:val="262626"/>
          <w:sz w:val="20"/>
          <w:szCs w:val="20"/>
        </w:rPr>
        <w:t>c.p</w:t>
      </w:r>
      <w:proofErr w:type="spellEnd"/>
      <w:r w:rsidRPr="000017D4">
        <w:rPr>
          <w:rFonts w:ascii="Times New Roman" w:eastAsia="Arial" w:hAnsi="Times New Roman" w:cs="Times New Roman"/>
          <w:color w:val="413D3F"/>
          <w:sz w:val="20"/>
          <w:szCs w:val="20"/>
        </w:rPr>
        <w:t xml:space="preserve">.   </w:t>
      </w:r>
      <w:r w:rsidRPr="000017D4">
        <w:rPr>
          <w:rFonts w:ascii="Times New Roman" w:eastAsia="Arial" w:hAnsi="Times New Roman" w:cs="Times New Roman"/>
          <w:color w:val="262626"/>
          <w:sz w:val="20"/>
          <w:szCs w:val="20"/>
        </w:rPr>
        <w:t>Dip</w:t>
      </w:r>
      <w:r w:rsidRPr="000017D4">
        <w:rPr>
          <w:rFonts w:ascii="Times New Roman" w:eastAsia="Arial" w:hAnsi="Times New Roman" w:cs="Times New Roman"/>
          <w:color w:val="413D3F"/>
          <w:sz w:val="20"/>
          <w:szCs w:val="20"/>
        </w:rPr>
        <w:t xml:space="preserve">.  </w:t>
      </w:r>
      <w:r w:rsidRPr="000017D4">
        <w:rPr>
          <w:rFonts w:ascii="Times New Roman" w:eastAsia="Arial" w:hAnsi="Times New Roman" w:cs="Times New Roman"/>
          <w:color w:val="262626"/>
          <w:sz w:val="20"/>
          <w:szCs w:val="20"/>
        </w:rPr>
        <w:t xml:space="preserve">Ellas Rescala Jiménez - </w:t>
      </w:r>
      <w:r w:rsidRPr="000017D4">
        <w:rPr>
          <w:rFonts w:ascii="Times New Roman" w:eastAsia="Arial" w:hAnsi="Times New Roman" w:cs="Times New Roman"/>
          <w:color w:val="413D3F"/>
          <w:sz w:val="20"/>
          <w:szCs w:val="20"/>
        </w:rPr>
        <w:t>Pre</w:t>
      </w:r>
      <w:r w:rsidRPr="000017D4">
        <w:rPr>
          <w:rFonts w:ascii="Times New Roman" w:eastAsia="Arial" w:hAnsi="Times New Roman" w:cs="Times New Roman"/>
          <w:color w:val="545254"/>
          <w:sz w:val="20"/>
          <w:szCs w:val="20"/>
        </w:rPr>
        <w:t>si</w:t>
      </w:r>
      <w:r w:rsidRPr="000017D4">
        <w:rPr>
          <w:rFonts w:ascii="Times New Roman" w:eastAsia="Arial" w:hAnsi="Times New Roman" w:cs="Times New Roman"/>
          <w:color w:val="413D3F"/>
          <w:sz w:val="20"/>
          <w:szCs w:val="20"/>
        </w:rPr>
        <w:t>de</w:t>
      </w:r>
      <w:r w:rsidRPr="000017D4">
        <w:rPr>
          <w:rFonts w:ascii="Times New Roman" w:eastAsia="Arial" w:hAnsi="Times New Roman" w:cs="Times New Roman"/>
          <w:color w:val="545254"/>
          <w:sz w:val="20"/>
          <w:szCs w:val="20"/>
        </w:rPr>
        <w:t>n</w:t>
      </w:r>
      <w:r w:rsidRPr="000017D4">
        <w:rPr>
          <w:rFonts w:ascii="Times New Roman" w:eastAsia="Arial" w:hAnsi="Times New Roman" w:cs="Times New Roman"/>
          <w:color w:val="413D3F"/>
          <w:sz w:val="20"/>
          <w:szCs w:val="20"/>
        </w:rPr>
        <w:t>t</w:t>
      </w:r>
      <w:r w:rsidRPr="000017D4">
        <w:rPr>
          <w:rFonts w:ascii="Times New Roman" w:eastAsia="Arial" w:hAnsi="Times New Roman" w:cs="Times New Roman"/>
          <w:color w:val="262626"/>
          <w:sz w:val="20"/>
          <w:szCs w:val="20"/>
        </w:rPr>
        <w:t xml:space="preserve">e </w:t>
      </w:r>
      <w:r w:rsidRPr="000017D4">
        <w:rPr>
          <w:rFonts w:ascii="Times New Roman" w:eastAsia="Arial" w:hAnsi="Times New Roman" w:cs="Times New Roman"/>
          <w:color w:val="413D3F"/>
          <w:sz w:val="20"/>
          <w:szCs w:val="20"/>
        </w:rPr>
        <w:t xml:space="preserve">de la </w:t>
      </w:r>
      <w:r w:rsidRPr="000017D4">
        <w:rPr>
          <w:rFonts w:ascii="Times New Roman" w:eastAsia="Arial" w:hAnsi="Times New Roman" w:cs="Times New Roman"/>
          <w:color w:val="545254"/>
          <w:sz w:val="20"/>
          <w:szCs w:val="20"/>
        </w:rPr>
        <w:t>J</w:t>
      </w:r>
      <w:r w:rsidRPr="000017D4">
        <w:rPr>
          <w:rFonts w:ascii="Times New Roman" w:eastAsia="Arial" w:hAnsi="Times New Roman" w:cs="Times New Roman"/>
          <w:color w:val="413D3F"/>
          <w:sz w:val="20"/>
          <w:szCs w:val="20"/>
        </w:rPr>
        <w:t>u</w:t>
      </w:r>
      <w:r w:rsidRPr="000017D4">
        <w:rPr>
          <w:rFonts w:ascii="Times New Roman" w:eastAsia="Arial" w:hAnsi="Times New Roman" w:cs="Times New Roman"/>
          <w:color w:val="545254"/>
          <w:sz w:val="20"/>
          <w:szCs w:val="20"/>
        </w:rPr>
        <w:t>n</w:t>
      </w:r>
      <w:r w:rsidRPr="000017D4">
        <w:rPr>
          <w:rFonts w:ascii="Times New Roman" w:eastAsia="Arial" w:hAnsi="Times New Roman" w:cs="Times New Roman"/>
          <w:color w:val="413D3F"/>
          <w:sz w:val="20"/>
          <w:szCs w:val="20"/>
        </w:rPr>
        <w:t>ta d</w:t>
      </w:r>
      <w:r w:rsidRPr="000017D4">
        <w:rPr>
          <w:rFonts w:ascii="Times New Roman" w:eastAsia="Arial" w:hAnsi="Times New Roman" w:cs="Times New Roman"/>
          <w:color w:val="262626"/>
          <w:sz w:val="20"/>
          <w:szCs w:val="20"/>
        </w:rPr>
        <w:t xml:space="preserve">e </w:t>
      </w:r>
      <w:r w:rsidRPr="000017D4">
        <w:rPr>
          <w:rFonts w:ascii="Times New Roman" w:eastAsia="Arial" w:hAnsi="Times New Roman" w:cs="Times New Roman"/>
          <w:color w:val="545254"/>
          <w:sz w:val="20"/>
          <w:szCs w:val="20"/>
        </w:rPr>
        <w:t>Coo</w:t>
      </w:r>
      <w:r w:rsidRPr="000017D4">
        <w:rPr>
          <w:rFonts w:ascii="Times New Roman" w:eastAsia="Arial" w:hAnsi="Times New Roman" w:cs="Times New Roman"/>
          <w:color w:val="413D3F"/>
          <w:sz w:val="20"/>
          <w:szCs w:val="20"/>
        </w:rPr>
        <w:t>rd</w:t>
      </w:r>
      <w:r w:rsidRPr="000017D4">
        <w:rPr>
          <w:rFonts w:ascii="Times New Roman" w:eastAsia="Arial" w:hAnsi="Times New Roman" w:cs="Times New Roman"/>
          <w:color w:val="545254"/>
          <w:sz w:val="20"/>
          <w:szCs w:val="20"/>
        </w:rPr>
        <w:t xml:space="preserve">inación </w:t>
      </w:r>
      <w:r w:rsidRPr="000017D4">
        <w:rPr>
          <w:rFonts w:ascii="Times New Roman" w:eastAsia="Arial" w:hAnsi="Times New Roman" w:cs="Times New Roman"/>
          <w:color w:val="413D3F"/>
          <w:sz w:val="20"/>
          <w:szCs w:val="20"/>
        </w:rPr>
        <w:t>P</w:t>
      </w:r>
      <w:r w:rsidRPr="000017D4">
        <w:rPr>
          <w:rFonts w:ascii="Times New Roman" w:eastAsia="Arial" w:hAnsi="Times New Roman" w:cs="Times New Roman"/>
          <w:color w:val="545254"/>
          <w:sz w:val="20"/>
          <w:szCs w:val="20"/>
        </w:rPr>
        <w:t>o</w:t>
      </w:r>
      <w:r w:rsidRPr="000017D4">
        <w:rPr>
          <w:rFonts w:ascii="Times New Roman" w:eastAsia="Arial" w:hAnsi="Times New Roman" w:cs="Times New Roman"/>
          <w:color w:val="413D3F"/>
          <w:sz w:val="20"/>
          <w:szCs w:val="20"/>
        </w:rPr>
        <w:t>l</w:t>
      </w:r>
      <w:r w:rsidRPr="000017D4">
        <w:rPr>
          <w:rFonts w:ascii="Times New Roman" w:eastAsia="Arial" w:hAnsi="Times New Roman" w:cs="Times New Roman"/>
          <w:color w:val="545254"/>
          <w:sz w:val="20"/>
          <w:szCs w:val="20"/>
        </w:rPr>
        <w:t>ítica d</w:t>
      </w:r>
      <w:r w:rsidRPr="000017D4">
        <w:rPr>
          <w:rFonts w:ascii="Times New Roman" w:eastAsia="Arial" w:hAnsi="Times New Roman" w:cs="Times New Roman"/>
          <w:color w:val="413D3F"/>
          <w:sz w:val="20"/>
          <w:szCs w:val="20"/>
        </w:rPr>
        <w:t xml:space="preserve">e la </w:t>
      </w:r>
      <w:r w:rsidRPr="000017D4">
        <w:rPr>
          <w:rFonts w:ascii="Times New Roman" w:eastAsia="Arial" w:hAnsi="Times New Roman" w:cs="Times New Roman"/>
          <w:color w:val="545254"/>
          <w:sz w:val="20"/>
          <w:szCs w:val="20"/>
        </w:rPr>
        <w:t>LX</w:t>
      </w:r>
      <w:r w:rsidRPr="000017D4">
        <w:rPr>
          <w:rFonts w:ascii="Times New Roman" w:eastAsia="Arial" w:hAnsi="Times New Roman" w:cs="Times New Roman"/>
          <w:color w:val="413D3F"/>
          <w:sz w:val="20"/>
          <w:szCs w:val="20"/>
        </w:rPr>
        <w:t xml:space="preserve">I </w:t>
      </w:r>
      <w:r w:rsidRPr="000017D4">
        <w:rPr>
          <w:rFonts w:ascii="Times New Roman" w:eastAsia="Arial" w:hAnsi="Times New Roman" w:cs="Times New Roman"/>
          <w:color w:val="545254"/>
          <w:sz w:val="20"/>
          <w:szCs w:val="20"/>
        </w:rPr>
        <w:t>L</w:t>
      </w:r>
      <w:r w:rsidRPr="000017D4">
        <w:rPr>
          <w:rFonts w:ascii="Times New Roman" w:eastAsia="Arial" w:hAnsi="Times New Roman" w:cs="Times New Roman"/>
          <w:color w:val="262626"/>
          <w:sz w:val="20"/>
          <w:szCs w:val="20"/>
        </w:rPr>
        <w:t>e</w:t>
      </w:r>
      <w:r w:rsidRPr="000017D4">
        <w:rPr>
          <w:rFonts w:ascii="Times New Roman" w:eastAsia="Arial" w:hAnsi="Times New Roman" w:cs="Times New Roman"/>
          <w:color w:val="545254"/>
          <w:sz w:val="20"/>
          <w:szCs w:val="20"/>
        </w:rPr>
        <w:t>g</w:t>
      </w:r>
      <w:r w:rsidRPr="000017D4">
        <w:rPr>
          <w:rFonts w:ascii="Times New Roman" w:eastAsia="Arial" w:hAnsi="Times New Roman" w:cs="Times New Roman"/>
          <w:color w:val="757575"/>
          <w:sz w:val="20"/>
          <w:szCs w:val="20"/>
        </w:rPr>
        <w:t>i</w:t>
      </w:r>
      <w:r w:rsidRPr="000017D4">
        <w:rPr>
          <w:rFonts w:ascii="Times New Roman" w:eastAsia="Arial" w:hAnsi="Times New Roman" w:cs="Times New Roman"/>
          <w:color w:val="545254"/>
          <w:sz w:val="20"/>
          <w:szCs w:val="20"/>
        </w:rPr>
        <w:t>sl</w:t>
      </w:r>
      <w:r w:rsidRPr="000017D4">
        <w:rPr>
          <w:rFonts w:ascii="Times New Roman" w:eastAsia="Arial" w:hAnsi="Times New Roman" w:cs="Times New Roman"/>
          <w:color w:val="413D3F"/>
          <w:sz w:val="20"/>
          <w:szCs w:val="20"/>
        </w:rPr>
        <w:t>a</w:t>
      </w:r>
      <w:r w:rsidRPr="000017D4">
        <w:rPr>
          <w:rFonts w:ascii="Times New Roman" w:eastAsia="Arial" w:hAnsi="Times New Roman" w:cs="Times New Roman"/>
          <w:color w:val="545254"/>
          <w:sz w:val="20"/>
          <w:szCs w:val="20"/>
        </w:rPr>
        <w:t>tura d</w:t>
      </w:r>
      <w:r w:rsidRPr="000017D4">
        <w:rPr>
          <w:rFonts w:ascii="Times New Roman" w:eastAsia="Arial" w:hAnsi="Times New Roman" w:cs="Times New Roman"/>
          <w:color w:val="413D3F"/>
          <w:sz w:val="20"/>
          <w:szCs w:val="20"/>
        </w:rPr>
        <w:t xml:space="preserve">el </w:t>
      </w:r>
      <w:r w:rsidRPr="000017D4">
        <w:rPr>
          <w:rFonts w:ascii="Times New Roman" w:eastAsia="Arial" w:hAnsi="Times New Roman" w:cs="Times New Roman"/>
          <w:color w:val="545254"/>
          <w:sz w:val="20"/>
          <w:szCs w:val="20"/>
        </w:rPr>
        <w:t>Est</w:t>
      </w:r>
      <w:r w:rsidRPr="000017D4">
        <w:rPr>
          <w:rFonts w:ascii="Times New Roman" w:eastAsia="Arial" w:hAnsi="Times New Roman" w:cs="Times New Roman"/>
          <w:color w:val="413D3F"/>
          <w:sz w:val="20"/>
          <w:szCs w:val="20"/>
        </w:rPr>
        <w:t>a</w:t>
      </w:r>
      <w:r w:rsidRPr="000017D4">
        <w:rPr>
          <w:rFonts w:ascii="Times New Roman" w:eastAsia="Arial" w:hAnsi="Times New Roman" w:cs="Times New Roman"/>
          <w:color w:val="545254"/>
          <w:sz w:val="20"/>
          <w:szCs w:val="20"/>
        </w:rPr>
        <w:t>do de Mé</w:t>
      </w:r>
      <w:r w:rsidRPr="000017D4">
        <w:rPr>
          <w:rFonts w:ascii="Times New Roman" w:eastAsia="Arial" w:hAnsi="Times New Roman" w:cs="Times New Roman"/>
          <w:color w:val="413D3F"/>
          <w:sz w:val="20"/>
          <w:szCs w:val="20"/>
        </w:rPr>
        <w:t>xico</w:t>
      </w:r>
      <w:r w:rsidRPr="000017D4">
        <w:rPr>
          <w:rFonts w:ascii="Times New Roman" w:eastAsia="Arial" w:hAnsi="Times New Roman" w:cs="Times New Roman"/>
          <w:color w:val="545254"/>
          <w:sz w:val="20"/>
          <w:szCs w:val="20"/>
        </w:rPr>
        <w:t>.</w:t>
      </w:r>
    </w:p>
    <w:p w14:paraId="7500F35D" w14:textId="77777777" w:rsidR="000017D4" w:rsidRPr="000017D4" w:rsidRDefault="000017D4" w:rsidP="0067368C">
      <w:pPr>
        <w:spacing w:after="0" w:line="240" w:lineRule="auto"/>
        <w:ind w:right="51"/>
        <w:jc w:val="both"/>
        <w:rPr>
          <w:rFonts w:ascii="Times New Roman" w:eastAsia="Arial" w:hAnsi="Times New Roman" w:cs="Times New Roman"/>
          <w:sz w:val="20"/>
          <w:szCs w:val="20"/>
        </w:rPr>
      </w:pPr>
      <w:proofErr w:type="spellStart"/>
      <w:r w:rsidRPr="000017D4">
        <w:rPr>
          <w:rFonts w:ascii="Times New Roman" w:eastAsia="Arial" w:hAnsi="Times New Roman" w:cs="Times New Roman"/>
          <w:color w:val="262626"/>
          <w:sz w:val="20"/>
          <w:szCs w:val="20"/>
        </w:rPr>
        <w:t>C</w:t>
      </w:r>
      <w:r w:rsidRPr="000017D4">
        <w:rPr>
          <w:rFonts w:ascii="Times New Roman" w:eastAsia="Arial" w:hAnsi="Times New Roman" w:cs="Times New Roman"/>
          <w:color w:val="545254"/>
          <w:sz w:val="20"/>
          <w:szCs w:val="20"/>
        </w:rPr>
        <w:t>.</w:t>
      </w:r>
      <w:r w:rsidRPr="000017D4">
        <w:rPr>
          <w:rFonts w:ascii="Times New Roman" w:eastAsia="Arial" w:hAnsi="Times New Roman" w:cs="Times New Roman"/>
          <w:color w:val="413D3F"/>
          <w:sz w:val="20"/>
          <w:szCs w:val="20"/>
        </w:rPr>
        <w:t>c.</w:t>
      </w:r>
      <w:r w:rsidRPr="000017D4">
        <w:rPr>
          <w:rFonts w:ascii="Times New Roman" w:eastAsia="Arial" w:hAnsi="Times New Roman" w:cs="Times New Roman"/>
          <w:color w:val="262626"/>
          <w:sz w:val="20"/>
          <w:szCs w:val="20"/>
        </w:rPr>
        <w:t>p</w:t>
      </w:r>
      <w:proofErr w:type="spellEnd"/>
      <w:r w:rsidRPr="000017D4">
        <w:rPr>
          <w:rFonts w:ascii="Times New Roman" w:eastAsia="Arial" w:hAnsi="Times New Roman" w:cs="Times New Roman"/>
          <w:color w:val="413D3F"/>
          <w:sz w:val="20"/>
          <w:szCs w:val="20"/>
        </w:rPr>
        <w:t xml:space="preserve">.   </w:t>
      </w:r>
      <w:r w:rsidRPr="000017D4">
        <w:rPr>
          <w:rFonts w:ascii="Times New Roman" w:eastAsia="Arial" w:hAnsi="Times New Roman" w:cs="Times New Roman"/>
          <w:color w:val="262626"/>
          <w:sz w:val="20"/>
          <w:szCs w:val="20"/>
        </w:rPr>
        <w:t>D</w:t>
      </w:r>
      <w:r w:rsidRPr="000017D4">
        <w:rPr>
          <w:rFonts w:ascii="Times New Roman" w:eastAsia="Arial" w:hAnsi="Times New Roman" w:cs="Times New Roman"/>
          <w:color w:val="413D3F"/>
          <w:sz w:val="20"/>
          <w:szCs w:val="20"/>
        </w:rPr>
        <w:t>i</w:t>
      </w:r>
      <w:r w:rsidRPr="000017D4">
        <w:rPr>
          <w:rFonts w:ascii="Times New Roman" w:eastAsia="Arial" w:hAnsi="Times New Roman" w:cs="Times New Roman"/>
          <w:color w:val="262626"/>
          <w:sz w:val="20"/>
          <w:szCs w:val="20"/>
        </w:rPr>
        <w:t>p</w:t>
      </w:r>
      <w:r w:rsidRPr="000017D4">
        <w:rPr>
          <w:rFonts w:ascii="Times New Roman" w:eastAsia="Arial" w:hAnsi="Times New Roman" w:cs="Times New Roman"/>
          <w:color w:val="413D3F"/>
          <w:sz w:val="20"/>
          <w:szCs w:val="20"/>
        </w:rPr>
        <w:t xml:space="preserve">. </w:t>
      </w:r>
      <w:r w:rsidRPr="000017D4">
        <w:rPr>
          <w:rFonts w:ascii="Times New Roman" w:eastAsia="Arial" w:hAnsi="Times New Roman" w:cs="Times New Roman"/>
          <w:color w:val="262626"/>
          <w:sz w:val="20"/>
          <w:szCs w:val="20"/>
        </w:rPr>
        <w:t>E</w:t>
      </w:r>
      <w:r w:rsidRPr="000017D4">
        <w:rPr>
          <w:rFonts w:ascii="Times New Roman" w:eastAsia="Arial" w:hAnsi="Times New Roman" w:cs="Times New Roman"/>
          <w:color w:val="413D3F"/>
          <w:sz w:val="20"/>
          <w:szCs w:val="20"/>
        </w:rPr>
        <w:t>n</w:t>
      </w:r>
      <w:r w:rsidRPr="000017D4">
        <w:rPr>
          <w:rFonts w:ascii="Times New Roman" w:eastAsia="Arial" w:hAnsi="Times New Roman" w:cs="Times New Roman"/>
          <w:color w:val="262626"/>
          <w:sz w:val="20"/>
          <w:szCs w:val="20"/>
        </w:rPr>
        <w:t xml:space="preserve">rique </w:t>
      </w:r>
      <w:r w:rsidRPr="000017D4">
        <w:rPr>
          <w:rFonts w:ascii="Times New Roman" w:eastAsia="Arial" w:hAnsi="Times New Roman" w:cs="Times New Roman"/>
          <w:color w:val="413D3F"/>
          <w:sz w:val="20"/>
          <w:szCs w:val="20"/>
        </w:rPr>
        <w:t>V</w:t>
      </w:r>
      <w:r w:rsidRPr="000017D4">
        <w:rPr>
          <w:rFonts w:ascii="Times New Roman" w:eastAsia="Arial" w:hAnsi="Times New Roman" w:cs="Times New Roman"/>
          <w:color w:val="262626"/>
          <w:sz w:val="20"/>
          <w:szCs w:val="20"/>
        </w:rPr>
        <w:t xml:space="preserve">argas del Villar- </w:t>
      </w:r>
      <w:r w:rsidRPr="000017D4">
        <w:rPr>
          <w:rFonts w:ascii="Times New Roman" w:eastAsia="Arial" w:hAnsi="Times New Roman" w:cs="Times New Roman"/>
          <w:color w:val="545254"/>
          <w:sz w:val="20"/>
          <w:szCs w:val="20"/>
        </w:rPr>
        <w:t>Coo</w:t>
      </w:r>
      <w:r w:rsidRPr="000017D4">
        <w:rPr>
          <w:rFonts w:ascii="Times New Roman" w:eastAsia="Arial" w:hAnsi="Times New Roman" w:cs="Times New Roman"/>
          <w:color w:val="413D3F"/>
          <w:sz w:val="20"/>
          <w:szCs w:val="20"/>
        </w:rPr>
        <w:t>rd</w:t>
      </w:r>
      <w:r w:rsidRPr="000017D4">
        <w:rPr>
          <w:rFonts w:ascii="Times New Roman" w:eastAsia="Arial" w:hAnsi="Times New Roman" w:cs="Times New Roman"/>
          <w:color w:val="545254"/>
          <w:sz w:val="20"/>
          <w:szCs w:val="20"/>
        </w:rPr>
        <w:t>inad</w:t>
      </w:r>
      <w:r w:rsidRPr="000017D4">
        <w:rPr>
          <w:rFonts w:ascii="Times New Roman" w:eastAsia="Arial" w:hAnsi="Times New Roman" w:cs="Times New Roman"/>
          <w:color w:val="413D3F"/>
          <w:sz w:val="20"/>
          <w:szCs w:val="20"/>
        </w:rPr>
        <w:t>o</w:t>
      </w:r>
      <w:r w:rsidRPr="000017D4">
        <w:rPr>
          <w:rFonts w:ascii="Times New Roman" w:eastAsia="Arial" w:hAnsi="Times New Roman" w:cs="Times New Roman"/>
          <w:color w:val="545254"/>
          <w:sz w:val="20"/>
          <w:szCs w:val="20"/>
        </w:rPr>
        <w:t>r del Gru</w:t>
      </w:r>
      <w:r w:rsidRPr="000017D4">
        <w:rPr>
          <w:rFonts w:ascii="Times New Roman" w:eastAsia="Arial" w:hAnsi="Times New Roman" w:cs="Times New Roman"/>
          <w:color w:val="413D3F"/>
          <w:sz w:val="20"/>
          <w:szCs w:val="20"/>
        </w:rPr>
        <w:t>po Pa</w:t>
      </w:r>
      <w:r w:rsidRPr="000017D4">
        <w:rPr>
          <w:rFonts w:ascii="Times New Roman" w:eastAsia="Arial" w:hAnsi="Times New Roman" w:cs="Times New Roman"/>
          <w:color w:val="545254"/>
          <w:sz w:val="20"/>
          <w:szCs w:val="20"/>
        </w:rPr>
        <w:t>rl</w:t>
      </w:r>
      <w:r w:rsidRPr="000017D4">
        <w:rPr>
          <w:rFonts w:ascii="Times New Roman" w:eastAsia="Arial" w:hAnsi="Times New Roman" w:cs="Times New Roman"/>
          <w:color w:val="262626"/>
          <w:sz w:val="20"/>
          <w:szCs w:val="20"/>
        </w:rPr>
        <w:t>a</w:t>
      </w:r>
      <w:r w:rsidRPr="000017D4">
        <w:rPr>
          <w:rFonts w:ascii="Times New Roman" w:eastAsia="Arial" w:hAnsi="Times New Roman" w:cs="Times New Roman"/>
          <w:color w:val="545254"/>
          <w:sz w:val="20"/>
          <w:szCs w:val="20"/>
        </w:rPr>
        <w:t>m</w:t>
      </w:r>
      <w:r w:rsidRPr="000017D4">
        <w:rPr>
          <w:rFonts w:ascii="Times New Roman" w:eastAsia="Arial" w:hAnsi="Times New Roman" w:cs="Times New Roman"/>
          <w:color w:val="413D3F"/>
          <w:sz w:val="20"/>
          <w:szCs w:val="20"/>
        </w:rPr>
        <w:t>e</w:t>
      </w:r>
      <w:r w:rsidRPr="000017D4">
        <w:rPr>
          <w:rFonts w:ascii="Times New Roman" w:eastAsia="Arial" w:hAnsi="Times New Roman" w:cs="Times New Roman"/>
          <w:color w:val="262626"/>
          <w:sz w:val="20"/>
          <w:szCs w:val="20"/>
        </w:rPr>
        <w:t>n</w:t>
      </w:r>
      <w:r w:rsidRPr="000017D4">
        <w:rPr>
          <w:rFonts w:ascii="Times New Roman" w:eastAsia="Arial" w:hAnsi="Times New Roman" w:cs="Times New Roman"/>
          <w:color w:val="413D3F"/>
          <w:sz w:val="20"/>
          <w:szCs w:val="20"/>
        </w:rPr>
        <w:t>t</w:t>
      </w:r>
      <w:r w:rsidRPr="000017D4">
        <w:rPr>
          <w:rFonts w:ascii="Times New Roman" w:eastAsia="Arial" w:hAnsi="Times New Roman" w:cs="Times New Roman"/>
          <w:color w:val="545254"/>
          <w:sz w:val="20"/>
          <w:szCs w:val="20"/>
        </w:rPr>
        <w:t>ari</w:t>
      </w:r>
      <w:r w:rsidRPr="000017D4">
        <w:rPr>
          <w:rFonts w:ascii="Times New Roman" w:eastAsia="Arial" w:hAnsi="Times New Roman" w:cs="Times New Roman"/>
          <w:color w:val="413D3F"/>
          <w:sz w:val="20"/>
          <w:szCs w:val="20"/>
        </w:rPr>
        <w:t>o de</w:t>
      </w:r>
      <w:r w:rsidRPr="000017D4">
        <w:rPr>
          <w:rFonts w:ascii="Times New Roman" w:eastAsia="Arial" w:hAnsi="Times New Roman" w:cs="Times New Roman"/>
          <w:color w:val="545254"/>
          <w:sz w:val="20"/>
          <w:szCs w:val="20"/>
        </w:rPr>
        <w:t>l P</w:t>
      </w:r>
      <w:r w:rsidRPr="000017D4">
        <w:rPr>
          <w:rFonts w:ascii="Times New Roman" w:eastAsia="Arial" w:hAnsi="Times New Roman" w:cs="Times New Roman"/>
          <w:color w:val="413D3F"/>
          <w:sz w:val="20"/>
          <w:szCs w:val="20"/>
        </w:rPr>
        <w:t>art</w:t>
      </w:r>
      <w:r w:rsidRPr="000017D4">
        <w:rPr>
          <w:rFonts w:ascii="Times New Roman" w:eastAsia="Arial" w:hAnsi="Times New Roman" w:cs="Times New Roman"/>
          <w:color w:val="545254"/>
          <w:sz w:val="20"/>
          <w:szCs w:val="20"/>
        </w:rPr>
        <w:t>i</w:t>
      </w:r>
      <w:r w:rsidRPr="000017D4">
        <w:rPr>
          <w:rFonts w:ascii="Times New Roman" w:eastAsia="Arial" w:hAnsi="Times New Roman" w:cs="Times New Roman"/>
          <w:color w:val="413D3F"/>
          <w:sz w:val="20"/>
          <w:szCs w:val="20"/>
        </w:rPr>
        <w:t xml:space="preserve">do </w:t>
      </w:r>
      <w:r w:rsidRPr="000017D4">
        <w:rPr>
          <w:rFonts w:ascii="Times New Roman" w:eastAsia="Arial" w:hAnsi="Times New Roman" w:cs="Times New Roman"/>
          <w:color w:val="545254"/>
          <w:sz w:val="20"/>
          <w:szCs w:val="20"/>
        </w:rPr>
        <w:t>Acción N</w:t>
      </w:r>
      <w:r w:rsidRPr="000017D4">
        <w:rPr>
          <w:rFonts w:ascii="Times New Roman" w:eastAsia="Arial" w:hAnsi="Times New Roman" w:cs="Times New Roman"/>
          <w:color w:val="413D3F"/>
          <w:sz w:val="20"/>
          <w:szCs w:val="20"/>
        </w:rPr>
        <w:t>a</w:t>
      </w:r>
      <w:r w:rsidRPr="000017D4">
        <w:rPr>
          <w:rFonts w:ascii="Times New Roman" w:eastAsia="Arial" w:hAnsi="Times New Roman" w:cs="Times New Roman"/>
          <w:color w:val="545254"/>
          <w:sz w:val="20"/>
          <w:szCs w:val="20"/>
        </w:rPr>
        <w:t>cion</w:t>
      </w:r>
      <w:r w:rsidRPr="000017D4">
        <w:rPr>
          <w:rFonts w:ascii="Times New Roman" w:eastAsia="Arial" w:hAnsi="Times New Roman" w:cs="Times New Roman"/>
          <w:color w:val="413D3F"/>
          <w:sz w:val="20"/>
          <w:szCs w:val="20"/>
        </w:rPr>
        <w:t>a</w:t>
      </w:r>
      <w:r w:rsidRPr="000017D4">
        <w:rPr>
          <w:rFonts w:ascii="Times New Roman" w:eastAsia="Arial" w:hAnsi="Times New Roman" w:cs="Times New Roman"/>
          <w:color w:val="545254"/>
          <w:sz w:val="20"/>
          <w:szCs w:val="20"/>
        </w:rPr>
        <w:t>l.</w:t>
      </w:r>
    </w:p>
    <w:p w14:paraId="4085308B" w14:textId="77777777" w:rsidR="000017D4" w:rsidRPr="000017D4" w:rsidRDefault="000017D4" w:rsidP="0067368C">
      <w:pPr>
        <w:spacing w:after="0" w:line="240" w:lineRule="auto"/>
        <w:ind w:right="51"/>
        <w:jc w:val="both"/>
        <w:rPr>
          <w:rFonts w:ascii="Times New Roman" w:eastAsia="Arial" w:hAnsi="Times New Roman" w:cs="Times New Roman"/>
          <w:color w:val="262626"/>
          <w:sz w:val="20"/>
          <w:szCs w:val="20"/>
        </w:rPr>
      </w:pPr>
      <w:proofErr w:type="spellStart"/>
      <w:r w:rsidRPr="000017D4">
        <w:rPr>
          <w:rFonts w:ascii="Times New Roman" w:eastAsia="Arial" w:hAnsi="Times New Roman" w:cs="Times New Roman"/>
          <w:color w:val="262626"/>
          <w:sz w:val="20"/>
          <w:szCs w:val="20"/>
        </w:rPr>
        <w:t>C</w:t>
      </w:r>
      <w:r w:rsidRPr="000017D4">
        <w:rPr>
          <w:rFonts w:ascii="Times New Roman" w:eastAsia="Arial" w:hAnsi="Times New Roman" w:cs="Times New Roman"/>
          <w:color w:val="545254"/>
          <w:sz w:val="20"/>
          <w:szCs w:val="20"/>
        </w:rPr>
        <w:t>.</w:t>
      </w:r>
      <w:r w:rsidRPr="000017D4">
        <w:rPr>
          <w:rFonts w:ascii="Times New Roman" w:eastAsia="Arial" w:hAnsi="Times New Roman" w:cs="Times New Roman"/>
          <w:color w:val="262626"/>
          <w:sz w:val="20"/>
          <w:szCs w:val="20"/>
        </w:rPr>
        <w:t>c.p</w:t>
      </w:r>
      <w:proofErr w:type="spellEnd"/>
      <w:r w:rsidRPr="000017D4">
        <w:rPr>
          <w:rFonts w:ascii="Times New Roman" w:eastAsia="Arial" w:hAnsi="Times New Roman" w:cs="Times New Roman"/>
          <w:color w:val="413D3F"/>
          <w:sz w:val="20"/>
          <w:szCs w:val="20"/>
        </w:rPr>
        <w:t xml:space="preserve">.   </w:t>
      </w:r>
      <w:r w:rsidRPr="000017D4">
        <w:rPr>
          <w:rFonts w:ascii="Times New Roman" w:eastAsia="Arial" w:hAnsi="Times New Roman" w:cs="Times New Roman"/>
          <w:color w:val="262626"/>
          <w:sz w:val="20"/>
          <w:szCs w:val="20"/>
        </w:rPr>
        <w:t>M. en  D. Ja</w:t>
      </w:r>
      <w:r w:rsidRPr="000017D4">
        <w:rPr>
          <w:rFonts w:ascii="Times New Roman" w:eastAsia="Arial" w:hAnsi="Times New Roman" w:cs="Times New Roman"/>
          <w:color w:val="413D3F"/>
          <w:sz w:val="20"/>
          <w:szCs w:val="20"/>
        </w:rPr>
        <w:t>v</w:t>
      </w:r>
      <w:r w:rsidRPr="000017D4">
        <w:rPr>
          <w:rFonts w:ascii="Times New Roman" w:eastAsia="Arial" w:hAnsi="Times New Roman" w:cs="Times New Roman"/>
          <w:color w:val="262626"/>
          <w:sz w:val="20"/>
          <w:szCs w:val="20"/>
        </w:rPr>
        <w:t>ier Domínguez Moral</w:t>
      </w:r>
      <w:r w:rsidRPr="000017D4">
        <w:rPr>
          <w:rFonts w:ascii="Times New Roman" w:eastAsia="Arial" w:hAnsi="Times New Roman" w:cs="Times New Roman"/>
          <w:color w:val="413D3F"/>
          <w:sz w:val="20"/>
          <w:szCs w:val="20"/>
        </w:rPr>
        <w:t>e</w:t>
      </w:r>
      <w:r w:rsidRPr="000017D4">
        <w:rPr>
          <w:rFonts w:ascii="Times New Roman" w:eastAsia="Arial" w:hAnsi="Times New Roman" w:cs="Times New Roman"/>
          <w:color w:val="262626"/>
          <w:sz w:val="20"/>
          <w:szCs w:val="20"/>
        </w:rPr>
        <w:t xml:space="preserve">s </w:t>
      </w:r>
      <w:r w:rsidRPr="000017D4">
        <w:rPr>
          <w:rFonts w:ascii="Times New Roman" w:eastAsia="Arial" w:hAnsi="Times New Roman" w:cs="Times New Roman"/>
          <w:color w:val="413D3F"/>
          <w:sz w:val="20"/>
          <w:szCs w:val="20"/>
        </w:rPr>
        <w:t xml:space="preserve">- </w:t>
      </w:r>
      <w:r w:rsidRPr="000017D4">
        <w:rPr>
          <w:rFonts w:ascii="Times New Roman" w:eastAsia="Arial" w:hAnsi="Times New Roman" w:cs="Times New Roman"/>
          <w:color w:val="545254"/>
          <w:sz w:val="20"/>
          <w:szCs w:val="20"/>
        </w:rPr>
        <w:t>S</w:t>
      </w:r>
      <w:r w:rsidRPr="000017D4">
        <w:rPr>
          <w:rFonts w:ascii="Times New Roman" w:eastAsia="Arial" w:hAnsi="Times New Roman" w:cs="Times New Roman"/>
          <w:color w:val="413D3F"/>
          <w:sz w:val="20"/>
          <w:szCs w:val="20"/>
        </w:rPr>
        <w:t>ecre</w:t>
      </w:r>
      <w:r w:rsidRPr="000017D4">
        <w:rPr>
          <w:rFonts w:ascii="Times New Roman" w:eastAsia="Arial" w:hAnsi="Times New Roman" w:cs="Times New Roman"/>
          <w:color w:val="545254"/>
          <w:sz w:val="20"/>
          <w:szCs w:val="20"/>
        </w:rPr>
        <w:t>tari</w:t>
      </w:r>
      <w:r w:rsidRPr="000017D4">
        <w:rPr>
          <w:rFonts w:ascii="Times New Roman" w:eastAsia="Arial" w:hAnsi="Times New Roman" w:cs="Times New Roman"/>
          <w:color w:val="413D3F"/>
          <w:sz w:val="20"/>
          <w:szCs w:val="20"/>
        </w:rPr>
        <w:t>o d</w:t>
      </w:r>
      <w:r w:rsidRPr="000017D4">
        <w:rPr>
          <w:rFonts w:ascii="Times New Roman" w:eastAsia="Arial" w:hAnsi="Times New Roman" w:cs="Times New Roman"/>
          <w:color w:val="262626"/>
          <w:sz w:val="20"/>
          <w:szCs w:val="20"/>
        </w:rPr>
        <w:t xml:space="preserve">e </w:t>
      </w:r>
      <w:r w:rsidRPr="000017D4">
        <w:rPr>
          <w:rFonts w:ascii="Times New Roman" w:eastAsia="Arial" w:hAnsi="Times New Roman" w:cs="Times New Roman"/>
          <w:color w:val="413D3F"/>
          <w:sz w:val="20"/>
          <w:szCs w:val="20"/>
        </w:rPr>
        <w:t>As</w:t>
      </w:r>
      <w:r w:rsidRPr="000017D4">
        <w:rPr>
          <w:rFonts w:ascii="Times New Roman" w:eastAsia="Arial" w:hAnsi="Times New Roman" w:cs="Times New Roman"/>
          <w:color w:val="545254"/>
          <w:sz w:val="20"/>
          <w:szCs w:val="20"/>
        </w:rPr>
        <w:t>un</w:t>
      </w:r>
      <w:r w:rsidRPr="000017D4">
        <w:rPr>
          <w:rFonts w:ascii="Times New Roman" w:eastAsia="Arial" w:hAnsi="Times New Roman" w:cs="Times New Roman"/>
          <w:color w:val="413D3F"/>
          <w:sz w:val="20"/>
          <w:szCs w:val="20"/>
        </w:rPr>
        <w:t>to</w:t>
      </w:r>
      <w:r w:rsidRPr="000017D4">
        <w:rPr>
          <w:rFonts w:ascii="Times New Roman" w:eastAsia="Arial" w:hAnsi="Times New Roman" w:cs="Times New Roman"/>
          <w:color w:val="545254"/>
          <w:sz w:val="20"/>
          <w:szCs w:val="20"/>
        </w:rPr>
        <w:t>s P</w:t>
      </w:r>
      <w:r w:rsidRPr="000017D4">
        <w:rPr>
          <w:rFonts w:ascii="Times New Roman" w:eastAsia="Arial" w:hAnsi="Times New Roman" w:cs="Times New Roman"/>
          <w:color w:val="413D3F"/>
          <w:sz w:val="20"/>
          <w:szCs w:val="20"/>
        </w:rPr>
        <w:t>a</w:t>
      </w:r>
      <w:r w:rsidRPr="000017D4">
        <w:rPr>
          <w:rFonts w:ascii="Times New Roman" w:eastAsia="Arial" w:hAnsi="Times New Roman" w:cs="Times New Roman"/>
          <w:color w:val="545254"/>
          <w:sz w:val="20"/>
          <w:szCs w:val="20"/>
        </w:rPr>
        <w:t>rl</w:t>
      </w:r>
      <w:r w:rsidRPr="000017D4">
        <w:rPr>
          <w:rFonts w:ascii="Times New Roman" w:eastAsia="Arial" w:hAnsi="Times New Roman" w:cs="Times New Roman"/>
          <w:color w:val="413D3F"/>
          <w:sz w:val="20"/>
          <w:szCs w:val="20"/>
        </w:rPr>
        <w:t>a</w:t>
      </w:r>
      <w:r w:rsidRPr="000017D4">
        <w:rPr>
          <w:rFonts w:ascii="Times New Roman" w:eastAsia="Arial" w:hAnsi="Times New Roman" w:cs="Times New Roman"/>
          <w:color w:val="545254"/>
          <w:sz w:val="20"/>
          <w:szCs w:val="20"/>
        </w:rPr>
        <w:t>m</w:t>
      </w:r>
      <w:r w:rsidRPr="000017D4">
        <w:rPr>
          <w:rFonts w:ascii="Times New Roman" w:eastAsia="Arial" w:hAnsi="Times New Roman" w:cs="Times New Roman"/>
          <w:color w:val="413D3F"/>
          <w:sz w:val="20"/>
          <w:szCs w:val="20"/>
        </w:rPr>
        <w:t>e</w:t>
      </w:r>
      <w:r w:rsidRPr="000017D4">
        <w:rPr>
          <w:rFonts w:ascii="Times New Roman" w:eastAsia="Arial" w:hAnsi="Times New Roman" w:cs="Times New Roman"/>
          <w:color w:val="545254"/>
          <w:sz w:val="20"/>
          <w:szCs w:val="20"/>
        </w:rPr>
        <w:t>n</w:t>
      </w:r>
      <w:r w:rsidRPr="000017D4">
        <w:rPr>
          <w:rFonts w:ascii="Times New Roman" w:eastAsia="Arial" w:hAnsi="Times New Roman" w:cs="Times New Roman"/>
          <w:color w:val="413D3F"/>
          <w:sz w:val="20"/>
          <w:szCs w:val="20"/>
        </w:rPr>
        <w:t>t</w:t>
      </w:r>
      <w:r w:rsidRPr="000017D4">
        <w:rPr>
          <w:rFonts w:ascii="Times New Roman" w:eastAsia="Arial" w:hAnsi="Times New Roman" w:cs="Times New Roman"/>
          <w:color w:val="545254"/>
          <w:sz w:val="20"/>
          <w:szCs w:val="20"/>
        </w:rPr>
        <w:t>a</w:t>
      </w:r>
      <w:r w:rsidRPr="000017D4">
        <w:rPr>
          <w:rFonts w:ascii="Times New Roman" w:eastAsia="Arial" w:hAnsi="Times New Roman" w:cs="Times New Roman"/>
          <w:color w:val="413D3F"/>
          <w:sz w:val="20"/>
          <w:szCs w:val="20"/>
        </w:rPr>
        <w:t>r</w:t>
      </w:r>
      <w:r w:rsidRPr="000017D4">
        <w:rPr>
          <w:rFonts w:ascii="Times New Roman" w:eastAsia="Arial" w:hAnsi="Times New Roman" w:cs="Times New Roman"/>
          <w:color w:val="545254"/>
          <w:sz w:val="20"/>
          <w:szCs w:val="20"/>
        </w:rPr>
        <w:t>io</w:t>
      </w:r>
      <w:r w:rsidRPr="000017D4">
        <w:rPr>
          <w:rFonts w:ascii="Times New Roman" w:eastAsia="Arial" w:hAnsi="Times New Roman" w:cs="Times New Roman"/>
          <w:color w:val="262626"/>
          <w:sz w:val="20"/>
          <w:szCs w:val="20"/>
        </w:rPr>
        <w:t>s.</w:t>
      </w:r>
    </w:p>
    <w:p w14:paraId="50A424C7" w14:textId="77777777" w:rsidR="000017D4" w:rsidRPr="000017D4" w:rsidRDefault="000017D4" w:rsidP="0067368C">
      <w:pPr>
        <w:spacing w:after="0" w:line="240" w:lineRule="auto"/>
        <w:ind w:right="51"/>
        <w:jc w:val="both"/>
        <w:rPr>
          <w:rFonts w:ascii="Times New Roman" w:eastAsia="Arial" w:hAnsi="Times New Roman" w:cs="Times New Roman"/>
          <w:sz w:val="20"/>
          <w:szCs w:val="20"/>
        </w:rPr>
      </w:pPr>
      <w:proofErr w:type="spellStart"/>
      <w:r w:rsidRPr="000017D4">
        <w:rPr>
          <w:rFonts w:ascii="Times New Roman" w:eastAsia="Arial" w:hAnsi="Times New Roman" w:cs="Times New Roman"/>
          <w:color w:val="262626"/>
          <w:sz w:val="20"/>
          <w:szCs w:val="20"/>
        </w:rPr>
        <w:t>C</w:t>
      </w:r>
      <w:r w:rsidRPr="000017D4">
        <w:rPr>
          <w:rFonts w:ascii="Times New Roman" w:eastAsia="Arial" w:hAnsi="Times New Roman" w:cs="Times New Roman"/>
          <w:color w:val="545254"/>
          <w:sz w:val="20"/>
          <w:szCs w:val="20"/>
        </w:rPr>
        <w:t>.</w:t>
      </w:r>
      <w:r w:rsidRPr="000017D4">
        <w:rPr>
          <w:rFonts w:ascii="Times New Roman" w:eastAsia="Arial" w:hAnsi="Times New Roman" w:cs="Times New Roman"/>
          <w:color w:val="413D3F"/>
          <w:sz w:val="20"/>
          <w:szCs w:val="20"/>
        </w:rPr>
        <w:t>c</w:t>
      </w:r>
      <w:r w:rsidRPr="000017D4">
        <w:rPr>
          <w:rFonts w:ascii="Times New Roman" w:eastAsia="Arial" w:hAnsi="Times New Roman" w:cs="Times New Roman"/>
          <w:color w:val="262626"/>
          <w:sz w:val="20"/>
          <w:szCs w:val="20"/>
        </w:rPr>
        <w:t>.p</w:t>
      </w:r>
      <w:proofErr w:type="spellEnd"/>
      <w:r w:rsidRPr="000017D4">
        <w:rPr>
          <w:rFonts w:ascii="Times New Roman" w:eastAsia="Arial" w:hAnsi="Times New Roman" w:cs="Times New Roman"/>
          <w:color w:val="545254"/>
          <w:sz w:val="20"/>
          <w:szCs w:val="20"/>
        </w:rPr>
        <w:t>.   Ar</w:t>
      </w:r>
      <w:r w:rsidRPr="000017D4">
        <w:rPr>
          <w:rFonts w:ascii="Times New Roman" w:eastAsia="Arial" w:hAnsi="Times New Roman" w:cs="Times New Roman"/>
          <w:color w:val="413D3F"/>
          <w:sz w:val="20"/>
          <w:szCs w:val="20"/>
        </w:rPr>
        <w:t>c</w:t>
      </w:r>
      <w:r w:rsidRPr="000017D4">
        <w:rPr>
          <w:rFonts w:ascii="Times New Roman" w:eastAsia="Arial" w:hAnsi="Times New Roman" w:cs="Times New Roman"/>
          <w:color w:val="545254"/>
          <w:sz w:val="20"/>
          <w:szCs w:val="20"/>
        </w:rPr>
        <w:t>hivo</w:t>
      </w:r>
      <w:r w:rsidRPr="000017D4">
        <w:rPr>
          <w:rFonts w:ascii="Times New Roman" w:eastAsia="Arial" w:hAnsi="Times New Roman" w:cs="Times New Roman"/>
          <w:color w:val="757575"/>
          <w:sz w:val="20"/>
          <w:szCs w:val="20"/>
        </w:rPr>
        <w:t>.</w:t>
      </w:r>
    </w:p>
    <w:p w14:paraId="1A20394D" w14:textId="77777777" w:rsidR="007F6FDC" w:rsidRDefault="007F6FDC" w:rsidP="0067368C">
      <w:pPr>
        <w:pStyle w:val="Sinespaciado"/>
        <w:rPr>
          <w:rFonts w:ascii="Times New Roman" w:hAnsi="Times New Roman" w:cs="Times New Roman"/>
          <w:sz w:val="24"/>
          <w:szCs w:val="24"/>
        </w:rPr>
      </w:pPr>
    </w:p>
    <w:p w14:paraId="4423CFCB" w14:textId="77777777" w:rsidR="000017D4" w:rsidRDefault="000017D4" w:rsidP="0067368C">
      <w:pPr>
        <w:pStyle w:val="Sinespaciado"/>
        <w:rPr>
          <w:rFonts w:ascii="Times New Roman" w:hAnsi="Times New Roman" w:cs="Times New Roman"/>
          <w:sz w:val="24"/>
          <w:szCs w:val="24"/>
        </w:rPr>
      </w:pPr>
    </w:p>
    <w:p w14:paraId="2A64033A" w14:textId="77777777" w:rsidR="00E21D06" w:rsidRDefault="00E21D06" w:rsidP="0067368C">
      <w:pPr>
        <w:pStyle w:val="Sinespaciado"/>
        <w:rPr>
          <w:rFonts w:ascii="Times New Roman" w:hAnsi="Times New Roman" w:cs="Times New Roman"/>
          <w:sz w:val="24"/>
          <w:szCs w:val="24"/>
        </w:rPr>
      </w:pPr>
    </w:p>
    <w:p w14:paraId="2E1F8FF0" w14:textId="77777777" w:rsidR="000017D4" w:rsidRPr="000017D4" w:rsidRDefault="000017D4" w:rsidP="0067368C">
      <w:pPr>
        <w:spacing w:after="0" w:line="240" w:lineRule="auto"/>
        <w:jc w:val="center"/>
        <w:rPr>
          <w:rFonts w:ascii="Times New Roman" w:eastAsia="Calibri" w:hAnsi="Times New Roman" w:cs="Times New Roman"/>
          <w:b/>
          <w:sz w:val="24"/>
          <w:szCs w:val="24"/>
        </w:rPr>
      </w:pPr>
      <w:r w:rsidRPr="000017D4">
        <w:rPr>
          <w:rFonts w:ascii="Times New Roman" w:eastAsia="Calibri" w:hAnsi="Times New Roman" w:cs="Times New Roman"/>
          <w:b/>
          <w:sz w:val="24"/>
          <w:szCs w:val="24"/>
        </w:rPr>
        <w:t>“2024. Año del Bicentenario de la Erección del Estado Libre y Soberano de México”</w:t>
      </w:r>
    </w:p>
    <w:p w14:paraId="0BE1AB9A" w14:textId="77777777" w:rsidR="000017D4" w:rsidRPr="000017D4" w:rsidRDefault="000017D4" w:rsidP="0067368C">
      <w:pPr>
        <w:spacing w:after="0" w:line="240" w:lineRule="auto"/>
        <w:ind w:right="49"/>
        <w:jc w:val="both"/>
        <w:rPr>
          <w:rFonts w:ascii="Times New Roman" w:eastAsia="Calibri" w:hAnsi="Times New Roman" w:cs="Times New Roman"/>
          <w:b/>
          <w:sz w:val="24"/>
          <w:szCs w:val="24"/>
        </w:rPr>
      </w:pPr>
    </w:p>
    <w:p w14:paraId="6B80FC5F" w14:textId="77777777" w:rsidR="000017D4" w:rsidRPr="000017D4" w:rsidRDefault="000017D4" w:rsidP="0067368C">
      <w:pPr>
        <w:spacing w:after="0" w:line="240" w:lineRule="auto"/>
        <w:ind w:right="49"/>
        <w:jc w:val="both"/>
        <w:rPr>
          <w:rFonts w:ascii="Times New Roman" w:eastAsia="Calibri" w:hAnsi="Times New Roman" w:cs="Times New Roman"/>
          <w:b/>
          <w:sz w:val="24"/>
          <w:szCs w:val="24"/>
        </w:rPr>
      </w:pPr>
      <w:r w:rsidRPr="000017D4">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4E5EC903" w14:textId="77777777" w:rsidR="000017D4" w:rsidRPr="000017D4" w:rsidRDefault="000017D4" w:rsidP="0067368C">
      <w:pPr>
        <w:spacing w:after="0" w:line="240" w:lineRule="auto"/>
        <w:contextualSpacing/>
        <w:jc w:val="both"/>
        <w:rPr>
          <w:rFonts w:ascii="Times New Roman" w:eastAsia="Times New Roman" w:hAnsi="Times New Roman" w:cs="Times New Roman"/>
          <w:color w:val="000000"/>
          <w:sz w:val="24"/>
          <w:szCs w:val="24"/>
          <w:lang w:eastAsia="es-MX"/>
        </w:rPr>
      </w:pPr>
    </w:p>
    <w:p w14:paraId="255265B6" w14:textId="77777777" w:rsidR="000017D4" w:rsidRPr="000017D4" w:rsidRDefault="000017D4" w:rsidP="0067368C">
      <w:pPr>
        <w:spacing w:after="0" w:line="240" w:lineRule="auto"/>
        <w:contextualSpacing/>
        <w:jc w:val="center"/>
        <w:outlineLvl w:val="0"/>
        <w:rPr>
          <w:rFonts w:ascii="Times New Roman" w:eastAsia="Times New Roman" w:hAnsi="Times New Roman" w:cs="Times New Roman"/>
          <w:b/>
          <w:bCs/>
          <w:color w:val="000000"/>
          <w:kern w:val="36"/>
          <w:sz w:val="24"/>
          <w:szCs w:val="24"/>
          <w:lang w:eastAsia="es-MX"/>
        </w:rPr>
      </w:pPr>
      <w:r w:rsidRPr="000017D4">
        <w:rPr>
          <w:rFonts w:ascii="Times New Roman" w:eastAsia="Times New Roman" w:hAnsi="Times New Roman" w:cs="Times New Roman"/>
          <w:b/>
          <w:bCs/>
          <w:color w:val="000000"/>
          <w:kern w:val="36"/>
          <w:sz w:val="24"/>
          <w:szCs w:val="24"/>
          <w:lang w:eastAsia="es-MX"/>
        </w:rPr>
        <w:t>A C U E R D O</w:t>
      </w:r>
    </w:p>
    <w:p w14:paraId="6514C6FD" w14:textId="77777777" w:rsidR="000017D4" w:rsidRPr="000017D4" w:rsidRDefault="000017D4" w:rsidP="0067368C">
      <w:pPr>
        <w:spacing w:after="0" w:line="240" w:lineRule="auto"/>
        <w:contextualSpacing/>
        <w:jc w:val="both"/>
        <w:rPr>
          <w:rFonts w:ascii="Times New Roman" w:eastAsia="Times New Roman" w:hAnsi="Times New Roman" w:cs="Times New Roman"/>
          <w:color w:val="000000"/>
          <w:sz w:val="24"/>
          <w:szCs w:val="24"/>
          <w:lang w:eastAsia="es-MX"/>
        </w:rPr>
      </w:pPr>
    </w:p>
    <w:p w14:paraId="6922C9E0" w14:textId="77777777" w:rsidR="000017D4" w:rsidRPr="000017D4" w:rsidRDefault="000017D4" w:rsidP="0067368C">
      <w:pPr>
        <w:spacing w:after="0" w:line="240" w:lineRule="auto"/>
        <w:contextualSpacing/>
        <w:jc w:val="both"/>
        <w:rPr>
          <w:rFonts w:ascii="Times New Roman" w:eastAsia="Times New Roman" w:hAnsi="Times New Roman" w:cs="Times New Roman"/>
          <w:color w:val="000000"/>
          <w:sz w:val="24"/>
          <w:szCs w:val="24"/>
          <w:lang w:eastAsia="es-MX"/>
        </w:rPr>
      </w:pPr>
      <w:r w:rsidRPr="000017D4">
        <w:rPr>
          <w:rFonts w:ascii="Times New Roman" w:eastAsia="Times New Roman" w:hAnsi="Times New Roman" w:cs="Times New Roman"/>
          <w:b/>
          <w:bCs/>
          <w:color w:val="000000"/>
          <w:sz w:val="24"/>
          <w:szCs w:val="24"/>
          <w:lang w:eastAsia="es-MX"/>
        </w:rPr>
        <w:lastRenderedPageBreak/>
        <w:t xml:space="preserve">ARTÍCULO ÚNICO.- </w:t>
      </w:r>
      <w:r w:rsidRPr="000017D4">
        <w:rPr>
          <w:rFonts w:ascii="Times New Roman" w:eastAsia="Times New Roman" w:hAnsi="Times New Roman" w:cs="Times New Roman"/>
          <w:bCs/>
          <w:color w:val="000000"/>
          <w:sz w:val="24"/>
          <w:szCs w:val="24"/>
          <w:lang w:eastAsia="es-MX"/>
        </w:rPr>
        <w:t>Se declara procedente y con fundamento en lo</w:t>
      </w:r>
      <w:r w:rsidRPr="000017D4">
        <w:rPr>
          <w:rFonts w:ascii="Times New Roman" w:eastAsia="Times New Roman" w:hAnsi="Times New Roman" w:cs="Times New Roman"/>
          <w:color w:val="000000"/>
          <w:sz w:val="24"/>
          <w:szCs w:val="24"/>
          <w:lang w:eastAsia="es-MX"/>
        </w:rPr>
        <w:t xml:space="preserve"> dispuesto en los artículos 61 fracción XVII y 64 fracción IV de la Constitución Política del Estado Libre y Soberano de México y 28 fracción IV de la Ley Orgánica del Poder Legislativo del Estado Libre y Soberano de México, se concede licencia temporal al C. Francisco Brian Rojas Cano,</w:t>
      </w:r>
      <w:r w:rsidRPr="000017D4">
        <w:rPr>
          <w:rFonts w:ascii="Times New Roman" w:eastAsia="Calibri" w:hAnsi="Times New Roman" w:cs="Times New Roman"/>
          <w:sz w:val="24"/>
          <w:szCs w:val="24"/>
        </w:rPr>
        <w:t xml:space="preserve"> </w:t>
      </w:r>
      <w:r w:rsidRPr="000017D4">
        <w:rPr>
          <w:rFonts w:ascii="Times New Roman" w:eastAsia="Times New Roman" w:hAnsi="Times New Roman" w:cs="Times New Roman"/>
          <w:color w:val="000000"/>
          <w:sz w:val="24"/>
          <w:szCs w:val="24"/>
          <w:lang w:eastAsia="es-MX"/>
        </w:rPr>
        <w:t>para separarse del cargo de Diputado de la “LXI” Legislatura, por tiempo indefinido, con efectos a partir del día quince de febrero del año dos mil veinticuatro.</w:t>
      </w:r>
    </w:p>
    <w:p w14:paraId="76A77AC7" w14:textId="77777777" w:rsidR="000017D4" w:rsidRPr="000017D4" w:rsidRDefault="000017D4" w:rsidP="0067368C">
      <w:pPr>
        <w:spacing w:after="0" w:line="240" w:lineRule="auto"/>
        <w:contextualSpacing/>
        <w:jc w:val="both"/>
        <w:rPr>
          <w:rFonts w:ascii="Times New Roman" w:eastAsia="Times New Roman" w:hAnsi="Times New Roman" w:cs="Times New Roman"/>
          <w:color w:val="000000"/>
          <w:sz w:val="24"/>
          <w:szCs w:val="24"/>
          <w:lang w:eastAsia="es-MX"/>
        </w:rPr>
      </w:pPr>
    </w:p>
    <w:p w14:paraId="121E0D6C" w14:textId="77777777" w:rsidR="000017D4" w:rsidRPr="000017D4" w:rsidRDefault="000017D4" w:rsidP="0067368C">
      <w:pPr>
        <w:spacing w:after="0" w:line="240" w:lineRule="auto"/>
        <w:contextualSpacing/>
        <w:jc w:val="center"/>
        <w:outlineLvl w:val="0"/>
        <w:rPr>
          <w:rFonts w:ascii="Times New Roman" w:eastAsia="Times New Roman" w:hAnsi="Times New Roman" w:cs="Times New Roman"/>
          <w:b/>
          <w:bCs/>
          <w:color w:val="000000"/>
          <w:kern w:val="36"/>
          <w:sz w:val="24"/>
          <w:szCs w:val="24"/>
          <w:lang w:val="en-US" w:eastAsia="es-MX"/>
        </w:rPr>
      </w:pPr>
      <w:r w:rsidRPr="000017D4">
        <w:rPr>
          <w:rFonts w:ascii="Times New Roman" w:eastAsia="Times New Roman" w:hAnsi="Times New Roman" w:cs="Times New Roman"/>
          <w:b/>
          <w:bCs/>
          <w:color w:val="000000"/>
          <w:kern w:val="36"/>
          <w:sz w:val="24"/>
          <w:szCs w:val="24"/>
          <w:lang w:val="en-US" w:eastAsia="es-MX"/>
        </w:rPr>
        <w:t>T R A N S I T O R I O S</w:t>
      </w:r>
    </w:p>
    <w:p w14:paraId="25F595B8" w14:textId="77777777" w:rsidR="000017D4" w:rsidRPr="000017D4" w:rsidRDefault="000017D4" w:rsidP="0067368C">
      <w:pPr>
        <w:spacing w:after="0" w:line="240" w:lineRule="auto"/>
        <w:contextualSpacing/>
        <w:jc w:val="both"/>
        <w:rPr>
          <w:rFonts w:ascii="Times New Roman" w:eastAsia="Times New Roman" w:hAnsi="Times New Roman" w:cs="Times New Roman"/>
          <w:color w:val="000000"/>
          <w:sz w:val="24"/>
          <w:szCs w:val="24"/>
          <w:lang w:val="en-US" w:eastAsia="es-MX"/>
        </w:rPr>
      </w:pPr>
    </w:p>
    <w:p w14:paraId="597D7122" w14:textId="77777777" w:rsidR="000017D4" w:rsidRPr="000017D4" w:rsidRDefault="000017D4" w:rsidP="0067368C">
      <w:pPr>
        <w:spacing w:after="0" w:line="240" w:lineRule="auto"/>
        <w:contextualSpacing/>
        <w:jc w:val="both"/>
        <w:rPr>
          <w:rFonts w:ascii="Times New Roman" w:eastAsia="Times New Roman" w:hAnsi="Times New Roman" w:cs="Times New Roman"/>
          <w:color w:val="000000"/>
          <w:sz w:val="24"/>
          <w:szCs w:val="24"/>
          <w:lang w:eastAsia="es-MX"/>
        </w:rPr>
      </w:pPr>
      <w:r w:rsidRPr="000017D4">
        <w:rPr>
          <w:rFonts w:ascii="Times New Roman" w:eastAsia="Times New Roman" w:hAnsi="Times New Roman" w:cs="Times New Roman"/>
          <w:b/>
          <w:bCs/>
          <w:color w:val="000000"/>
          <w:sz w:val="24"/>
          <w:szCs w:val="24"/>
          <w:lang w:eastAsia="es-MX"/>
        </w:rPr>
        <w:t xml:space="preserve">PRIMERO.- </w:t>
      </w:r>
      <w:r w:rsidRPr="000017D4">
        <w:rPr>
          <w:rFonts w:ascii="Times New Roman" w:eastAsia="Times New Roman" w:hAnsi="Times New Roman" w:cs="Times New Roman"/>
          <w:color w:val="000000"/>
          <w:sz w:val="24"/>
          <w:szCs w:val="24"/>
          <w:lang w:eastAsia="es-MX"/>
        </w:rPr>
        <w:t xml:space="preserve">Publíquese el presente Acuerdo en el Periódico Oficial “Gaceta del Gobierno”. </w:t>
      </w:r>
    </w:p>
    <w:p w14:paraId="3C6A1585" w14:textId="77777777" w:rsidR="000017D4" w:rsidRPr="000017D4" w:rsidRDefault="000017D4" w:rsidP="0067368C">
      <w:pPr>
        <w:spacing w:after="0" w:line="240" w:lineRule="auto"/>
        <w:contextualSpacing/>
        <w:jc w:val="both"/>
        <w:rPr>
          <w:rFonts w:ascii="Times New Roman" w:eastAsia="Times New Roman" w:hAnsi="Times New Roman" w:cs="Times New Roman"/>
          <w:color w:val="000000"/>
          <w:sz w:val="24"/>
          <w:szCs w:val="24"/>
          <w:lang w:eastAsia="es-MX"/>
        </w:rPr>
      </w:pPr>
    </w:p>
    <w:p w14:paraId="4CC865EF" w14:textId="77777777" w:rsidR="000017D4" w:rsidRPr="000017D4" w:rsidRDefault="000017D4" w:rsidP="0067368C">
      <w:pPr>
        <w:spacing w:after="0" w:line="240" w:lineRule="auto"/>
        <w:contextualSpacing/>
        <w:jc w:val="both"/>
        <w:rPr>
          <w:rFonts w:ascii="Times New Roman" w:eastAsia="Times New Roman" w:hAnsi="Times New Roman" w:cs="Times New Roman"/>
          <w:color w:val="000000"/>
          <w:sz w:val="24"/>
          <w:szCs w:val="24"/>
          <w:lang w:eastAsia="es-MX"/>
        </w:rPr>
      </w:pPr>
      <w:r w:rsidRPr="000017D4">
        <w:rPr>
          <w:rFonts w:ascii="Times New Roman" w:eastAsia="Times New Roman" w:hAnsi="Times New Roman" w:cs="Times New Roman"/>
          <w:b/>
          <w:bCs/>
          <w:color w:val="000000"/>
          <w:sz w:val="24"/>
          <w:szCs w:val="24"/>
          <w:lang w:eastAsia="es-MX"/>
        </w:rPr>
        <w:t xml:space="preserve">SEGUNDO.- </w:t>
      </w:r>
      <w:r w:rsidRPr="000017D4">
        <w:rPr>
          <w:rFonts w:ascii="Times New Roman" w:eastAsia="Times New Roman" w:hAnsi="Times New Roman" w:cs="Times New Roman"/>
          <w:color w:val="000000"/>
          <w:sz w:val="24"/>
          <w:szCs w:val="24"/>
          <w:lang w:eastAsia="es-MX"/>
        </w:rPr>
        <w:t>El presente Acuerdo entrará en vigor, a partir de su aprobación, en términos de lo solicitado.</w:t>
      </w:r>
    </w:p>
    <w:p w14:paraId="3EFB5AC4" w14:textId="77777777" w:rsidR="000017D4" w:rsidRPr="000017D4" w:rsidRDefault="000017D4" w:rsidP="0067368C">
      <w:pPr>
        <w:spacing w:after="0" w:line="240" w:lineRule="auto"/>
        <w:contextualSpacing/>
        <w:jc w:val="both"/>
        <w:rPr>
          <w:rFonts w:ascii="Times New Roman" w:eastAsia="Times New Roman" w:hAnsi="Times New Roman" w:cs="Times New Roman"/>
          <w:color w:val="000000"/>
          <w:sz w:val="24"/>
          <w:szCs w:val="24"/>
          <w:lang w:eastAsia="es-MX"/>
        </w:rPr>
      </w:pPr>
    </w:p>
    <w:p w14:paraId="4BD5DBFB" w14:textId="77777777" w:rsidR="000017D4" w:rsidRPr="000017D4" w:rsidRDefault="000017D4" w:rsidP="0067368C">
      <w:pPr>
        <w:spacing w:after="0" w:line="240" w:lineRule="auto"/>
        <w:jc w:val="both"/>
        <w:rPr>
          <w:rFonts w:ascii="Times New Roman" w:eastAsia="Arial" w:hAnsi="Times New Roman" w:cs="Times New Roman"/>
          <w:bCs/>
          <w:sz w:val="24"/>
          <w:szCs w:val="24"/>
          <w:u w:color="000000"/>
          <w:lang w:val="es-ES_tradnl" w:eastAsia="es-MX"/>
        </w:rPr>
      </w:pPr>
      <w:r w:rsidRPr="000017D4">
        <w:rPr>
          <w:rFonts w:ascii="Times New Roman" w:eastAsia="Arial Unicode MS" w:hAnsi="Times New Roman" w:cs="Times New Roman"/>
          <w:b/>
          <w:bCs/>
          <w:sz w:val="24"/>
          <w:szCs w:val="24"/>
          <w:u w:color="000000"/>
          <w:lang w:val="es-ES_tradnl" w:eastAsia="es-MX"/>
        </w:rPr>
        <w:t>TERCERO.-</w:t>
      </w:r>
      <w:r w:rsidRPr="000017D4">
        <w:rPr>
          <w:rFonts w:ascii="Times New Roman" w:eastAsia="Arial Unicode MS" w:hAnsi="Times New Roman" w:cs="Times New Roman"/>
          <w:bCs/>
          <w:sz w:val="24"/>
          <w:szCs w:val="24"/>
          <w:u w:color="000000"/>
          <w:lang w:val="es-ES_tradnl" w:eastAsia="es-MX"/>
        </w:rPr>
        <w:t xml:space="preserve"> Se derogan todas las disposiciones de igual o menor jerarquía que contravengan al presente Acuerdo.</w:t>
      </w:r>
    </w:p>
    <w:p w14:paraId="666510A9" w14:textId="77777777" w:rsidR="000017D4" w:rsidRPr="000017D4" w:rsidRDefault="000017D4" w:rsidP="0067368C">
      <w:pPr>
        <w:spacing w:after="0" w:line="240" w:lineRule="auto"/>
        <w:contextualSpacing/>
        <w:jc w:val="both"/>
        <w:rPr>
          <w:rFonts w:ascii="Times New Roman" w:eastAsia="Times New Roman" w:hAnsi="Times New Roman" w:cs="Times New Roman"/>
          <w:color w:val="000000"/>
          <w:sz w:val="24"/>
          <w:szCs w:val="24"/>
          <w:lang w:eastAsia="es-MX"/>
        </w:rPr>
      </w:pPr>
    </w:p>
    <w:p w14:paraId="4E3D137D" w14:textId="77777777" w:rsidR="000017D4" w:rsidRPr="000017D4" w:rsidRDefault="000017D4" w:rsidP="0067368C">
      <w:pPr>
        <w:spacing w:after="0" w:line="240" w:lineRule="auto"/>
        <w:contextualSpacing/>
        <w:jc w:val="both"/>
        <w:rPr>
          <w:rFonts w:ascii="Times New Roman" w:eastAsia="Times New Roman" w:hAnsi="Times New Roman" w:cs="Times New Roman"/>
          <w:color w:val="000000"/>
          <w:sz w:val="24"/>
          <w:szCs w:val="24"/>
          <w:lang w:eastAsia="es-MX"/>
        </w:rPr>
      </w:pPr>
      <w:r w:rsidRPr="000017D4">
        <w:rPr>
          <w:rFonts w:ascii="Times New Roman" w:eastAsia="Times New Roman" w:hAnsi="Times New Roman" w:cs="Times New Roman"/>
          <w:color w:val="000000"/>
          <w:sz w:val="24"/>
          <w:szCs w:val="24"/>
          <w:lang w:eastAsia="es-MX"/>
        </w:rPr>
        <w:t xml:space="preserve">Dado en el Palacio del Poder Legislativo, en la ciudad de Toluca de Lerdo, Capital del Estado de México, a los trece días del mes de febrero del dos mil veinticuatro. </w:t>
      </w:r>
    </w:p>
    <w:p w14:paraId="18217210" w14:textId="77777777" w:rsidR="000017D4" w:rsidRPr="000017D4" w:rsidRDefault="000017D4" w:rsidP="0067368C">
      <w:pPr>
        <w:spacing w:after="0" w:line="240" w:lineRule="auto"/>
        <w:jc w:val="center"/>
        <w:rPr>
          <w:rFonts w:ascii="Times New Roman" w:eastAsia="Times New Roman" w:hAnsi="Times New Roman" w:cs="Times New Roman"/>
          <w:color w:val="000000"/>
          <w:sz w:val="24"/>
          <w:szCs w:val="24"/>
          <w:lang w:eastAsia="es-MX"/>
        </w:rPr>
      </w:pPr>
    </w:p>
    <w:p w14:paraId="56218682" w14:textId="77777777" w:rsidR="000017D4" w:rsidRPr="000017D4" w:rsidRDefault="000017D4" w:rsidP="0067368C">
      <w:pPr>
        <w:spacing w:after="0" w:line="240" w:lineRule="auto"/>
        <w:jc w:val="center"/>
        <w:rPr>
          <w:rFonts w:ascii="Times New Roman" w:eastAsia="Calibri" w:hAnsi="Times New Roman" w:cs="Times New Roman"/>
          <w:b/>
          <w:sz w:val="24"/>
          <w:szCs w:val="24"/>
        </w:rPr>
      </w:pPr>
      <w:r w:rsidRPr="000017D4">
        <w:rPr>
          <w:rFonts w:ascii="Times New Roman" w:eastAsia="Calibri" w:hAnsi="Times New Roman" w:cs="Times New Roman"/>
          <w:b/>
          <w:sz w:val="24"/>
          <w:szCs w:val="24"/>
        </w:rPr>
        <w:t>SECRETARIOS</w:t>
      </w:r>
    </w:p>
    <w:p w14:paraId="5F3219FE" w14:textId="77777777" w:rsidR="000017D4" w:rsidRPr="000017D4" w:rsidRDefault="000017D4" w:rsidP="0067368C">
      <w:pPr>
        <w:spacing w:after="0" w:line="240" w:lineRule="auto"/>
        <w:jc w:val="center"/>
        <w:rPr>
          <w:rFonts w:ascii="Times New Roman" w:eastAsia="Calibri" w:hAnsi="Times New Roman" w:cs="Times New Roman"/>
          <w:b/>
          <w:sz w:val="24"/>
          <w:szCs w:val="24"/>
        </w:rPr>
      </w:pPr>
      <w:r w:rsidRPr="000017D4">
        <w:rPr>
          <w:rFonts w:ascii="Times New Roman" w:eastAsia="Calibri" w:hAnsi="Times New Roman" w:cs="Times New Roman"/>
          <w:b/>
          <w:sz w:val="24"/>
          <w:szCs w:val="24"/>
        </w:rPr>
        <w:t>DIP. FERNANDO GONZÁLEZ MEJÍA</w:t>
      </w:r>
    </w:p>
    <w:tbl>
      <w:tblPr>
        <w:tblW w:w="0" w:type="auto"/>
        <w:jc w:val="center"/>
        <w:tblLook w:val="04A0" w:firstRow="1" w:lastRow="0" w:firstColumn="1" w:lastColumn="0" w:noHBand="0" w:noVBand="1"/>
      </w:tblPr>
      <w:tblGrid>
        <w:gridCol w:w="4716"/>
        <w:gridCol w:w="4689"/>
      </w:tblGrid>
      <w:tr w:rsidR="000017D4" w:rsidRPr="000017D4" w14:paraId="29B900DB" w14:textId="77777777" w:rsidTr="00463970">
        <w:trPr>
          <w:jc w:val="center"/>
        </w:trPr>
        <w:tc>
          <w:tcPr>
            <w:tcW w:w="4818" w:type="dxa"/>
            <w:shd w:val="clear" w:color="auto" w:fill="auto"/>
          </w:tcPr>
          <w:p w14:paraId="201C0D47" w14:textId="77777777" w:rsidR="000017D4" w:rsidRPr="000017D4" w:rsidRDefault="000017D4" w:rsidP="0067368C">
            <w:pPr>
              <w:spacing w:after="0" w:line="240" w:lineRule="auto"/>
              <w:jc w:val="center"/>
              <w:rPr>
                <w:rFonts w:ascii="Times New Roman" w:eastAsia="Times New Roman" w:hAnsi="Times New Roman" w:cs="Times New Roman"/>
                <w:b/>
                <w:sz w:val="24"/>
                <w:szCs w:val="24"/>
              </w:rPr>
            </w:pPr>
            <w:r w:rsidRPr="000017D4">
              <w:rPr>
                <w:rFonts w:ascii="Times New Roman" w:eastAsia="Times New Roman" w:hAnsi="Times New Roman" w:cs="Times New Roman"/>
                <w:b/>
                <w:sz w:val="24"/>
                <w:szCs w:val="24"/>
              </w:rPr>
              <w:t xml:space="preserve">DIP. SILVIA </w:t>
            </w:r>
          </w:p>
          <w:p w14:paraId="6F3614C3" w14:textId="77777777" w:rsidR="000017D4" w:rsidRPr="000017D4" w:rsidRDefault="000017D4" w:rsidP="0067368C">
            <w:pPr>
              <w:spacing w:after="0" w:line="240" w:lineRule="auto"/>
              <w:jc w:val="center"/>
              <w:rPr>
                <w:rFonts w:ascii="Times New Roman" w:eastAsia="Times New Roman" w:hAnsi="Times New Roman" w:cs="Times New Roman"/>
                <w:b/>
                <w:sz w:val="24"/>
                <w:szCs w:val="24"/>
              </w:rPr>
            </w:pPr>
            <w:r w:rsidRPr="000017D4">
              <w:rPr>
                <w:rFonts w:ascii="Times New Roman" w:eastAsia="Times New Roman" w:hAnsi="Times New Roman" w:cs="Times New Roman"/>
                <w:b/>
                <w:sz w:val="24"/>
                <w:szCs w:val="24"/>
              </w:rPr>
              <w:t>BARBERENA MALDONADO</w:t>
            </w:r>
          </w:p>
        </w:tc>
        <w:tc>
          <w:tcPr>
            <w:tcW w:w="4802" w:type="dxa"/>
            <w:shd w:val="clear" w:color="auto" w:fill="auto"/>
          </w:tcPr>
          <w:p w14:paraId="08C770FB" w14:textId="77777777" w:rsidR="000017D4" w:rsidRPr="000017D4" w:rsidRDefault="000017D4" w:rsidP="0067368C">
            <w:pPr>
              <w:spacing w:after="0" w:line="240" w:lineRule="auto"/>
              <w:jc w:val="center"/>
              <w:rPr>
                <w:rFonts w:ascii="Times New Roman" w:eastAsia="Times New Roman" w:hAnsi="Times New Roman" w:cs="Times New Roman"/>
                <w:b/>
                <w:sz w:val="24"/>
                <w:szCs w:val="24"/>
              </w:rPr>
            </w:pPr>
            <w:r w:rsidRPr="000017D4">
              <w:rPr>
                <w:rFonts w:ascii="Times New Roman" w:eastAsia="Times New Roman" w:hAnsi="Times New Roman" w:cs="Times New Roman"/>
                <w:b/>
                <w:sz w:val="24"/>
                <w:szCs w:val="24"/>
              </w:rPr>
              <w:t xml:space="preserve">DIP. MÓNICA MIRIAM </w:t>
            </w:r>
          </w:p>
          <w:p w14:paraId="664615A3" w14:textId="77777777" w:rsidR="000017D4" w:rsidRPr="000017D4" w:rsidRDefault="000017D4" w:rsidP="0067368C">
            <w:pPr>
              <w:spacing w:after="0" w:line="240" w:lineRule="auto"/>
              <w:jc w:val="center"/>
              <w:rPr>
                <w:rFonts w:ascii="Times New Roman" w:eastAsia="Times New Roman" w:hAnsi="Times New Roman" w:cs="Times New Roman"/>
                <w:b/>
                <w:sz w:val="24"/>
                <w:szCs w:val="24"/>
              </w:rPr>
            </w:pPr>
            <w:r w:rsidRPr="000017D4">
              <w:rPr>
                <w:rFonts w:ascii="Times New Roman" w:eastAsia="Times New Roman" w:hAnsi="Times New Roman" w:cs="Times New Roman"/>
                <w:b/>
                <w:sz w:val="24"/>
                <w:szCs w:val="24"/>
              </w:rPr>
              <w:t>GRANILLO VELAZCO</w:t>
            </w:r>
          </w:p>
        </w:tc>
      </w:tr>
    </w:tbl>
    <w:p w14:paraId="6142F73E" w14:textId="77777777" w:rsidR="007F6FDC" w:rsidRPr="00B211BB" w:rsidRDefault="007F6FDC" w:rsidP="0067368C">
      <w:pPr>
        <w:pStyle w:val="Sinespaciado"/>
        <w:rPr>
          <w:rFonts w:ascii="Times New Roman" w:hAnsi="Times New Roman" w:cs="Times New Roman"/>
          <w:sz w:val="24"/>
          <w:szCs w:val="24"/>
        </w:rPr>
      </w:pPr>
    </w:p>
    <w:p w14:paraId="6113EF2C" w14:textId="77777777" w:rsidR="007F6FDC" w:rsidRPr="00B211BB" w:rsidRDefault="007F6FDC"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0E6B224D" w14:textId="52AAFA09" w:rsidR="007F6FDC" w:rsidRDefault="007F6FDC" w:rsidP="0067368C">
      <w:pPr>
        <w:pStyle w:val="Sinespaciado"/>
        <w:jc w:val="both"/>
        <w:rPr>
          <w:rFonts w:ascii="Times New Roman" w:eastAsia="Times New Roman" w:hAnsi="Times New Roman" w:cs="Times New Roman"/>
          <w:sz w:val="24"/>
          <w:szCs w:val="24"/>
          <w:lang w:eastAsia="es-MX"/>
        </w:rPr>
      </w:pPr>
    </w:p>
    <w:p w14:paraId="60295F5C" w14:textId="3F0F8D42" w:rsidR="002E05D6" w:rsidRPr="009E55BD" w:rsidRDefault="002E05D6"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PRESIDENTA DIP. INGRID KRASOPANI SCHEMELENSKY CASTRO.</w:t>
      </w:r>
      <w:r w:rsidR="00842F72" w:rsidRPr="009E55BD">
        <w:rPr>
          <w:rFonts w:ascii="Times New Roman" w:eastAsia="Times New Roman" w:hAnsi="Times New Roman" w:cs="Times New Roman"/>
          <w:sz w:val="24"/>
          <w:szCs w:val="24"/>
          <w:lang w:eastAsia="es-MX"/>
        </w:rPr>
        <w:t xml:space="preserve"> </w:t>
      </w:r>
      <w:r w:rsidRPr="009E55BD">
        <w:rPr>
          <w:rFonts w:ascii="Times New Roman" w:eastAsia="Times New Roman" w:hAnsi="Times New Roman" w:cs="Times New Roman"/>
          <w:sz w:val="24"/>
          <w:szCs w:val="24"/>
          <w:lang w:eastAsia="es-MX"/>
        </w:rPr>
        <w:t>Muchas gracias</w:t>
      </w:r>
      <w:r w:rsidR="003852F2"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diputada Yesica.</w:t>
      </w:r>
    </w:p>
    <w:p w14:paraId="2E3C3027" w14:textId="4AEA1EE4" w:rsidR="002E05D6" w:rsidRPr="009E55BD" w:rsidRDefault="002E05D6"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Con sustento en el artículo 55 de la Constitución Política del Estado Libre y Soberano de México, someto a discusión la propuesta de dispensa del trámite de dictamen de la solicitud de licencia temporal</w:t>
      </w:r>
      <w:r w:rsidR="006D2B1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y consulto a las diputadas y a los diputados si desean hacer uso de la palabra.</w:t>
      </w:r>
    </w:p>
    <w:p w14:paraId="561018F1" w14:textId="12AFF5D6" w:rsidR="002E05D6" w:rsidRPr="009E55BD" w:rsidRDefault="002E05D6"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Pido a quienes estén por la dispensa del trámite de dictamen de la solicitud de licencia temporal y del acuerdo respectivo, se sirvan levantar la mano</w:t>
      </w:r>
      <w:r w:rsidR="006D2B1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¿En contra? ¿Abstención?</w:t>
      </w:r>
    </w:p>
    <w:p w14:paraId="4299A80C" w14:textId="77777777" w:rsidR="002E05D6" w:rsidRPr="009E55BD" w:rsidRDefault="002E05D6"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SECRETARIA DIP. SILVIA BARBERENA MALDONADO. Pido se registre la asistencia de la diputada Azucena.</w:t>
      </w:r>
    </w:p>
    <w:p w14:paraId="1BD0ADAD" w14:textId="0376C087" w:rsidR="002E05D6" w:rsidRPr="009E55BD" w:rsidRDefault="002E05D6"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Presidenta</w:t>
      </w:r>
      <w:r w:rsidR="006D2B1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la propuesta ha sido aprobada por unanimidad de votos.</w:t>
      </w:r>
    </w:p>
    <w:p w14:paraId="2FA38D1B" w14:textId="7DC4ADD7" w:rsidR="002E05D6" w:rsidRPr="009E55BD" w:rsidRDefault="002E05D6"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PRESIDENTA DIP. INGRID KRASOPANI SCHEMELENSKY CASTRO. Abro la discusión en lo general de la solicitud de licencia temporal para separarse del cargo del diputado Francisco Brian Rojas Cano</w:t>
      </w:r>
      <w:r w:rsidR="006D2B1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y consulto a las diputadas y a los diputados si desean hacer uso de la palabra.</w:t>
      </w:r>
    </w:p>
    <w:p w14:paraId="00B4641A" w14:textId="77777777" w:rsidR="004B47E4" w:rsidRPr="009E55BD" w:rsidRDefault="002E05D6"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Para la votación en lo general</w:t>
      </w:r>
      <w:r w:rsidR="006D2B1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pido a la Secretaría abra el sistema de votación hasta por </w:t>
      </w:r>
      <w:r w:rsidR="006D2B10" w:rsidRPr="009E55BD">
        <w:rPr>
          <w:rFonts w:ascii="Times New Roman" w:eastAsia="Times New Roman" w:hAnsi="Times New Roman" w:cs="Times New Roman"/>
          <w:sz w:val="24"/>
          <w:szCs w:val="24"/>
          <w:lang w:eastAsia="es-MX"/>
        </w:rPr>
        <w:t>dos</w:t>
      </w:r>
      <w:r w:rsidRPr="009E55BD">
        <w:rPr>
          <w:rFonts w:ascii="Times New Roman" w:eastAsia="Times New Roman" w:hAnsi="Times New Roman" w:cs="Times New Roman"/>
          <w:sz w:val="24"/>
          <w:szCs w:val="24"/>
          <w:lang w:eastAsia="es-MX"/>
        </w:rPr>
        <w:t xml:space="preserve"> minutos</w:t>
      </w:r>
      <w:r w:rsidR="004B47E4" w:rsidRPr="009E55BD">
        <w:rPr>
          <w:rFonts w:ascii="Times New Roman" w:eastAsia="Times New Roman" w:hAnsi="Times New Roman" w:cs="Times New Roman"/>
          <w:sz w:val="24"/>
          <w:szCs w:val="24"/>
          <w:lang w:eastAsia="es-MX"/>
        </w:rPr>
        <w:t>.</w:t>
      </w:r>
    </w:p>
    <w:p w14:paraId="306914AF" w14:textId="626AD628" w:rsidR="002E05D6" w:rsidRPr="009E55BD" w:rsidRDefault="004B47E4"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S</w:t>
      </w:r>
      <w:r w:rsidR="002E05D6" w:rsidRPr="009E55BD">
        <w:rPr>
          <w:rFonts w:ascii="Times New Roman" w:eastAsia="Times New Roman" w:hAnsi="Times New Roman" w:cs="Times New Roman"/>
          <w:sz w:val="24"/>
          <w:szCs w:val="24"/>
          <w:lang w:eastAsia="es-MX"/>
        </w:rPr>
        <w:t>i alguien desea separar algún artículo</w:t>
      </w:r>
      <w:r w:rsidRPr="009E55BD">
        <w:rPr>
          <w:rFonts w:ascii="Times New Roman" w:eastAsia="Times New Roman" w:hAnsi="Times New Roman" w:cs="Times New Roman"/>
          <w:sz w:val="24"/>
          <w:szCs w:val="24"/>
          <w:lang w:eastAsia="es-MX"/>
        </w:rPr>
        <w:t>,</w:t>
      </w:r>
      <w:r w:rsidR="002E05D6" w:rsidRPr="009E55BD">
        <w:rPr>
          <w:rFonts w:ascii="Times New Roman" w:eastAsia="Times New Roman" w:hAnsi="Times New Roman" w:cs="Times New Roman"/>
          <w:sz w:val="24"/>
          <w:szCs w:val="24"/>
          <w:lang w:eastAsia="es-MX"/>
        </w:rPr>
        <w:t xml:space="preserve"> sírvase indicarlo.</w:t>
      </w:r>
    </w:p>
    <w:p w14:paraId="2D2C3A88" w14:textId="77777777" w:rsidR="004B47E4" w:rsidRPr="009E55BD" w:rsidRDefault="002E05D6"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SECRETARIA DIP. SILVIA BARBERENA MALDONADO. Se registra también la asistencia de la diputada Alba.</w:t>
      </w:r>
    </w:p>
    <w:p w14:paraId="30E78F09" w14:textId="77777777" w:rsidR="004B47E4" w:rsidRPr="009E55BD" w:rsidRDefault="002E05D6"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 xml:space="preserve">Ábrase el sistema de votación hasta por </w:t>
      </w:r>
      <w:r w:rsidR="004B47E4" w:rsidRPr="009E55BD">
        <w:rPr>
          <w:rFonts w:ascii="Times New Roman" w:eastAsia="Times New Roman" w:hAnsi="Times New Roman" w:cs="Times New Roman"/>
          <w:sz w:val="24"/>
          <w:szCs w:val="24"/>
          <w:lang w:eastAsia="es-MX"/>
        </w:rPr>
        <w:t>dos</w:t>
      </w:r>
      <w:r w:rsidRPr="009E55BD">
        <w:rPr>
          <w:rFonts w:ascii="Times New Roman" w:eastAsia="Times New Roman" w:hAnsi="Times New Roman" w:cs="Times New Roman"/>
          <w:sz w:val="24"/>
          <w:szCs w:val="24"/>
          <w:lang w:eastAsia="es-MX"/>
        </w:rPr>
        <w:t xml:space="preserve"> minutos</w:t>
      </w:r>
      <w:r w:rsidR="004B47E4" w:rsidRPr="009E55BD">
        <w:rPr>
          <w:rFonts w:ascii="Times New Roman" w:eastAsia="Times New Roman" w:hAnsi="Times New Roman" w:cs="Times New Roman"/>
          <w:sz w:val="24"/>
          <w:szCs w:val="24"/>
          <w:lang w:eastAsia="es-MX"/>
        </w:rPr>
        <w:t>.</w:t>
      </w:r>
    </w:p>
    <w:p w14:paraId="4A4B492D" w14:textId="120C0170" w:rsidR="002E05D6" w:rsidRPr="009E55BD" w:rsidRDefault="004B47E4"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Y</w:t>
      </w:r>
      <w:r w:rsidR="002E05D6" w:rsidRPr="009E55BD">
        <w:rPr>
          <w:rFonts w:ascii="Times New Roman" w:eastAsia="Times New Roman" w:hAnsi="Times New Roman" w:cs="Times New Roman"/>
          <w:sz w:val="24"/>
          <w:szCs w:val="24"/>
          <w:lang w:eastAsia="es-MX"/>
        </w:rPr>
        <w:t xml:space="preserve"> también del diputado Max Correa.</w:t>
      </w:r>
    </w:p>
    <w:p w14:paraId="454327C0" w14:textId="77777777" w:rsidR="002E05D6" w:rsidRPr="009E55BD" w:rsidRDefault="002E05D6" w:rsidP="0067368C">
      <w:pPr>
        <w:pStyle w:val="Sinespaciado"/>
        <w:jc w:val="center"/>
        <w:rPr>
          <w:rFonts w:ascii="Times New Roman" w:eastAsia="Times New Roman" w:hAnsi="Times New Roman" w:cs="Times New Roman"/>
          <w:i/>
          <w:sz w:val="24"/>
          <w:szCs w:val="24"/>
          <w:lang w:eastAsia="es-MX"/>
        </w:rPr>
      </w:pPr>
      <w:r w:rsidRPr="009E55BD">
        <w:rPr>
          <w:rFonts w:ascii="Times New Roman" w:eastAsia="Times New Roman" w:hAnsi="Times New Roman" w:cs="Times New Roman"/>
          <w:i/>
          <w:sz w:val="24"/>
          <w:szCs w:val="24"/>
          <w:lang w:eastAsia="es-MX"/>
        </w:rPr>
        <w:t>(Votación nominal)</w:t>
      </w:r>
    </w:p>
    <w:p w14:paraId="3C58D9E0" w14:textId="77777777" w:rsidR="002E05D6" w:rsidRPr="009E55BD" w:rsidRDefault="002E05D6"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lastRenderedPageBreak/>
        <w:t>SECRETARIA DIP. SILVIA BARBERENA MALDONADO. ¿Algún diputado que falte por emitir su voto?</w:t>
      </w:r>
    </w:p>
    <w:p w14:paraId="37AB3A25" w14:textId="719FED17" w:rsidR="002E05D6" w:rsidRPr="009E55BD" w:rsidRDefault="002E05D6"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Presidenta</w:t>
      </w:r>
      <w:r w:rsidR="004B47E4"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el proyecto de acuerdo ha sido aprobado en lo general por unanimidad de votos.</w:t>
      </w:r>
    </w:p>
    <w:p w14:paraId="3EE27A21" w14:textId="23602DFB" w:rsidR="002E05D6" w:rsidRPr="009E55BD" w:rsidRDefault="002E05D6"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 xml:space="preserve">PRESIDENTA DIP. INGRID KRASOPANI SCHEMELENSKY CASTRO. Muchas </w:t>
      </w:r>
      <w:r w:rsidR="004171EB" w:rsidRPr="009E55BD">
        <w:rPr>
          <w:rFonts w:ascii="Times New Roman" w:eastAsia="Times New Roman" w:hAnsi="Times New Roman" w:cs="Times New Roman"/>
          <w:sz w:val="24"/>
          <w:szCs w:val="24"/>
          <w:lang w:eastAsia="es-MX"/>
        </w:rPr>
        <w:t xml:space="preserve">gracias, </w:t>
      </w:r>
      <w:r w:rsidRPr="009E55BD">
        <w:rPr>
          <w:rFonts w:ascii="Times New Roman" w:eastAsia="Times New Roman" w:hAnsi="Times New Roman" w:cs="Times New Roman"/>
          <w:sz w:val="24"/>
          <w:szCs w:val="24"/>
          <w:lang w:eastAsia="es-MX"/>
        </w:rPr>
        <w:t>diputada Silvia.</w:t>
      </w:r>
    </w:p>
    <w:p w14:paraId="2CE01440" w14:textId="5BE90F38" w:rsidR="00F43FD7" w:rsidRPr="009E55BD" w:rsidRDefault="002E05D6"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Se tiene por aprobado en lo general el proyecto de acuerdo y se declara también su aprobación en lo particular.</w:t>
      </w:r>
      <w:r w:rsidR="004171EB" w:rsidRPr="009E55BD">
        <w:rPr>
          <w:rFonts w:ascii="Times New Roman" w:eastAsia="Times New Roman" w:hAnsi="Times New Roman" w:cs="Times New Roman"/>
          <w:sz w:val="24"/>
          <w:szCs w:val="24"/>
          <w:lang w:eastAsia="es-MX"/>
        </w:rPr>
        <w:t xml:space="preserve"> </w:t>
      </w:r>
      <w:r w:rsidRPr="009E55BD">
        <w:rPr>
          <w:rFonts w:ascii="Times New Roman" w:eastAsia="Times New Roman" w:hAnsi="Times New Roman" w:cs="Times New Roman"/>
          <w:sz w:val="24"/>
          <w:szCs w:val="24"/>
          <w:lang w:eastAsia="es-MX"/>
        </w:rPr>
        <w:t>En consecuencia, se concede licencia temporal al ciudadano Francisco</w:t>
      </w:r>
      <w:r w:rsidR="00914611" w:rsidRPr="009E55BD">
        <w:rPr>
          <w:rFonts w:ascii="Times New Roman" w:eastAsia="Times New Roman" w:hAnsi="Times New Roman" w:cs="Times New Roman"/>
          <w:sz w:val="24"/>
          <w:szCs w:val="24"/>
          <w:lang w:eastAsia="es-MX"/>
        </w:rPr>
        <w:t xml:space="preserve"> Brian</w:t>
      </w:r>
      <w:r w:rsidR="00F43FD7" w:rsidRPr="009E55BD">
        <w:rPr>
          <w:rFonts w:ascii="Times New Roman" w:hAnsi="Times New Roman" w:cs="Times New Roman"/>
          <w:sz w:val="24"/>
          <w:szCs w:val="24"/>
        </w:rPr>
        <w:t xml:space="preserve"> Rojas Cano para separarse del cargo de diputado y se le desea éxito en sus nuevos proyectos.</w:t>
      </w:r>
    </w:p>
    <w:p w14:paraId="2B75B7B7" w14:textId="406222C4" w:rsidR="00F43FD7" w:rsidRPr="009E55BD" w:rsidRDefault="00F43FD7"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En referencia al punto número 3, la diputada Claudia Desiree Morales Robledo leerá la propuesta de la Junta de Coordinación Política para designar </w:t>
      </w:r>
      <w:r w:rsidR="00D151AE" w:rsidRPr="009E55BD">
        <w:rPr>
          <w:rFonts w:ascii="Times New Roman" w:hAnsi="Times New Roman" w:cs="Times New Roman"/>
          <w:sz w:val="24"/>
          <w:szCs w:val="24"/>
        </w:rPr>
        <w:t xml:space="preserve">tres </w:t>
      </w:r>
      <w:r w:rsidRPr="009E55BD">
        <w:rPr>
          <w:rFonts w:ascii="Times New Roman" w:hAnsi="Times New Roman" w:cs="Times New Roman"/>
          <w:sz w:val="24"/>
          <w:szCs w:val="24"/>
        </w:rPr>
        <w:t>representantes propietarios y suplentes para integrar la Junta de Gobierno como representantes del Poder Legislativo, en observancia del artículo 10 de la Ley de Fomento Económico para el Estado de México</w:t>
      </w:r>
      <w:r w:rsidR="0086734A" w:rsidRPr="009E55BD">
        <w:rPr>
          <w:rFonts w:ascii="Times New Roman" w:hAnsi="Times New Roman" w:cs="Times New Roman"/>
          <w:sz w:val="24"/>
          <w:szCs w:val="24"/>
        </w:rPr>
        <w:t>,</w:t>
      </w:r>
      <w:r w:rsidRPr="009E55BD">
        <w:rPr>
          <w:rFonts w:ascii="Times New Roman" w:hAnsi="Times New Roman" w:cs="Times New Roman"/>
          <w:sz w:val="24"/>
          <w:szCs w:val="24"/>
        </w:rPr>
        <w:t xml:space="preserve"> siendo de urgente y obvia resolución.</w:t>
      </w:r>
    </w:p>
    <w:p w14:paraId="5E15A080" w14:textId="77777777" w:rsidR="00F43FD7" w:rsidRPr="009E55BD" w:rsidRDefault="00F43FD7"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También favor de registrar la asistencia de la diputada Cristina Sánchez Coronel.</w:t>
      </w:r>
    </w:p>
    <w:p w14:paraId="7EBB311A" w14:textId="169C7948" w:rsidR="00F43FD7" w:rsidRPr="009E55BD" w:rsidRDefault="0086734A"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VICEPRESIDENTA </w:t>
      </w:r>
      <w:r w:rsidR="00F43FD7" w:rsidRPr="009E55BD">
        <w:rPr>
          <w:rFonts w:ascii="Times New Roman" w:hAnsi="Times New Roman" w:cs="Times New Roman"/>
          <w:sz w:val="24"/>
          <w:szCs w:val="24"/>
        </w:rPr>
        <w:t xml:space="preserve">DIP. CLAUDIA MORALES ROBLEDO. </w:t>
      </w:r>
    </w:p>
    <w:p w14:paraId="6E57B425" w14:textId="65371F30" w:rsidR="00F43FD7" w:rsidRPr="009E55BD" w:rsidRDefault="00F43FD7"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ELÍAS RESCALA JIMÉNEZ</w:t>
      </w:r>
    </w:p>
    <w:p w14:paraId="35A6D977" w14:textId="77777777" w:rsidR="00F43FD7" w:rsidRPr="009E55BD" w:rsidRDefault="00F43FD7"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PRESIDENTE DE LA JUNTA DE COORDINACIÓN POLÍTICA</w:t>
      </w:r>
    </w:p>
    <w:p w14:paraId="5CF184F8" w14:textId="77777777" w:rsidR="00F43FD7" w:rsidRPr="009E55BD" w:rsidRDefault="00F43FD7"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DE LA CÁMARA DE DIPUTADOS DEL ESTADO DE MÉXICO</w:t>
      </w:r>
    </w:p>
    <w:p w14:paraId="3886F6A9" w14:textId="77777777" w:rsidR="00F43FD7" w:rsidRPr="009E55BD" w:rsidRDefault="00F43FD7"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PRESENTE.</w:t>
      </w:r>
    </w:p>
    <w:p w14:paraId="307CA263" w14:textId="376DA601" w:rsidR="00F43FD7" w:rsidRPr="009E55BD" w:rsidRDefault="00F43FD7"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Me complace informarles que, de acuerdo a la Ley de Fomento Económico para el Estado de México, el Consejo Estatal de Fomento Económico y Competitividad</w:t>
      </w:r>
      <w:r w:rsidR="00D151AE" w:rsidRPr="009E55BD">
        <w:rPr>
          <w:rFonts w:ascii="Times New Roman" w:hAnsi="Times New Roman" w:cs="Times New Roman"/>
          <w:sz w:val="24"/>
          <w:szCs w:val="24"/>
        </w:rPr>
        <w:t>,</w:t>
      </w:r>
      <w:r w:rsidRPr="009E55BD">
        <w:rPr>
          <w:rFonts w:ascii="Times New Roman" w:hAnsi="Times New Roman" w:cs="Times New Roman"/>
          <w:sz w:val="24"/>
          <w:szCs w:val="24"/>
        </w:rPr>
        <w:t xml:space="preserve"> CEFEC</w:t>
      </w:r>
      <w:r w:rsidR="00D151AE" w:rsidRPr="009E55BD">
        <w:rPr>
          <w:rFonts w:ascii="Times New Roman" w:hAnsi="Times New Roman" w:cs="Times New Roman"/>
          <w:sz w:val="24"/>
          <w:szCs w:val="24"/>
        </w:rPr>
        <w:t>,</w:t>
      </w:r>
      <w:r w:rsidRPr="009E55BD">
        <w:rPr>
          <w:rFonts w:ascii="Times New Roman" w:hAnsi="Times New Roman" w:cs="Times New Roman"/>
          <w:sz w:val="24"/>
          <w:szCs w:val="24"/>
        </w:rPr>
        <w:t xml:space="preserve"> es un órgano de gobierno cuyo objeto es el diseño de políticas, estrategias, programas y acciones tendentes al fomento de la inversión productiva y de las actividades económicas en el Estado</w:t>
      </w:r>
      <w:r w:rsidR="00D151AE" w:rsidRPr="009E55BD">
        <w:rPr>
          <w:rFonts w:ascii="Times New Roman" w:hAnsi="Times New Roman" w:cs="Times New Roman"/>
          <w:sz w:val="24"/>
          <w:szCs w:val="24"/>
        </w:rPr>
        <w:t xml:space="preserve"> C</w:t>
      </w:r>
      <w:r w:rsidRPr="009E55BD">
        <w:rPr>
          <w:rFonts w:ascii="Times New Roman" w:hAnsi="Times New Roman" w:cs="Times New Roman"/>
          <w:sz w:val="24"/>
          <w:szCs w:val="24"/>
        </w:rPr>
        <w:t>on el fin de impulsar el desarrollo económico y la competitividad.</w:t>
      </w:r>
    </w:p>
    <w:p w14:paraId="386E77D2" w14:textId="07BF991D" w:rsidR="00F43FD7" w:rsidRPr="009E55BD" w:rsidRDefault="00F43FD7"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Asimismo, en mi carácter de Secretar</w:t>
      </w:r>
      <w:r w:rsidR="006D5EA4" w:rsidRPr="009E55BD">
        <w:rPr>
          <w:rFonts w:ascii="Times New Roman" w:hAnsi="Times New Roman" w:cs="Times New Roman"/>
          <w:sz w:val="24"/>
          <w:szCs w:val="24"/>
        </w:rPr>
        <w:t>i</w:t>
      </w:r>
      <w:r w:rsidRPr="009E55BD">
        <w:rPr>
          <w:rFonts w:ascii="Times New Roman" w:hAnsi="Times New Roman" w:cs="Times New Roman"/>
          <w:sz w:val="24"/>
          <w:szCs w:val="24"/>
        </w:rPr>
        <w:t xml:space="preserve">a Técnica del CEFEC, hago de su conocimiento que el artículo 10 fracción VIII de la ley mencionada señala que son integrantes del mismo </w:t>
      </w:r>
      <w:r w:rsidR="00D151AE" w:rsidRPr="009E55BD">
        <w:rPr>
          <w:rFonts w:ascii="Times New Roman" w:hAnsi="Times New Roman" w:cs="Times New Roman"/>
          <w:sz w:val="24"/>
          <w:szCs w:val="24"/>
        </w:rPr>
        <w:t>tres</w:t>
      </w:r>
      <w:r w:rsidRPr="009E55BD">
        <w:rPr>
          <w:rFonts w:ascii="Times New Roman" w:hAnsi="Times New Roman" w:cs="Times New Roman"/>
          <w:sz w:val="24"/>
          <w:szCs w:val="24"/>
        </w:rPr>
        <w:t xml:space="preserve"> diputados del Poder Legislativo del Estado de México como miembros del consejo.</w:t>
      </w:r>
    </w:p>
    <w:p w14:paraId="00F7948D" w14:textId="0FA349EC" w:rsidR="00F43FD7" w:rsidRPr="009E55BD" w:rsidRDefault="00F43FD7"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Por lo anterior, le solicito de la manera más atenta</w:t>
      </w:r>
      <w:r w:rsidR="00947BFF" w:rsidRPr="009E55BD">
        <w:rPr>
          <w:rFonts w:ascii="Times New Roman" w:hAnsi="Times New Roman" w:cs="Times New Roman"/>
          <w:sz w:val="24"/>
          <w:szCs w:val="24"/>
        </w:rPr>
        <w:t>,</w:t>
      </w:r>
      <w:r w:rsidRPr="009E55BD">
        <w:rPr>
          <w:rFonts w:ascii="Times New Roman" w:hAnsi="Times New Roman" w:cs="Times New Roman"/>
          <w:sz w:val="24"/>
          <w:szCs w:val="24"/>
        </w:rPr>
        <w:t xml:space="preserve"> si para ello no hubiese inconveniente</w:t>
      </w:r>
      <w:r w:rsidR="00D151AE" w:rsidRPr="009E55BD">
        <w:rPr>
          <w:rFonts w:ascii="Times New Roman" w:hAnsi="Times New Roman" w:cs="Times New Roman"/>
          <w:sz w:val="24"/>
          <w:szCs w:val="24"/>
        </w:rPr>
        <w:t>,</w:t>
      </w:r>
      <w:r w:rsidRPr="009E55BD">
        <w:rPr>
          <w:rFonts w:ascii="Times New Roman" w:hAnsi="Times New Roman" w:cs="Times New Roman"/>
          <w:sz w:val="24"/>
          <w:szCs w:val="24"/>
        </w:rPr>
        <w:t xml:space="preserve"> tuviese </w:t>
      </w:r>
      <w:r w:rsidR="00251747" w:rsidRPr="009E55BD">
        <w:rPr>
          <w:rFonts w:ascii="Times New Roman" w:hAnsi="Times New Roman" w:cs="Times New Roman"/>
          <w:sz w:val="24"/>
          <w:szCs w:val="24"/>
        </w:rPr>
        <w:t>a bien</w:t>
      </w:r>
      <w:r w:rsidRPr="009E55BD">
        <w:rPr>
          <w:rFonts w:ascii="Times New Roman" w:hAnsi="Times New Roman" w:cs="Times New Roman"/>
          <w:sz w:val="24"/>
          <w:szCs w:val="24"/>
        </w:rPr>
        <w:t xml:space="preserve"> indica</w:t>
      </w:r>
      <w:r w:rsidR="00251747" w:rsidRPr="009E55BD">
        <w:rPr>
          <w:rFonts w:ascii="Times New Roman" w:hAnsi="Times New Roman" w:cs="Times New Roman"/>
          <w:sz w:val="24"/>
          <w:szCs w:val="24"/>
        </w:rPr>
        <w:t>rnos</w:t>
      </w:r>
      <w:r w:rsidRPr="009E55BD">
        <w:rPr>
          <w:rFonts w:ascii="Times New Roman" w:hAnsi="Times New Roman" w:cs="Times New Roman"/>
          <w:sz w:val="24"/>
          <w:szCs w:val="24"/>
        </w:rPr>
        <w:t xml:space="preserve"> los nombres de los diputados que participarían en las actividades consideradas por la ley supracitada.</w:t>
      </w:r>
    </w:p>
    <w:p w14:paraId="350A8FDC" w14:textId="77777777" w:rsidR="00F43FD7" w:rsidRPr="009E55BD" w:rsidRDefault="00F43FD7"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Sin otro particular, reciba un cordial saludo.</w:t>
      </w:r>
    </w:p>
    <w:p w14:paraId="713DABF5" w14:textId="689D8DA0" w:rsidR="00F43FD7" w:rsidRPr="009E55BD" w:rsidRDefault="00947BFF" w:rsidP="0067368C">
      <w:pPr>
        <w:pStyle w:val="Sinespaciado"/>
        <w:ind w:firstLine="708"/>
        <w:jc w:val="center"/>
        <w:rPr>
          <w:rFonts w:ascii="Times New Roman" w:hAnsi="Times New Roman" w:cs="Times New Roman"/>
          <w:sz w:val="24"/>
          <w:szCs w:val="24"/>
        </w:rPr>
      </w:pPr>
      <w:r w:rsidRPr="009E55BD">
        <w:rPr>
          <w:rFonts w:ascii="Times New Roman" w:hAnsi="Times New Roman" w:cs="Times New Roman"/>
          <w:sz w:val="24"/>
          <w:szCs w:val="24"/>
        </w:rPr>
        <w:t>ATENTAMENTE</w:t>
      </w:r>
    </w:p>
    <w:p w14:paraId="65FAD4D1" w14:textId="1ADBF60D" w:rsidR="00F43FD7" w:rsidRPr="009E55BD" w:rsidRDefault="00251747" w:rsidP="0067368C">
      <w:pPr>
        <w:pStyle w:val="Sinespaciado"/>
        <w:ind w:firstLine="708"/>
        <w:jc w:val="center"/>
        <w:rPr>
          <w:rFonts w:ascii="Times New Roman" w:hAnsi="Times New Roman" w:cs="Times New Roman"/>
          <w:sz w:val="24"/>
          <w:szCs w:val="24"/>
        </w:rPr>
      </w:pPr>
      <w:r w:rsidRPr="009E55BD">
        <w:rPr>
          <w:rFonts w:ascii="Times New Roman" w:hAnsi="Times New Roman" w:cs="Times New Roman"/>
          <w:sz w:val="24"/>
          <w:szCs w:val="24"/>
        </w:rPr>
        <w:t>MAESTRA MAYRA AQUILEA REVERTE GÓMEZ</w:t>
      </w:r>
    </w:p>
    <w:p w14:paraId="7A648650" w14:textId="0134B459" w:rsidR="00F43FD7" w:rsidRPr="009E55BD" w:rsidRDefault="00251747" w:rsidP="0067368C">
      <w:pPr>
        <w:pStyle w:val="Sinespaciado"/>
        <w:jc w:val="center"/>
        <w:rPr>
          <w:rFonts w:ascii="Times New Roman" w:hAnsi="Times New Roman" w:cs="Times New Roman"/>
          <w:sz w:val="24"/>
          <w:szCs w:val="24"/>
        </w:rPr>
      </w:pPr>
      <w:r w:rsidRPr="009E55BD">
        <w:rPr>
          <w:rFonts w:ascii="Times New Roman" w:hAnsi="Times New Roman" w:cs="Times New Roman"/>
          <w:sz w:val="24"/>
          <w:szCs w:val="24"/>
        </w:rPr>
        <w:t>EN SUPLENCIA DE LA PERSONA TITULAR DE COORDINACIÓN DE FOMENTO ECONÓMICO</w:t>
      </w:r>
      <w:r w:rsidR="002F60A3" w:rsidRPr="009E55BD">
        <w:rPr>
          <w:rFonts w:ascii="Times New Roman" w:hAnsi="Times New Roman" w:cs="Times New Roman"/>
          <w:sz w:val="24"/>
          <w:szCs w:val="24"/>
        </w:rPr>
        <w:t xml:space="preserve"> </w:t>
      </w:r>
      <w:r w:rsidRPr="009E55BD">
        <w:rPr>
          <w:rFonts w:ascii="Times New Roman" w:hAnsi="Times New Roman" w:cs="Times New Roman"/>
          <w:sz w:val="24"/>
          <w:szCs w:val="24"/>
        </w:rPr>
        <w:t>Y COMPETITIVIDAD DE SECRETARÍA TÉCNICA DEL CEFEC</w:t>
      </w:r>
    </w:p>
    <w:p w14:paraId="71BF6B04" w14:textId="33018CA8" w:rsidR="00F43FD7" w:rsidRPr="009E55BD" w:rsidRDefault="00F43FD7"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DIPUTADA</w:t>
      </w:r>
      <w:r w:rsidR="002F60A3" w:rsidRPr="009E55BD">
        <w:rPr>
          <w:rFonts w:ascii="Times New Roman" w:hAnsi="Times New Roman" w:cs="Times New Roman"/>
          <w:sz w:val="24"/>
          <w:szCs w:val="24"/>
        </w:rPr>
        <w:t xml:space="preserve"> </w:t>
      </w:r>
      <w:r w:rsidRPr="009E55BD">
        <w:rPr>
          <w:rFonts w:ascii="Times New Roman" w:hAnsi="Times New Roman" w:cs="Times New Roman"/>
          <w:sz w:val="24"/>
          <w:szCs w:val="24"/>
        </w:rPr>
        <w:t>INGRID KRASOPANI SCHEMELENSKY CASTRO</w:t>
      </w:r>
    </w:p>
    <w:p w14:paraId="57797D4D" w14:textId="77777777" w:rsidR="00F43FD7" w:rsidRPr="009E55BD" w:rsidRDefault="00F43FD7"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DE LA DIRECTIVA DE LA LXI LEGISLATURA</w:t>
      </w:r>
    </w:p>
    <w:p w14:paraId="6AC8CEC2" w14:textId="77777777" w:rsidR="00F43FD7" w:rsidRPr="009E55BD" w:rsidRDefault="00F43FD7"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DEL ESTADO DE MÉXICO</w:t>
      </w:r>
    </w:p>
    <w:p w14:paraId="34B0D5DF" w14:textId="77777777" w:rsidR="00F43FD7" w:rsidRPr="009E55BD" w:rsidRDefault="00F43FD7"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PRESENTE</w:t>
      </w:r>
    </w:p>
    <w:p w14:paraId="314BE0F0" w14:textId="37078A13" w:rsidR="00F43FD7" w:rsidRPr="009E55BD" w:rsidRDefault="00F43FD7"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En observancia de lo previsto en el artículo 10 fracción VIII de la Ley de Fomento Económico para el Estado de México, que dispone que el Consejo Estatal de Fomento Económico y Competitividad del Estado de México será integrado también por representantes del Poder Legislativo</w:t>
      </w:r>
      <w:r w:rsidR="002F60A3" w:rsidRPr="009E55BD">
        <w:rPr>
          <w:rFonts w:ascii="Times New Roman" w:hAnsi="Times New Roman" w:cs="Times New Roman"/>
          <w:sz w:val="24"/>
          <w:szCs w:val="24"/>
        </w:rPr>
        <w:t>, n</w:t>
      </w:r>
      <w:r w:rsidRPr="009E55BD">
        <w:rPr>
          <w:rFonts w:ascii="Times New Roman" w:hAnsi="Times New Roman" w:cs="Times New Roman"/>
          <w:sz w:val="24"/>
          <w:szCs w:val="24"/>
        </w:rPr>
        <w:t>os permitimos formular la propuesta correspondiente, conforme al proyecto de decreto que se anexa.</w:t>
      </w:r>
    </w:p>
    <w:p w14:paraId="47011441" w14:textId="77777777" w:rsidR="00F43FD7" w:rsidRPr="009E55BD" w:rsidRDefault="00F43FD7"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Sin otro particular, le expresamos nuestra elevada consideración.</w:t>
      </w:r>
    </w:p>
    <w:p w14:paraId="0F72DCE1" w14:textId="794536E2" w:rsidR="00F43FD7" w:rsidRPr="009E55BD" w:rsidRDefault="002F60A3" w:rsidP="0067368C">
      <w:pPr>
        <w:pStyle w:val="Sinespaciado"/>
        <w:ind w:firstLine="708"/>
        <w:jc w:val="center"/>
        <w:rPr>
          <w:rFonts w:ascii="Times New Roman" w:hAnsi="Times New Roman" w:cs="Times New Roman"/>
          <w:sz w:val="24"/>
          <w:szCs w:val="24"/>
        </w:rPr>
      </w:pPr>
      <w:r w:rsidRPr="009E55BD">
        <w:rPr>
          <w:rFonts w:ascii="Times New Roman" w:hAnsi="Times New Roman" w:cs="Times New Roman"/>
          <w:sz w:val="24"/>
          <w:szCs w:val="24"/>
        </w:rPr>
        <w:t>ATENTAMENTE</w:t>
      </w:r>
    </w:p>
    <w:p w14:paraId="4490605B" w14:textId="09F811B5" w:rsidR="00F43FD7" w:rsidRPr="009E55BD" w:rsidRDefault="002F60A3" w:rsidP="0067368C">
      <w:pPr>
        <w:pStyle w:val="Sinespaciado"/>
        <w:ind w:firstLine="708"/>
        <w:jc w:val="center"/>
        <w:rPr>
          <w:rFonts w:ascii="Times New Roman" w:hAnsi="Times New Roman" w:cs="Times New Roman"/>
          <w:sz w:val="24"/>
          <w:szCs w:val="24"/>
        </w:rPr>
      </w:pPr>
      <w:r w:rsidRPr="009E55BD">
        <w:rPr>
          <w:rFonts w:ascii="Times New Roman" w:hAnsi="Times New Roman" w:cs="Times New Roman"/>
          <w:sz w:val="24"/>
          <w:szCs w:val="24"/>
        </w:rPr>
        <w:t>JUNTA DE COORDINACIÓN POLÍTICA</w:t>
      </w:r>
    </w:p>
    <w:p w14:paraId="71CD5ADF" w14:textId="0A3A1D36" w:rsidR="00F43FD7" w:rsidRPr="009E55BD" w:rsidRDefault="002F60A3" w:rsidP="0067368C">
      <w:pPr>
        <w:pStyle w:val="Sinespaciado"/>
        <w:ind w:firstLine="708"/>
        <w:jc w:val="center"/>
        <w:rPr>
          <w:rFonts w:ascii="Times New Roman" w:hAnsi="Times New Roman" w:cs="Times New Roman"/>
          <w:sz w:val="24"/>
          <w:szCs w:val="24"/>
        </w:rPr>
      </w:pPr>
      <w:r w:rsidRPr="009E55BD">
        <w:rPr>
          <w:rFonts w:ascii="Times New Roman" w:hAnsi="Times New Roman" w:cs="Times New Roman"/>
          <w:sz w:val="24"/>
          <w:szCs w:val="24"/>
        </w:rPr>
        <w:t>DE LA LXI LEGISLATURA DEL ESTADO DE MÉXICO</w:t>
      </w:r>
    </w:p>
    <w:p w14:paraId="5A51C2B9" w14:textId="66DE8FFD" w:rsidR="000B7182" w:rsidRPr="009E55BD" w:rsidRDefault="000B7182" w:rsidP="0067368C">
      <w:pPr>
        <w:pStyle w:val="Sinespaciado"/>
        <w:jc w:val="center"/>
        <w:rPr>
          <w:rFonts w:ascii="Times New Roman" w:hAnsi="Times New Roman" w:cs="Times New Roman"/>
          <w:sz w:val="24"/>
          <w:szCs w:val="24"/>
        </w:rPr>
      </w:pPr>
      <w:r w:rsidRPr="009E55BD">
        <w:rPr>
          <w:rFonts w:ascii="Times New Roman" w:hAnsi="Times New Roman" w:cs="Times New Roman"/>
          <w:sz w:val="24"/>
          <w:szCs w:val="24"/>
        </w:rPr>
        <w:t>DECRETO NÚMERO 1</w:t>
      </w:r>
    </w:p>
    <w:p w14:paraId="5E27C119" w14:textId="2787582F" w:rsidR="000B7182" w:rsidRPr="009E55BD" w:rsidRDefault="000B718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lastRenderedPageBreak/>
        <w:t>L</w:t>
      </w:r>
      <w:r w:rsidR="00F43FD7" w:rsidRPr="009E55BD">
        <w:rPr>
          <w:rFonts w:ascii="Times New Roman" w:hAnsi="Times New Roman" w:cs="Times New Roman"/>
          <w:sz w:val="24"/>
          <w:szCs w:val="24"/>
        </w:rPr>
        <w:t>a LXI Legislatura del Estado de México decreta</w:t>
      </w:r>
      <w:r w:rsidRPr="009E55BD">
        <w:rPr>
          <w:rFonts w:ascii="Times New Roman" w:hAnsi="Times New Roman" w:cs="Times New Roman"/>
          <w:sz w:val="24"/>
          <w:szCs w:val="24"/>
        </w:rPr>
        <w:t>:</w:t>
      </w:r>
    </w:p>
    <w:p w14:paraId="79D5207C" w14:textId="706067B8" w:rsidR="00F43FD7" w:rsidRPr="009E55BD" w:rsidRDefault="00686D8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ARTÍCULO ÚNICO. </w:t>
      </w:r>
      <w:r w:rsidR="00F43FD7" w:rsidRPr="009E55BD">
        <w:rPr>
          <w:rFonts w:ascii="Times New Roman" w:hAnsi="Times New Roman" w:cs="Times New Roman"/>
          <w:sz w:val="24"/>
          <w:szCs w:val="24"/>
        </w:rPr>
        <w:t>De conformidad con lo establecido en el artículo 10 fracción VIII de la Ley de Fomento Económico para el Estado de México, se designa representantes del Poder Legislativo para integrar el Consejo Estatal de Fomento Económico y Competitividad del Estado de México, conforme al tenor siguiente:</w:t>
      </w:r>
    </w:p>
    <w:tbl>
      <w:tblPr>
        <w:tblStyle w:val="Tablaconcuadrcula"/>
        <w:tblW w:w="0" w:type="auto"/>
        <w:tblLook w:val="04A0" w:firstRow="1" w:lastRow="0" w:firstColumn="1" w:lastColumn="0" w:noHBand="0" w:noVBand="1"/>
      </w:tblPr>
      <w:tblGrid>
        <w:gridCol w:w="1838"/>
        <w:gridCol w:w="6990"/>
      </w:tblGrid>
      <w:tr w:rsidR="00F43FD7" w:rsidRPr="009E55BD" w14:paraId="61D4696D" w14:textId="77777777" w:rsidTr="00F43FD7">
        <w:tc>
          <w:tcPr>
            <w:tcW w:w="1838" w:type="dxa"/>
            <w:tcBorders>
              <w:top w:val="single" w:sz="4" w:space="0" w:color="auto"/>
              <w:left w:val="single" w:sz="4" w:space="0" w:color="auto"/>
              <w:bottom w:val="single" w:sz="4" w:space="0" w:color="auto"/>
              <w:right w:val="single" w:sz="4" w:space="0" w:color="auto"/>
            </w:tcBorders>
            <w:hideMark/>
          </w:tcPr>
          <w:p w14:paraId="004C2691" w14:textId="77777777" w:rsidR="00F43FD7" w:rsidRPr="009E55BD" w:rsidRDefault="00F43FD7" w:rsidP="0067368C">
            <w:pPr>
              <w:pStyle w:val="Sinespaciado"/>
              <w:jc w:val="both"/>
            </w:pPr>
            <w:r w:rsidRPr="009E55BD">
              <w:t>PROPIETARIO</w:t>
            </w:r>
          </w:p>
        </w:tc>
        <w:tc>
          <w:tcPr>
            <w:tcW w:w="6990" w:type="dxa"/>
            <w:tcBorders>
              <w:top w:val="single" w:sz="4" w:space="0" w:color="auto"/>
              <w:left w:val="single" w:sz="4" w:space="0" w:color="auto"/>
              <w:bottom w:val="single" w:sz="4" w:space="0" w:color="auto"/>
              <w:right w:val="single" w:sz="4" w:space="0" w:color="auto"/>
            </w:tcBorders>
            <w:hideMark/>
          </w:tcPr>
          <w:p w14:paraId="04704359" w14:textId="77777777" w:rsidR="00F43FD7" w:rsidRPr="009E55BD" w:rsidRDefault="00F43FD7" w:rsidP="0067368C">
            <w:pPr>
              <w:pStyle w:val="Sinespaciado"/>
              <w:jc w:val="both"/>
            </w:pPr>
            <w:r w:rsidRPr="009E55BD">
              <w:t>DIPUTADA MÓNICA ANGÉLICA ÁLVAREZ NEMER</w:t>
            </w:r>
          </w:p>
        </w:tc>
      </w:tr>
      <w:tr w:rsidR="00F43FD7" w:rsidRPr="009E55BD" w14:paraId="44FD580F" w14:textId="77777777" w:rsidTr="00F43FD7">
        <w:tc>
          <w:tcPr>
            <w:tcW w:w="1838" w:type="dxa"/>
            <w:tcBorders>
              <w:top w:val="single" w:sz="4" w:space="0" w:color="auto"/>
              <w:left w:val="single" w:sz="4" w:space="0" w:color="auto"/>
              <w:bottom w:val="single" w:sz="4" w:space="0" w:color="auto"/>
              <w:right w:val="single" w:sz="4" w:space="0" w:color="auto"/>
            </w:tcBorders>
            <w:hideMark/>
          </w:tcPr>
          <w:p w14:paraId="2CDD565F" w14:textId="77777777" w:rsidR="00F43FD7" w:rsidRPr="009E55BD" w:rsidRDefault="00F43FD7" w:rsidP="0067368C">
            <w:pPr>
              <w:pStyle w:val="Sinespaciado"/>
              <w:jc w:val="both"/>
            </w:pPr>
            <w:r w:rsidRPr="009E55BD">
              <w:t>SUPLENTE</w:t>
            </w:r>
          </w:p>
        </w:tc>
        <w:tc>
          <w:tcPr>
            <w:tcW w:w="6990" w:type="dxa"/>
            <w:tcBorders>
              <w:top w:val="single" w:sz="4" w:space="0" w:color="auto"/>
              <w:left w:val="single" w:sz="4" w:space="0" w:color="auto"/>
              <w:bottom w:val="single" w:sz="4" w:space="0" w:color="auto"/>
              <w:right w:val="single" w:sz="4" w:space="0" w:color="auto"/>
            </w:tcBorders>
            <w:hideMark/>
          </w:tcPr>
          <w:p w14:paraId="4247510E" w14:textId="77777777" w:rsidR="00F43FD7" w:rsidRPr="009E55BD" w:rsidRDefault="00F43FD7" w:rsidP="0067368C">
            <w:pPr>
              <w:pStyle w:val="Sinespaciado"/>
              <w:jc w:val="both"/>
            </w:pPr>
            <w:r w:rsidRPr="009E55BD">
              <w:t>DIPUTADA MARÍA DEL CARMEN DE LA ROSA MENDOZA</w:t>
            </w:r>
          </w:p>
        </w:tc>
      </w:tr>
      <w:tr w:rsidR="00F43FD7" w:rsidRPr="009E55BD" w14:paraId="741B5DF0" w14:textId="77777777" w:rsidTr="00F43FD7">
        <w:tc>
          <w:tcPr>
            <w:tcW w:w="1838" w:type="dxa"/>
            <w:tcBorders>
              <w:top w:val="single" w:sz="4" w:space="0" w:color="auto"/>
              <w:left w:val="single" w:sz="4" w:space="0" w:color="auto"/>
              <w:bottom w:val="single" w:sz="4" w:space="0" w:color="auto"/>
              <w:right w:val="single" w:sz="4" w:space="0" w:color="auto"/>
            </w:tcBorders>
            <w:hideMark/>
          </w:tcPr>
          <w:p w14:paraId="46280659" w14:textId="77777777" w:rsidR="00F43FD7" w:rsidRPr="009E55BD" w:rsidRDefault="00F43FD7" w:rsidP="0067368C">
            <w:pPr>
              <w:pStyle w:val="Sinespaciado"/>
              <w:jc w:val="both"/>
            </w:pPr>
            <w:r w:rsidRPr="009E55BD">
              <w:t>PROPIETARIO</w:t>
            </w:r>
          </w:p>
        </w:tc>
        <w:tc>
          <w:tcPr>
            <w:tcW w:w="6990" w:type="dxa"/>
            <w:tcBorders>
              <w:top w:val="single" w:sz="4" w:space="0" w:color="auto"/>
              <w:left w:val="single" w:sz="4" w:space="0" w:color="auto"/>
              <w:bottom w:val="single" w:sz="4" w:space="0" w:color="auto"/>
              <w:right w:val="single" w:sz="4" w:space="0" w:color="auto"/>
            </w:tcBorders>
            <w:hideMark/>
          </w:tcPr>
          <w:p w14:paraId="08886871" w14:textId="77777777" w:rsidR="00F43FD7" w:rsidRPr="009E55BD" w:rsidRDefault="00F43FD7" w:rsidP="0067368C">
            <w:pPr>
              <w:pStyle w:val="Sinespaciado"/>
              <w:jc w:val="both"/>
            </w:pPr>
            <w:r w:rsidRPr="009E55BD">
              <w:t>DIPUTADO ENRIQUE EDGARDO JACOB ROCHA</w:t>
            </w:r>
          </w:p>
        </w:tc>
      </w:tr>
      <w:tr w:rsidR="00F43FD7" w:rsidRPr="009E55BD" w14:paraId="7D25E5E9" w14:textId="77777777" w:rsidTr="00F43FD7">
        <w:tc>
          <w:tcPr>
            <w:tcW w:w="1838" w:type="dxa"/>
            <w:tcBorders>
              <w:top w:val="single" w:sz="4" w:space="0" w:color="auto"/>
              <w:left w:val="single" w:sz="4" w:space="0" w:color="auto"/>
              <w:bottom w:val="single" w:sz="4" w:space="0" w:color="auto"/>
              <w:right w:val="single" w:sz="4" w:space="0" w:color="auto"/>
            </w:tcBorders>
            <w:hideMark/>
          </w:tcPr>
          <w:p w14:paraId="58EFA471" w14:textId="77777777" w:rsidR="00F43FD7" w:rsidRPr="009E55BD" w:rsidRDefault="00F43FD7" w:rsidP="0067368C">
            <w:pPr>
              <w:pStyle w:val="Sinespaciado"/>
              <w:jc w:val="both"/>
            </w:pPr>
            <w:r w:rsidRPr="009E55BD">
              <w:t>SUPLENTE</w:t>
            </w:r>
          </w:p>
        </w:tc>
        <w:tc>
          <w:tcPr>
            <w:tcW w:w="6990" w:type="dxa"/>
            <w:tcBorders>
              <w:top w:val="single" w:sz="4" w:space="0" w:color="auto"/>
              <w:left w:val="single" w:sz="4" w:space="0" w:color="auto"/>
              <w:bottom w:val="single" w:sz="4" w:space="0" w:color="auto"/>
              <w:right w:val="single" w:sz="4" w:space="0" w:color="auto"/>
            </w:tcBorders>
            <w:hideMark/>
          </w:tcPr>
          <w:p w14:paraId="7C845E63" w14:textId="77777777" w:rsidR="00F43FD7" w:rsidRPr="009E55BD" w:rsidRDefault="00F43FD7" w:rsidP="0067368C">
            <w:pPr>
              <w:pStyle w:val="Sinespaciado"/>
              <w:jc w:val="both"/>
            </w:pPr>
            <w:r w:rsidRPr="009E55BD">
              <w:t>DIPUTADA EVELYN OSORNIO JIMÉNEZ</w:t>
            </w:r>
          </w:p>
        </w:tc>
      </w:tr>
      <w:tr w:rsidR="00F43FD7" w:rsidRPr="009E55BD" w14:paraId="596467DE" w14:textId="77777777" w:rsidTr="00F43FD7">
        <w:tc>
          <w:tcPr>
            <w:tcW w:w="1838" w:type="dxa"/>
            <w:tcBorders>
              <w:top w:val="single" w:sz="4" w:space="0" w:color="auto"/>
              <w:left w:val="single" w:sz="4" w:space="0" w:color="auto"/>
              <w:bottom w:val="single" w:sz="4" w:space="0" w:color="auto"/>
              <w:right w:val="single" w:sz="4" w:space="0" w:color="auto"/>
            </w:tcBorders>
            <w:hideMark/>
          </w:tcPr>
          <w:p w14:paraId="31F215DB" w14:textId="77777777" w:rsidR="00F43FD7" w:rsidRPr="009E55BD" w:rsidRDefault="00F43FD7" w:rsidP="0067368C">
            <w:pPr>
              <w:pStyle w:val="Sinespaciado"/>
              <w:jc w:val="both"/>
            </w:pPr>
            <w:r w:rsidRPr="009E55BD">
              <w:t>PROPIETARIO</w:t>
            </w:r>
          </w:p>
        </w:tc>
        <w:tc>
          <w:tcPr>
            <w:tcW w:w="6990" w:type="dxa"/>
            <w:tcBorders>
              <w:top w:val="single" w:sz="4" w:space="0" w:color="auto"/>
              <w:left w:val="single" w:sz="4" w:space="0" w:color="auto"/>
              <w:bottom w:val="single" w:sz="4" w:space="0" w:color="auto"/>
              <w:right w:val="single" w:sz="4" w:space="0" w:color="auto"/>
            </w:tcBorders>
            <w:hideMark/>
          </w:tcPr>
          <w:p w14:paraId="2F3D2FED" w14:textId="77777777" w:rsidR="00F43FD7" w:rsidRPr="009E55BD" w:rsidRDefault="00F43FD7" w:rsidP="0067368C">
            <w:pPr>
              <w:pStyle w:val="Sinespaciado"/>
              <w:jc w:val="both"/>
            </w:pPr>
            <w:r w:rsidRPr="009E55BD">
              <w:t>DIPUTADA MARÍA DE LOS ÁNGELES DÁVILA VARGAS</w:t>
            </w:r>
          </w:p>
        </w:tc>
      </w:tr>
      <w:tr w:rsidR="00F43FD7" w:rsidRPr="009E55BD" w14:paraId="541D07C1" w14:textId="77777777" w:rsidTr="00F43FD7">
        <w:tc>
          <w:tcPr>
            <w:tcW w:w="1838" w:type="dxa"/>
            <w:tcBorders>
              <w:top w:val="single" w:sz="4" w:space="0" w:color="auto"/>
              <w:left w:val="single" w:sz="4" w:space="0" w:color="auto"/>
              <w:bottom w:val="single" w:sz="4" w:space="0" w:color="auto"/>
              <w:right w:val="single" w:sz="4" w:space="0" w:color="auto"/>
            </w:tcBorders>
            <w:hideMark/>
          </w:tcPr>
          <w:p w14:paraId="7BF1A881" w14:textId="77777777" w:rsidR="00F43FD7" w:rsidRPr="009E55BD" w:rsidRDefault="00F43FD7" w:rsidP="0067368C">
            <w:pPr>
              <w:pStyle w:val="Sinespaciado"/>
              <w:jc w:val="both"/>
            </w:pPr>
            <w:r w:rsidRPr="009E55BD">
              <w:t>SUPLENTE</w:t>
            </w:r>
          </w:p>
        </w:tc>
        <w:tc>
          <w:tcPr>
            <w:tcW w:w="6990" w:type="dxa"/>
            <w:tcBorders>
              <w:top w:val="single" w:sz="4" w:space="0" w:color="auto"/>
              <w:left w:val="single" w:sz="4" w:space="0" w:color="auto"/>
              <w:bottom w:val="single" w:sz="4" w:space="0" w:color="auto"/>
              <w:right w:val="single" w:sz="4" w:space="0" w:color="auto"/>
            </w:tcBorders>
            <w:hideMark/>
          </w:tcPr>
          <w:p w14:paraId="00DA5C8C" w14:textId="77777777" w:rsidR="00F43FD7" w:rsidRPr="009E55BD" w:rsidRDefault="00F43FD7" w:rsidP="0067368C">
            <w:pPr>
              <w:pStyle w:val="Sinespaciado"/>
              <w:jc w:val="both"/>
            </w:pPr>
            <w:r w:rsidRPr="009E55BD">
              <w:t>DIPUTADO FRANCISCO JAVIER SANTOS ARRIOLA</w:t>
            </w:r>
          </w:p>
        </w:tc>
      </w:tr>
    </w:tbl>
    <w:p w14:paraId="5D132EFA" w14:textId="77777777" w:rsidR="00F43FD7" w:rsidRPr="009E55BD" w:rsidRDefault="00F43FD7" w:rsidP="0067368C">
      <w:pPr>
        <w:pStyle w:val="Sinespaciado"/>
        <w:ind w:firstLine="708"/>
        <w:jc w:val="center"/>
        <w:rPr>
          <w:rFonts w:ascii="Times New Roman" w:hAnsi="Times New Roman" w:cs="Times New Roman"/>
          <w:sz w:val="24"/>
          <w:szCs w:val="24"/>
        </w:rPr>
      </w:pPr>
      <w:r w:rsidRPr="009E55BD">
        <w:rPr>
          <w:rFonts w:ascii="Times New Roman" w:hAnsi="Times New Roman" w:cs="Times New Roman"/>
          <w:sz w:val="24"/>
          <w:szCs w:val="24"/>
        </w:rPr>
        <w:t>TRANSITORIOS</w:t>
      </w:r>
    </w:p>
    <w:p w14:paraId="43FE095B" w14:textId="5D90C7B7" w:rsidR="00F43FD7" w:rsidRPr="009E55BD" w:rsidRDefault="00F43FD7"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PRIMERO. Publíquese el presente decreto en el </w:t>
      </w:r>
      <w:r w:rsidR="00E92DB9" w:rsidRPr="009E55BD">
        <w:rPr>
          <w:rFonts w:ascii="Times New Roman" w:hAnsi="Times New Roman" w:cs="Times New Roman"/>
          <w:sz w:val="24"/>
          <w:szCs w:val="24"/>
        </w:rPr>
        <w:t xml:space="preserve">Periódico Oficial </w:t>
      </w:r>
      <w:r w:rsidRPr="009E55BD">
        <w:rPr>
          <w:rFonts w:ascii="Times New Roman" w:hAnsi="Times New Roman" w:cs="Times New Roman"/>
          <w:i/>
          <w:iCs/>
          <w:sz w:val="24"/>
          <w:szCs w:val="24"/>
        </w:rPr>
        <w:t>Gaceta del Gobierno</w:t>
      </w:r>
      <w:r w:rsidRPr="009E55BD">
        <w:rPr>
          <w:rFonts w:ascii="Times New Roman" w:hAnsi="Times New Roman" w:cs="Times New Roman"/>
          <w:sz w:val="24"/>
          <w:szCs w:val="24"/>
        </w:rPr>
        <w:t>.</w:t>
      </w:r>
    </w:p>
    <w:p w14:paraId="2A97110D" w14:textId="77777777" w:rsidR="00E92DB9" w:rsidRPr="009E55BD" w:rsidRDefault="00F43FD7"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SEGUNDO. Este decreto entrará en vigor el día de la publicación en el </w:t>
      </w:r>
      <w:r w:rsidR="00E92DB9" w:rsidRPr="009E55BD">
        <w:rPr>
          <w:rFonts w:ascii="Times New Roman" w:hAnsi="Times New Roman" w:cs="Times New Roman"/>
          <w:sz w:val="24"/>
          <w:szCs w:val="24"/>
        </w:rPr>
        <w:t>P</w:t>
      </w:r>
      <w:r w:rsidRPr="009E55BD">
        <w:rPr>
          <w:rFonts w:ascii="Times New Roman" w:hAnsi="Times New Roman" w:cs="Times New Roman"/>
          <w:sz w:val="24"/>
          <w:szCs w:val="24"/>
        </w:rPr>
        <w:t xml:space="preserve">eriódico Oficial </w:t>
      </w:r>
      <w:r w:rsidRPr="009E55BD">
        <w:rPr>
          <w:rFonts w:ascii="Times New Roman" w:hAnsi="Times New Roman" w:cs="Times New Roman"/>
          <w:i/>
          <w:iCs/>
          <w:sz w:val="24"/>
          <w:szCs w:val="24"/>
        </w:rPr>
        <w:t>Gaceta del Gobierno</w:t>
      </w:r>
      <w:r w:rsidRPr="009E55BD">
        <w:rPr>
          <w:rFonts w:ascii="Times New Roman" w:hAnsi="Times New Roman" w:cs="Times New Roman"/>
          <w:sz w:val="24"/>
          <w:szCs w:val="24"/>
        </w:rPr>
        <w:t>.</w:t>
      </w:r>
    </w:p>
    <w:p w14:paraId="03B9CE6A" w14:textId="4FFFFCEE" w:rsidR="00F43FD7" w:rsidRPr="009E55BD" w:rsidRDefault="00F43FD7"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Lo tendrá entendido el gobernador del Estado, haciendo que se publique y se cumpla.</w:t>
      </w:r>
    </w:p>
    <w:p w14:paraId="0A3070A2" w14:textId="59FFC73D" w:rsidR="00F43FD7" w:rsidRPr="009E55BD" w:rsidRDefault="00F43FD7"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Dado </w:t>
      </w:r>
      <w:r w:rsidR="006D7827" w:rsidRPr="009E55BD">
        <w:rPr>
          <w:rFonts w:ascii="Times New Roman" w:hAnsi="Times New Roman" w:cs="Times New Roman"/>
          <w:sz w:val="24"/>
          <w:szCs w:val="24"/>
        </w:rPr>
        <w:t xml:space="preserve">en </w:t>
      </w:r>
      <w:r w:rsidRPr="009E55BD">
        <w:rPr>
          <w:rFonts w:ascii="Times New Roman" w:hAnsi="Times New Roman" w:cs="Times New Roman"/>
          <w:sz w:val="24"/>
          <w:szCs w:val="24"/>
        </w:rPr>
        <w:t xml:space="preserve">el </w:t>
      </w:r>
      <w:r w:rsidR="00E92DB9" w:rsidRPr="009E55BD">
        <w:rPr>
          <w:rFonts w:ascii="Times New Roman" w:hAnsi="Times New Roman" w:cs="Times New Roman"/>
          <w:sz w:val="24"/>
          <w:szCs w:val="24"/>
        </w:rPr>
        <w:t>p</w:t>
      </w:r>
      <w:r w:rsidRPr="009E55BD">
        <w:rPr>
          <w:rFonts w:ascii="Times New Roman" w:hAnsi="Times New Roman" w:cs="Times New Roman"/>
          <w:sz w:val="24"/>
          <w:szCs w:val="24"/>
        </w:rPr>
        <w:t xml:space="preserve">alacio el Poder Legislativo de la ciudad de Toluca de Lerdo, </w:t>
      </w:r>
      <w:r w:rsidR="00E92DB9" w:rsidRPr="009E55BD">
        <w:rPr>
          <w:rFonts w:ascii="Times New Roman" w:hAnsi="Times New Roman" w:cs="Times New Roman"/>
          <w:sz w:val="24"/>
          <w:szCs w:val="24"/>
        </w:rPr>
        <w:t>c</w:t>
      </w:r>
      <w:r w:rsidRPr="009E55BD">
        <w:rPr>
          <w:rFonts w:ascii="Times New Roman" w:hAnsi="Times New Roman" w:cs="Times New Roman"/>
          <w:sz w:val="24"/>
          <w:szCs w:val="24"/>
        </w:rPr>
        <w:t xml:space="preserve">apital del Estado de México, a los trece días del mes de febrero del año dos mil veinticuatro. </w:t>
      </w:r>
    </w:p>
    <w:p w14:paraId="7F5DAC32" w14:textId="72AD6304" w:rsidR="00F43FD7" w:rsidRPr="009E55BD" w:rsidRDefault="00F43FD7"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Es cu</w:t>
      </w:r>
      <w:r w:rsidR="00E92DB9" w:rsidRPr="009E55BD">
        <w:rPr>
          <w:rFonts w:ascii="Times New Roman" w:hAnsi="Times New Roman" w:cs="Times New Roman"/>
          <w:sz w:val="24"/>
          <w:szCs w:val="24"/>
        </w:rPr>
        <w:t>a</w:t>
      </w:r>
      <w:r w:rsidR="007F6FDC">
        <w:rPr>
          <w:rFonts w:ascii="Times New Roman" w:hAnsi="Times New Roman" w:cs="Times New Roman"/>
          <w:sz w:val="24"/>
          <w:szCs w:val="24"/>
        </w:rPr>
        <w:t>nto, diputada.</w:t>
      </w:r>
    </w:p>
    <w:p w14:paraId="0AF4CAA7" w14:textId="77777777" w:rsidR="007F6FDC" w:rsidRPr="00B211BB" w:rsidRDefault="007F6FDC" w:rsidP="0067368C">
      <w:pPr>
        <w:pStyle w:val="Sinespaciado"/>
        <w:rPr>
          <w:rFonts w:ascii="Times New Roman" w:hAnsi="Times New Roman" w:cs="Times New Roman"/>
          <w:sz w:val="24"/>
          <w:szCs w:val="24"/>
        </w:rPr>
      </w:pPr>
    </w:p>
    <w:p w14:paraId="6C0F2F9F" w14:textId="77777777" w:rsidR="007F6FDC" w:rsidRPr="00B211BB" w:rsidRDefault="007F6FDC" w:rsidP="0067368C">
      <w:pPr>
        <w:pStyle w:val="Sinespaciado"/>
        <w:rPr>
          <w:rFonts w:ascii="Times New Roman" w:hAnsi="Times New Roman" w:cs="Times New Roman"/>
          <w:sz w:val="24"/>
          <w:szCs w:val="24"/>
        </w:rPr>
        <w:sectPr w:rsidR="007F6FDC" w:rsidRPr="00B211BB" w:rsidSect="00827473">
          <w:type w:val="continuous"/>
          <w:pgSz w:w="12240" w:h="15840"/>
          <w:pgMar w:top="1134" w:right="1134" w:bottom="1134" w:left="1701" w:header="708" w:footer="708" w:gutter="0"/>
          <w:cols w:space="708"/>
          <w:docGrid w:linePitch="360"/>
        </w:sectPr>
      </w:pPr>
    </w:p>
    <w:p w14:paraId="1DA2E77E" w14:textId="77777777" w:rsidR="007F6FDC" w:rsidRPr="00B211BB" w:rsidRDefault="007F6FDC" w:rsidP="0067368C">
      <w:pPr>
        <w:pStyle w:val="Sinespaciado"/>
        <w:rPr>
          <w:rFonts w:ascii="Times New Roman" w:hAnsi="Times New Roman" w:cs="Times New Roman"/>
          <w:sz w:val="24"/>
          <w:szCs w:val="24"/>
        </w:rPr>
      </w:pPr>
    </w:p>
    <w:p w14:paraId="0D9782A6" w14:textId="77777777" w:rsidR="007F6FDC" w:rsidRPr="00B211BB" w:rsidRDefault="007F6FDC"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087BE4CA" w14:textId="77777777" w:rsidR="007F6FDC" w:rsidRPr="00B211BB" w:rsidRDefault="007F6FDC" w:rsidP="0067368C">
      <w:pPr>
        <w:pStyle w:val="Sinespaciado"/>
        <w:rPr>
          <w:rFonts w:ascii="Times New Roman" w:hAnsi="Times New Roman" w:cs="Times New Roman"/>
          <w:sz w:val="24"/>
          <w:szCs w:val="24"/>
        </w:rPr>
      </w:pPr>
    </w:p>
    <w:p w14:paraId="2825C2A3" w14:textId="77777777" w:rsidR="00565411" w:rsidRPr="00565411" w:rsidRDefault="00565411" w:rsidP="0067368C">
      <w:pPr>
        <w:spacing w:after="0" w:line="240" w:lineRule="auto"/>
        <w:contextualSpacing/>
        <w:rPr>
          <w:rFonts w:ascii="Times New Roman" w:eastAsia="Calibri" w:hAnsi="Times New Roman" w:cs="Times New Roman"/>
          <w:b/>
          <w:sz w:val="24"/>
          <w:szCs w:val="24"/>
        </w:rPr>
      </w:pPr>
    </w:p>
    <w:p w14:paraId="4BA8A388" w14:textId="77777777" w:rsidR="00565411" w:rsidRPr="00565411" w:rsidRDefault="00565411" w:rsidP="0067368C">
      <w:pPr>
        <w:spacing w:after="0" w:line="240" w:lineRule="auto"/>
        <w:contextualSpacing/>
        <w:jc w:val="center"/>
        <w:rPr>
          <w:rFonts w:ascii="Times New Roman" w:eastAsia="Calibri" w:hAnsi="Times New Roman" w:cs="Times New Roman"/>
          <w:sz w:val="24"/>
          <w:szCs w:val="24"/>
        </w:rPr>
      </w:pPr>
      <w:r w:rsidRPr="00565411">
        <w:rPr>
          <w:rFonts w:ascii="Times New Roman" w:eastAsia="Calibri" w:hAnsi="Times New Roman" w:cs="Times New Roman"/>
          <w:b/>
          <w:sz w:val="24"/>
          <w:szCs w:val="24"/>
        </w:rPr>
        <w:t>“2024. Año del Bicentenario de la Erección del Estado Libre y Soberano de México”.</w:t>
      </w:r>
    </w:p>
    <w:p w14:paraId="1F967AB7" w14:textId="77777777" w:rsidR="00565411" w:rsidRPr="00565411" w:rsidRDefault="00565411" w:rsidP="0067368C">
      <w:pPr>
        <w:spacing w:after="0" w:line="240" w:lineRule="auto"/>
        <w:contextualSpacing/>
        <w:rPr>
          <w:rFonts w:ascii="Times New Roman" w:eastAsia="Calibri" w:hAnsi="Times New Roman" w:cs="Times New Roman"/>
          <w:sz w:val="24"/>
          <w:szCs w:val="24"/>
        </w:rPr>
      </w:pPr>
    </w:p>
    <w:p w14:paraId="6AEE7DF1" w14:textId="77777777" w:rsidR="00565411" w:rsidRPr="00565411" w:rsidRDefault="00565411" w:rsidP="0067368C">
      <w:pPr>
        <w:spacing w:after="0" w:line="240" w:lineRule="auto"/>
        <w:contextualSpacing/>
        <w:jc w:val="right"/>
        <w:rPr>
          <w:rFonts w:ascii="Times New Roman" w:eastAsia="Calibri" w:hAnsi="Times New Roman" w:cs="Times New Roman"/>
          <w:sz w:val="24"/>
          <w:szCs w:val="24"/>
        </w:rPr>
      </w:pPr>
      <w:r w:rsidRPr="00565411">
        <w:rPr>
          <w:rFonts w:ascii="Times New Roman" w:eastAsia="Calibri" w:hAnsi="Times New Roman" w:cs="Times New Roman"/>
          <w:sz w:val="24"/>
          <w:szCs w:val="24"/>
        </w:rPr>
        <w:t xml:space="preserve">Toluca de Lerdo, Méx., a </w:t>
      </w:r>
    </w:p>
    <w:p w14:paraId="5A6280FB" w14:textId="77777777" w:rsidR="00565411" w:rsidRPr="00565411" w:rsidRDefault="00565411" w:rsidP="0067368C">
      <w:pPr>
        <w:spacing w:after="0" w:line="240" w:lineRule="auto"/>
        <w:contextualSpacing/>
        <w:jc w:val="right"/>
        <w:rPr>
          <w:rFonts w:ascii="Times New Roman" w:eastAsia="Calibri" w:hAnsi="Times New Roman" w:cs="Times New Roman"/>
          <w:sz w:val="24"/>
          <w:szCs w:val="24"/>
        </w:rPr>
      </w:pPr>
      <w:r w:rsidRPr="00565411">
        <w:rPr>
          <w:rFonts w:ascii="Times New Roman" w:eastAsia="Calibri" w:hAnsi="Times New Roman" w:cs="Times New Roman"/>
          <w:sz w:val="24"/>
          <w:szCs w:val="24"/>
        </w:rPr>
        <w:t>13 de febrero de 2024.</w:t>
      </w:r>
    </w:p>
    <w:p w14:paraId="0FFB15E5" w14:textId="77777777" w:rsidR="00565411" w:rsidRPr="00565411" w:rsidRDefault="00565411" w:rsidP="0067368C">
      <w:pPr>
        <w:spacing w:after="0" w:line="240" w:lineRule="auto"/>
        <w:contextualSpacing/>
        <w:jc w:val="both"/>
        <w:rPr>
          <w:rFonts w:ascii="Times New Roman" w:eastAsia="Calibri" w:hAnsi="Times New Roman" w:cs="Times New Roman"/>
          <w:b/>
          <w:sz w:val="24"/>
          <w:szCs w:val="24"/>
        </w:rPr>
      </w:pPr>
    </w:p>
    <w:p w14:paraId="2E83BD92" w14:textId="77777777" w:rsidR="00565411" w:rsidRPr="00565411" w:rsidRDefault="00565411" w:rsidP="0067368C">
      <w:pPr>
        <w:spacing w:after="0" w:line="240" w:lineRule="auto"/>
        <w:contextualSpacing/>
        <w:jc w:val="both"/>
        <w:rPr>
          <w:rFonts w:ascii="Times New Roman" w:eastAsia="Calibri" w:hAnsi="Times New Roman" w:cs="Times New Roman"/>
          <w:b/>
          <w:sz w:val="24"/>
          <w:szCs w:val="24"/>
        </w:rPr>
      </w:pPr>
      <w:r w:rsidRPr="00565411">
        <w:rPr>
          <w:rFonts w:ascii="Times New Roman" w:eastAsia="Calibri" w:hAnsi="Times New Roman" w:cs="Times New Roman"/>
          <w:b/>
          <w:sz w:val="24"/>
          <w:szCs w:val="24"/>
        </w:rPr>
        <w:t>DIP. INGRID KRASOPANI SCHEMELENSKY CASTRO</w:t>
      </w:r>
    </w:p>
    <w:p w14:paraId="0F0C598B" w14:textId="77777777" w:rsidR="00565411" w:rsidRPr="00565411" w:rsidRDefault="00565411" w:rsidP="0067368C">
      <w:pPr>
        <w:spacing w:after="0" w:line="240" w:lineRule="auto"/>
        <w:contextualSpacing/>
        <w:jc w:val="both"/>
        <w:rPr>
          <w:rFonts w:ascii="Times New Roman" w:eastAsia="Calibri" w:hAnsi="Times New Roman" w:cs="Times New Roman"/>
          <w:b/>
          <w:sz w:val="24"/>
          <w:szCs w:val="24"/>
        </w:rPr>
      </w:pPr>
      <w:r w:rsidRPr="00565411">
        <w:rPr>
          <w:rFonts w:ascii="Times New Roman" w:eastAsia="Calibri" w:hAnsi="Times New Roman" w:cs="Times New Roman"/>
          <w:b/>
          <w:sz w:val="24"/>
          <w:szCs w:val="24"/>
        </w:rPr>
        <w:t xml:space="preserve">PRESIDENTA DE LA MESA DIRECTIVA DE LA H. </w:t>
      </w:r>
    </w:p>
    <w:p w14:paraId="67D3D241" w14:textId="77777777" w:rsidR="00565411" w:rsidRPr="00565411" w:rsidRDefault="00565411" w:rsidP="0067368C">
      <w:pPr>
        <w:spacing w:after="0" w:line="240" w:lineRule="auto"/>
        <w:contextualSpacing/>
        <w:jc w:val="both"/>
        <w:rPr>
          <w:rFonts w:ascii="Times New Roman" w:eastAsia="Calibri" w:hAnsi="Times New Roman" w:cs="Times New Roman"/>
          <w:b/>
          <w:sz w:val="24"/>
          <w:szCs w:val="24"/>
        </w:rPr>
      </w:pPr>
      <w:r w:rsidRPr="00565411">
        <w:rPr>
          <w:rFonts w:ascii="Times New Roman" w:eastAsia="Calibri" w:hAnsi="Times New Roman" w:cs="Times New Roman"/>
          <w:b/>
          <w:sz w:val="24"/>
          <w:szCs w:val="24"/>
        </w:rPr>
        <w:t>“LXI” LEGISLATURA DEL ESTADO DE MÉXICO</w:t>
      </w:r>
    </w:p>
    <w:p w14:paraId="4436009F" w14:textId="77777777" w:rsidR="00565411" w:rsidRPr="00565411" w:rsidRDefault="00565411" w:rsidP="0067368C">
      <w:pPr>
        <w:spacing w:after="0" w:line="240" w:lineRule="auto"/>
        <w:contextualSpacing/>
        <w:jc w:val="both"/>
        <w:rPr>
          <w:rFonts w:ascii="Times New Roman" w:eastAsia="Calibri" w:hAnsi="Times New Roman" w:cs="Times New Roman"/>
          <w:b/>
          <w:sz w:val="24"/>
          <w:szCs w:val="24"/>
        </w:rPr>
      </w:pPr>
      <w:r w:rsidRPr="00565411">
        <w:rPr>
          <w:rFonts w:ascii="Times New Roman" w:eastAsia="Calibri" w:hAnsi="Times New Roman" w:cs="Times New Roman"/>
          <w:b/>
          <w:sz w:val="24"/>
          <w:szCs w:val="24"/>
        </w:rPr>
        <w:t>P R E S E N T E.</w:t>
      </w:r>
    </w:p>
    <w:p w14:paraId="66C2BB03" w14:textId="77777777" w:rsidR="00565411" w:rsidRPr="00565411" w:rsidRDefault="00565411" w:rsidP="0067368C">
      <w:pPr>
        <w:spacing w:after="0" w:line="240" w:lineRule="auto"/>
        <w:contextualSpacing/>
        <w:jc w:val="both"/>
        <w:rPr>
          <w:rFonts w:ascii="Times New Roman" w:eastAsia="Calibri" w:hAnsi="Times New Roman" w:cs="Times New Roman"/>
          <w:b/>
          <w:sz w:val="24"/>
          <w:szCs w:val="24"/>
        </w:rPr>
      </w:pPr>
    </w:p>
    <w:p w14:paraId="578D4777"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rPr>
      </w:pPr>
      <w:r w:rsidRPr="00565411">
        <w:rPr>
          <w:rFonts w:ascii="Times New Roman" w:eastAsia="Calibri" w:hAnsi="Times New Roman" w:cs="Times New Roman"/>
          <w:sz w:val="24"/>
          <w:szCs w:val="24"/>
        </w:rPr>
        <w:tab/>
        <w:t>En observancia de lo previsto en el artículo 10 fracción VIII de la Ley de Fomento Económico para el Estado de México, que dispone que el Consejo Estatal de Fomento Económico y Competitividad del Estado de México, será integrado también, por representantes del Poder Legislativo, nos permitimos formular la propuesta correspondiente, conforme el Proyecto de Decreto que se anexa.</w:t>
      </w:r>
    </w:p>
    <w:p w14:paraId="61FB9737"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rPr>
      </w:pPr>
    </w:p>
    <w:p w14:paraId="0BE503E8"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rPr>
      </w:pPr>
      <w:r w:rsidRPr="00565411">
        <w:rPr>
          <w:rFonts w:ascii="Times New Roman" w:eastAsia="Calibri" w:hAnsi="Times New Roman" w:cs="Times New Roman"/>
          <w:sz w:val="24"/>
          <w:szCs w:val="24"/>
        </w:rPr>
        <w:tab/>
        <w:t>Sin otro particular, le expresamos nuestra elevada consideración.</w:t>
      </w:r>
    </w:p>
    <w:p w14:paraId="6BD39679" w14:textId="77777777" w:rsidR="00565411" w:rsidRPr="00565411" w:rsidRDefault="00565411" w:rsidP="0067368C">
      <w:pPr>
        <w:spacing w:after="0" w:line="240" w:lineRule="auto"/>
        <w:contextualSpacing/>
        <w:jc w:val="both"/>
        <w:rPr>
          <w:rFonts w:ascii="Times New Roman" w:eastAsia="Arial" w:hAnsi="Times New Roman" w:cs="Times New Roman"/>
          <w:sz w:val="24"/>
          <w:szCs w:val="24"/>
        </w:rPr>
      </w:pPr>
    </w:p>
    <w:p w14:paraId="2F408CD4"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r w:rsidRPr="00565411">
        <w:rPr>
          <w:rFonts w:ascii="Times New Roman" w:eastAsia="Times New Roman" w:hAnsi="Times New Roman" w:cs="Times New Roman"/>
          <w:b/>
          <w:sz w:val="24"/>
          <w:szCs w:val="24"/>
          <w:lang w:val="es-ES" w:eastAsia="es-ES"/>
        </w:rPr>
        <w:t>A T E N T A M E N T E</w:t>
      </w:r>
    </w:p>
    <w:p w14:paraId="5A677802"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r w:rsidRPr="00565411">
        <w:rPr>
          <w:rFonts w:ascii="Times New Roman" w:eastAsia="Times New Roman" w:hAnsi="Times New Roman" w:cs="Times New Roman"/>
          <w:b/>
          <w:sz w:val="24"/>
          <w:szCs w:val="24"/>
          <w:lang w:val="es-ES" w:eastAsia="es-ES"/>
        </w:rPr>
        <w:t xml:space="preserve">JUNTA DE COORDINACIÓN POLÍTICA DE LA “LXI” </w:t>
      </w:r>
    </w:p>
    <w:p w14:paraId="4E73BA25"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r w:rsidRPr="00565411">
        <w:rPr>
          <w:rFonts w:ascii="Times New Roman" w:eastAsia="Times New Roman" w:hAnsi="Times New Roman" w:cs="Times New Roman"/>
          <w:b/>
          <w:sz w:val="24"/>
          <w:szCs w:val="24"/>
          <w:lang w:val="es-ES" w:eastAsia="es-ES"/>
        </w:rPr>
        <w:t xml:space="preserve">LEGISLATURA DEL ESTADO DE MÉXICO </w:t>
      </w:r>
    </w:p>
    <w:p w14:paraId="48B8F9FA"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r w:rsidRPr="00565411">
        <w:rPr>
          <w:rFonts w:ascii="Times New Roman" w:eastAsia="Times New Roman" w:hAnsi="Times New Roman" w:cs="Times New Roman"/>
          <w:b/>
          <w:sz w:val="24"/>
          <w:szCs w:val="24"/>
          <w:lang w:val="es-ES" w:eastAsia="es-ES"/>
        </w:rPr>
        <w:t>PRESIDENTE</w:t>
      </w:r>
    </w:p>
    <w:p w14:paraId="7B5AD22B"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r w:rsidRPr="00565411">
        <w:rPr>
          <w:rFonts w:ascii="Times New Roman" w:eastAsia="Calibri" w:hAnsi="Times New Roman" w:cs="Times New Roman"/>
          <w:b/>
          <w:sz w:val="24"/>
          <w:szCs w:val="24"/>
        </w:rPr>
        <w:t>DIP. ELÍAS RESCALA JIMÉNEZ</w:t>
      </w:r>
    </w:p>
    <w:p w14:paraId="663DC078"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tblLook w:val="04A0" w:firstRow="1" w:lastRow="0" w:firstColumn="1" w:lastColumn="0" w:noHBand="0" w:noVBand="1"/>
      </w:tblPr>
      <w:tblGrid>
        <w:gridCol w:w="4525"/>
        <w:gridCol w:w="4313"/>
      </w:tblGrid>
      <w:tr w:rsidR="00565411" w:rsidRPr="00565411" w14:paraId="20875C14" w14:textId="77777777" w:rsidTr="00463970">
        <w:tc>
          <w:tcPr>
            <w:tcW w:w="4525" w:type="dxa"/>
            <w:shd w:val="clear" w:color="auto" w:fill="auto"/>
          </w:tcPr>
          <w:p w14:paraId="6A0D9761"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r w:rsidRPr="00565411">
              <w:rPr>
                <w:rFonts w:ascii="Times New Roman" w:eastAsia="Times New Roman" w:hAnsi="Times New Roman" w:cs="Times New Roman"/>
                <w:b/>
                <w:sz w:val="24"/>
                <w:szCs w:val="24"/>
                <w:lang w:val="es-ES" w:eastAsia="es-ES"/>
              </w:rPr>
              <w:lastRenderedPageBreak/>
              <w:t>VICEPRESIDENTE</w:t>
            </w:r>
          </w:p>
          <w:p w14:paraId="267551A3" w14:textId="77777777" w:rsidR="00565411" w:rsidRPr="00565411" w:rsidRDefault="00565411" w:rsidP="0067368C">
            <w:pPr>
              <w:spacing w:after="0" w:line="240" w:lineRule="auto"/>
              <w:contextualSpacing/>
              <w:jc w:val="center"/>
              <w:rPr>
                <w:rFonts w:ascii="Times New Roman" w:eastAsia="Calibri" w:hAnsi="Times New Roman" w:cs="Times New Roman"/>
                <w:b/>
                <w:sz w:val="24"/>
                <w:szCs w:val="24"/>
              </w:rPr>
            </w:pPr>
            <w:r w:rsidRPr="00565411">
              <w:rPr>
                <w:rFonts w:ascii="Times New Roman" w:eastAsia="Calibri" w:hAnsi="Times New Roman" w:cs="Times New Roman"/>
                <w:b/>
                <w:sz w:val="24"/>
                <w:szCs w:val="24"/>
              </w:rPr>
              <w:t>DIP. MAURILIO HERNÁNDEZ GONZÁLEZ</w:t>
            </w:r>
          </w:p>
          <w:p w14:paraId="7DC9952E"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p>
        </w:tc>
        <w:tc>
          <w:tcPr>
            <w:tcW w:w="4313" w:type="dxa"/>
            <w:shd w:val="clear" w:color="auto" w:fill="auto"/>
          </w:tcPr>
          <w:p w14:paraId="396D040A"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r w:rsidRPr="00565411">
              <w:rPr>
                <w:rFonts w:ascii="Times New Roman" w:eastAsia="Times New Roman" w:hAnsi="Times New Roman" w:cs="Times New Roman"/>
                <w:b/>
                <w:sz w:val="24"/>
                <w:szCs w:val="24"/>
                <w:lang w:val="es-ES" w:eastAsia="es-ES"/>
              </w:rPr>
              <w:t>VICEPRESIDENTE</w:t>
            </w:r>
          </w:p>
          <w:p w14:paraId="2640D711"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r w:rsidRPr="00565411">
              <w:rPr>
                <w:rFonts w:ascii="Times New Roman" w:eastAsia="Calibri" w:hAnsi="Times New Roman" w:cs="Times New Roman"/>
                <w:b/>
                <w:sz w:val="24"/>
                <w:szCs w:val="24"/>
              </w:rPr>
              <w:t>DIP. ENRIQUE VARGAS DEL VILLAR</w:t>
            </w:r>
          </w:p>
        </w:tc>
      </w:tr>
      <w:tr w:rsidR="00565411" w:rsidRPr="00565411" w14:paraId="21FFEC7E" w14:textId="77777777" w:rsidTr="00463970">
        <w:tc>
          <w:tcPr>
            <w:tcW w:w="4525" w:type="dxa"/>
            <w:shd w:val="clear" w:color="auto" w:fill="auto"/>
          </w:tcPr>
          <w:p w14:paraId="03E427E3"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r w:rsidRPr="00565411">
              <w:rPr>
                <w:rFonts w:ascii="Times New Roman" w:eastAsia="Times New Roman" w:hAnsi="Times New Roman" w:cs="Times New Roman"/>
                <w:b/>
                <w:sz w:val="24"/>
                <w:szCs w:val="24"/>
                <w:lang w:val="es-ES" w:eastAsia="es-ES"/>
              </w:rPr>
              <w:t>SECRETARIO</w:t>
            </w:r>
          </w:p>
          <w:p w14:paraId="62DAE0EA" w14:textId="77777777" w:rsidR="00565411" w:rsidRPr="00565411" w:rsidRDefault="00565411" w:rsidP="0067368C">
            <w:pPr>
              <w:spacing w:after="0" w:line="240" w:lineRule="auto"/>
              <w:contextualSpacing/>
              <w:jc w:val="center"/>
              <w:rPr>
                <w:rFonts w:ascii="Times New Roman" w:eastAsia="Calibri" w:hAnsi="Times New Roman" w:cs="Times New Roman"/>
                <w:b/>
                <w:sz w:val="24"/>
                <w:szCs w:val="24"/>
              </w:rPr>
            </w:pPr>
            <w:r w:rsidRPr="00565411">
              <w:rPr>
                <w:rFonts w:ascii="Times New Roman" w:eastAsia="Calibri" w:hAnsi="Times New Roman" w:cs="Times New Roman"/>
                <w:b/>
                <w:sz w:val="24"/>
                <w:szCs w:val="24"/>
              </w:rPr>
              <w:t>DIP. SERGIO GARCÍA SOSA</w:t>
            </w:r>
          </w:p>
          <w:p w14:paraId="01F36CB8"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p>
        </w:tc>
        <w:tc>
          <w:tcPr>
            <w:tcW w:w="4313" w:type="dxa"/>
            <w:shd w:val="clear" w:color="auto" w:fill="auto"/>
          </w:tcPr>
          <w:p w14:paraId="729E7E0C"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r w:rsidRPr="00565411">
              <w:rPr>
                <w:rFonts w:ascii="Times New Roman" w:eastAsia="Times New Roman" w:hAnsi="Times New Roman" w:cs="Times New Roman"/>
                <w:b/>
                <w:sz w:val="24"/>
                <w:szCs w:val="24"/>
                <w:lang w:val="es-ES" w:eastAsia="es-ES"/>
              </w:rPr>
              <w:t>VOCAL</w:t>
            </w:r>
          </w:p>
          <w:p w14:paraId="45567CD6"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r w:rsidRPr="00565411">
              <w:rPr>
                <w:rFonts w:ascii="Times New Roman" w:eastAsia="Calibri" w:hAnsi="Times New Roman" w:cs="Times New Roman"/>
                <w:b/>
                <w:sz w:val="24"/>
                <w:szCs w:val="24"/>
              </w:rPr>
              <w:t xml:space="preserve">DIP. OMAR ORTEGA ÁLVAREZ </w:t>
            </w:r>
          </w:p>
        </w:tc>
      </w:tr>
      <w:tr w:rsidR="00565411" w:rsidRPr="00565411" w14:paraId="009351B0" w14:textId="77777777" w:rsidTr="00463970">
        <w:tc>
          <w:tcPr>
            <w:tcW w:w="4525" w:type="dxa"/>
            <w:shd w:val="clear" w:color="auto" w:fill="auto"/>
          </w:tcPr>
          <w:p w14:paraId="722073F0"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r w:rsidRPr="00565411">
              <w:rPr>
                <w:rFonts w:ascii="Times New Roman" w:eastAsia="Times New Roman" w:hAnsi="Times New Roman" w:cs="Times New Roman"/>
                <w:b/>
                <w:sz w:val="24"/>
                <w:szCs w:val="24"/>
                <w:lang w:val="es-ES" w:eastAsia="es-ES"/>
              </w:rPr>
              <w:t>VOCAL</w:t>
            </w:r>
          </w:p>
          <w:p w14:paraId="620CBA0B"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r w:rsidRPr="00565411">
              <w:rPr>
                <w:rFonts w:ascii="Times New Roman" w:eastAsia="Calibri" w:hAnsi="Times New Roman" w:cs="Times New Roman"/>
                <w:b/>
                <w:sz w:val="24"/>
                <w:szCs w:val="24"/>
              </w:rPr>
              <w:t>DIP. MARÍA LUISA MENDOZA MONDRAGÓN</w:t>
            </w:r>
          </w:p>
        </w:tc>
        <w:tc>
          <w:tcPr>
            <w:tcW w:w="4313" w:type="dxa"/>
            <w:shd w:val="clear" w:color="auto" w:fill="auto"/>
          </w:tcPr>
          <w:p w14:paraId="1D4A1B94"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r w:rsidRPr="00565411">
              <w:rPr>
                <w:rFonts w:ascii="Times New Roman" w:eastAsia="Times New Roman" w:hAnsi="Times New Roman" w:cs="Times New Roman"/>
                <w:b/>
                <w:sz w:val="24"/>
                <w:szCs w:val="24"/>
                <w:lang w:val="es-ES" w:eastAsia="es-ES"/>
              </w:rPr>
              <w:t>VOCAL</w:t>
            </w:r>
          </w:p>
          <w:p w14:paraId="3F10BF9A"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r w:rsidRPr="00565411">
              <w:rPr>
                <w:rFonts w:ascii="Times New Roman" w:eastAsia="Calibri" w:hAnsi="Times New Roman" w:cs="Times New Roman"/>
                <w:b/>
                <w:sz w:val="24"/>
                <w:szCs w:val="24"/>
              </w:rPr>
              <w:t>DIP. MARTÍN ZEPEDA HERNÁNDEZ</w:t>
            </w:r>
          </w:p>
        </w:tc>
      </w:tr>
    </w:tbl>
    <w:p w14:paraId="2EB17F24" w14:textId="77777777" w:rsidR="00565411" w:rsidRPr="00565411" w:rsidRDefault="00565411" w:rsidP="0067368C">
      <w:pPr>
        <w:spacing w:after="0" w:line="240" w:lineRule="auto"/>
        <w:contextualSpacing/>
        <w:rPr>
          <w:rFonts w:ascii="Times New Roman" w:eastAsia="Calibri" w:hAnsi="Times New Roman" w:cs="Times New Roman"/>
          <w:b/>
          <w:sz w:val="24"/>
          <w:szCs w:val="24"/>
        </w:rPr>
      </w:pPr>
    </w:p>
    <w:p w14:paraId="6A675661" w14:textId="77777777" w:rsidR="00565411" w:rsidRPr="00565411" w:rsidRDefault="00565411" w:rsidP="0067368C">
      <w:pPr>
        <w:spacing w:after="0" w:line="240" w:lineRule="auto"/>
        <w:contextualSpacing/>
        <w:jc w:val="center"/>
        <w:rPr>
          <w:rFonts w:ascii="Times New Roman" w:eastAsia="Times New Roman" w:hAnsi="Times New Roman" w:cs="Times New Roman"/>
          <w:b/>
          <w:sz w:val="24"/>
          <w:szCs w:val="24"/>
          <w:lang w:val="es-ES" w:eastAsia="es-ES"/>
        </w:rPr>
      </w:pPr>
      <w:r w:rsidRPr="00565411">
        <w:rPr>
          <w:rFonts w:ascii="Times New Roman" w:eastAsia="Times New Roman" w:hAnsi="Times New Roman" w:cs="Times New Roman"/>
          <w:b/>
          <w:sz w:val="24"/>
          <w:szCs w:val="24"/>
          <w:lang w:val="es-ES" w:eastAsia="es-ES"/>
        </w:rPr>
        <w:t>VOCAL</w:t>
      </w:r>
    </w:p>
    <w:p w14:paraId="1969A577" w14:textId="77777777" w:rsidR="00565411" w:rsidRPr="00565411" w:rsidRDefault="00565411" w:rsidP="0067368C">
      <w:pPr>
        <w:spacing w:after="0" w:line="240" w:lineRule="auto"/>
        <w:contextualSpacing/>
        <w:jc w:val="center"/>
        <w:rPr>
          <w:rFonts w:ascii="Times New Roman" w:eastAsia="Calibri" w:hAnsi="Times New Roman" w:cs="Times New Roman"/>
          <w:sz w:val="24"/>
          <w:szCs w:val="24"/>
        </w:rPr>
      </w:pPr>
      <w:r w:rsidRPr="00565411">
        <w:rPr>
          <w:rFonts w:ascii="Times New Roman" w:eastAsia="Calibri" w:hAnsi="Times New Roman" w:cs="Times New Roman"/>
          <w:b/>
          <w:sz w:val="24"/>
          <w:szCs w:val="24"/>
        </w:rPr>
        <w:t>DIP. RIGOBERTO VARGAS CERVANTES</w:t>
      </w:r>
    </w:p>
    <w:p w14:paraId="04FD7657" w14:textId="77777777" w:rsidR="00565411" w:rsidRPr="00565411" w:rsidRDefault="00565411" w:rsidP="0067368C">
      <w:pPr>
        <w:spacing w:after="0" w:line="240" w:lineRule="auto"/>
        <w:contextualSpacing/>
        <w:jc w:val="both"/>
        <w:rPr>
          <w:rFonts w:ascii="Times New Roman" w:eastAsia="Calibri" w:hAnsi="Times New Roman" w:cs="Times New Roman"/>
          <w:b/>
          <w:bCs/>
          <w:sz w:val="24"/>
          <w:szCs w:val="24"/>
        </w:rPr>
      </w:pPr>
    </w:p>
    <w:p w14:paraId="0AB18C40" w14:textId="77777777" w:rsidR="00565411" w:rsidRPr="00565411" w:rsidRDefault="00565411" w:rsidP="0067368C">
      <w:pPr>
        <w:spacing w:after="0" w:line="240" w:lineRule="auto"/>
        <w:contextualSpacing/>
        <w:jc w:val="both"/>
        <w:rPr>
          <w:rFonts w:ascii="Times New Roman" w:eastAsia="Calibri" w:hAnsi="Times New Roman" w:cs="Times New Roman"/>
          <w:b/>
          <w:bCs/>
          <w:sz w:val="24"/>
          <w:szCs w:val="24"/>
        </w:rPr>
      </w:pPr>
    </w:p>
    <w:p w14:paraId="585E1FE8" w14:textId="77777777" w:rsidR="00565411" w:rsidRPr="00565411" w:rsidRDefault="00565411" w:rsidP="0067368C">
      <w:pPr>
        <w:spacing w:after="0" w:line="240" w:lineRule="auto"/>
        <w:contextualSpacing/>
        <w:jc w:val="both"/>
        <w:rPr>
          <w:rFonts w:ascii="Times New Roman" w:eastAsia="Calibri" w:hAnsi="Times New Roman" w:cs="Times New Roman"/>
          <w:b/>
          <w:sz w:val="24"/>
          <w:szCs w:val="24"/>
        </w:rPr>
      </w:pPr>
      <w:r w:rsidRPr="00565411">
        <w:rPr>
          <w:rFonts w:ascii="Times New Roman" w:eastAsia="Calibri" w:hAnsi="Times New Roman" w:cs="Times New Roman"/>
          <w:b/>
          <w:sz w:val="24"/>
          <w:szCs w:val="24"/>
        </w:rPr>
        <w:t>DECRETO NÚMERO</w:t>
      </w:r>
    </w:p>
    <w:p w14:paraId="2DFAEB03" w14:textId="77777777" w:rsidR="00565411" w:rsidRPr="00565411" w:rsidRDefault="00565411" w:rsidP="0067368C">
      <w:pPr>
        <w:spacing w:after="0" w:line="240" w:lineRule="auto"/>
        <w:contextualSpacing/>
        <w:jc w:val="both"/>
        <w:rPr>
          <w:rFonts w:ascii="Times New Roman" w:eastAsia="Calibri" w:hAnsi="Times New Roman" w:cs="Times New Roman"/>
          <w:b/>
          <w:sz w:val="24"/>
          <w:szCs w:val="24"/>
        </w:rPr>
      </w:pPr>
      <w:r w:rsidRPr="00565411">
        <w:rPr>
          <w:rFonts w:ascii="Times New Roman" w:eastAsia="Calibri" w:hAnsi="Times New Roman" w:cs="Times New Roman"/>
          <w:b/>
          <w:sz w:val="24"/>
          <w:szCs w:val="24"/>
        </w:rPr>
        <w:t xml:space="preserve">DE LA H. “LXI” LEGISLATURA DEL </w:t>
      </w:r>
    </w:p>
    <w:p w14:paraId="0E16A2DE" w14:textId="77777777" w:rsidR="00565411" w:rsidRPr="00565411" w:rsidRDefault="00565411" w:rsidP="0067368C">
      <w:pPr>
        <w:spacing w:after="0" w:line="240" w:lineRule="auto"/>
        <w:contextualSpacing/>
        <w:jc w:val="both"/>
        <w:rPr>
          <w:rFonts w:ascii="Times New Roman" w:eastAsia="Calibri" w:hAnsi="Times New Roman" w:cs="Times New Roman"/>
          <w:b/>
          <w:sz w:val="24"/>
          <w:szCs w:val="24"/>
        </w:rPr>
      </w:pPr>
      <w:r w:rsidRPr="00565411">
        <w:rPr>
          <w:rFonts w:ascii="Times New Roman" w:eastAsia="Calibri" w:hAnsi="Times New Roman" w:cs="Times New Roman"/>
          <w:b/>
          <w:sz w:val="24"/>
          <w:szCs w:val="24"/>
        </w:rPr>
        <w:t>ESTADO DE MÉXICO</w:t>
      </w:r>
    </w:p>
    <w:p w14:paraId="1572CAC9" w14:textId="77777777" w:rsidR="00565411" w:rsidRPr="00565411" w:rsidRDefault="00565411" w:rsidP="0067368C">
      <w:pPr>
        <w:spacing w:after="0" w:line="240" w:lineRule="auto"/>
        <w:contextualSpacing/>
        <w:jc w:val="both"/>
        <w:rPr>
          <w:rFonts w:ascii="Times New Roman" w:eastAsia="Calibri" w:hAnsi="Times New Roman" w:cs="Times New Roman"/>
          <w:b/>
          <w:sz w:val="24"/>
          <w:szCs w:val="24"/>
        </w:rPr>
      </w:pPr>
      <w:r w:rsidRPr="00565411">
        <w:rPr>
          <w:rFonts w:ascii="Times New Roman" w:eastAsia="Calibri" w:hAnsi="Times New Roman" w:cs="Times New Roman"/>
          <w:b/>
          <w:sz w:val="24"/>
          <w:szCs w:val="24"/>
        </w:rPr>
        <w:t>DECRETA:</w:t>
      </w:r>
    </w:p>
    <w:p w14:paraId="6FDA33F8" w14:textId="77777777" w:rsidR="00565411" w:rsidRPr="00565411" w:rsidRDefault="00565411" w:rsidP="0067368C">
      <w:pPr>
        <w:spacing w:after="0" w:line="240" w:lineRule="auto"/>
        <w:contextualSpacing/>
        <w:jc w:val="both"/>
        <w:rPr>
          <w:rFonts w:ascii="Times New Roman" w:eastAsia="Calibri" w:hAnsi="Times New Roman" w:cs="Times New Roman"/>
          <w:b/>
          <w:sz w:val="24"/>
          <w:szCs w:val="24"/>
        </w:rPr>
      </w:pPr>
    </w:p>
    <w:p w14:paraId="21089EB7"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rPr>
      </w:pPr>
      <w:r w:rsidRPr="00565411">
        <w:rPr>
          <w:rFonts w:ascii="Times New Roman" w:eastAsia="Calibri" w:hAnsi="Times New Roman" w:cs="Times New Roman"/>
          <w:b/>
          <w:sz w:val="24"/>
          <w:szCs w:val="24"/>
        </w:rPr>
        <w:t>ARTÍCULO ÚNICO.-</w:t>
      </w:r>
      <w:r w:rsidRPr="00565411">
        <w:rPr>
          <w:rFonts w:ascii="Times New Roman" w:eastAsia="Calibri" w:hAnsi="Times New Roman" w:cs="Times New Roman"/>
          <w:sz w:val="24"/>
          <w:szCs w:val="24"/>
        </w:rPr>
        <w:t xml:space="preserve"> De conformidad con lo establecido en el artículo 10 fracción VIII de la Ley de Fomento Económico para el Estado de México, se designa representantes del Poder Legislativo para integrar el Consejo Estatal de Fomento Económico y Competitividad del Estado de México, conforme al tenor siguiente:</w:t>
      </w:r>
    </w:p>
    <w:p w14:paraId="62BDA26D" w14:textId="77777777" w:rsidR="00565411" w:rsidRPr="00565411" w:rsidRDefault="00565411" w:rsidP="0067368C">
      <w:pPr>
        <w:spacing w:after="0" w:line="240" w:lineRule="auto"/>
        <w:contextualSpacing/>
        <w:jc w:val="center"/>
        <w:rPr>
          <w:rFonts w:ascii="Times New Roman" w:eastAsia="Calibri" w:hAnsi="Times New Roman" w:cs="Times New Roman"/>
          <w:b/>
          <w:sz w:val="24"/>
          <w:szCs w:val="24"/>
        </w:rPr>
      </w:pPr>
      <w:bookmarkStart w:id="0" w:name="_Hlk158712523"/>
    </w:p>
    <w:tbl>
      <w:tblPr>
        <w:tblW w:w="9202" w:type="dxa"/>
        <w:jc w:val="center"/>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ook w:val="04A0" w:firstRow="1" w:lastRow="0" w:firstColumn="1" w:lastColumn="0" w:noHBand="0" w:noVBand="1"/>
      </w:tblPr>
      <w:tblGrid>
        <w:gridCol w:w="4601"/>
        <w:gridCol w:w="4601"/>
      </w:tblGrid>
      <w:tr w:rsidR="00565411" w:rsidRPr="00565411" w14:paraId="1EBE4E70" w14:textId="77777777" w:rsidTr="00463970">
        <w:trPr>
          <w:trHeight w:val="278"/>
          <w:jc w:val="center"/>
        </w:trPr>
        <w:tc>
          <w:tcPr>
            <w:tcW w:w="4601" w:type="dxa"/>
            <w:shd w:val="clear" w:color="auto" w:fill="D9D9D9"/>
          </w:tcPr>
          <w:p w14:paraId="200D2889" w14:textId="77777777" w:rsidR="00565411" w:rsidRPr="00565411" w:rsidRDefault="00565411" w:rsidP="0067368C">
            <w:pPr>
              <w:spacing w:after="0" w:line="240" w:lineRule="auto"/>
              <w:contextualSpacing/>
              <w:jc w:val="center"/>
              <w:rPr>
                <w:rFonts w:ascii="Times New Roman" w:eastAsia="Calibri" w:hAnsi="Times New Roman" w:cs="Times New Roman"/>
                <w:b/>
                <w:sz w:val="24"/>
                <w:szCs w:val="24"/>
              </w:rPr>
            </w:pPr>
            <w:r w:rsidRPr="00565411">
              <w:rPr>
                <w:rFonts w:ascii="Times New Roman" w:eastAsia="Calibri" w:hAnsi="Times New Roman" w:cs="Times New Roman"/>
                <w:b/>
                <w:sz w:val="24"/>
                <w:szCs w:val="24"/>
              </w:rPr>
              <w:t>PROPIETARIO</w:t>
            </w:r>
          </w:p>
        </w:tc>
        <w:tc>
          <w:tcPr>
            <w:tcW w:w="4601" w:type="dxa"/>
            <w:shd w:val="clear" w:color="auto" w:fill="D9D9D9"/>
          </w:tcPr>
          <w:p w14:paraId="33D8C9B1" w14:textId="77777777" w:rsidR="00565411" w:rsidRPr="00565411" w:rsidRDefault="00565411" w:rsidP="0067368C">
            <w:pPr>
              <w:spacing w:after="0" w:line="240" w:lineRule="auto"/>
              <w:contextualSpacing/>
              <w:jc w:val="center"/>
              <w:rPr>
                <w:rFonts w:ascii="Times New Roman" w:eastAsia="Calibri" w:hAnsi="Times New Roman" w:cs="Times New Roman"/>
                <w:b/>
                <w:sz w:val="24"/>
                <w:szCs w:val="24"/>
              </w:rPr>
            </w:pPr>
            <w:r w:rsidRPr="00565411">
              <w:rPr>
                <w:rFonts w:ascii="Times New Roman" w:eastAsia="Calibri" w:hAnsi="Times New Roman" w:cs="Times New Roman"/>
                <w:b/>
                <w:sz w:val="24"/>
                <w:szCs w:val="24"/>
              </w:rPr>
              <w:t>SUPLENTE</w:t>
            </w:r>
          </w:p>
        </w:tc>
      </w:tr>
      <w:tr w:rsidR="00565411" w:rsidRPr="00565411" w14:paraId="544267DD" w14:textId="77777777" w:rsidTr="00463970">
        <w:trPr>
          <w:trHeight w:val="295"/>
          <w:jc w:val="center"/>
        </w:trPr>
        <w:tc>
          <w:tcPr>
            <w:tcW w:w="4601" w:type="dxa"/>
            <w:shd w:val="clear" w:color="auto" w:fill="auto"/>
          </w:tcPr>
          <w:p w14:paraId="05D3EEF1"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rPr>
            </w:pPr>
            <w:r w:rsidRPr="00565411">
              <w:rPr>
                <w:rFonts w:ascii="Times New Roman" w:eastAsia="Calibri" w:hAnsi="Times New Roman" w:cs="Times New Roman"/>
                <w:sz w:val="24"/>
                <w:szCs w:val="24"/>
              </w:rPr>
              <w:t>Dip. Mónica Angélica Álvarez Nemer</w:t>
            </w:r>
          </w:p>
        </w:tc>
        <w:tc>
          <w:tcPr>
            <w:tcW w:w="4601" w:type="dxa"/>
            <w:shd w:val="clear" w:color="auto" w:fill="auto"/>
          </w:tcPr>
          <w:p w14:paraId="2E823545"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rPr>
            </w:pPr>
            <w:r w:rsidRPr="00565411">
              <w:rPr>
                <w:rFonts w:ascii="Times New Roman" w:eastAsia="Calibri" w:hAnsi="Times New Roman" w:cs="Times New Roman"/>
                <w:sz w:val="24"/>
                <w:szCs w:val="24"/>
              </w:rPr>
              <w:t>Dip. María del Carmen de la Rosa Mendoza</w:t>
            </w:r>
          </w:p>
        </w:tc>
      </w:tr>
      <w:tr w:rsidR="00565411" w:rsidRPr="00565411" w14:paraId="6CBCB9F5" w14:textId="77777777" w:rsidTr="00463970">
        <w:trPr>
          <w:trHeight w:val="309"/>
          <w:jc w:val="center"/>
        </w:trPr>
        <w:tc>
          <w:tcPr>
            <w:tcW w:w="4601" w:type="dxa"/>
            <w:shd w:val="clear" w:color="auto" w:fill="auto"/>
          </w:tcPr>
          <w:p w14:paraId="12977449"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rPr>
            </w:pPr>
            <w:r w:rsidRPr="00565411">
              <w:rPr>
                <w:rFonts w:ascii="Times New Roman" w:eastAsia="Calibri" w:hAnsi="Times New Roman" w:cs="Times New Roman"/>
                <w:sz w:val="24"/>
                <w:szCs w:val="24"/>
              </w:rPr>
              <w:t>Dip. Enrique Edgardo Jacob Rocha</w:t>
            </w:r>
          </w:p>
        </w:tc>
        <w:tc>
          <w:tcPr>
            <w:tcW w:w="4601" w:type="dxa"/>
            <w:shd w:val="clear" w:color="auto" w:fill="auto"/>
          </w:tcPr>
          <w:p w14:paraId="5754D6AE"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rPr>
            </w:pPr>
            <w:r w:rsidRPr="00565411">
              <w:rPr>
                <w:rFonts w:ascii="Times New Roman" w:eastAsia="Calibri" w:hAnsi="Times New Roman" w:cs="Times New Roman"/>
                <w:sz w:val="24"/>
                <w:szCs w:val="24"/>
              </w:rPr>
              <w:t>Dip. Evelin Osornio Jiménez</w:t>
            </w:r>
          </w:p>
        </w:tc>
      </w:tr>
      <w:tr w:rsidR="00565411" w:rsidRPr="00565411" w14:paraId="038AF314" w14:textId="77777777" w:rsidTr="00463970">
        <w:trPr>
          <w:trHeight w:val="306"/>
          <w:jc w:val="center"/>
        </w:trPr>
        <w:tc>
          <w:tcPr>
            <w:tcW w:w="4601" w:type="dxa"/>
            <w:shd w:val="clear" w:color="auto" w:fill="auto"/>
          </w:tcPr>
          <w:p w14:paraId="1F36E9A9"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rPr>
            </w:pPr>
            <w:r w:rsidRPr="00565411">
              <w:rPr>
                <w:rFonts w:ascii="Times New Roman" w:eastAsia="Calibri" w:hAnsi="Times New Roman" w:cs="Times New Roman"/>
                <w:sz w:val="24"/>
                <w:szCs w:val="24"/>
              </w:rPr>
              <w:t>Dip. María de los Ángeles Dávila Vargas</w:t>
            </w:r>
          </w:p>
        </w:tc>
        <w:tc>
          <w:tcPr>
            <w:tcW w:w="4601" w:type="dxa"/>
            <w:shd w:val="clear" w:color="auto" w:fill="auto"/>
          </w:tcPr>
          <w:p w14:paraId="18AEC367"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rPr>
            </w:pPr>
            <w:r w:rsidRPr="00565411">
              <w:rPr>
                <w:rFonts w:ascii="Times New Roman" w:eastAsia="Calibri" w:hAnsi="Times New Roman" w:cs="Times New Roman"/>
                <w:sz w:val="24"/>
                <w:szCs w:val="24"/>
              </w:rPr>
              <w:t>Dip. Francisco Javier Santos Arreola</w:t>
            </w:r>
          </w:p>
        </w:tc>
      </w:tr>
    </w:tbl>
    <w:p w14:paraId="049C03A3" w14:textId="77777777" w:rsidR="00565411" w:rsidRPr="00565411" w:rsidRDefault="00565411" w:rsidP="0067368C">
      <w:pPr>
        <w:spacing w:after="0" w:line="240" w:lineRule="auto"/>
        <w:contextualSpacing/>
        <w:jc w:val="center"/>
        <w:rPr>
          <w:rFonts w:ascii="Times New Roman" w:eastAsia="Calibri" w:hAnsi="Times New Roman" w:cs="Times New Roman"/>
          <w:b/>
          <w:sz w:val="24"/>
          <w:szCs w:val="24"/>
        </w:rPr>
      </w:pPr>
    </w:p>
    <w:bookmarkEnd w:id="0"/>
    <w:p w14:paraId="70442E9F" w14:textId="77777777" w:rsidR="00565411" w:rsidRPr="00565411" w:rsidRDefault="00565411" w:rsidP="0067368C">
      <w:pPr>
        <w:spacing w:after="0" w:line="240" w:lineRule="auto"/>
        <w:contextualSpacing/>
        <w:jc w:val="center"/>
        <w:rPr>
          <w:rFonts w:ascii="Times New Roman" w:eastAsia="Calibri" w:hAnsi="Times New Roman" w:cs="Times New Roman"/>
          <w:b/>
          <w:sz w:val="24"/>
          <w:szCs w:val="24"/>
          <w:lang w:val="en-US"/>
        </w:rPr>
      </w:pPr>
      <w:r w:rsidRPr="00565411">
        <w:rPr>
          <w:rFonts w:ascii="Times New Roman" w:eastAsia="Calibri" w:hAnsi="Times New Roman" w:cs="Times New Roman"/>
          <w:b/>
          <w:sz w:val="24"/>
          <w:szCs w:val="24"/>
          <w:lang w:val="en-US"/>
        </w:rPr>
        <w:t>T R A N S I T O R I O S</w:t>
      </w:r>
    </w:p>
    <w:p w14:paraId="02BD82A0"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lang w:val="en-US"/>
        </w:rPr>
      </w:pPr>
    </w:p>
    <w:p w14:paraId="3B48E727"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rPr>
      </w:pPr>
      <w:r w:rsidRPr="00565411">
        <w:rPr>
          <w:rFonts w:ascii="Times New Roman" w:eastAsia="Calibri" w:hAnsi="Times New Roman" w:cs="Times New Roman"/>
          <w:b/>
          <w:sz w:val="24"/>
          <w:szCs w:val="24"/>
        </w:rPr>
        <w:t>PRIMERO.-</w:t>
      </w:r>
      <w:r w:rsidRPr="00565411">
        <w:rPr>
          <w:rFonts w:ascii="Times New Roman" w:eastAsia="Calibri" w:hAnsi="Times New Roman" w:cs="Times New Roman"/>
          <w:sz w:val="24"/>
          <w:szCs w:val="24"/>
        </w:rPr>
        <w:t xml:space="preserve"> Publíquese el presente Decreto en el Periódico Oficial “Gaceta del Gobierno”.</w:t>
      </w:r>
    </w:p>
    <w:p w14:paraId="76D89164"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rPr>
      </w:pPr>
    </w:p>
    <w:p w14:paraId="6D4EB272"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rPr>
      </w:pPr>
      <w:r w:rsidRPr="00565411">
        <w:rPr>
          <w:rFonts w:ascii="Times New Roman" w:eastAsia="Calibri" w:hAnsi="Times New Roman" w:cs="Times New Roman"/>
          <w:b/>
          <w:sz w:val="24"/>
          <w:szCs w:val="24"/>
        </w:rPr>
        <w:t>SEGUNDO.-</w:t>
      </w:r>
      <w:r w:rsidRPr="00565411">
        <w:rPr>
          <w:rFonts w:ascii="Times New Roman" w:eastAsia="Calibri" w:hAnsi="Times New Roman" w:cs="Times New Roman"/>
          <w:sz w:val="24"/>
          <w:szCs w:val="24"/>
        </w:rPr>
        <w:t xml:space="preserve"> Este Decreto entrará en vigor el día de su publicación en el Periódico Oficial “Gaceta del Gobierno”.</w:t>
      </w:r>
    </w:p>
    <w:p w14:paraId="7F20A8D6"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rPr>
      </w:pPr>
    </w:p>
    <w:p w14:paraId="22FA0976"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rPr>
      </w:pPr>
      <w:r w:rsidRPr="00565411">
        <w:rPr>
          <w:rFonts w:ascii="Times New Roman" w:eastAsia="Calibri" w:hAnsi="Times New Roman" w:cs="Times New Roman"/>
          <w:sz w:val="24"/>
          <w:szCs w:val="24"/>
        </w:rPr>
        <w:t>Lo tendrá entendido el Gobernador del Estado, haciendo que se publique y se cumpla.</w:t>
      </w:r>
    </w:p>
    <w:p w14:paraId="6D49C71C"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rPr>
      </w:pPr>
    </w:p>
    <w:p w14:paraId="426875CE" w14:textId="77777777" w:rsidR="00565411" w:rsidRPr="00565411" w:rsidRDefault="00565411" w:rsidP="0067368C">
      <w:pPr>
        <w:spacing w:after="0" w:line="240" w:lineRule="auto"/>
        <w:contextualSpacing/>
        <w:jc w:val="both"/>
        <w:rPr>
          <w:rFonts w:ascii="Times New Roman" w:eastAsia="Calibri" w:hAnsi="Times New Roman" w:cs="Times New Roman"/>
          <w:sz w:val="24"/>
          <w:szCs w:val="24"/>
        </w:rPr>
      </w:pPr>
      <w:r w:rsidRPr="00565411">
        <w:rPr>
          <w:rFonts w:ascii="Times New Roman" w:eastAsia="Calibri" w:hAnsi="Times New Roman" w:cs="Times New Roman"/>
          <w:sz w:val="24"/>
          <w:szCs w:val="24"/>
        </w:rPr>
        <w:t>Dado en el Palacio del Poder Legislativo, en la ciudad de Toluca de Lerdo, capital del Estado de México, a los trece días del mes de febrero del año dos mil veinticuatro.</w:t>
      </w:r>
    </w:p>
    <w:p w14:paraId="3C7C4AC2" w14:textId="77777777" w:rsidR="00565411" w:rsidRPr="00565411" w:rsidRDefault="00565411" w:rsidP="0067368C">
      <w:pPr>
        <w:spacing w:after="0" w:line="240" w:lineRule="auto"/>
        <w:rPr>
          <w:rFonts w:ascii="Times New Roman" w:eastAsia="Calibri" w:hAnsi="Times New Roman" w:cs="Times New Roman"/>
          <w:sz w:val="24"/>
          <w:szCs w:val="24"/>
        </w:rPr>
      </w:pPr>
    </w:p>
    <w:p w14:paraId="1404BBA1" w14:textId="77777777" w:rsidR="007F6FDC" w:rsidRPr="00B211BB" w:rsidRDefault="007F6FDC" w:rsidP="0067368C">
      <w:pPr>
        <w:pStyle w:val="Sinespaciado"/>
        <w:rPr>
          <w:rFonts w:ascii="Times New Roman" w:hAnsi="Times New Roman" w:cs="Times New Roman"/>
          <w:sz w:val="24"/>
          <w:szCs w:val="24"/>
        </w:rPr>
      </w:pPr>
    </w:p>
    <w:p w14:paraId="0A18C6F7" w14:textId="77777777" w:rsidR="00EE044A" w:rsidRPr="00EE044A" w:rsidRDefault="00EE044A" w:rsidP="0067368C">
      <w:pPr>
        <w:spacing w:after="0" w:line="240" w:lineRule="auto"/>
        <w:jc w:val="both"/>
        <w:rPr>
          <w:rFonts w:ascii="Times New Roman" w:eastAsia="Calibri" w:hAnsi="Times New Roman" w:cs="Times New Roman"/>
          <w:b/>
          <w:sz w:val="24"/>
          <w:szCs w:val="24"/>
        </w:rPr>
      </w:pPr>
    </w:p>
    <w:p w14:paraId="73959B50" w14:textId="77777777" w:rsidR="00EE044A" w:rsidRPr="00EE044A" w:rsidRDefault="00EE044A" w:rsidP="0067368C">
      <w:pPr>
        <w:spacing w:after="0" w:line="240" w:lineRule="auto"/>
        <w:jc w:val="center"/>
        <w:rPr>
          <w:rFonts w:ascii="Times New Roman" w:eastAsia="Calibri" w:hAnsi="Times New Roman" w:cs="Times New Roman"/>
          <w:b/>
          <w:sz w:val="24"/>
          <w:szCs w:val="24"/>
        </w:rPr>
      </w:pPr>
      <w:r w:rsidRPr="00EE044A">
        <w:rPr>
          <w:rFonts w:ascii="Times New Roman" w:eastAsia="Calibri" w:hAnsi="Times New Roman" w:cs="Times New Roman"/>
          <w:b/>
          <w:sz w:val="24"/>
          <w:szCs w:val="24"/>
        </w:rPr>
        <w:t>“2024. Año del Bicentenario de la Erección del  Estado Libre y Soberano de México”</w:t>
      </w:r>
    </w:p>
    <w:p w14:paraId="4D7444FF" w14:textId="77777777" w:rsidR="00EE044A" w:rsidRPr="00EE044A" w:rsidRDefault="00EE044A" w:rsidP="0067368C">
      <w:pPr>
        <w:spacing w:after="0" w:line="240" w:lineRule="auto"/>
        <w:jc w:val="both"/>
        <w:rPr>
          <w:rFonts w:ascii="Times New Roman" w:eastAsia="Calibri" w:hAnsi="Times New Roman" w:cs="Times New Roman"/>
          <w:b/>
          <w:sz w:val="24"/>
          <w:szCs w:val="24"/>
        </w:rPr>
      </w:pPr>
    </w:p>
    <w:p w14:paraId="0087CB13" w14:textId="77777777" w:rsidR="00EE044A" w:rsidRPr="00EE044A" w:rsidRDefault="00EE044A" w:rsidP="0067368C">
      <w:pPr>
        <w:spacing w:after="0" w:line="240" w:lineRule="auto"/>
        <w:jc w:val="both"/>
        <w:rPr>
          <w:rFonts w:ascii="Times New Roman" w:eastAsia="Calibri" w:hAnsi="Times New Roman" w:cs="Times New Roman"/>
          <w:b/>
          <w:sz w:val="24"/>
          <w:szCs w:val="24"/>
        </w:rPr>
      </w:pPr>
      <w:r w:rsidRPr="00EE044A">
        <w:rPr>
          <w:rFonts w:ascii="Times New Roman" w:eastAsia="Calibri" w:hAnsi="Times New Roman" w:cs="Times New Roman"/>
          <w:b/>
          <w:sz w:val="24"/>
          <w:szCs w:val="24"/>
        </w:rPr>
        <w:t>DECRETO NÚMERO</w:t>
      </w:r>
    </w:p>
    <w:p w14:paraId="7486429C" w14:textId="77777777" w:rsidR="00EE044A" w:rsidRPr="00EE044A" w:rsidRDefault="00EE044A" w:rsidP="0067368C">
      <w:pPr>
        <w:spacing w:after="0" w:line="240" w:lineRule="auto"/>
        <w:jc w:val="both"/>
        <w:rPr>
          <w:rFonts w:ascii="Times New Roman" w:eastAsia="Calibri" w:hAnsi="Times New Roman" w:cs="Times New Roman"/>
          <w:b/>
          <w:sz w:val="24"/>
          <w:szCs w:val="24"/>
        </w:rPr>
      </w:pPr>
      <w:r w:rsidRPr="00EE044A">
        <w:rPr>
          <w:rFonts w:ascii="Times New Roman" w:eastAsia="Calibri" w:hAnsi="Times New Roman" w:cs="Times New Roman"/>
          <w:b/>
          <w:sz w:val="24"/>
          <w:szCs w:val="24"/>
        </w:rPr>
        <w:t xml:space="preserve">LA H. “LXI” LEGISLATURA </w:t>
      </w:r>
    </w:p>
    <w:p w14:paraId="5DB6490A" w14:textId="77777777" w:rsidR="00EE044A" w:rsidRPr="00EE044A" w:rsidRDefault="00EE044A" w:rsidP="0067368C">
      <w:pPr>
        <w:spacing w:after="0" w:line="240" w:lineRule="auto"/>
        <w:jc w:val="both"/>
        <w:rPr>
          <w:rFonts w:ascii="Times New Roman" w:eastAsia="Calibri" w:hAnsi="Times New Roman" w:cs="Times New Roman"/>
          <w:b/>
          <w:sz w:val="24"/>
          <w:szCs w:val="24"/>
        </w:rPr>
      </w:pPr>
      <w:r w:rsidRPr="00EE044A">
        <w:rPr>
          <w:rFonts w:ascii="Times New Roman" w:eastAsia="Calibri" w:hAnsi="Times New Roman" w:cs="Times New Roman"/>
          <w:b/>
          <w:sz w:val="24"/>
          <w:szCs w:val="24"/>
        </w:rPr>
        <w:lastRenderedPageBreak/>
        <w:t>DEL ESTADO DE MÉXICO</w:t>
      </w:r>
    </w:p>
    <w:p w14:paraId="351CFF71" w14:textId="77777777" w:rsidR="00EE044A" w:rsidRPr="00EE044A" w:rsidRDefault="00EE044A" w:rsidP="0067368C">
      <w:pPr>
        <w:spacing w:after="0" w:line="240" w:lineRule="auto"/>
        <w:jc w:val="both"/>
        <w:rPr>
          <w:rFonts w:ascii="Times New Roman" w:eastAsia="Calibri" w:hAnsi="Times New Roman" w:cs="Times New Roman"/>
          <w:b/>
          <w:sz w:val="24"/>
          <w:szCs w:val="24"/>
        </w:rPr>
      </w:pPr>
      <w:r w:rsidRPr="00EE044A">
        <w:rPr>
          <w:rFonts w:ascii="Times New Roman" w:eastAsia="Calibri" w:hAnsi="Times New Roman" w:cs="Times New Roman"/>
          <w:b/>
          <w:sz w:val="24"/>
          <w:szCs w:val="24"/>
        </w:rPr>
        <w:t>DECRETA:</w:t>
      </w:r>
    </w:p>
    <w:p w14:paraId="348060BA" w14:textId="77777777" w:rsidR="00EE044A" w:rsidRPr="00EE044A" w:rsidRDefault="00EE044A" w:rsidP="0067368C">
      <w:pPr>
        <w:spacing w:after="0" w:line="240" w:lineRule="auto"/>
        <w:jc w:val="both"/>
        <w:rPr>
          <w:rFonts w:ascii="Times New Roman" w:eastAsia="Calibri" w:hAnsi="Times New Roman" w:cs="Times New Roman"/>
          <w:b/>
          <w:sz w:val="24"/>
          <w:szCs w:val="24"/>
        </w:rPr>
      </w:pPr>
    </w:p>
    <w:p w14:paraId="3C0B8EC5" w14:textId="77777777" w:rsidR="00EE044A" w:rsidRPr="00EE044A" w:rsidRDefault="00EE044A" w:rsidP="0067368C">
      <w:pPr>
        <w:spacing w:after="0" w:line="240" w:lineRule="auto"/>
        <w:jc w:val="both"/>
        <w:rPr>
          <w:rFonts w:ascii="Times New Roman" w:eastAsia="Calibri" w:hAnsi="Times New Roman" w:cs="Times New Roman"/>
          <w:sz w:val="24"/>
          <w:szCs w:val="24"/>
        </w:rPr>
      </w:pPr>
      <w:r w:rsidRPr="00EE044A">
        <w:rPr>
          <w:rFonts w:ascii="Times New Roman" w:eastAsia="Calibri" w:hAnsi="Times New Roman" w:cs="Times New Roman"/>
          <w:b/>
          <w:sz w:val="24"/>
          <w:szCs w:val="24"/>
        </w:rPr>
        <w:t>ARTÍCULO ÚNICO.-</w:t>
      </w:r>
      <w:r w:rsidRPr="00EE044A">
        <w:rPr>
          <w:rFonts w:ascii="Times New Roman" w:eastAsia="Calibri" w:hAnsi="Times New Roman" w:cs="Times New Roman"/>
          <w:sz w:val="24"/>
          <w:szCs w:val="24"/>
        </w:rPr>
        <w:t xml:space="preserve"> De conformidad con lo establecido en el artículo 10 fracción VIII de la Ley de Fomento Económico para el Estado de México, se designa representantes del Poder Legislativo para integrar el Consejo Estatal de Fomento Económico y Competitividad del Estado de México, conforme al tenor siguiente:</w:t>
      </w:r>
    </w:p>
    <w:p w14:paraId="2270F52F" w14:textId="77777777" w:rsidR="00EE044A" w:rsidRPr="00EE044A" w:rsidRDefault="00EE044A" w:rsidP="0067368C">
      <w:pPr>
        <w:spacing w:after="0" w:line="240" w:lineRule="auto"/>
        <w:jc w:val="center"/>
        <w:rPr>
          <w:rFonts w:ascii="Times New Roman" w:eastAsia="Calibri" w:hAnsi="Times New Roman" w:cs="Times New Roman"/>
          <w:b/>
          <w:sz w:val="24"/>
          <w:szCs w:val="24"/>
        </w:rPr>
      </w:pPr>
    </w:p>
    <w:tbl>
      <w:tblPr>
        <w:tblW w:w="9440" w:type="dxa"/>
        <w:jc w:val="center"/>
        <w:tblBorders>
          <w:top w:val="single" w:sz="12" w:space="0" w:color="7F7F7F"/>
          <w:left w:val="single" w:sz="12" w:space="0" w:color="7F7F7F"/>
          <w:bottom w:val="single" w:sz="12" w:space="0" w:color="7F7F7F"/>
          <w:right w:val="single" w:sz="12" w:space="0" w:color="7F7F7F"/>
          <w:insideH w:val="single" w:sz="12" w:space="0" w:color="7F7F7F"/>
          <w:insideV w:val="single" w:sz="12" w:space="0" w:color="7F7F7F"/>
        </w:tblBorders>
        <w:tblLook w:val="04A0" w:firstRow="1" w:lastRow="0" w:firstColumn="1" w:lastColumn="0" w:noHBand="0" w:noVBand="1"/>
      </w:tblPr>
      <w:tblGrid>
        <w:gridCol w:w="4564"/>
        <w:gridCol w:w="4876"/>
      </w:tblGrid>
      <w:tr w:rsidR="00EE044A" w:rsidRPr="00EE044A" w14:paraId="5CEE5606" w14:textId="77777777" w:rsidTr="00463970">
        <w:trPr>
          <w:trHeight w:val="272"/>
          <w:jc w:val="center"/>
        </w:trPr>
        <w:tc>
          <w:tcPr>
            <w:tcW w:w="4564" w:type="dxa"/>
            <w:shd w:val="clear" w:color="auto" w:fill="D9D9D9"/>
          </w:tcPr>
          <w:p w14:paraId="627AC8D7" w14:textId="77777777" w:rsidR="00EE044A" w:rsidRPr="00EE044A" w:rsidRDefault="00EE044A" w:rsidP="0067368C">
            <w:pPr>
              <w:spacing w:after="0" w:line="240" w:lineRule="auto"/>
              <w:jc w:val="center"/>
              <w:rPr>
                <w:rFonts w:ascii="Times New Roman" w:eastAsia="Calibri" w:hAnsi="Times New Roman" w:cs="Times New Roman"/>
                <w:b/>
                <w:sz w:val="24"/>
                <w:szCs w:val="24"/>
              </w:rPr>
            </w:pPr>
            <w:r w:rsidRPr="00EE044A">
              <w:rPr>
                <w:rFonts w:ascii="Times New Roman" w:eastAsia="Calibri" w:hAnsi="Times New Roman" w:cs="Times New Roman"/>
                <w:b/>
                <w:sz w:val="24"/>
                <w:szCs w:val="24"/>
              </w:rPr>
              <w:t>PROPIETARIO</w:t>
            </w:r>
          </w:p>
        </w:tc>
        <w:tc>
          <w:tcPr>
            <w:tcW w:w="4876" w:type="dxa"/>
            <w:shd w:val="clear" w:color="auto" w:fill="D9D9D9"/>
          </w:tcPr>
          <w:p w14:paraId="1B77C5DC" w14:textId="77777777" w:rsidR="00EE044A" w:rsidRPr="00EE044A" w:rsidRDefault="00EE044A" w:rsidP="0067368C">
            <w:pPr>
              <w:spacing w:after="0" w:line="240" w:lineRule="auto"/>
              <w:jc w:val="center"/>
              <w:rPr>
                <w:rFonts w:ascii="Times New Roman" w:eastAsia="Calibri" w:hAnsi="Times New Roman" w:cs="Times New Roman"/>
                <w:b/>
                <w:sz w:val="24"/>
                <w:szCs w:val="24"/>
              </w:rPr>
            </w:pPr>
            <w:r w:rsidRPr="00EE044A">
              <w:rPr>
                <w:rFonts w:ascii="Times New Roman" w:eastAsia="Calibri" w:hAnsi="Times New Roman" w:cs="Times New Roman"/>
                <w:b/>
                <w:sz w:val="24"/>
                <w:szCs w:val="24"/>
              </w:rPr>
              <w:t>SUPLENTE</w:t>
            </w:r>
          </w:p>
        </w:tc>
      </w:tr>
      <w:tr w:rsidR="00EE044A" w:rsidRPr="00EE044A" w14:paraId="3E093EF0" w14:textId="77777777" w:rsidTr="00463970">
        <w:trPr>
          <w:trHeight w:val="287"/>
          <w:jc w:val="center"/>
        </w:trPr>
        <w:tc>
          <w:tcPr>
            <w:tcW w:w="4564" w:type="dxa"/>
            <w:shd w:val="clear" w:color="auto" w:fill="auto"/>
          </w:tcPr>
          <w:p w14:paraId="3E66FA7F" w14:textId="77777777" w:rsidR="00EE044A" w:rsidRPr="00EE044A" w:rsidRDefault="00EE044A" w:rsidP="0067368C">
            <w:pPr>
              <w:spacing w:after="0" w:line="240" w:lineRule="auto"/>
              <w:jc w:val="both"/>
              <w:rPr>
                <w:rFonts w:ascii="Times New Roman" w:eastAsia="Calibri" w:hAnsi="Times New Roman" w:cs="Times New Roman"/>
                <w:sz w:val="24"/>
                <w:szCs w:val="24"/>
              </w:rPr>
            </w:pPr>
            <w:r w:rsidRPr="00EE044A">
              <w:rPr>
                <w:rFonts w:ascii="Times New Roman" w:eastAsia="Calibri" w:hAnsi="Times New Roman" w:cs="Times New Roman"/>
                <w:sz w:val="24"/>
                <w:szCs w:val="24"/>
              </w:rPr>
              <w:t>Dip. Mónica Angélica Álvarez Nemer</w:t>
            </w:r>
          </w:p>
        </w:tc>
        <w:tc>
          <w:tcPr>
            <w:tcW w:w="4876" w:type="dxa"/>
            <w:shd w:val="clear" w:color="auto" w:fill="auto"/>
          </w:tcPr>
          <w:p w14:paraId="0FA4BD92" w14:textId="77777777" w:rsidR="00EE044A" w:rsidRPr="00EE044A" w:rsidRDefault="00EE044A" w:rsidP="0067368C">
            <w:pPr>
              <w:spacing w:after="0" w:line="240" w:lineRule="auto"/>
              <w:jc w:val="both"/>
              <w:rPr>
                <w:rFonts w:ascii="Times New Roman" w:eastAsia="Calibri" w:hAnsi="Times New Roman" w:cs="Times New Roman"/>
                <w:sz w:val="24"/>
                <w:szCs w:val="24"/>
              </w:rPr>
            </w:pPr>
            <w:r w:rsidRPr="00EE044A">
              <w:rPr>
                <w:rFonts w:ascii="Times New Roman" w:eastAsia="Calibri" w:hAnsi="Times New Roman" w:cs="Times New Roman"/>
                <w:sz w:val="24"/>
                <w:szCs w:val="24"/>
              </w:rPr>
              <w:t>Dip. María del Carmen De la Rosa Mendoza</w:t>
            </w:r>
          </w:p>
        </w:tc>
      </w:tr>
      <w:tr w:rsidR="00EE044A" w:rsidRPr="00EE044A" w14:paraId="66E08307" w14:textId="77777777" w:rsidTr="00463970">
        <w:trPr>
          <w:trHeight w:val="302"/>
          <w:jc w:val="center"/>
        </w:trPr>
        <w:tc>
          <w:tcPr>
            <w:tcW w:w="4564" w:type="dxa"/>
            <w:shd w:val="clear" w:color="auto" w:fill="auto"/>
          </w:tcPr>
          <w:p w14:paraId="03C0602C" w14:textId="77777777" w:rsidR="00EE044A" w:rsidRPr="00EE044A" w:rsidRDefault="00EE044A" w:rsidP="0067368C">
            <w:pPr>
              <w:spacing w:after="0" w:line="240" w:lineRule="auto"/>
              <w:jc w:val="both"/>
              <w:rPr>
                <w:rFonts w:ascii="Times New Roman" w:eastAsia="Calibri" w:hAnsi="Times New Roman" w:cs="Times New Roman"/>
                <w:sz w:val="24"/>
                <w:szCs w:val="24"/>
              </w:rPr>
            </w:pPr>
            <w:r w:rsidRPr="00EE044A">
              <w:rPr>
                <w:rFonts w:ascii="Times New Roman" w:eastAsia="Calibri" w:hAnsi="Times New Roman" w:cs="Times New Roman"/>
                <w:sz w:val="24"/>
                <w:szCs w:val="24"/>
              </w:rPr>
              <w:t xml:space="preserve">Dip. Enrique Edgardo Jacob Rocha </w:t>
            </w:r>
          </w:p>
        </w:tc>
        <w:tc>
          <w:tcPr>
            <w:tcW w:w="4876" w:type="dxa"/>
            <w:shd w:val="clear" w:color="auto" w:fill="auto"/>
          </w:tcPr>
          <w:p w14:paraId="06362971" w14:textId="77777777" w:rsidR="00EE044A" w:rsidRPr="00EE044A" w:rsidRDefault="00EE044A" w:rsidP="0067368C">
            <w:pPr>
              <w:spacing w:after="0" w:line="240" w:lineRule="auto"/>
              <w:jc w:val="both"/>
              <w:rPr>
                <w:rFonts w:ascii="Times New Roman" w:eastAsia="Calibri" w:hAnsi="Times New Roman" w:cs="Times New Roman"/>
                <w:sz w:val="24"/>
                <w:szCs w:val="24"/>
              </w:rPr>
            </w:pPr>
            <w:r w:rsidRPr="00EE044A">
              <w:rPr>
                <w:rFonts w:ascii="Times New Roman" w:eastAsia="Calibri" w:hAnsi="Times New Roman" w:cs="Times New Roman"/>
                <w:sz w:val="24"/>
                <w:szCs w:val="24"/>
              </w:rPr>
              <w:t>Dip. Evelyn Osornio Jiménez</w:t>
            </w:r>
          </w:p>
        </w:tc>
      </w:tr>
      <w:tr w:rsidR="00EE044A" w:rsidRPr="00EE044A" w14:paraId="04D38D13" w14:textId="77777777" w:rsidTr="00463970">
        <w:trPr>
          <w:trHeight w:val="299"/>
          <w:jc w:val="center"/>
        </w:trPr>
        <w:tc>
          <w:tcPr>
            <w:tcW w:w="4564" w:type="dxa"/>
            <w:shd w:val="clear" w:color="auto" w:fill="auto"/>
          </w:tcPr>
          <w:p w14:paraId="4E0F9F79" w14:textId="77777777" w:rsidR="00EE044A" w:rsidRPr="00EE044A" w:rsidRDefault="00EE044A" w:rsidP="0067368C">
            <w:pPr>
              <w:spacing w:after="0" w:line="240" w:lineRule="auto"/>
              <w:jc w:val="both"/>
              <w:rPr>
                <w:rFonts w:ascii="Times New Roman" w:eastAsia="Calibri" w:hAnsi="Times New Roman" w:cs="Times New Roman"/>
                <w:sz w:val="24"/>
                <w:szCs w:val="24"/>
              </w:rPr>
            </w:pPr>
            <w:r w:rsidRPr="00EE044A">
              <w:rPr>
                <w:rFonts w:ascii="Times New Roman" w:eastAsia="Calibri" w:hAnsi="Times New Roman" w:cs="Times New Roman"/>
                <w:sz w:val="24"/>
                <w:szCs w:val="24"/>
              </w:rPr>
              <w:t>Dip. María de los Ángeles Dávila Vargas</w:t>
            </w:r>
          </w:p>
        </w:tc>
        <w:tc>
          <w:tcPr>
            <w:tcW w:w="4876" w:type="dxa"/>
            <w:shd w:val="clear" w:color="auto" w:fill="auto"/>
          </w:tcPr>
          <w:p w14:paraId="4865CF6E" w14:textId="77777777" w:rsidR="00EE044A" w:rsidRPr="00EE044A" w:rsidRDefault="00EE044A" w:rsidP="0067368C">
            <w:pPr>
              <w:spacing w:after="0" w:line="240" w:lineRule="auto"/>
              <w:jc w:val="both"/>
              <w:rPr>
                <w:rFonts w:ascii="Times New Roman" w:eastAsia="Calibri" w:hAnsi="Times New Roman" w:cs="Times New Roman"/>
                <w:sz w:val="24"/>
                <w:szCs w:val="24"/>
              </w:rPr>
            </w:pPr>
            <w:r w:rsidRPr="00EE044A">
              <w:rPr>
                <w:rFonts w:ascii="Times New Roman" w:eastAsia="Calibri" w:hAnsi="Times New Roman" w:cs="Times New Roman"/>
                <w:sz w:val="24"/>
                <w:szCs w:val="24"/>
              </w:rPr>
              <w:t xml:space="preserve">Dip. Francisco Javier Santos Arreola </w:t>
            </w:r>
          </w:p>
        </w:tc>
      </w:tr>
    </w:tbl>
    <w:p w14:paraId="42D7CAC6" w14:textId="77777777" w:rsidR="00EE044A" w:rsidRPr="00EE044A" w:rsidRDefault="00EE044A" w:rsidP="0067368C">
      <w:pPr>
        <w:spacing w:after="0" w:line="240" w:lineRule="auto"/>
        <w:jc w:val="center"/>
        <w:rPr>
          <w:rFonts w:ascii="Times New Roman" w:eastAsia="Calibri" w:hAnsi="Times New Roman" w:cs="Times New Roman"/>
          <w:b/>
          <w:sz w:val="24"/>
          <w:szCs w:val="24"/>
        </w:rPr>
      </w:pPr>
    </w:p>
    <w:p w14:paraId="6B8AE299" w14:textId="77777777" w:rsidR="00EE044A" w:rsidRPr="00EE044A" w:rsidRDefault="00EE044A" w:rsidP="0067368C">
      <w:pPr>
        <w:spacing w:after="0" w:line="240" w:lineRule="auto"/>
        <w:jc w:val="center"/>
        <w:rPr>
          <w:rFonts w:ascii="Times New Roman" w:eastAsia="Calibri" w:hAnsi="Times New Roman" w:cs="Times New Roman"/>
          <w:b/>
          <w:sz w:val="24"/>
          <w:szCs w:val="24"/>
          <w:lang w:val="en-US"/>
        </w:rPr>
      </w:pPr>
      <w:r w:rsidRPr="00EE044A">
        <w:rPr>
          <w:rFonts w:ascii="Times New Roman" w:eastAsia="Calibri" w:hAnsi="Times New Roman" w:cs="Times New Roman"/>
          <w:b/>
          <w:sz w:val="24"/>
          <w:szCs w:val="24"/>
          <w:lang w:val="en-US"/>
        </w:rPr>
        <w:t>T R A N S I T O R I O S</w:t>
      </w:r>
    </w:p>
    <w:p w14:paraId="4A23EB29" w14:textId="77777777" w:rsidR="00EE044A" w:rsidRPr="00EE044A" w:rsidRDefault="00EE044A" w:rsidP="0067368C">
      <w:pPr>
        <w:spacing w:after="0" w:line="240" w:lineRule="auto"/>
        <w:jc w:val="both"/>
        <w:rPr>
          <w:rFonts w:ascii="Times New Roman" w:eastAsia="Calibri" w:hAnsi="Times New Roman" w:cs="Times New Roman"/>
          <w:sz w:val="24"/>
          <w:szCs w:val="24"/>
          <w:lang w:val="en-US"/>
        </w:rPr>
      </w:pPr>
    </w:p>
    <w:p w14:paraId="5F016D2B" w14:textId="77777777" w:rsidR="00EE044A" w:rsidRPr="00EE044A" w:rsidRDefault="00EE044A" w:rsidP="0067368C">
      <w:pPr>
        <w:spacing w:after="0" w:line="240" w:lineRule="auto"/>
        <w:jc w:val="both"/>
        <w:rPr>
          <w:rFonts w:ascii="Times New Roman" w:eastAsia="Calibri" w:hAnsi="Times New Roman" w:cs="Times New Roman"/>
          <w:sz w:val="24"/>
          <w:szCs w:val="24"/>
        </w:rPr>
      </w:pPr>
      <w:r w:rsidRPr="00EE044A">
        <w:rPr>
          <w:rFonts w:ascii="Times New Roman" w:eastAsia="Calibri" w:hAnsi="Times New Roman" w:cs="Times New Roman"/>
          <w:b/>
          <w:sz w:val="24"/>
          <w:szCs w:val="24"/>
        </w:rPr>
        <w:t>PRIMERO.-</w:t>
      </w:r>
      <w:r w:rsidRPr="00EE044A">
        <w:rPr>
          <w:rFonts w:ascii="Times New Roman" w:eastAsia="Calibri" w:hAnsi="Times New Roman" w:cs="Times New Roman"/>
          <w:sz w:val="24"/>
          <w:szCs w:val="24"/>
        </w:rPr>
        <w:t xml:space="preserve"> Publíquese el presente Decreto en el Periódico Oficial “Gaceta del Gobierno”.</w:t>
      </w:r>
    </w:p>
    <w:p w14:paraId="54C5EC54" w14:textId="77777777" w:rsidR="00EE044A" w:rsidRPr="00EE044A" w:rsidRDefault="00EE044A" w:rsidP="0067368C">
      <w:pPr>
        <w:spacing w:after="0" w:line="240" w:lineRule="auto"/>
        <w:jc w:val="both"/>
        <w:rPr>
          <w:rFonts w:ascii="Times New Roman" w:eastAsia="Calibri" w:hAnsi="Times New Roman" w:cs="Times New Roman"/>
          <w:sz w:val="24"/>
          <w:szCs w:val="24"/>
        </w:rPr>
      </w:pPr>
    </w:p>
    <w:p w14:paraId="480826F6" w14:textId="77777777" w:rsidR="00EE044A" w:rsidRPr="00EE044A" w:rsidRDefault="00EE044A" w:rsidP="0067368C">
      <w:pPr>
        <w:spacing w:after="0" w:line="240" w:lineRule="auto"/>
        <w:jc w:val="both"/>
        <w:rPr>
          <w:rFonts w:ascii="Times New Roman" w:eastAsia="Calibri" w:hAnsi="Times New Roman" w:cs="Times New Roman"/>
          <w:sz w:val="24"/>
          <w:szCs w:val="24"/>
        </w:rPr>
      </w:pPr>
      <w:r w:rsidRPr="00EE044A">
        <w:rPr>
          <w:rFonts w:ascii="Times New Roman" w:eastAsia="Calibri" w:hAnsi="Times New Roman" w:cs="Times New Roman"/>
          <w:b/>
          <w:sz w:val="24"/>
          <w:szCs w:val="24"/>
        </w:rPr>
        <w:t>SEGUNDO.-</w:t>
      </w:r>
      <w:r w:rsidRPr="00EE044A">
        <w:rPr>
          <w:rFonts w:ascii="Times New Roman" w:eastAsia="Calibri" w:hAnsi="Times New Roman" w:cs="Times New Roman"/>
          <w:sz w:val="24"/>
          <w:szCs w:val="24"/>
        </w:rPr>
        <w:t xml:space="preserve"> Este Decreto entrará en vigor el día de su publicación en el Periódico Oficial “Gaceta del Gobierno”.</w:t>
      </w:r>
    </w:p>
    <w:p w14:paraId="7BCB7A0A" w14:textId="77777777" w:rsidR="00EE044A" w:rsidRPr="00EE044A" w:rsidRDefault="00EE044A" w:rsidP="0067368C">
      <w:pPr>
        <w:spacing w:after="0" w:line="240" w:lineRule="auto"/>
        <w:jc w:val="both"/>
        <w:rPr>
          <w:rFonts w:ascii="Times New Roman" w:eastAsia="Calibri" w:hAnsi="Times New Roman" w:cs="Times New Roman"/>
          <w:sz w:val="24"/>
          <w:szCs w:val="24"/>
        </w:rPr>
      </w:pPr>
    </w:p>
    <w:p w14:paraId="4815C732" w14:textId="77777777" w:rsidR="00EE044A" w:rsidRPr="00EE044A" w:rsidRDefault="00EE044A" w:rsidP="0067368C">
      <w:pPr>
        <w:spacing w:after="0" w:line="240" w:lineRule="auto"/>
        <w:jc w:val="both"/>
        <w:rPr>
          <w:rFonts w:ascii="Times New Roman" w:eastAsia="Calibri" w:hAnsi="Times New Roman" w:cs="Times New Roman"/>
          <w:sz w:val="24"/>
          <w:szCs w:val="24"/>
        </w:rPr>
      </w:pPr>
      <w:r w:rsidRPr="00EE044A">
        <w:rPr>
          <w:rFonts w:ascii="Times New Roman" w:eastAsia="Calibri" w:hAnsi="Times New Roman" w:cs="Times New Roman"/>
          <w:sz w:val="24"/>
          <w:szCs w:val="24"/>
        </w:rPr>
        <w:t xml:space="preserve">Lo tendrá entendido la Gobernadora del Estado, haciendo que se publique y se cumpla. </w:t>
      </w:r>
    </w:p>
    <w:p w14:paraId="0687A2DB" w14:textId="77777777" w:rsidR="00EE044A" w:rsidRPr="00EE044A" w:rsidRDefault="00EE044A" w:rsidP="0067368C">
      <w:pPr>
        <w:spacing w:after="0" w:line="240" w:lineRule="auto"/>
        <w:jc w:val="both"/>
        <w:rPr>
          <w:rFonts w:ascii="Times New Roman" w:eastAsia="Calibri" w:hAnsi="Times New Roman" w:cs="Times New Roman"/>
          <w:sz w:val="24"/>
          <w:szCs w:val="24"/>
        </w:rPr>
      </w:pPr>
    </w:p>
    <w:p w14:paraId="1C7F6F4C" w14:textId="77777777" w:rsidR="00EE044A" w:rsidRPr="00EE044A" w:rsidRDefault="00EE044A" w:rsidP="0067368C">
      <w:pPr>
        <w:spacing w:after="0" w:line="240" w:lineRule="auto"/>
        <w:jc w:val="both"/>
        <w:rPr>
          <w:rFonts w:ascii="Times New Roman" w:eastAsia="Calibri" w:hAnsi="Times New Roman" w:cs="Times New Roman"/>
          <w:sz w:val="24"/>
          <w:szCs w:val="24"/>
        </w:rPr>
      </w:pPr>
      <w:r w:rsidRPr="00EE044A">
        <w:rPr>
          <w:rFonts w:ascii="Times New Roman" w:eastAsia="Calibri" w:hAnsi="Times New Roman" w:cs="Times New Roman"/>
          <w:sz w:val="24"/>
          <w:szCs w:val="24"/>
        </w:rPr>
        <w:t xml:space="preserve">Dado en el Palacio del Poder Legislativo, en la ciudad de Toluca de Lerdo, Capital del Estado de México, a los trece días del mes de febrero del dos mil veinticuatro. </w:t>
      </w:r>
    </w:p>
    <w:p w14:paraId="5FDD71E0" w14:textId="77777777" w:rsidR="00EE044A" w:rsidRPr="00EE044A" w:rsidRDefault="00EE044A" w:rsidP="0067368C">
      <w:pPr>
        <w:spacing w:after="0" w:line="240" w:lineRule="auto"/>
        <w:jc w:val="center"/>
        <w:rPr>
          <w:rFonts w:ascii="Times New Roman" w:eastAsia="Calibri" w:hAnsi="Times New Roman" w:cs="Times New Roman"/>
          <w:sz w:val="24"/>
          <w:szCs w:val="24"/>
        </w:rPr>
      </w:pPr>
    </w:p>
    <w:p w14:paraId="4D669237" w14:textId="77777777" w:rsidR="00EE044A" w:rsidRPr="00EE044A" w:rsidRDefault="00EE044A" w:rsidP="0067368C">
      <w:pPr>
        <w:spacing w:after="0" w:line="240" w:lineRule="auto"/>
        <w:jc w:val="center"/>
        <w:rPr>
          <w:rFonts w:ascii="Times New Roman" w:eastAsia="Calibri" w:hAnsi="Times New Roman" w:cs="Times New Roman"/>
          <w:b/>
          <w:sz w:val="24"/>
          <w:szCs w:val="24"/>
        </w:rPr>
      </w:pPr>
      <w:r w:rsidRPr="00EE044A">
        <w:rPr>
          <w:rFonts w:ascii="Times New Roman" w:eastAsia="Calibri" w:hAnsi="Times New Roman" w:cs="Times New Roman"/>
          <w:b/>
          <w:sz w:val="24"/>
          <w:szCs w:val="24"/>
        </w:rPr>
        <w:t>PRESIDENTA</w:t>
      </w:r>
    </w:p>
    <w:p w14:paraId="73041AC6" w14:textId="77777777" w:rsidR="00EE044A" w:rsidRPr="00EE044A" w:rsidRDefault="00EE044A" w:rsidP="0067368C">
      <w:pPr>
        <w:spacing w:after="0" w:line="240" w:lineRule="auto"/>
        <w:jc w:val="center"/>
        <w:rPr>
          <w:rFonts w:ascii="Times New Roman" w:eastAsia="Calibri" w:hAnsi="Times New Roman" w:cs="Times New Roman"/>
          <w:b/>
          <w:sz w:val="24"/>
          <w:szCs w:val="24"/>
        </w:rPr>
      </w:pPr>
      <w:r w:rsidRPr="00EE044A">
        <w:rPr>
          <w:rFonts w:ascii="Times New Roman" w:eastAsia="Calibri" w:hAnsi="Times New Roman" w:cs="Times New Roman"/>
          <w:b/>
          <w:sz w:val="24"/>
          <w:szCs w:val="24"/>
        </w:rPr>
        <w:t>DIP. INGRID KRASOPANI SCHEMELENSKY CASTRO</w:t>
      </w:r>
    </w:p>
    <w:p w14:paraId="7F84131D" w14:textId="77777777" w:rsidR="00EE044A" w:rsidRPr="00EE044A" w:rsidRDefault="00EE044A" w:rsidP="0067368C">
      <w:pPr>
        <w:spacing w:after="0" w:line="240" w:lineRule="auto"/>
        <w:jc w:val="center"/>
        <w:rPr>
          <w:rFonts w:ascii="Times New Roman" w:eastAsia="Calibri" w:hAnsi="Times New Roman" w:cs="Times New Roman"/>
          <w:b/>
          <w:sz w:val="24"/>
          <w:szCs w:val="24"/>
        </w:rPr>
      </w:pPr>
    </w:p>
    <w:p w14:paraId="08DE430A" w14:textId="77777777" w:rsidR="00EE044A" w:rsidRPr="00EE044A" w:rsidRDefault="00EE044A" w:rsidP="0067368C">
      <w:pPr>
        <w:spacing w:after="0" w:line="240" w:lineRule="auto"/>
        <w:jc w:val="center"/>
        <w:rPr>
          <w:rFonts w:ascii="Times New Roman" w:eastAsia="Calibri" w:hAnsi="Times New Roman" w:cs="Times New Roman"/>
          <w:b/>
          <w:sz w:val="24"/>
          <w:szCs w:val="24"/>
        </w:rPr>
      </w:pPr>
      <w:r w:rsidRPr="00EE044A">
        <w:rPr>
          <w:rFonts w:ascii="Times New Roman" w:eastAsia="Calibri" w:hAnsi="Times New Roman" w:cs="Times New Roman"/>
          <w:b/>
          <w:sz w:val="24"/>
          <w:szCs w:val="24"/>
        </w:rPr>
        <w:t>SECRETARIOS</w:t>
      </w:r>
    </w:p>
    <w:p w14:paraId="51BE81B7" w14:textId="77777777" w:rsidR="00EE044A" w:rsidRPr="00EE044A" w:rsidRDefault="00EE044A" w:rsidP="0067368C">
      <w:pPr>
        <w:spacing w:after="0" w:line="240" w:lineRule="auto"/>
        <w:jc w:val="center"/>
        <w:rPr>
          <w:rFonts w:ascii="Times New Roman" w:eastAsia="Calibri" w:hAnsi="Times New Roman" w:cs="Times New Roman"/>
          <w:b/>
          <w:sz w:val="24"/>
          <w:szCs w:val="24"/>
        </w:rPr>
      </w:pPr>
      <w:r w:rsidRPr="00EE044A">
        <w:rPr>
          <w:rFonts w:ascii="Times New Roman" w:eastAsia="Calibri" w:hAnsi="Times New Roman" w:cs="Times New Roman"/>
          <w:b/>
          <w:sz w:val="24"/>
          <w:szCs w:val="24"/>
        </w:rPr>
        <w:t>DIP. FERNANDO GONZÁLEZ MEJÍA</w:t>
      </w:r>
    </w:p>
    <w:tbl>
      <w:tblPr>
        <w:tblW w:w="0" w:type="auto"/>
        <w:jc w:val="center"/>
        <w:tblLook w:val="04A0" w:firstRow="1" w:lastRow="0" w:firstColumn="1" w:lastColumn="0" w:noHBand="0" w:noVBand="1"/>
      </w:tblPr>
      <w:tblGrid>
        <w:gridCol w:w="4717"/>
        <w:gridCol w:w="4688"/>
      </w:tblGrid>
      <w:tr w:rsidR="00EE044A" w:rsidRPr="00EE044A" w14:paraId="46791B7B" w14:textId="77777777" w:rsidTr="00463970">
        <w:trPr>
          <w:jc w:val="center"/>
        </w:trPr>
        <w:tc>
          <w:tcPr>
            <w:tcW w:w="4819" w:type="dxa"/>
            <w:shd w:val="clear" w:color="auto" w:fill="auto"/>
          </w:tcPr>
          <w:p w14:paraId="14833455" w14:textId="77777777" w:rsidR="00EE044A" w:rsidRPr="00EE044A" w:rsidRDefault="00EE044A" w:rsidP="0067368C">
            <w:pPr>
              <w:spacing w:after="0" w:line="240" w:lineRule="auto"/>
              <w:jc w:val="center"/>
              <w:rPr>
                <w:rFonts w:ascii="Times New Roman" w:eastAsia="MS Mincho" w:hAnsi="Times New Roman" w:cs="Times New Roman"/>
                <w:b/>
                <w:sz w:val="24"/>
                <w:szCs w:val="24"/>
              </w:rPr>
            </w:pPr>
            <w:r w:rsidRPr="00EE044A">
              <w:rPr>
                <w:rFonts w:ascii="Times New Roman" w:eastAsia="MS Mincho" w:hAnsi="Times New Roman" w:cs="Times New Roman"/>
                <w:b/>
                <w:sz w:val="24"/>
                <w:szCs w:val="24"/>
              </w:rPr>
              <w:t xml:space="preserve">DIP. SILVIA </w:t>
            </w:r>
          </w:p>
          <w:p w14:paraId="087B551C" w14:textId="77777777" w:rsidR="00EE044A" w:rsidRPr="00EE044A" w:rsidRDefault="00EE044A" w:rsidP="0067368C">
            <w:pPr>
              <w:spacing w:after="0" w:line="240" w:lineRule="auto"/>
              <w:jc w:val="center"/>
              <w:rPr>
                <w:rFonts w:ascii="Times New Roman" w:eastAsia="MS Mincho" w:hAnsi="Times New Roman" w:cs="Times New Roman"/>
                <w:b/>
                <w:sz w:val="24"/>
                <w:szCs w:val="24"/>
              </w:rPr>
            </w:pPr>
            <w:r w:rsidRPr="00EE044A">
              <w:rPr>
                <w:rFonts w:ascii="Times New Roman" w:eastAsia="MS Mincho" w:hAnsi="Times New Roman" w:cs="Times New Roman"/>
                <w:b/>
                <w:sz w:val="24"/>
                <w:szCs w:val="24"/>
              </w:rPr>
              <w:t>BARBERENA MALDONADO</w:t>
            </w:r>
          </w:p>
        </w:tc>
        <w:tc>
          <w:tcPr>
            <w:tcW w:w="4801" w:type="dxa"/>
            <w:shd w:val="clear" w:color="auto" w:fill="auto"/>
          </w:tcPr>
          <w:p w14:paraId="7E7CB76F" w14:textId="77777777" w:rsidR="00EE044A" w:rsidRPr="00EE044A" w:rsidRDefault="00EE044A" w:rsidP="0067368C">
            <w:pPr>
              <w:spacing w:after="0" w:line="240" w:lineRule="auto"/>
              <w:jc w:val="center"/>
              <w:rPr>
                <w:rFonts w:ascii="Times New Roman" w:eastAsia="MS Mincho" w:hAnsi="Times New Roman" w:cs="Times New Roman"/>
                <w:b/>
                <w:sz w:val="24"/>
                <w:szCs w:val="24"/>
              </w:rPr>
            </w:pPr>
            <w:r w:rsidRPr="00EE044A">
              <w:rPr>
                <w:rFonts w:ascii="Times New Roman" w:eastAsia="MS Mincho" w:hAnsi="Times New Roman" w:cs="Times New Roman"/>
                <w:b/>
                <w:sz w:val="24"/>
                <w:szCs w:val="24"/>
              </w:rPr>
              <w:t xml:space="preserve">DIP. MÓNICA MIRIAM </w:t>
            </w:r>
          </w:p>
          <w:p w14:paraId="11961A3C" w14:textId="77777777" w:rsidR="00EE044A" w:rsidRPr="00EE044A" w:rsidRDefault="00EE044A" w:rsidP="0067368C">
            <w:pPr>
              <w:spacing w:after="0" w:line="240" w:lineRule="auto"/>
              <w:jc w:val="center"/>
              <w:rPr>
                <w:rFonts w:ascii="Times New Roman" w:eastAsia="MS Mincho" w:hAnsi="Times New Roman" w:cs="Times New Roman"/>
                <w:b/>
                <w:sz w:val="24"/>
                <w:szCs w:val="24"/>
              </w:rPr>
            </w:pPr>
            <w:r w:rsidRPr="00EE044A">
              <w:rPr>
                <w:rFonts w:ascii="Times New Roman" w:eastAsia="MS Mincho" w:hAnsi="Times New Roman" w:cs="Times New Roman"/>
                <w:b/>
                <w:sz w:val="24"/>
                <w:szCs w:val="24"/>
              </w:rPr>
              <w:t>GRANILLO VELAZCO</w:t>
            </w:r>
          </w:p>
        </w:tc>
      </w:tr>
    </w:tbl>
    <w:p w14:paraId="149EC357" w14:textId="77777777" w:rsidR="007F6FDC" w:rsidRDefault="007F6FDC" w:rsidP="0067368C">
      <w:pPr>
        <w:pStyle w:val="Sinespaciado"/>
        <w:rPr>
          <w:rFonts w:ascii="Times New Roman" w:hAnsi="Times New Roman" w:cs="Times New Roman"/>
          <w:sz w:val="24"/>
          <w:szCs w:val="24"/>
        </w:rPr>
      </w:pPr>
    </w:p>
    <w:p w14:paraId="29B8AEC2" w14:textId="77777777" w:rsidR="007F6FDC" w:rsidRPr="00B211BB" w:rsidRDefault="007F6FDC"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00BC7B61" w14:textId="7FEB8FB3" w:rsidR="007F6FDC" w:rsidRDefault="007F6FDC" w:rsidP="0067368C">
      <w:pPr>
        <w:pStyle w:val="Sinespaciado"/>
        <w:jc w:val="both"/>
        <w:rPr>
          <w:rFonts w:ascii="Times New Roman" w:hAnsi="Times New Roman" w:cs="Times New Roman"/>
          <w:sz w:val="24"/>
          <w:szCs w:val="24"/>
        </w:rPr>
      </w:pPr>
    </w:p>
    <w:p w14:paraId="47A406F4" w14:textId="59D5F381" w:rsidR="00F43FD7" w:rsidRPr="009E55BD" w:rsidRDefault="00F43FD7"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Muchas gracias</w:t>
      </w:r>
      <w:r w:rsidR="00956564"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diputada Claudia.</w:t>
      </w:r>
    </w:p>
    <w:p w14:paraId="7AABA42A" w14:textId="151A9C3C" w:rsidR="00F43FD7" w:rsidRPr="009E55BD" w:rsidRDefault="00F43FD7"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Favor de registrar la asistencia la diputada Miriam Cárdenas Rojas, de la diputada Karla Aguilar, de la diputada María Luisa Mendoza Mondragón, de la diputada Aurora González y </w:t>
      </w:r>
      <w:r w:rsidR="00956564" w:rsidRPr="009E55BD">
        <w:rPr>
          <w:rFonts w:ascii="Times New Roman" w:hAnsi="Times New Roman" w:cs="Times New Roman"/>
          <w:sz w:val="24"/>
          <w:szCs w:val="24"/>
        </w:rPr>
        <w:t>d</w:t>
      </w:r>
      <w:r w:rsidRPr="009E55BD">
        <w:rPr>
          <w:rFonts w:ascii="Times New Roman" w:hAnsi="Times New Roman" w:cs="Times New Roman"/>
          <w:sz w:val="24"/>
          <w:szCs w:val="24"/>
        </w:rPr>
        <w:t>el diputado Alfredo Quiroz.</w:t>
      </w:r>
    </w:p>
    <w:p w14:paraId="25C5E42F" w14:textId="64DDCABF" w:rsidR="00F43FD7" w:rsidRPr="009E55BD" w:rsidRDefault="00F43FD7"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Con fundamento en el artículo 55 de la Constitución Política del Estado Libre y Soberano de México, somet</w:t>
      </w:r>
      <w:r w:rsidR="00956564" w:rsidRPr="009E55BD">
        <w:rPr>
          <w:rFonts w:ascii="Times New Roman" w:hAnsi="Times New Roman" w:cs="Times New Roman"/>
          <w:sz w:val="24"/>
          <w:szCs w:val="24"/>
        </w:rPr>
        <w:t>o</w:t>
      </w:r>
      <w:r w:rsidRPr="009E55BD">
        <w:rPr>
          <w:rFonts w:ascii="Times New Roman" w:hAnsi="Times New Roman" w:cs="Times New Roman"/>
          <w:sz w:val="24"/>
          <w:szCs w:val="24"/>
        </w:rPr>
        <w:t xml:space="preserve"> a la aprobación de la Legislatura la solicitud de dispensa del trámite de dictamen</w:t>
      </w:r>
      <w:r w:rsidR="00956564" w:rsidRPr="009E55BD">
        <w:rPr>
          <w:rFonts w:ascii="Times New Roman" w:hAnsi="Times New Roman" w:cs="Times New Roman"/>
          <w:sz w:val="24"/>
          <w:szCs w:val="24"/>
        </w:rPr>
        <w:t>,</w:t>
      </w:r>
      <w:r w:rsidRPr="009E55BD">
        <w:rPr>
          <w:rFonts w:ascii="Times New Roman" w:hAnsi="Times New Roman" w:cs="Times New Roman"/>
          <w:sz w:val="24"/>
          <w:szCs w:val="24"/>
        </w:rPr>
        <w:t xml:space="preserve"> y pregunt</w:t>
      </w:r>
      <w:r w:rsidR="00956564" w:rsidRPr="009E55BD">
        <w:rPr>
          <w:rFonts w:ascii="Times New Roman" w:hAnsi="Times New Roman" w:cs="Times New Roman"/>
          <w:sz w:val="24"/>
          <w:szCs w:val="24"/>
        </w:rPr>
        <w:t>o</w:t>
      </w:r>
      <w:r w:rsidRPr="009E55BD">
        <w:rPr>
          <w:rFonts w:ascii="Times New Roman" w:hAnsi="Times New Roman" w:cs="Times New Roman"/>
          <w:sz w:val="24"/>
          <w:szCs w:val="24"/>
        </w:rPr>
        <w:t xml:space="preserve"> si alguien desea hacer uso de la palabra. </w:t>
      </w:r>
    </w:p>
    <w:p w14:paraId="33CF9B8B" w14:textId="47A42EC4" w:rsidR="000E2AE6" w:rsidRPr="009E55BD" w:rsidRDefault="00F43FD7"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Pido a quienes estén por la aprobatoria de la dispensa del trámite de dictamen</w:t>
      </w:r>
      <w:r w:rsidR="00956564" w:rsidRPr="009E55BD">
        <w:rPr>
          <w:rFonts w:ascii="Times New Roman" w:hAnsi="Times New Roman" w:cs="Times New Roman"/>
          <w:sz w:val="24"/>
          <w:szCs w:val="24"/>
        </w:rPr>
        <w:t>,</w:t>
      </w:r>
      <w:r w:rsidRPr="009E55BD">
        <w:rPr>
          <w:rFonts w:ascii="Times New Roman" w:hAnsi="Times New Roman" w:cs="Times New Roman"/>
          <w:sz w:val="24"/>
          <w:szCs w:val="24"/>
        </w:rPr>
        <w:t xml:space="preserve"> se sirvan levantar</w:t>
      </w:r>
      <w:r w:rsidR="00956564" w:rsidRPr="009E55BD">
        <w:rPr>
          <w:rFonts w:ascii="Times New Roman" w:hAnsi="Times New Roman" w:cs="Times New Roman"/>
          <w:sz w:val="24"/>
          <w:szCs w:val="24"/>
        </w:rPr>
        <w:t>.</w:t>
      </w:r>
      <w:r w:rsidR="00CE2BC1" w:rsidRPr="009E55BD">
        <w:rPr>
          <w:rFonts w:ascii="Times New Roman" w:hAnsi="Times New Roman" w:cs="Times New Roman"/>
          <w:sz w:val="24"/>
          <w:szCs w:val="24"/>
        </w:rPr>
        <w:t xml:space="preserve"> </w:t>
      </w:r>
      <w:r w:rsidR="000E2AE6" w:rsidRPr="009E55BD">
        <w:rPr>
          <w:rFonts w:ascii="Times New Roman" w:hAnsi="Times New Roman" w:cs="Times New Roman"/>
          <w:sz w:val="24"/>
          <w:szCs w:val="24"/>
        </w:rPr>
        <w:t>¿En contra? ¿Abstención?</w:t>
      </w:r>
    </w:p>
    <w:p w14:paraId="3E8EED60" w14:textId="77777777" w:rsidR="000E2AE6" w:rsidRPr="009E55BD" w:rsidRDefault="000E2AE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SECRETARIA DIP. SILVIA BARBERENA MALDONADO. Presidenta, ha sido aprobado por unanimidad de votos.</w:t>
      </w:r>
    </w:p>
    <w:p w14:paraId="16FC95B2" w14:textId="32592A2F" w:rsidR="00607E2F" w:rsidRPr="009E55BD" w:rsidRDefault="000E2AE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lang w:eastAsia="es-MX"/>
        </w:rPr>
        <w:lastRenderedPageBreak/>
        <w:t>PRESIDENTA DIP. INGRID KRASOPANI SCHEMELENSKY CASTRO.</w:t>
      </w:r>
      <w:r w:rsidR="00207543" w:rsidRPr="009E55BD">
        <w:rPr>
          <w:rFonts w:ascii="Times New Roman" w:hAnsi="Times New Roman" w:cs="Times New Roman"/>
          <w:sz w:val="24"/>
          <w:szCs w:val="24"/>
        </w:rPr>
        <w:t xml:space="preserve"> Favor de registrar la asistencia de la diputada Juana Bonilla</w:t>
      </w:r>
      <w:r w:rsidR="006D7827" w:rsidRPr="009E55BD">
        <w:rPr>
          <w:rFonts w:ascii="Times New Roman" w:hAnsi="Times New Roman" w:cs="Times New Roman"/>
          <w:sz w:val="24"/>
          <w:szCs w:val="24"/>
        </w:rPr>
        <w:t>.</w:t>
      </w:r>
    </w:p>
    <w:p w14:paraId="0C355977" w14:textId="73078EEC" w:rsidR="000E2AE6" w:rsidRPr="009E55BD" w:rsidRDefault="000E2AE6"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También abrimos la discusión en lo general de la iniciativa de decreto</w:t>
      </w:r>
      <w:r w:rsidR="00607E2F" w:rsidRPr="009E55BD">
        <w:rPr>
          <w:rFonts w:ascii="Times New Roman" w:hAnsi="Times New Roman" w:cs="Times New Roman"/>
          <w:sz w:val="24"/>
          <w:szCs w:val="24"/>
        </w:rPr>
        <w:t>,</w:t>
      </w:r>
      <w:r w:rsidRPr="009E55BD">
        <w:rPr>
          <w:rFonts w:ascii="Times New Roman" w:hAnsi="Times New Roman" w:cs="Times New Roman"/>
          <w:sz w:val="24"/>
          <w:szCs w:val="24"/>
        </w:rPr>
        <w:t xml:space="preserve"> y consulto si alguien desea hacer uso de la palabra. </w:t>
      </w:r>
    </w:p>
    <w:p w14:paraId="391ACE14" w14:textId="77777777" w:rsidR="00607E2F" w:rsidRPr="009E55BD" w:rsidRDefault="000E2AE6"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En la votación nominal</w:t>
      </w:r>
      <w:r w:rsidR="00607E2F" w:rsidRPr="009E55BD">
        <w:rPr>
          <w:rFonts w:ascii="Times New Roman" w:hAnsi="Times New Roman" w:cs="Times New Roman"/>
          <w:sz w:val="24"/>
          <w:szCs w:val="24"/>
        </w:rPr>
        <w:t>,</w:t>
      </w:r>
      <w:r w:rsidRPr="009E55BD">
        <w:rPr>
          <w:rFonts w:ascii="Times New Roman" w:hAnsi="Times New Roman" w:cs="Times New Roman"/>
          <w:sz w:val="24"/>
          <w:szCs w:val="24"/>
        </w:rPr>
        <w:t xml:space="preserve"> pregunto si es de aprobarse en lo general la iniciativa de decreto</w:t>
      </w:r>
      <w:r w:rsidR="00607E2F" w:rsidRPr="009E55BD">
        <w:rPr>
          <w:rFonts w:ascii="Times New Roman" w:hAnsi="Times New Roman" w:cs="Times New Roman"/>
          <w:sz w:val="24"/>
          <w:szCs w:val="24"/>
        </w:rPr>
        <w:t>,</w:t>
      </w:r>
      <w:r w:rsidRPr="009E55BD">
        <w:rPr>
          <w:rFonts w:ascii="Times New Roman" w:hAnsi="Times New Roman" w:cs="Times New Roman"/>
          <w:sz w:val="24"/>
          <w:szCs w:val="24"/>
        </w:rPr>
        <w:t xml:space="preserve"> y pido a la Secretaría abra el sistema de votación hasta por dos minutos</w:t>
      </w:r>
      <w:r w:rsidR="00607E2F" w:rsidRPr="009E55BD">
        <w:rPr>
          <w:rFonts w:ascii="Times New Roman" w:hAnsi="Times New Roman" w:cs="Times New Roman"/>
          <w:sz w:val="24"/>
          <w:szCs w:val="24"/>
        </w:rPr>
        <w:t>.</w:t>
      </w:r>
    </w:p>
    <w:p w14:paraId="75B5D8AF" w14:textId="60306E98" w:rsidR="000E2AE6" w:rsidRPr="009E55BD" w:rsidRDefault="00607E2F"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S</w:t>
      </w:r>
      <w:r w:rsidR="000E2AE6" w:rsidRPr="009E55BD">
        <w:rPr>
          <w:rFonts w:ascii="Times New Roman" w:hAnsi="Times New Roman" w:cs="Times New Roman"/>
          <w:sz w:val="24"/>
          <w:szCs w:val="24"/>
        </w:rPr>
        <w:t>i alguien desea separar algún artículo para su discusión particular, sírvase comentarlo.</w:t>
      </w:r>
    </w:p>
    <w:p w14:paraId="5C46A317" w14:textId="77777777" w:rsidR="000E2AE6" w:rsidRPr="009E55BD" w:rsidRDefault="000E2AE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SECRETARIA DIP. SILVIA BARBERENA MALDONADO. Ábrase el sistema de votación hasta por dos minutos. </w:t>
      </w:r>
    </w:p>
    <w:p w14:paraId="1CEB8A64" w14:textId="77777777" w:rsidR="000E2AE6" w:rsidRPr="009E55BD" w:rsidRDefault="000E2AE6" w:rsidP="0067368C">
      <w:pPr>
        <w:pStyle w:val="Sinespaciado"/>
        <w:jc w:val="center"/>
        <w:rPr>
          <w:rFonts w:ascii="Times New Roman" w:hAnsi="Times New Roman" w:cs="Times New Roman"/>
          <w:i/>
          <w:sz w:val="24"/>
          <w:szCs w:val="24"/>
        </w:rPr>
      </w:pPr>
      <w:r w:rsidRPr="009E55BD">
        <w:rPr>
          <w:rFonts w:ascii="Times New Roman" w:hAnsi="Times New Roman" w:cs="Times New Roman"/>
          <w:i/>
          <w:sz w:val="24"/>
          <w:szCs w:val="24"/>
        </w:rPr>
        <w:t>(Votación nominal)</w:t>
      </w:r>
    </w:p>
    <w:p w14:paraId="1328DA6C" w14:textId="77777777" w:rsidR="000E2AE6" w:rsidRPr="009E55BD" w:rsidRDefault="000E2AE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SECRETARIA DIP. SILVIA BARBERENA MALDONADO. Pregunto si alguna diputada o diputado falta por emitir su voto.</w:t>
      </w:r>
    </w:p>
    <w:p w14:paraId="21502EA3" w14:textId="69704E94" w:rsidR="000E2AE6" w:rsidRPr="009E55BD" w:rsidRDefault="000E2AE6"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Presidenta</w:t>
      </w:r>
      <w:r w:rsidR="002F1327" w:rsidRPr="009E55BD">
        <w:rPr>
          <w:rFonts w:ascii="Times New Roman" w:hAnsi="Times New Roman" w:cs="Times New Roman"/>
          <w:sz w:val="24"/>
          <w:szCs w:val="24"/>
        </w:rPr>
        <w:t>,</w:t>
      </w:r>
      <w:r w:rsidRPr="009E55BD">
        <w:rPr>
          <w:rFonts w:ascii="Times New Roman" w:hAnsi="Times New Roman" w:cs="Times New Roman"/>
          <w:sz w:val="24"/>
          <w:szCs w:val="24"/>
        </w:rPr>
        <w:t xml:space="preserve"> la iniciativa de decreto ha sido aprobada en lo general por unanimidad de votos.</w:t>
      </w:r>
    </w:p>
    <w:p w14:paraId="1C19EF0B" w14:textId="7BD3EDF3" w:rsidR="000E2AE6" w:rsidRPr="009E55BD" w:rsidRDefault="000E2AE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lang w:eastAsia="es-MX"/>
        </w:rPr>
        <w:t>PRESIDENTA DIP. INGRID KRASOPANI SCHEMELENSKY CASTRO.</w:t>
      </w:r>
      <w:r w:rsidR="00C159AB" w:rsidRPr="009E55BD">
        <w:rPr>
          <w:rFonts w:ascii="Times New Roman" w:hAnsi="Times New Roman" w:cs="Times New Roman"/>
          <w:sz w:val="24"/>
          <w:szCs w:val="24"/>
        </w:rPr>
        <w:t xml:space="preserve"> </w:t>
      </w:r>
      <w:r w:rsidRPr="009E55BD">
        <w:rPr>
          <w:rFonts w:ascii="Times New Roman" w:hAnsi="Times New Roman" w:cs="Times New Roman"/>
          <w:sz w:val="24"/>
          <w:szCs w:val="24"/>
        </w:rPr>
        <w:t xml:space="preserve">Muchas gracias. </w:t>
      </w:r>
    </w:p>
    <w:p w14:paraId="29F44BF2" w14:textId="14837AFB" w:rsidR="000E2AE6" w:rsidRPr="009E55BD" w:rsidRDefault="000E2AE6"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Se tiene por aprobada en lo general la iniciativa de decreto y</w:t>
      </w:r>
      <w:r w:rsidR="002F1327" w:rsidRPr="009E55BD">
        <w:rPr>
          <w:rFonts w:ascii="Times New Roman" w:hAnsi="Times New Roman" w:cs="Times New Roman"/>
          <w:sz w:val="24"/>
          <w:szCs w:val="24"/>
        </w:rPr>
        <w:t>,</w:t>
      </w:r>
      <w:r w:rsidRPr="009E55BD">
        <w:rPr>
          <w:rFonts w:ascii="Times New Roman" w:hAnsi="Times New Roman" w:cs="Times New Roman"/>
          <w:sz w:val="24"/>
          <w:szCs w:val="24"/>
        </w:rPr>
        <w:t xml:space="preserve"> estimando que no se separaron artículos para su discusión particular, se declara su aprobatoria en lo particular.</w:t>
      </w:r>
    </w:p>
    <w:p w14:paraId="1C123951" w14:textId="2BE2A35E" w:rsidR="000E2AE6" w:rsidRPr="009E55BD" w:rsidRDefault="000E2AE6" w:rsidP="0067368C">
      <w:pPr>
        <w:pStyle w:val="Sinespaciado"/>
        <w:ind w:firstLine="720"/>
        <w:jc w:val="both"/>
        <w:rPr>
          <w:rFonts w:ascii="Times New Roman" w:hAnsi="Times New Roman" w:cs="Times New Roman"/>
          <w:b/>
          <w:bCs/>
          <w:sz w:val="24"/>
          <w:szCs w:val="24"/>
        </w:rPr>
      </w:pPr>
      <w:r w:rsidRPr="009E55BD">
        <w:rPr>
          <w:rFonts w:ascii="Times New Roman" w:hAnsi="Times New Roman" w:cs="Times New Roman"/>
          <w:sz w:val="24"/>
          <w:szCs w:val="24"/>
        </w:rPr>
        <w:t>Considerando el punto 4, la diputada Beatriz García Villegas presenta</w:t>
      </w:r>
      <w:r w:rsidR="002F1327" w:rsidRPr="009E55BD">
        <w:rPr>
          <w:rFonts w:ascii="Times New Roman" w:hAnsi="Times New Roman" w:cs="Times New Roman"/>
          <w:sz w:val="24"/>
          <w:szCs w:val="24"/>
        </w:rPr>
        <w:t>,</w:t>
      </w:r>
      <w:r w:rsidRPr="009E55BD">
        <w:rPr>
          <w:rFonts w:ascii="Times New Roman" w:hAnsi="Times New Roman" w:cs="Times New Roman"/>
          <w:sz w:val="24"/>
          <w:szCs w:val="24"/>
        </w:rPr>
        <w:t xml:space="preserve"> en nombre del Grupo Parlamentario del Partido </w:t>
      </w:r>
      <w:r w:rsidR="008560C7" w:rsidRPr="009E55BD">
        <w:rPr>
          <w:rFonts w:ascii="Times New Roman" w:hAnsi="Times New Roman" w:cs="Times New Roman"/>
          <w:sz w:val="24"/>
          <w:szCs w:val="24"/>
        </w:rPr>
        <w:t>m</w:t>
      </w:r>
      <w:r w:rsidRPr="009E55BD">
        <w:rPr>
          <w:rFonts w:ascii="Times New Roman" w:hAnsi="Times New Roman" w:cs="Times New Roman"/>
          <w:sz w:val="24"/>
          <w:szCs w:val="24"/>
        </w:rPr>
        <w:t xml:space="preserve">orena, </w:t>
      </w:r>
      <w:r w:rsidR="002F1327" w:rsidRPr="009E55BD">
        <w:rPr>
          <w:rFonts w:ascii="Times New Roman" w:hAnsi="Times New Roman" w:cs="Times New Roman"/>
          <w:bCs/>
          <w:sz w:val="24"/>
          <w:szCs w:val="24"/>
        </w:rPr>
        <w:t xml:space="preserve">iniciativa </w:t>
      </w:r>
      <w:r w:rsidR="002F1327" w:rsidRPr="009E55BD">
        <w:rPr>
          <w:rFonts w:ascii="Times New Roman" w:hAnsi="Times New Roman" w:cs="Times New Roman"/>
          <w:sz w:val="24"/>
          <w:szCs w:val="24"/>
        </w:rPr>
        <w:t xml:space="preserve">con proyecto de decreto </w:t>
      </w:r>
      <w:r w:rsidRPr="009E55BD">
        <w:rPr>
          <w:rFonts w:ascii="Times New Roman" w:hAnsi="Times New Roman" w:cs="Times New Roman"/>
          <w:sz w:val="24"/>
          <w:szCs w:val="24"/>
        </w:rPr>
        <w:t xml:space="preserve">por el que se deroga el artículo 252 del </w:t>
      </w:r>
      <w:r w:rsidRPr="009E55BD">
        <w:rPr>
          <w:rFonts w:ascii="Times New Roman" w:hAnsi="Times New Roman" w:cs="Times New Roman"/>
          <w:bCs/>
          <w:sz w:val="24"/>
          <w:szCs w:val="24"/>
        </w:rPr>
        <w:t>Código Penal del Estado de México.</w:t>
      </w:r>
      <w:r w:rsidRPr="009E55BD">
        <w:rPr>
          <w:rFonts w:ascii="Times New Roman" w:hAnsi="Times New Roman" w:cs="Times New Roman"/>
          <w:b/>
          <w:bCs/>
          <w:sz w:val="24"/>
          <w:szCs w:val="24"/>
        </w:rPr>
        <w:t xml:space="preserve"> </w:t>
      </w:r>
    </w:p>
    <w:p w14:paraId="022D86F6" w14:textId="6141B875" w:rsidR="000E2AE6" w:rsidRPr="009E55BD" w:rsidRDefault="000E2AE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DIP</w:t>
      </w:r>
      <w:r w:rsidR="007F6FDC">
        <w:rPr>
          <w:rFonts w:ascii="Times New Roman" w:hAnsi="Times New Roman" w:cs="Times New Roman"/>
          <w:sz w:val="24"/>
          <w:szCs w:val="24"/>
        </w:rPr>
        <w:t>.</w:t>
      </w:r>
      <w:r w:rsidRPr="009E55BD">
        <w:rPr>
          <w:rFonts w:ascii="Times New Roman" w:hAnsi="Times New Roman" w:cs="Times New Roman"/>
          <w:sz w:val="24"/>
          <w:szCs w:val="24"/>
        </w:rPr>
        <w:t xml:space="preserve"> BEATRIZ GARCÍA VILLEGAS. Muchísimas gracias, querida Presidenta. </w:t>
      </w:r>
    </w:p>
    <w:p w14:paraId="279F3721" w14:textId="7FFD964D" w:rsidR="000E2AE6" w:rsidRPr="009E55BD" w:rsidRDefault="000E2AE6"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A todas mis compañeras y compañeros de la Mesa Directiva, a todos mis compañeros y compañeras diputadas, buenas tardes tengan todas y todos ustedes.</w:t>
      </w:r>
      <w:r w:rsidR="002F1327" w:rsidRPr="009E55BD">
        <w:rPr>
          <w:rFonts w:ascii="Times New Roman" w:hAnsi="Times New Roman" w:cs="Times New Roman"/>
          <w:sz w:val="24"/>
          <w:szCs w:val="24"/>
        </w:rPr>
        <w:t xml:space="preserve"> </w:t>
      </w:r>
      <w:r w:rsidRPr="009E55BD">
        <w:rPr>
          <w:rFonts w:ascii="Times New Roman" w:hAnsi="Times New Roman" w:cs="Times New Roman"/>
          <w:sz w:val="24"/>
          <w:szCs w:val="24"/>
        </w:rPr>
        <w:t>Nos encontramos realizando la Segunda Sesión de Periodo Ordinario de Sesiones. Es un gusto compartir con todas y todos ustedes este espacio de ideas que nuevamente estamos generando</w:t>
      </w:r>
      <w:r w:rsidR="002F1327" w:rsidRPr="009E55BD">
        <w:rPr>
          <w:rFonts w:ascii="Times New Roman" w:hAnsi="Times New Roman" w:cs="Times New Roman"/>
          <w:sz w:val="24"/>
          <w:szCs w:val="24"/>
        </w:rPr>
        <w:t>,</w:t>
      </w:r>
      <w:r w:rsidRPr="009E55BD">
        <w:rPr>
          <w:rFonts w:ascii="Times New Roman" w:hAnsi="Times New Roman" w:cs="Times New Roman"/>
          <w:sz w:val="24"/>
          <w:szCs w:val="24"/>
        </w:rPr>
        <w:t xml:space="preserve"> y de igual manera</w:t>
      </w:r>
      <w:r w:rsidR="002F1327" w:rsidRPr="009E55BD">
        <w:rPr>
          <w:rFonts w:ascii="Times New Roman" w:hAnsi="Times New Roman" w:cs="Times New Roman"/>
          <w:sz w:val="24"/>
          <w:szCs w:val="24"/>
        </w:rPr>
        <w:t>,</w:t>
      </w:r>
      <w:r w:rsidRPr="009E55BD">
        <w:rPr>
          <w:rFonts w:ascii="Times New Roman" w:hAnsi="Times New Roman" w:cs="Times New Roman"/>
          <w:sz w:val="24"/>
          <w:szCs w:val="24"/>
        </w:rPr>
        <w:t xml:space="preserve"> un saludo a las personas que se encuentran aquí en el </w:t>
      </w:r>
      <w:r w:rsidR="002F1327" w:rsidRPr="009E55BD">
        <w:rPr>
          <w:rFonts w:ascii="Times New Roman" w:hAnsi="Times New Roman" w:cs="Times New Roman"/>
          <w:sz w:val="24"/>
          <w:szCs w:val="24"/>
        </w:rPr>
        <w:t>r</w:t>
      </w:r>
      <w:r w:rsidRPr="009E55BD">
        <w:rPr>
          <w:rFonts w:ascii="Times New Roman" w:hAnsi="Times New Roman" w:cs="Times New Roman"/>
          <w:sz w:val="24"/>
          <w:szCs w:val="24"/>
        </w:rPr>
        <w:t xml:space="preserve">ecinto y a quienes nos siguen a través de las redes sociales. </w:t>
      </w:r>
    </w:p>
    <w:p w14:paraId="2212A377" w14:textId="6A5C7DCC" w:rsidR="00F77E6B" w:rsidRPr="009E55BD" w:rsidRDefault="000E2AE6"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El día de hoy, a través de este acto</w:t>
      </w:r>
      <w:r w:rsidR="002F1327" w:rsidRPr="009E55BD">
        <w:rPr>
          <w:rFonts w:ascii="Times New Roman" w:hAnsi="Times New Roman" w:cs="Times New Roman"/>
          <w:sz w:val="24"/>
          <w:szCs w:val="24"/>
        </w:rPr>
        <w:t>,</w:t>
      </w:r>
      <w:r w:rsidRPr="009E55BD">
        <w:rPr>
          <w:rFonts w:ascii="Times New Roman" w:hAnsi="Times New Roman" w:cs="Times New Roman"/>
          <w:sz w:val="24"/>
          <w:szCs w:val="24"/>
        </w:rPr>
        <w:t xml:space="preserve"> presento una iniciativa con proyecto de decreto por virtud de la cual, en caso de aprobarse, se deroga</w:t>
      </w:r>
      <w:r w:rsidR="00A22AA2" w:rsidRPr="009E55BD">
        <w:rPr>
          <w:rFonts w:ascii="Times New Roman" w:hAnsi="Times New Roman" w:cs="Times New Roman"/>
          <w:sz w:val="24"/>
          <w:szCs w:val="24"/>
        </w:rPr>
        <w:t xml:space="preserve"> el </w:t>
      </w:r>
      <w:r w:rsidR="00F77E6B" w:rsidRPr="009E55BD">
        <w:rPr>
          <w:rFonts w:ascii="Times New Roman" w:hAnsi="Times New Roman" w:cs="Times New Roman"/>
          <w:sz w:val="24"/>
          <w:szCs w:val="24"/>
        </w:rPr>
        <w:t>art</w:t>
      </w:r>
      <w:r w:rsidR="002F1327" w:rsidRPr="009E55BD">
        <w:rPr>
          <w:rFonts w:ascii="Times New Roman" w:hAnsi="Times New Roman" w:cs="Times New Roman"/>
          <w:sz w:val="24"/>
          <w:szCs w:val="24"/>
        </w:rPr>
        <w:t>í</w:t>
      </w:r>
      <w:r w:rsidR="00F77E6B" w:rsidRPr="009E55BD">
        <w:rPr>
          <w:rFonts w:ascii="Times New Roman" w:hAnsi="Times New Roman" w:cs="Times New Roman"/>
          <w:sz w:val="24"/>
          <w:szCs w:val="24"/>
        </w:rPr>
        <w:t>culo 252 del Código Penal del Estado de México, bajo las siguientes razones:</w:t>
      </w:r>
    </w:p>
    <w:p w14:paraId="3586AB6F" w14:textId="17733EBE" w:rsidR="009A61EC" w:rsidRPr="009E55BD" w:rsidRDefault="00F77E6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El artículo segundo de la Convención Interamericana de Derechos Humanos menciona que el deber de adoptar disposiciones de derecho interno si el ejercicio de los derechos y libertades mencionados en el artículo primero no tuviera ya garantizado por disposiciones legislativas o en otro carácter, los </w:t>
      </w:r>
      <w:r w:rsidR="002F1327" w:rsidRPr="009E55BD">
        <w:rPr>
          <w:rFonts w:ascii="Times New Roman" w:hAnsi="Times New Roman" w:cs="Times New Roman"/>
          <w:sz w:val="24"/>
          <w:szCs w:val="24"/>
        </w:rPr>
        <w:t>Estados Parte</w:t>
      </w:r>
      <w:r w:rsidRPr="009E55BD">
        <w:rPr>
          <w:rFonts w:ascii="Times New Roman" w:hAnsi="Times New Roman" w:cs="Times New Roman"/>
          <w:sz w:val="24"/>
          <w:szCs w:val="24"/>
        </w:rPr>
        <w:t xml:space="preserve"> se comprometen a adoptar</w:t>
      </w:r>
      <w:r w:rsidR="002F1327" w:rsidRPr="009E55BD">
        <w:rPr>
          <w:rFonts w:ascii="Times New Roman" w:hAnsi="Times New Roman" w:cs="Times New Roman"/>
          <w:sz w:val="24"/>
          <w:szCs w:val="24"/>
        </w:rPr>
        <w:t>,</w:t>
      </w:r>
      <w:r w:rsidRPr="009E55BD">
        <w:rPr>
          <w:rFonts w:ascii="Times New Roman" w:hAnsi="Times New Roman" w:cs="Times New Roman"/>
          <w:sz w:val="24"/>
          <w:szCs w:val="24"/>
        </w:rPr>
        <w:t xml:space="preserve"> con arreglo a sus procedimientos constitucionales y a las disposiciones de esta </w:t>
      </w:r>
      <w:r w:rsidR="002F1327" w:rsidRPr="009E55BD">
        <w:rPr>
          <w:rFonts w:ascii="Times New Roman" w:hAnsi="Times New Roman" w:cs="Times New Roman"/>
          <w:sz w:val="24"/>
          <w:szCs w:val="24"/>
        </w:rPr>
        <w:t>c</w:t>
      </w:r>
      <w:r w:rsidRPr="009E55BD">
        <w:rPr>
          <w:rFonts w:ascii="Times New Roman" w:hAnsi="Times New Roman" w:cs="Times New Roman"/>
          <w:sz w:val="24"/>
          <w:szCs w:val="24"/>
        </w:rPr>
        <w:t>onvención</w:t>
      </w:r>
      <w:r w:rsidR="002F1327" w:rsidRPr="009E55BD">
        <w:rPr>
          <w:rFonts w:ascii="Times New Roman" w:hAnsi="Times New Roman" w:cs="Times New Roman"/>
          <w:sz w:val="24"/>
          <w:szCs w:val="24"/>
        </w:rPr>
        <w:t>, l</w:t>
      </w:r>
      <w:r w:rsidRPr="009E55BD">
        <w:rPr>
          <w:rFonts w:ascii="Times New Roman" w:hAnsi="Times New Roman" w:cs="Times New Roman"/>
          <w:sz w:val="24"/>
          <w:szCs w:val="24"/>
        </w:rPr>
        <w:t>as medidas legislativas o de otro carácter que fueren necesarias para hacer efectivos tales derechos y libertades</w:t>
      </w:r>
      <w:r w:rsidR="009A61EC" w:rsidRPr="009E55BD">
        <w:rPr>
          <w:rFonts w:ascii="Times New Roman" w:hAnsi="Times New Roman" w:cs="Times New Roman"/>
          <w:sz w:val="24"/>
          <w:szCs w:val="24"/>
        </w:rPr>
        <w:t>.</w:t>
      </w:r>
    </w:p>
    <w:p w14:paraId="2128693C" w14:textId="685A08C8" w:rsidR="00F77E6B" w:rsidRPr="009E55BD" w:rsidRDefault="009A61EC"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w:t>
      </w:r>
      <w:r w:rsidR="00F77E6B" w:rsidRPr="009E55BD">
        <w:rPr>
          <w:rFonts w:ascii="Times New Roman" w:hAnsi="Times New Roman" w:cs="Times New Roman"/>
          <w:sz w:val="24"/>
          <w:szCs w:val="24"/>
        </w:rPr>
        <w:t>osterior a la reforma constitucional en materia de derechos humanos, publicada el 10 de junio del 2011</w:t>
      </w:r>
      <w:r w:rsidR="00C9785E" w:rsidRPr="009E55BD">
        <w:rPr>
          <w:rFonts w:ascii="Times New Roman" w:hAnsi="Times New Roman" w:cs="Times New Roman"/>
          <w:sz w:val="24"/>
          <w:szCs w:val="24"/>
        </w:rPr>
        <w:t xml:space="preserve"> en </w:t>
      </w:r>
      <w:r w:rsidR="00F77E6B" w:rsidRPr="009E55BD">
        <w:rPr>
          <w:rFonts w:ascii="Times New Roman" w:hAnsi="Times New Roman" w:cs="Times New Roman"/>
          <w:sz w:val="24"/>
          <w:szCs w:val="24"/>
        </w:rPr>
        <w:t xml:space="preserve">el </w:t>
      </w:r>
      <w:r w:rsidR="00F77E6B" w:rsidRPr="009E55BD">
        <w:rPr>
          <w:rFonts w:ascii="Times New Roman" w:hAnsi="Times New Roman" w:cs="Times New Roman"/>
          <w:i/>
          <w:iCs/>
          <w:sz w:val="24"/>
          <w:szCs w:val="24"/>
        </w:rPr>
        <w:t>Diario Oficial de la Federación</w:t>
      </w:r>
      <w:r w:rsidR="00F77E6B" w:rsidRPr="009E55BD">
        <w:rPr>
          <w:rFonts w:ascii="Times New Roman" w:hAnsi="Times New Roman" w:cs="Times New Roman"/>
          <w:sz w:val="24"/>
          <w:szCs w:val="24"/>
        </w:rPr>
        <w:t>, caracterizado, entre otras cosas</w:t>
      </w:r>
      <w:r w:rsidR="00C9785E" w:rsidRPr="009E55BD">
        <w:rPr>
          <w:rFonts w:ascii="Times New Roman" w:hAnsi="Times New Roman" w:cs="Times New Roman"/>
          <w:sz w:val="24"/>
          <w:szCs w:val="24"/>
        </w:rPr>
        <w:t>,</w:t>
      </w:r>
      <w:r w:rsidR="00F77E6B" w:rsidRPr="009E55BD">
        <w:rPr>
          <w:rFonts w:ascii="Times New Roman" w:hAnsi="Times New Roman" w:cs="Times New Roman"/>
          <w:sz w:val="24"/>
          <w:szCs w:val="24"/>
        </w:rPr>
        <w:t xml:space="preserve"> por una perspectiva jurídica</w:t>
      </w:r>
      <w:r w:rsidR="00E65745" w:rsidRPr="009E55BD">
        <w:rPr>
          <w:rFonts w:ascii="Times New Roman" w:hAnsi="Times New Roman" w:cs="Times New Roman"/>
          <w:sz w:val="24"/>
          <w:szCs w:val="24"/>
        </w:rPr>
        <w:t>,</w:t>
      </w:r>
      <w:r w:rsidR="00F77E6B" w:rsidRPr="009E55BD">
        <w:rPr>
          <w:rFonts w:ascii="Times New Roman" w:hAnsi="Times New Roman" w:cs="Times New Roman"/>
          <w:sz w:val="24"/>
          <w:szCs w:val="24"/>
        </w:rPr>
        <w:t xml:space="preserve"> hasta este momento, en donde el marco normativo pasa a reconocer derechos ya no otorgados, así como se reconoce la existencia de grupos vulnerables de derechos humanos, quedando prohibida</w:t>
      </w:r>
      <w:r w:rsidR="00E65745" w:rsidRPr="009E55BD">
        <w:rPr>
          <w:rFonts w:ascii="Times New Roman" w:hAnsi="Times New Roman" w:cs="Times New Roman"/>
          <w:sz w:val="24"/>
          <w:szCs w:val="24"/>
        </w:rPr>
        <w:t>,</w:t>
      </w:r>
      <w:r w:rsidR="00F77E6B" w:rsidRPr="009E55BD">
        <w:rPr>
          <w:rFonts w:ascii="Times New Roman" w:hAnsi="Times New Roman" w:cs="Times New Roman"/>
          <w:sz w:val="24"/>
          <w:szCs w:val="24"/>
        </w:rPr>
        <w:t xml:space="preserve"> en el artículo </w:t>
      </w:r>
      <w:r w:rsidR="00E65745" w:rsidRPr="009E55BD">
        <w:rPr>
          <w:rFonts w:ascii="Times New Roman" w:hAnsi="Times New Roman" w:cs="Times New Roman"/>
          <w:sz w:val="24"/>
          <w:szCs w:val="24"/>
        </w:rPr>
        <w:t>1</w:t>
      </w:r>
      <w:r w:rsidR="00F77E6B" w:rsidRPr="009E55BD">
        <w:rPr>
          <w:rFonts w:ascii="Times New Roman" w:hAnsi="Times New Roman" w:cs="Times New Roman"/>
          <w:sz w:val="24"/>
          <w:szCs w:val="24"/>
        </w:rPr>
        <w:t xml:space="preserve"> de nuestra Constitución Federal, toda discriminación motivada por condiciones de salud o cualquier otra que atente contra la dignidad humana y tenga por objetivo anular o menoscabar los derechos y libertades de las personas.</w:t>
      </w:r>
    </w:p>
    <w:p w14:paraId="2659DA78" w14:textId="284CCE71" w:rsidR="00F77E6B" w:rsidRPr="009E55BD" w:rsidRDefault="00F77E6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En este mismo sentido, se presenta el artículo 5 de la Constitución Política del Estado Libre y Soberano de México, en donde también se menciona que todas las autoridades</w:t>
      </w:r>
      <w:r w:rsidR="00E65745" w:rsidRPr="009E55BD">
        <w:rPr>
          <w:rFonts w:ascii="Times New Roman" w:hAnsi="Times New Roman" w:cs="Times New Roman"/>
          <w:sz w:val="24"/>
          <w:szCs w:val="24"/>
        </w:rPr>
        <w:t>,</w:t>
      </w:r>
      <w:r w:rsidRPr="009E55BD">
        <w:rPr>
          <w:rFonts w:ascii="Times New Roman" w:hAnsi="Times New Roman" w:cs="Times New Roman"/>
          <w:sz w:val="24"/>
          <w:szCs w:val="24"/>
        </w:rPr>
        <w:t xml:space="preserve"> en el ámbito de sus competencias</w:t>
      </w:r>
      <w:r w:rsidR="00E65745" w:rsidRPr="009E55BD">
        <w:rPr>
          <w:rFonts w:ascii="Times New Roman" w:hAnsi="Times New Roman" w:cs="Times New Roman"/>
          <w:sz w:val="24"/>
          <w:szCs w:val="24"/>
        </w:rPr>
        <w:t>,</w:t>
      </w:r>
      <w:r w:rsidRPr="009E55BD">
        <w:rPr>
          <w:rFonts w:ascii="Times New Roman" w:hAnsi="Times New Roman" w:cs="Times New Roman"/>
          <w:sz w:val="24"/>
          <w:szCs w:val="24"/>
        </w:rPr>
        <w:t xml:space="preserve"> tienen la obligación de promover, respetar, proteger y garantizar los derechos humanos de conformidad con los principios de universalidad, interdependencia, invisibilidad y progresividad.</w:t>
      </w:r>
    </w:p>
    <w:p w14:paraId="601F05DC" w14:textId="77777777" w:rsidR="00F77E6B" w:rsidRPr="009E55BD" w:rsidRDefault="00F77E6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En consecuencia, el Estado deberá prevenir, investigar, sancionar y reparar las violaciones a los derechos humanos en términos de los que establezca la ley. </w:t>
      </w:r>
    </w:p>
    <w:p w14:paraId="2130A1B7" w14:textId="0A05B866" w:rsidR="00F77E6B" w:rsidRPr="009E55BD" w:rsidRDefault="00F77E6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lastRenderedPageBreak/>
        <w:tab/>
        <w:t xml:space="preserve">Bajo este mismo tenor, el artículo </w:t>
      </w:r>
      <w:r w:rsidR="00E65745" w:rsidRPr="009E55BD">
        <w:rPr>
          <w:rFonts w:ascii="Times New Roman" w:hAnsi="Times New Roman" w:cs="Times New Roman"/>
          <w:sz w:val="24"/>
          <w:szCs w:val="24"/>
        </w:rPr>
        <w:t>2</w:t>
      </w:r>
      <w:r w:rsidRPr="009E55BD">
        <w:rPr>
          <w:rFonts w:ascii="Times New Roman" w:hAnsi="Times New Roman" w:cs="Times New Roman"/>
          <w:sz w:val="24"/>
          <w:szCs w:val="24"/>
        </w:rPr>
        <w:t xml:space="preserve"> de la Ley para Prevenir, Combatir y Eliminar Actos de Discriminación del Estado de México menciona que corresponde a los </w:t>
      </w:r>
      <w:r w:rsidR="00E65745" w:rsidRPr="009E55BD">
        <w:rPr>
          <w:rFonts w:ascii="Times New Roman" w:hAnsi="Times New Roman" w:cs="Times New Roman"/>
          <w:sz w:val="24"/>
          <w:szCs w:val="24"/>
        </w:rPr>
        <w:t xml:space="preserve">Poderes Públicos </w:t>
      </w:r>
      <w:r w:rsidRPr="009E55BD">
        <w:rPr>
          <w:rFonts w:ascii="Times New Roman" w:hAnsi="Times New Roman" w:cs="Times New Roman"/>
          <w:sz w:val="24"/>
          <w:szCs w:val="24"/>
        </w:rPr>
        <w:t xml:space="preserve">del Estado, a los ayuntamientos, a los organismos públicos autónomos, así como a los organismos auxiliares de la Administración </w:t>
      </w:r>
      <w:r w:rsidR="00E65745" w:rsidRPr="009E55BD">
        <w:rPr>
          <w:rFonts w:ascii="Times New Roman" w:hAnsi="Times New Roman" w:cs="Times New Roman"/>
          <w:sz w:val="24"/>
          <w:szCs w:val="24"/>
        </w:rPr>
        <w:t xml:space="preserve">Pública Estatal </w:t>
      </w:r>
      <w:r w:rsidRPr="009E55BD">
        <w:rPr>
          <w:rFonts w:ascii="Times New Roman" w:hAnsi="Times New Roman" w:cs="Times New Roman"/>
          <w:sz w:val="24"/>
          <w:szCs w:val="24"/>
        </w:rPr>
        <w:t xml:space="preserve">y </w:t>
      </w:r>
      <w:r w:rsidR="00E65745" w:rsidRPr="009E55BD">
        <w:rPr>
          <w:rFonts w:ascii="Times New Roman" w:hAnsi="Times New Roman" w:cs="Times New Roman"/>
          <w:sz w:val="24"/>
          <w:szCs w:val="24"/>
        </w:rPr>
        <w:t>M</w:t>
      </w:r>
      <w:r w:rsidRPr="009E55BD">
        <w:rPr>
          <w:rFonts w:ascii="Times New Roman" w:hAnsi="Times New Roman" w:cs="Times New Roman"/>
          <w:sz w:val="24"/>
          <w:szCs w:val="24"/>
        </w:rPr>
        <w:t>unicipal observar, regular, intervenir, salvaguardar y promover el goce y ejercicio efectivo de los derechos fundamentales</w:t>
      </w:r>
      <w:r w:rsidR="00DD3C0B" w:rsidRPr="009E55BD">
        <w:rPr>
          <w:rFonts w:ascii="Times New Roman" w:hAnsi="Times New Roman" w:cs="Times New Roman"/>
          <w:sz w:val="24"/>
          <w:szCs w:val="24"/>
        </w:rPr>
        <w:t xml:space="preserve"> </w:t>
      </w:r>
      <w:r w:rsidRPr="009E55BD">
        <w:rPr>
          <w:rFonts w:ascii="Times New Roman" w:hAnsi="Times New Roman" w:cs="Times New Roman"/>
          <w:sz w:val="24"/>
          <w:szCs w:val="24"/>
        </w:rPr>
        <w:t xml:space="preserve">en condiciones de equidad, de igualdad de las personas consagrados por el orden jurídico mexicano y tutela de la presente </w:t>
      </w:r>
      <w:r w:rsidR="00DD3C0B" w:rsidRPr="009E55BD">
        <w:rPr>
          <w:rFonts w:ascii="Times New Roman" w:hAnsi="Times New Roman" w:cs="Times New Roman"/>
          <w:sz w:val="24"/>
          <w:szCs w:val="24"/>
        </w:rPr>
        <w:t>l</w:t>
      </w:r>
      <w:r w:rsidRPr="009E55BD">
        <w:rPr>
          <w:rFonts w:ascii="Times New Roman" w:hAnsi="Times New Roman" w:cs="Times New Roman"/>
          <w:sz w:val="24"/>
          <w:szCs w:val="24"/>
        </w:rPr>
        <w:t xml:space="preserve">ey. </w:t>
      </w:r>
    </w:p>
    <w:p w14:paraId="61B8A652" w14:textId="5E929928" w:rsidR="00F77E6B" w:rsidRPr="009E55BD" w:rsidRDefault="00F77E6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Ahora bien, bajo las responsabilidades que acabamos de mencionar, se ha logrado identificar una situación que vulnera las condiciones de vida en un sector de nuestra población</w:t>
      </w:r>
      <w:r w:rsidR="00DD3C0B"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DD3C0B" w:rsidRPr="009E55BD">
        <w:rPr>
          <w:rFonts w:ascii="Times New Roman" w:hAnsi="Times New Roman" w:cs="Times New Roman"/>
          <w:sz w:val="24"/>
          <w:szCs w:val="24"/>
        </w:rPr>
        <w:t>S</w:t>
      </w:r>
      <w:r w:rsidRPr="009E55BD">
        <w:rPr>
          <w:rFonts w:ascii="Times New Roman" w:hAnsi="Times New Roman" w:cs="Times New Roman"/>
          <w:sz w:val="24"/>
          <w:szCs w:val="24"/>
        </w:rPr>
        <w:t xml:space="preserve">egún el portal de Amigos contra el </w:t>
      </w:r>
      <w:r w:rsidR="00DD3C0B" w:rsidRPr="009E55BD">
        <w:rPr>
          <w:rFonts w:ascii="Times New Roman" w:hAnsi="Times New Roman" w:cs="Times New Roman"/>
          <w:sz w:val="24"/>
          <w:szCs w:val="24"/>
        </w:rPr>
        <w:t>S</w:t>
      </w:r>
      <w:r w:rsidRPr="009E55BD">
        <w:rPr>
          <w:rFonts w:ascii="Times New Roman" w:hAnsi="Times New Roman" w:cs="Times New Roman"/>
          <w:sz w:val="24"/>
          <w:szCs w:val="24"/>
        </w:rPr>
        <w:t>ida, la serofobia</w:t>
      </w:r>
      <w:r w:rsidR="00A13A6E" w:rsidRPr="009E55BD">
        <w:rPr>
          <w:rFonts w:ascii="Times New Roman" w:hAnsi="Times New Roman" w:cs="Times New Roman"/>
          <w:sz w:val="24"/>
          <w:szCs w:val="24"/>
        </w:rPr>
        <w:t>,</w:t>
      </w:r>
      <w:r w:rsidRPr="009E55BD">
        <w:rPr>
          <w:rFonts w:ascii="Times New Roman" w:hAnsi="Times New Roman" w:cs="Times New Roman"/>
          <w:sz w:val="24"/>
          <w:szCs w:val="24"/>
        </w:rPr>
        <w:t xml:space="preserve"> seropositivo portador VIH y fobia de miedo, es el estigma y discriminación basado en el miedo irracional hacia las personas que tienen VIH, evitando cualquier tipo de acercamiento </w:t>
      </w:r>
      <w:r w:rsidR="00A13A6E" w:rsidRPr="009E55BD">
        <w:rPr>
          <w:rFonts w:ascii="Times New Roman" w:hAnsi="Times New Roman" w:cs="Times New Roman"/>
          <w:sz w:val="24"/>
          <w:szCs w:val="24"/>
        </w:rPr>
        <w:t xml:space="preserve">o </w:t>
      </w:r>
      <w:r w:rsidRPr="009E55BD">
        <w:rPr>
          <w:rFonts w:ascii="Times New Roman" w:hAnsi="Times New Roman" w:cs="Times New Roman"/>
          <w:sz w:val="24"/>
          <w:szCs w:val="24"/>
        </w:rPr>
        <w:t xml:space="preserve">contacto con las personas que son </w:t>
      </w:r>
      <w:r w:rsidR="00A13A6E" w:rsidRPr="009E55BD">
        <w:rPr>
          <w:rFonts w:ascii="Times New Roman" w:hAnsi="Times New Roman" w:cs="Times New Roman"/>
          <w:sz w:val="24"/>
          <w:szCs w:val="24"/>
        </w:rPr>
        <w:t>s</w:t>
      </w:r>
      <w:r w:rsidRPr="009E55BD">
        <w:rPr>
          <w:rFonts w:ascii="Times New Roman" w:hAnsi="Times New Roman" w:cs="Times New Roman"/>
          <w:sz w:val="24"/>
          <w:szCs w:val="24"/>
        </w:rPr>
        <w:t>eropositivas o portadoras.</w:t>
      </w:r>
    </w:p>
    <w:p w14:paraId="03D18484" w14:textId="17C04C5F" w:rsidR="00F77E6B" w:rsidRPr="009E55BD" w:rsidRDefault="00F77E6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Por otra parte, la doctora Gabriela Vázquez Rosas, quien, entre otras áreas de experiencia, es la Directora General del Consejo Estatal para la Prevención y Control del S</w:t>
      </w:r>
      <w:r w:rsidR="00400E05" w:rsidRPr="009E55BD">
        <w:rPr>
          <w:rFonts w:ascii="Times New Roman" w:hAnsi="Times New Roman" w:cs="Times New Roman"/>
          <w:sz w:val="24"/>
          <w:szCs w:val="24"/>
        </w:rPr>
        <w:t>ida</w:t>
      </w:r>
      <w:r w:rsidRPr="009E55BD">
        <w:rPr>
          <w:rFonts w:ascii="Times New Roman" w:hAnsi="Times New Roman" w:cs="Times New Roman"/>
          <w:sz w:val="24"/>
          <w:szCs w:val="24"/>
        </w:rPr>
        <w:t xml:space="preserve"> del Estado de Oaxaca, menciona que se le conoce como serofobia al miedo irracional que tiene una persona a convivir con otra persona que vive </w:t>
      </w:r>
      <w:r w:rsidR="00C72F4B" w:rsidRPr="009E55BD">
        <w:rPr>
          <w:rFonts w:ascii="Times New Roman" w:hAnsi="Times New Roman" w:cs="Times New Roman"/>
          <w:sz w:val="24"/>
          <w:szCs w:val="24"/>
        </w:rPr>
        <w:t xml:space="preserve">con </w:t>
      </w:r>
      <w:r w:rsidRPr="009E55BD">
        <w:rPr>
          <w:rFonts w:ascii="Times New Roman" w:hAnsi="Times New Roman" w:cs="Times New Roman"/>
          <w:sz w:val="24"/>
          <w:szCs w:val="24"/>
        </w:rPr>
        <w:t xml:space="preserve">el virus de </w:t>
      </w:r>
      <w:r w:rsidR="00C72F4B" w:rsidRPr="009E55BD">
        <w:rPr>
          <w:rFonts w:ascii="Times New Roman" w:hAnsi="Times New Roman" w:cs="Times New Roman"/>
          <w:sz w:val="24"/>
          <w:szCs w:val="24"/>
        </w:rPr>
        <w:t>i</w:t>
      </w:r>
      <w:r w:rsidRPr="009E55BD">
        <w:rPr>
          <w:rFonts w:ascii="Times New Roman" w:hAnsi="Times New Roman" w:cs="Times New Roman"/>
          <w:sz w:val="24"/>
          <w:szCs w:val="24"/>
        </w:rPr>
        <w:t xml:space="preserve">nmunodeficiencia </w:t>
      </w:r>
      <w:r w:rsidR="00C72F4B" w:rsidRPr="009E55BD">
        <w:rPr>
          <w:rFonts w:ascii="Times New Roman" w:hAnsi="Times New Roman" w:cs="Times New Roman"/>
          <w:sz w:val="24"/>
          <w:szCs w:val="24"/>
        </w:rPr>
        <w:t>h</w:t>
      </w:r>
      <w:r w:rsidRPr="009E55BD">
        <w:rPr>
          <w:rFonts w:ascii="Times New Roman" w:hAnsi="Times New Roman" w:cs="Times New Roman"/>
          <w:sz w:val="24"/>
          <w:szCs w:val="24"/>
        </w:rPr>
        <w:t>umana</w:t>
      </w:r>
      <w:r w:rsidR="00C72F4B" w:rsidRPr="009E55BD">
        <w:rPr>
          <w:rFonts w:ascii="Times New Roman" w:hAnsi="Times New Roman" w:cs="Times New Roman"/>
          <w:sz w:val="24"/>
          <w:szCs w:val="24"/>
        </w:rPr>
        <w:t>,</w:t>
      </w:r>
      <w:r w:rsidRPr="009E55BD">
        <w:rPr>
          <w:rFonts w:ascii="Times New Roman" w:hAnsi="Times New Roman" w:cs="Times New Roman"/>
          <w:sz w:val="24"/>
          <w:szCs w:val="24"/>
        </w:rPr>
        <w:t xml:space="preserve"> VIH, y esto se debe</w:t>
      </w:r>
      <w:r w:rsidR="003772B2" w:rsidRPr="009E55BD">
        <w:rPr>
          <w:rFonts w:ascii="Times New Roman" w:hAnsi="Times New Roman" w:cs="Times New Roman"/>
          <w:sz w:val="24"/>
          <w:szCs w:val="24"/>
        </w:rPr>
        <w:t>,</w:t>
      </w:r>
      <w:r w:rsidRPr="009E55BD">
        <w:rPr>
          <w:rFonts w:ascii="Times New Roman" w:hAnsi="Times New Roman" w:cs="Times New Roman"/>
          <w:sz w:val="24"/>
          <w:szCs w:val="24"/>
        </w:rPr>
        <w:t xml:space="preserve"> en gran parte</w:t>
      </w:r>
      <w:r w:rsidR="003772B2" w:rsidRPr="009E55BD">
        <w:rPr>
          <w:rFonts w:ascii="Times New Roman" w:hAnsi="Times New Roman" w:cs="Times New Roman"/>
          <w:sz w:val="24"/>
          <w:szCs w:val="24"/>
        </w:rPr>
        <w:t>,</w:t>
      </w:r>
      <w:r w:rsidRPr="009E55BD">
        <w:rPr>
          <w:rFonts w:ascii="Times New Roman" w:hAnsi="Times New Roman" w:cs="Times New Roman"/>
          <w:sz w:val="24"/>
          <w:szCs w:val="24"/>
        </w:rPr>
        <w:t xml:space="preserve"> a la desinformación que aún existe respecto a los mecanismos de transmisión de la infección. As</w:t>
      </w:r>
      <w:r w:rsidR="00C72F4B" w:rsidRPr="009E55BD">
        <w:rPr>
          <w:rFonts w:ascii="Times New Roman" w:hAnsi="Times New Roman" w:cs="Times New Roman"/>
          <w:sz w:val="24"/>
          <w:szCs w:val="24"/>
        </w:rPr>
        <w:t>i</w:t>
      </w:r>
      <w:r w:rsidRPr="009E55BD">
        <w:rPr>
          <w:rFonts w:ascii="Times New Roman" w:hAnsi="Times New Roman" w:cs="Times New Roman"/>
          <w:sz w:val="24"/>
          <w:szCs w:val="24"/>
        </w:rPr>
        <w:t>mismo, la Real Academia de la Lengua Española define como serofobia a la aversión hacia las personas seropositivas del VIH.</w:t>
      </w:r>
    </w:p>
    <w:p w14:paraId="17D55E93" w14:textId="454E8187" w:rsidR="00F77E6B" w:rsidRPr="009E55BD" w:rsidRDefault="00F77E6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Bajo este mismo tenor, el Código Penal del Estado de México, en su </w:t>
      </w:r>
      <w:r w:rsidR="00C72F4B" w:rsidRPr="009E55BD">
        <w:rPr>
          <w:rFonts w:ascii="Times New Roman" w:hAnsi="Times New Roman" w:cs="Times New Roman"/>
          <w:sz w:val="24"/>
          <w:szCs w:val="24"/>
        </w:rPr>
        <w:t>T</w:t>
      </w:r>
      <w:r w:rsidRPr="009E55BD">
        <w:rPr>
          <w:rFonts w:ascii="Times New Roman" w:hAnsi="Times New Roman" w:cs="Times New Roman"/>
          <w:sz w:val="24"/>
          <w:szCs w:val="24"/>
        </w:rPr>
        <w:t>ítulo Segundo</w:t>
      </w:r>
      <w:r w:rsidR="00C72F4B"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C72F4B" w:rsidRPr="009E55BD">
        <w:rPr>
          <w:rFonts w:ascii="Times New Roman" w:hAnsi="Times New Roman" w:cs="Times New Roman"/>
          <w:sz w:val="24"/>
          <w:szCs w:val="24"/>
        </w:rPr>
        <w:t>S</w:t>
      </w:r>
      <w:r w:rsidRPr="009E55BD">
        <w:rPr>
          <w:rFonts w:ascii="Times New Roman" w:hAnsi="Times New Roman" w:cs="Times New Roman"/>
          <w:sz w:val="24"/>
          <w:szCs w:val="24"/>
        </w:rPr>
        <w:t xml:space="preserve">obre delitos de peligro contra las personas, en el </w:t>
      </w:r>
      <w:r w:rsidR="00682301" w:rsidRPr="009E55BD">
        <w:rPr>
          <w:rFonts w:ascii="Times New Roman" w:hAnsi="Times New Roman" w:cs="Times New Roman"/>
          <w:sz w:val="24"/>
          <w:szCs w:val="24"/>
        </w:rPr>
        <w:t xml:space="preserve">Capítulo Primero, </w:t>
      </w:r>
      <w:r w:rsidRPr="009E55BD">
        <w:rPr>
          <w:rFonts w:ascii="Times New Roman" w:hAnsi="Times New Roman" w:cs="Times New Roman"/>
          <w:sz w:val="24"/>
          <w:szCs w:val="24"/>
        </w:rPr>
        <w:t>se describe el delito de peligro de contagio, mismo que</w:t>
      </w:r>
      <w:r w:rsidR="00682301" w:rsidRPr="009E55BD">
        <w:rPr>
          <w:rFonts w:ascii="Times New Roman" w:hAnsi="Times New Roman" w:cs="Times New Roman"/>
          <w:sz w:val="24"/>
          <w:szCs w:val="24"/>
        </w:rPr>
        <w:t>,</w:t>
      </w:r>
      <w:r w:rsidRPr="009E55BD">
        <w:rPr>
          <w:rFonts w:ascii="Times New Roman" w:hAnsi="Times New Roman" w:cs="Times New Roman"/>
          <w:sz w:val="24"/>
          <w:szCs w:val="24"/>
        </w:rPr>
        <w:t xml:space="preserve"> a la letra</w:t>
      </w:r>
      <w:r w:rsidR="00682301" w:rsidRPr="009E55BD">
        <w:rPr>
          <w:rFonts w:ascii="Times New Roman" w:hAnsi="Times New Roman" w:cs="Times New Roman"/>
          <w:sz w:val="24"/>
          <w:szCs w:val="24"/>
        </w:rPr>
        <w:t>,</w:t>
      </w:r>
      <w:r w:rsidRPr="009E55BD">
        <w:rPr>
          <w:rFonts w:ascii="Times New Roman" w:hAnsi="Times New Roman" w:cs="Times New Roman"/>
          <w:sz w:val="24"/>
          <w:szCs w:val="24"/>
        </w:rPr>
        <w:t xml:space="preserve"> dice:</w:t>
      </w:r>
    </w:p>
    <w:p w14:paraId="7CDC2ED7" w14:textId="473E9FFE" w:rsidR="00F77E6B" w:rsidRPr="009E55BD" w:rsidRDefault="00F77E6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Artículo 252. A quien sabiendo que padece una enfermedad grave de periodo infectante ponga e</w:t>
      </w:r>
      <w:r w:rsidR="00682301" w:rsidRPr="009E55BD">
        <w:rPr>
          <w:rFonts w:ascii="Times New Roman" w:hAnsi="Times New Roman" w:cs="Times New Roman"/>
          <w:sz w:val="24"/>
          <w:szCs w:val="24"/>
        </w:rPr>
        <w:t>n</w:t>
      </w:r>
      <w:r w:rsidRPr="009E55BD">
        <w:rPr>
          <w:rFonts w:ascii="Times New Roman" w:hAnsi="Times New Roman" w:cs="Times New Roman"/>
          <w:sz w:val="24"/>
          <w:szCs w:val="24"/>
        </w:rPr>
        <w:t xml:space="preserve"> peligro de contagio a otro por cualquier medio de transmisión se le aplicará una pena de seis meses a dos años de prisión y de 30 a 60 días de multas.</w:t>
      </w:r>
      <w:r w:rsidR="00682301" w:rsidRPr="009E55BD">
        <w:rPr>
          <w:rFonts w:ascii="Times New Roman" w:hAnsi="Times New Roman" w:cs="Times New Roman"/>
          <w:sz w:val="24"/>
          <w:szCs w:val="24"/>
        </w:rPr>
        <w:t xml:space="preserve"> </w:t>
      </w:r>
      <w:r w:rsidRPr="009E55BD">
        <w:rPr>
          <w:rFonts w:ascii="Times New Roman" w:hAnsi="Times New Roman" w:cs="Times New Roman"/>
          <w:sz w:val="24"/>
          <w:szCs w:val="24"/>
        </w:rPr>
        <w:t xml:space="preserve">Este delito solo procederá por querella del ofendido. </w:t>
      </w:r>
    </w:p>
    <w:p w14:paraId="2F7D1C5E" w14:textId="77777777" w:rsidR="00AF69D4" w:rsidRPr="009E55BD" w:rsidRDefault="00F77E6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Se sostiene que este delito atenta contra el derecho de las personas, en especial</w:t>
      </w:r>
      <w:r w:rsidR="00682301" w:rsidRPr="009E55BD">
        <w:rPr>
          <w:rFonts w:ascii="Times New Roman" w:hAnsi="Times New Roman" w:cs="Times New Roman"/>
          <w:sz w:val="24"/>
          <w:szCs w:val="24"/>
        </w:rPr>
        <w:t>,</w:t>
      </w:r>
      <w:r w:rsidRPr="009E55BD">
        <w:rPr>
          <w:rFonts w:ascii="Times New Roman" w:hAnsi="Times New Roman" w:cs="Times New Roman"/>
          <w:sz w:val="24"/>
          <w:szCs w:val="24"/>
        </w:rPr>
        <w:t xml:space="preserve"> aquellas que conviven con el virus de inmunodeficiencia adquirida y una vida sin</w:t>
      </w:r>
      <w:r w:rsidR="00C115E5" w:rsidRPr="009E55BD">
        <w:rPr>
          <w:rFonts w:ascii="Times New Roman" w:hAnsi="Times New Roman" w:cs="Times New Roman"/>
          <w:sz w:val="24"/>
          <w:szCs w:val="24"/>
        </w:rPr>
        <w:t xml:space="preserve"> discriminación</w:t>
      </w:r>
      <w:r w:rsidR="00682301" w:rsidRPr="009E55BD">
        <w:rPr>
          <w:rFonts w:ascii="Times New Roman" w:hAnsi="Times New Roman" w:cs="Times New Roman"/>
          <w:sz w:val="24"/>
          <w:szCs w:val="24"/>
        </w:rPr>
        <w:t>.</w:t>
      </w:r>
      <w:r w:rsidR="00C115E5" w:rsidRPr="009E55BD">
        <w:rPr>
          <w:rFonts w:ascii="Times New Roman" w:hAnsi="Times New Roman" w:cs="Times New Roman"/>
          <w:sz w:val="24"/>
          <w:szCs w:val="24"/>
        </w:rPr>
        <w:t xml:space="preserve"> </w:t>
      </w:r>
      <w:r w:rsidR="00682301" w:rsidRPr="009E55BD">
        <w:rPr>
          <w:rFonts w:ascii="Times New Roman" w:hAnsi="Times New Roman" w:cs="Times New Roman"/>
          <w:sz w:val="24"/>
          <w:szCs w:val="24"/>
        </w:rPr>
        <w:t>E</w:t>
      </w:r>
      <w:r w:rsidR="00681971" w:rsidRPr="009E55BD">
        <w:rPr>
          <w:rFonts w:ascii="Times New Roman" w:hAnsi="Times New Roman" w:cs="Times New Roman"/>
          <w:sz w:val="24"/>
          <w:szCs w:val="24"/>
        </w:rPr>
        <w:t>s decir, el tipo penal de peligro de contagio castiga el acto por virtud de</w:t>
      </w:r>
      <w:r w:rsidR="00AF69D4" w:rsidRPr="009E55BD">
        <w:rPr>
          <w:rFonts w:ascii="Times New Roman" w:hAnsi="Times New Roman" w:cs="Times New Roman"/>
          <w:sz w:val="24"/>
          <w:szCs w:val="24"/>
        </w:rPr>
        <w:t>l</w:t>
      </w:r>
      <w:r w:rsidR="00681971" w:rsidRPr="009E55BD">
        <w:rPr>
          <w:rFonts w:ascii="Times New Roman" w:hAnsi="Times New Roman" w:cs="Times New Roman"/>
          <w:sz w:val="24"/>
          <w:szCs w:val="24"/>
        </w:rPr>
        <w:t xml:space="preserve"> cual una persona pone en peligro el contagiar a otra persona</w:t>
      </w:r>
      <w:r w:rsidR="00AF69D4" w:rsidRPr="009E55BD">
        <w:rPr>
          <w:rFonts w:ascii="Times New Roman" w:hAnsi="Times New Roman" w:cs="Times New Roman"/>
          <w:sz w:val="24"/>
          <w:szCs w:val="24"/>
        </w:rPr>
        <w:t>.</w:t>
      </w:r>
    </w:p>
    <w:p w14:paraId="2D398771" w14:textId="5E45D1D7" w:rsidR="00AF69D4" w:rsidRPr="009E55BD" w:rsidRDefault="00AF69D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w:t>
      </w:r>
      <w:r w:rsidR="00681971" w:rsidRPr="009E55BD">
        <w:rPr>
          <w:rFonts w:ascii="Times New Roman" w:hAnsi="Times New Roman" w:cs="Times New Roman"/>
          <w:sz w:val="24"/>
          <w:szCs w:val="24"/>
        </w:rPr>
        <w:t>unque en un primer momento se puede pensar que este delito va encaminado a proteger la salud en general de las personas</w:t>
      </w:r>
      <w:r w:rsidRPr="009E55BD">
        <w:rPr>
          <w:rFonts w:ascii="Times New Roman" w:hAnsi="Times New Roman" w:cs="Times New Roman"/>
          <w:sz w:val="24"/>
          <w:szCs w:val="24"/>
        </w:rPr>
        <w:t>, l</w:t>
      </w:r>
      <w:r w:rsidR="00681971" w:rsidRPr="009E55BD">
        <w:rPr>
          <w:rFonts w:ascii="Times New Roman" w:hAnsi="Times New Roman" w:cs="Times New Roman"/>
          <w:sz w:val="24"/>
          <w:szCs w:val="24"/>
        </w:rPr>
        <w:t xml:space="preserve">a realidad ha sido otra muy distinta, pues ha sido la vía idónea para criminalizar de manera injustificada a las personas portadoras </w:t>
      </w:r>
      <w:r w:rsidRPr="009E55BD">
        <w:rPr>
          <w:rFonts w:ascii="Times New Roman" w:hAnsi="Times New Roman" w:cs="Times New Roman"/>
          <w:sz w:val="24"/>
          <w:szCs w:val="24"/>
        </w:rPr>
        <w:t>s</w:t>
      </w:r>
      <w:r w:rsidR="00681971" w:rsidRPr="009E55BD">
        <w:rPr>
          <w:rFonts w:ascii="Times New Roman" w:hAnsi="Times New Roman" w:cs="Times New Roman"/>
          <w:sz w:val="24"/>
          <w:szCs w:val="24"/>
        </w:rPr>
        <w:t xml:space="preserve">eropositivas, mujeres, niñas, adolescentes y personas con diversas identidades sexuales, ha sido sujeto de criminalización por el derecho de ser diagnosticados </w:t>
      </w:r>
      <w:r w:rsidR="00FC0C86" w:rsidRPr="009E55BD">
        <w:rPr>
          <w:rFonts w:ascii="Times New Roman" w:hAnsi="Times New Roman" w:cs="Times New Roman"/>
          <w:sz w:val="24"/>
          <w:szCs w:val="24"/>
        </w:rPr>
        <w:t>seropositivos</w:t>
      </w:r>
      <w:r w:rsidRPr="009E55BD">
        <w:rPr>
          <w:rFonts w:ascii="Times New Roman" w:hAnsi="Times New Roman" w:cs="Times New Roman"/>
          <w:sz w:val="24"/>
          <w:szCs w:val="24"/>
        </w:rPr>
        <w:t>.</w:t>
      </w:r>
    </w:p>
    <w:p w14:paraId="34AEF7C3" w14:textId="59A36C5F" w:rsidR="00681971" w:rsidRPr="009E55BD" w:rsidRDefault="00AF69D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w:t>
      </w:r>
      <w:r w:rsidR="00681971" w:rsidRPr="009E55BD">
        <w:rPr>
          <w:rFonts w:ascii="Times New Roman" w:hAnsi="Times New Roman" w:cs="Times New Roman"/>
          <w:sz w:val="24"/>
          <w:szCs w:val="24"/>
        </w:rPr>
        <w:t xml:space="preserve">eligro de contagio forma parte de una gama de delitos que fueron incorporados a la normatividad penal en nuestro </w:t>
      </w:r>
      <w:r w:rsidR="00FF5D0F" w:rsidRPr="009E55BD">
        <w:rPr>
          <w:rFonts w:ascii="Times New Roman" w:hAnsi="Times New Roman" w:cs="Times New Roman"/>
          <w:sz w:val="24"/>
          <w:szCs w:val="24"/>
        </w:rPr>
        <w:t>P</w:t>
      </w:r>
      <w:r w:rsidR="00681971" w:rsidRPr="009E55BD">
        <w:rPr>
          <w:rFonts w:ascii="Times New Roman" w:hAnsi="Times New Roman" w:cs="Times New Roman"/>
          <w:sz w:val="24"/>
          <w:szCs w:val="24"/>
        </w:rPr>
        <w:t>aís en el año de 1931.</w:t>
      </w:r>
      <w:r w:rsidRPr="009E55BD">
        <w:rPr>
          <w:rFonts w:ascii="Times New Roman" w:hAnsi="Times New Roman" w:cs="Times New Roman"/>
          <w:sz w:val="24"/>
          <w:szCs w:val="24"/>
        </w:rPr>
        <w:t xml:space="preserve"> </w:t>
      </w:r>
      <w:r w:rsidR="00681971" w:rsidRPr="009E55BD">
        <w:rPr>
          <w:rFonts w:ascii="Times New Roman" w:hAnsi="Times New Roman" w:cs="Times New Roman"/>
          <w:sz w:val="24"/>
          <w:szCs w:val="24"/>
        </w:rPr>
        <w:t>En aquellas épocas se desconocía bastante la relación de diversas infecciones y</w:t>
      </w:r>
      <w:r w:rsidRPr="009E55BD">
        <w:rPr>
          <w:rFonts w:ascii="Times New Roman" w:hAnsi="Times New Roman" w:cs="Times New Roman"/>
          <w:sz w:val="24"/>
          <w:szCs w:val="24"/>
        </w:rPr>
        <w:t>,</w:t>
      </w:r>
      <w:r w:rsidR="00681971" w:rsidRPr="009E55BD">
        <w:rPr>
          <w:rFonts w:ascii="Times New Roman" w:hAnsi="Times New Roman" w:cs="Times New Roman"/>
          <w:sz w:val="24"/>
          <w:szCs w:val="24"/>
        </w:rPr>
        <w:t xml:space="preserve"> en general</w:t>
      </w:r>
      <w:r w:rsidRPr="009E55BD">
        <w:rPr>
          <w:rFonts w:ascii="Times New Roman" w:hAnsi="Times New Roman" w:cs="Times New Roman"/>
          <w:sz w:val="24"/>
          <w:szCs w:val="24"/>
        </w:rPr>
        <w:t>,</w:t>
      </w:r>
      <w:r w:rsidR="00681971" w:rsidRPr="009E55BD">
        <w:rPr>
          <w:rFonts w:ascii="Times New Roman" w:hAnsi="Times New Roman" w:cs="Times New Roman"/>
          <w:sz w:val="24"/>
          <w:szCs w:val="24"/>
        </w:rPr>
        <w:t xml:space="preserve"> había una fuente de influencia de las normas morales en nuestro marco legal</w:t>
      </w:r>
      <w:r w:rsidRPr="009E55BD">
        <w:rPr>
          <w:rFonts w:ascii="Times New Roman" w:hAnsi="Times New Roman" w:cs="Times New Roman"/>
          <w:sz w:val="24"/>
          <w:szCs w:val="24"/>
        </w:rPr>
        <w:t>.</w:t>
      </w:r>
      <w:r w:rsidR="00681971" w:rsidRPr="009E55BD">
        <w:rPr>
          <w:rFonts w:ascii="Times New Roman" w:hAnsi="Times New Roman" w:cs="Times New Roman"/>
          <w:sz w:val="24"/>
          <w:szCs w:val="24"/>
        </w:rPr>
        <w:t xml:space="preserve"> </w:t>
      </w:r>
      <w:r w:rsidRPr="009E55BD">
        <w:rPr>
          <w:rFonts w:ascii="Times New Roman" w:hAnsi="Times New Roman" w:cs="Times New Roman"/>
          <w:sz w:val="24"/>
          <w:szCs w:val="24"/>
        </w:rPr>
        <w:t>L</w:t>
      </w:r>
      <w:r w:rsidR="00681971" w:rsidRPr="009E55BD">
        <w:rPr>
          <w:rFonts w:ascii="Times New Roman" w:hAnsi="Times New Roman" w:cs="Times New Roman"/>
          <w:sz w:val="24"/>
          <w:szCs w:val="24"/>
        </w:rPr>
        <w:t>os avances científicos a nivel global han esclarecido cuál es la realidad de estas infecciones</w:t>
      </w:r>
      <w:r w:rsidRPr="009E55BD">
        <w:rPr>
          <w:rFonts w:ascii="Times New Roman" w:hAnsi="Times New Roman" w:cs="Times New Roman"/>
          <w:sz w:val="24"/>
          <w:szCs w:val="24"/>
        </w:rPr>
        <w:t>.</w:t>
      </w:r>
      <w:r w:rsidR="00681971" w:rsidRPr="009E55BD">
        <w:rPr>
          <w:rFonts w:ascii="Times New Roman" w:hAnsi="Times New Roman" w:cs="Times New Roman"/>
          <w:sz w:val="24"/>
          <w:szCs w:val="24"/>
        </w:rPr>
        <w:t xml:space="preserve"> </w:t>
      </w:r>
      <w:r w:rsidRPr="009E55BD">
        <w:rPr>
          <w:rFonts w:ascii="Times New Roman" w:hAnsi="Times New Roman" w:cs="Times New Roman"/>
          <w:sz w:val="24"/>
          <w:szCs w:val="24"/>
        </w:rPr>
        <w:t>S</w:t>
      </w:r>
      <w:r w:rsidR="00681971" w:rsidRPr="009E55BD">
        <w:rPr>
          <w:rFonts w:ascii="Times New Roman" w:hAnsi="Times New Roman" w:cs="Times New Roman"/>
          <w:sz w:val="24"/>
          <w:szCs w:val="24"/>
        </w:rPr>
        <w:t>egún el Centro Nacional para la Prevención y Control del VIH y el Sida</w:t>
      </w:r>
      <w:r w:rsidRPr="009E55BD">
        <w:rPr>
          <w:rFonts w:ascii="Times New Roman" w:hAnsi="Times New Roman" w:cs="Times New Roman"/>
          <w:sz w:val="24"/>
          <w:szCs w:val="24"/>
        </w:rPr>
        <w:t>,</w:t>
      </w:r>
      <w:r w:rsidR="00681971" w:rsidRPr="009E55BD">
        <w:rPr>
          <w:rFonts w:ascii="Times New Roman" w:hAnsi="Times New Roman" w:cs="Times New Roman"/>
          <w:sz w:val="24"/>
          <w:szCs w:val="24"/>
        </w:rPr>
        <w:t xml:space="preserve"> en las comunidades está la infección, se sigue relacionando con la muerte, la promiscuidad, la homosexualidad, la infidelidad, el uso de drogas y la irresponsabilidad</w:t>
      </w:r>
      <w:r w:rsidR="005B4EB8" w:rsidRPr="009E55BD">
        <w:rPr>
          <w:rFonts w:ascii="Times New Roman" w:hAnsi="Times New Roman" w:cs="Times New Roman"/>
          <w:sz w:val="24"/>
          <w:szCs w:val="24"/>
        </w:rPr>
        <w:t>.</w:t>
      </w:r>
      <w:r w:rsidR="00681971" w:rsidRPr="009E55BD">
        <w:rPr>
          <w:rFonts w:ascii="Times New Roman" w:hAnsi="Times New Roman" w:cs="Times New Roman"/>
          <w:sz w:val="24"/>
          <w:szCs w:val="24"/>
        </w:rPr>
        <w:t xml:space="preserve"> </w:t>
      </w:r>
      <w:r w:rsidR="005B4EB8" w:rsidRPr="009E55BD">
        <w:rPr>
          <w:rFonts w:ascii="Times New Roman" w:hAnsi="Times New Roman" w:cs="Times New Roman"/>
          <w:sz w:val="24"/>
          <w:szCs w:val="24"/>
        </w:rPr>
        <w:t>E</w:t>
      </w:r>
      <w:r w:rsidR="00681971" w:rsidRPr="009E55BD">
        <w:rPr>
          <w:rFonts w:ascii="Times New Roman" w:hAnsi="Times New Roman" w:cs="Times New Roman"/>
          <w:sz w:val="24"/>
          <w:szCs w:val="24"/>
        </w:rPr>
        <w:t>stas ideas se encuentran fuera de un pensamiento científico</w:t>
      </w:r>
      <w:r w:rsidR="005B4EB8" w:rsidRPr="009E55BD">
        <w:rPr>
          <w:rFonts w:ascii="Times New Roman" w:hAnsi="Times New Roman" w:cs="Times New Roman"/>
          <w:sz w:val="24"/>
          <w:szCs w:val="24"/>
        </w:rPr>
        <w:t>;</w:t>
      </w:r>
      <w:r w:rsidR="00681971" w:rsidRPr="009E55BD">
        <w:rPr>
          <w:rFonts w:ascii="Times New Roman" w:hAnsi="Times New Roman" w:cs="Times New Roman"/>
          <w:sz w:val="24"/>
          <w:szCs w:val="24"/>
        </w:rPr>
        <w:t xml:space="preserve"> de hecho</w:t>
      </w:r>
      <w:r w:rsidR="005B4EB8" w:rsidRPr="009E55BD">
        <w:rPr>
          <w:rFonts w:ascii="Times New Roman" w:hAnsi="Times New Roman" w:cs="Times New Roman"/>
          <w:sz w:val="24"/>
          <w:szCs w:val="24"/>
        </w:rPr>
        <w:t>,</w:t>
      </w:r>
      <w:r w:rsidR="00681971" w:rsidRPr="009E55BD">
        <w:rPr>
          <w:rFonts w:ascii="Times New Roman" w:hAnsi="Times New Roman" w:cs="Times New Roman"/>
          <w:sz w:val="24"/>
          <w:szCs w:val="24"/>
        </w:rPr>
        <w:t xml:space="preserve"> no tiene relación direct</w:t>
      </w:r>
      <w:r w:rsidR="00C9052D" w:rsidRPr="009E55BD">
        <w:rPr>
          <w:rFonts w:ascii="Times New Roman" w:hAnsi="Times New Roman" w:cs="Times New Roman"/>
          <w:sz w:val="24"/>
          <w:szCs w:val="24"/>
        </w:rPr>
        <w:t xml:space="preserve">a </w:t>
      </w:r>
      <w:r w:rsidR="00681971" w:rsidRPr="009E55BD">
        <w:rPr>
          <w:rFonts w:ascii="Times New Roman" w:hAnsi="Times New Roman" w:cs="Times New Roman"/>
          <w:sz w:val="24"/>
          <w:szCs w:val="24"/>
        </w:rPr>
        <w:t>con ser portador de VIH</w:t>
      </w:r>
      <w:r w:rsidR="005B4EB8" w:rsidRPr="009E55BD">
        <w:rPr>
          <w:rFonts w:ascii="Times New Roman" w:hAnsi="Times New Roman" w:cs="Times New Roman"/>
          <w:sz w:val="24"/>
          <w:szCs w:val="24"/>
        </w:rPr>
        <w:t>,</w:t>
      </w:r>
      <w:r w:rsidR="00681971" w:rsidRPr="009E55BD">
        <w:rPr>
          <w:rFonts w:ascii="Times New Roman" w:hAnsi="Times New Roman" w:cs="Times New Roman"/>
          <w:sz w:val="24"/>
          <w:szCs w:val="24"/>
        </w:rPr>
        <w:t xml:space="preserve"> como lo han demostrado diversos estudios científicos.</w:t>
      </w:r>
    </w:p>
    <w:p w14:paraId="3763D120" w14:textId="7C52A033" w:rsidR="00681971" w:rsidRPr="009E55BD" w:rsidRDefault="00681971"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El VIH</w:t>
      </w:r>
      <w:r w:rsidR="005B4EB8" w:rsidRPr="009E55BD">
        <w:rPr>
          <w:rFonts w:ascii="Times New Roman" w:hAnsi="Times New Roman" w:cs="Times New Roman"/>
          <w:sz w:val="24"/>
          <w:szCs w:val="24"/>
        </w:rPr>
        <w:t>,</w:t>
      </w:r>
      <w:r w:rsidRPr="009E55BD">
        <w:rPr>
          <w:rFonts w:ascii="Times New Roman" w:hAnsi="Times New Roman" w:cs="Times New Roman"/>
          <w:sz w:val="24"/>
          <w:szCs w:val="24"/>
        </w:rPr>
        <w:t xml:space="preserve"> al igual que todos los virus que también causan síntomas en los seres humanos, como bien lo pueden ser adquiridos aquellos relacionados con una gripe común o el C</w:t>
      </w:r>
      <w:r w:rsidR="005B4EB8" w:rsidRPr="009E55BD">
        <w:rPr>
          <w:rFonts w:ascii="Times New Roman" w:hAnsi="Times New Roman" w:cs="Times New Roman"/>
          <w:sz w:val="24"/>
          <w:szCs w:val="24"/>
        </w:rPr>
        <w:t>ovid</w:t>
      </w:r>
      <w:r w:rsidRPr="009E55BD">
        <w:rPr>
          <w:rFonts w:ascii="Times New Roman" w:hAnsi="Times New Roman" w:cs="Times New Roman"/>
          <w:sz w:val="24"/>
          <w:szCs w:val="24"/>
        </w:rPr>
        <w:t>-19</w:t>
      </w:r>
      <w:r w:rsidR="00EF6C10" w:rsidRPr="009E55BD">
        <w:rPr>
          <w:rFonts w:ascii="Times New Roman" w:hAnsi="Times New Roman" w:cs="Times New Roman"/>
          <w:sz w:val="24"/>
          <w:szCs w:val="24"/>
        </w:rPr>
        <w:t>,</w:t>
      </w:r>
      <w:r w:rsidRPr="009E55BD">
        <w:rPr>
          <w:rFonts w:ascii="Times New Roman" w:hAnsi="Times New Roman" w:cs="Times New Roman"/>
          <w:sz w:val="24"/>
          <w:szCs w:val="24"/>
        </w:rPr>
        <w:t xml:space="preserve"> no tiene una cura definitiva</w:t>
      </w:r>
      <w:r w:rsidR="005B4EB8"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5B4EB8" w:rsidRPr="009E55BD">
        <w:rPr>
          <w:rFonts w:ascii="Times New Roman" w:hAnsi="Times New Roman" w:cs="Times New Roman"/>
          <w:sz w:val="24"/>
          <w:szCs w:val="24"/>
        </w:rPr>
        <w:t>E</w:t>
      </w:r>
      <w:r w:rsidRPr="009E55BD">
        <w:rPr>
          <w:rFonts w:ascii="Times New Roman" w:hAnsi="Times New Roman" w:cs="Times New Roman"/>
          <w:sz w:val="24"/>
          <w:szCs w:val="24"/>
        </w:rPr>
        <w:t>sto último sencillamente porque los virus</w:t>
      </w:r>
      <w:r w:rsidR="005B4EB8" w:rsidRPr="009E55BD">
        <w:rPr>
          <w:rFonts w:ascii="Times New Roman" w:hAnsi="Times New Roman" w:cs="Times New Roman"/>
          <w:sz w:val="24"/>
          <w:szCs w:val="24"/>
        </w:rPr>
        <w:t>,</w:t>
      </w:r>
      <w:r w:rsidRPr="009E55BD">
        <w:rPr>
          <w:rFonts w:ascii="Times New Roman" w:hAnsi="Times New Roman" w:cs="Times New Roman"/>
          <w:sz w:val="24"/>
          <w:szCs w:val="24"/>
        </w:rPr>
        <w:t xml:space="preserve"> a diferencia de las bacterias o los hongos</w:t>
      </w:r>
      <w:r w:rsidR="005B4EB8" w:rsidRPr="009E55BD">
        <w:rPr>
          <w:rFonts w:ascii="Times New Roman" w:hAnsi="Times New Roman" w:cs="Times New Roman"/>
          <w:sz w:val="24"/>
          <w:szCs w:val="24"/>
        </w:rPr>
        <w:t>,</w:t>
      </w:r>
      <w:r w:rsidRPr="009E55BD">
        <w:rPr>
          <w:rFonts w:ascii="Times New Roman" w:hAnsi="Times New Roman" w:cs="Times New Roman"/>
          <w:sz w:val="24"/>
          <w:szCs w:val="24"/>
        </w:rPr>
        <w:t xml:space="preserve"> no nacen o mueren, sino que se replican y se desactivan</w:t>
      </w:r>
      <w:r w:rsidR="005B4EB8"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5B4EB8" w:rsidRPr="009E55BD">
        <w:rPr>
          <w:rFonts w:ascii="Times New Roman" w:hAnsi="Times New Roman" w:cs="Times New Roman"/>
          <w:sz w:val="24"/>
          <w:szCs w:val="24"/>
        </w:rPr>
        <w:t>P</w:t>
      </w:r>
      <w:r w:rsidRPr="009E55BD">
        <w:rPr>
          <w:rFonts w:ascii="Times New Roman" w:hAnsi="Times New Roman" w:cs="Times New Roman"/>
          <w:sz w:val="24"/>
          <w:szCs w:val="24"/>
        </w:rPr>
        <w:t>or ello, al contraer algún tipo de virus</w:t>
      </w:r>
      <w:r w:rsidR="005B4EB8" w:rsidRPr="009E55BD">
        <w:rPr>
          <w:rFonts w:ascii="Times New Roman" w:hAnsi="Times New Roman" w:cs="Times New Roman"/>
          <w:sz w:val="24"/>
          <w:szCs w:val="24"/>
        </w:rPr>
        <w:t>,</w:t>
      </w:r>
      <w:r w:rsidRPr="009E55BD">
        <w:rPr>
          <w:rFonts w:ascii="Times New Roman" w:hAnsi="Times New Roman" w:cs="Times New Roman"/>
          <w:sz w:val="24"/>
          <w:szCs w:val="24"/>
        </w:rPr>
        <w:t xml:space="preserve"> lo procedente es tratarlo para que deje de causar los síntomas relacionados</w:t>
      </w:r>
      <w:r w:rsidR="005B4EB8" w:rsidRPr="009E55BD">
        <w:rPr>
          <w:rFonts w:ascii="Times New Roman" w:hAnsi="Times New Roman" w:cs="Times New Roman"/>
          <w:sz w:val="24"/>
          <w:szCs w:val="24"/>
        </w:rPr>
        <w:t>,</w:t>
      </w:r>
      <w:r w:rsidRPr="009E55BD">
        <w:rPr>
          <w:rFonts w:ascii="Times New Roman" w:hAnsi="Times New Roman" w:cs="Times New Roman"/>
          <w:sz w:val="24"/>
          <w:szCs w:val="24"/>
        </w:rPr>
        <w:t xml:space="preserve"> para lo </w:t>
      </w:r>
      <w:r w:rsidRPr="009E55BD">
        <w:rPr>
          <w:rFonts w:ascii="Times New Roman" w:hAnsi="Times New Roman" w:cs="Times New Roman"/>
          <w:sz w:val="24"/>
          <w:szCs w:val="24"/>
        </w:rPr>
        <w:lastRenderedPageBreak/>
        <w:t>cual podemos apoyarnos de distintos tratamientos que inhiben la sintomatología, pero que en ningún caso matan al virus.</w:t>
      </w:r>
    </w:p>
    <w:p w14:paraId="0B5A97F0" w14:textId="14DBE768" w:rsidR="00681971" w:rsidRPr="009E55BD" w:rsidRDefault="00681971"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Con el avance del conocimiento científico hemos logrado identificar que el VIH está lejano de causar lo que gran parte de la población piensa</w:t>
      </w:r>
      <w:r w:rsidR="003C450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3C450E" w:rsidRPr="009E55BD">
        <w:rPr>
          <w:rFonts w:ascii="Times New Roman" w:hAnsi="Times New Roman" w:cs="Times New Roman"/>
          <w:sz w:val="24"/>
          <w:szCs w:val="24"/>
        </w:rPr>
        <w:t>S</w:t>
      </w:r>
      <w:r w:rsidRPr="009E55BD">
        <w:rPr>
          <w:rFonts w:ascii="Times New Roman" w:hAnsi="Times New Roman" w:cs="Times New Roman"/>
          <w:sz w:val="24"/>
          <w:szCs w:val="24"/>
        </w:rPr>
        <w:t>egún la</w:t>
      </w:r>
      <w:r w:rsidR="003C450E" w:rsidRPr="009E55BD">
        <w:rPr>
          <w:rFonts w:ascii="Times New Roman" w:hAnsi="Times New Roman" w:cs="Times New Roman"/>
          <w:sz w:val="24"/>
          <w:szCs w:val="24"/>
        </w:rPr>
        <w:t xml:space="preserve"> r</w:t>
      </w:r>
      <w:r w:rsidRPr="009E55BD">
        <w:rPr>
          <w:rFonts w:ascii="Times New Roman" w:hAnsi="Times New Roman" w:cs="Times New Roman"/>
          <w:sz w:val="24"/>
          <w:szCs w:val="24"/>
        </w:rPr>
        <w:t xml:space="preserve">evista </w:t>
      </w:r>
      <w:r w:rsidRPr="009E55BD">
        <w:rPr>
          <w:rFonts w:ascii="Times New Roman" w:hAnsi="Times New Roman" w:cs="Times New Roman"/>
          <w:i/>
          <w:iCs/>
          <w:sz w:val="24"/>
          <w:szCs w:val="24"/>
        </w:rPr>
        <w:t>Healt</w:t>
      </w:r>
      <w:r w:rsidR="00B9595F" w:rsidRPr="009E55BD">
        <w:rPr>
          <w:rFonts w:ascii="Times New Roman" w:hAnsi="Times New Roman" w:cs="Times New Roman"/>
          <w:i/>
          <w:iCs/>
          <w:sz w:val="24"/>
          <w:szCs w:val="24"/>
        </w:rPr>
        <w:t>h</w:t>
      </w:r>
      <w:r w:rsidRPr="009E55BD">
        <w:rPr>
          <w:rFonts w:ascii="Times New Roman" w:hAnsi="Times New Roman" w:cs="Times New Roman"/>
          <w:i/>
          <w:iCs/>
          <w:sz w:val="24"/>
          <w:szCs w:val="24"/>
        </w:rPr>
        <w:t>line</w:t>
      </w:r>
      <w:r w:rsidR="00B9595F" w:rsidRPr="009E55BD">
        <w:rPr>
          <w:rFonts w:ascii="Times New Roman" w:hAnsi="Times New Roman" w:cs="Times New Roman"/>
          <w:sz w:val="24"/>
          <w:szCs w:val="24"/>
        </w:rPr>
        <w:t xml:space="preserve">, </w:t>
      </w:r>
      <w:r w:rsidRPr="009E55BD">
        <w:rPr>
          <w:rFonts w:ascii="Times New Roman" w:hAnsi="Times New Roman" w:cs="Times New Roman"/>
          <w:sz w:val="24"/>
          <w:szCs w:val="24"/>
        </w:rPr>
        <w:t>la terapia antir</w:t>
      </w:r>
      <w:r w:rsidR="00B9595F" w:rsidRPr="009E55BD">
        <w:rPr>
          <w:rFonts w:ascii="Times New Roman" w:hAnsi="Times New Roman" w:cs="Times New Roman"/>
          <w:sz w:val="24"/>
          <w:szCs w:val="24"/>
        </w:rPr>
        <w:t>r</w:t>
      </w:r>
      <w:r w:rsidRPr="009E55BD">
        <w:rPr>
          <w:rFonts w:ascii="Times New Roman" w:hAnsi="Times New Roman" w:cs="Times New Roman"/>
          <w:sz w:val="24"/>
          <w:szCs w:val="24"/>
        </w:rPr>
        <w:t>etroviral del VIH puede controlarse bien y la esperanza de vida puede llegar a ser casi la misma que la de alguien que no ha contraído el virus.</w:t>
      </w:r>
    </w:p>
    <w:p w14:paraId="7CBC5A40" w14:textId="77777777" w:rsidR="00290AEE" w:rsidRPr="009E55BD" w:rsidRDefault="00681971"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Según la Secretaría de Salud Federal</w:t>
      </w:r>
      <w:r w:rsidR="00290AEE" w:rsidRPr="009E55BD">
        <w:rPr>
          <w:rFonts w:ascii="Times New Roman" w:hAnsi="Times New Roman" w:cs="Times New Roman"/>
          <w:sz w:val="24"/>
          <w:szCs w:val="24"/>
        </w:rPr>
        <w:t>,</w:t>
      </w:r>
      <w:r w:rsidRPr="009E55BD">
        <w:rPr>
          <w:rFonts w:ascii="Times New Roman" w:hAnsi="Times New Roman" w:cs="Times New Roman"/>
          <w:sz w:val="24"/>
          <w:szCs w:val="24"/>
        </w:rPr>
        <w:t xml:space="preserve"> en el 2023 se registraron aproximadamente 13 mil 489 personas con este padecimiento en el Estado de México</w:t>
      </w:r>
      <w:r w:rsidR="00290AEE" w:rsidRPr="009E55BD">
        <w:rPr>
          <w:rFonts w:ascii="Times New Roman" w:hAnsi="Times New Roman" w:cs="Times New Roman"/>
          <w:sz w:val="24"/>
          <w:szCs w:val="24"/>
        </w:rPr>
        <w:t>;</w:t>
      </w:r>
      <w:r w:rsidRPr="009E55BD">
        <w:rPr>
          <w:rFonts w:ascii="Times New Roman" w:hAnsi="Times New Roman" w:cs="Times New Roman"/>
          <w:sz w:val="24"/>
          <w:szCs w:val="24"/>
        </w:rPr>
        <w:t xml:space="preserve"> la cifra llegó a casi mil 818 nuevas personas</w:t>
      </w:r>
      <w:r w:rsidR="00290AEE" w:rsidRPr="009E55BD">
        <w:rPr>
          <w:rFonts w:ascii="Times New Roman" w:hAnsi="Times New Roman" w:cs="Times New Roman"/>
          <w:sz w:val="24"/>
          <w:szCs w:val="24"/>
        </w:rPr>
        <w:t>.</w:t>
      </w:r>
    </w:p>
    <w:p w14:paraId="29F09954" w14:textId="021546B1" w:rsidR="00681971" w:rsidRPr="009E55BD" w:rsidRDefault="00290AEE"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S</w:t>
      </w:r>
      <w:r w:rsidR="00681971" w:rsidRPr="009E55BD">
        <w:rPr>
          <w:rFonts w:ascii="Times New Roman" w:hAnsi="Times New Roman" w:cs="Times New Roman"/>
          <w:sz w:val="24"/>
          <w:szCs w:val="24"/>
        </w:rPr>
        <w:t>i bien es cierto que existen factores de riesgo para contraer el virus y todas las personas servidoras públicas estamos obligados a tomar acciones positivas en el Sistema de Salud</w:t>
      </w:r>
      <w:r w:rsidRPr="009E55BD">
        <w:rPr>
          <w:rFonts w:ascii="Times New Roman" w:hAnsi="Times New Roman" w:cs="Times New Roman"/>
          <w:sz w:val="24"/>
          <w:szCs w:val="24"/>
        </w:rPr>
        <w:t>,</w:t>
      </w:r>
      <w:r w:rsidR="00681971" w:rsidRPr="009E55BD">
        <w:rPr>
          <w:rFonts w:ascii="Times New Roman" w:hAnsi="Times New Roman" w:cs="Times New Roman"/>
          <w:sz w:val="24"/>
          <w:szCs w:val="24"/>
        </w:rPr>
        <w:t xml:space="preserve"> con la finalidad de prevenir y tratar el VIH y</w:t>
      </w:r>
      <w:r w:rsidRPr="009E55BD">
        <w:rPr>
          <w:rFonts w:ascii="Times New Roman" w:hAnsi="Times New Roman" w:cs="Times New Roman"/>
          <w:sz w:val="24"/>
          <w:szCs w:val="24"/>
        </w:rPr>
        <w:t>,</w:t>
      </w:r>
      <w:r w:rsidR="00681971" w:rsidRPr="009E55BD">
        <w:rPr>
          <w:rFonts w:ascii="Times New Roman" w:hAnsi="Times New Roman" w:cs="Times New Roman"/>
          <w:sz w:val="24"/>
          <w:szCs w:val="24"/>
        </w:rPr>
        <w:t xml:space="preserve"> en general</w:t>
      </w:r>
      <w:r w:rsidRPr="009E55BD">
        <w:rPr>
          <w:rFonts w:ascii="Times New Roman" w:hAnsi="Times New Roman" w:cs="Times New Roman"/>
          <w:sz w:val="24"/>
          <w:szCs w:val="24"/>
        </w:rPr>
        <w:t>,</w:t>
      </w:r>
      <w:r w:rsidR="00681971" w:rsidRPr="009E55BD">
        <w:rPr>
          <w:rFonts w:ascii="Times New Roman" w:hAnsi="Times New Roman" w:cs="Times New Roman"/>
          <w:sz w:val="24"/>
          <w:szCs w:val="24"/>
        </w:rPr>
        <w:t xml:space="preserve"> cualquier padecimiento de salud</w:t>
      </w:r>
      <w:r w:rsidRPr="009E55BD">
        <w:rPr>
          <w:rFonts w:ascii="Times New Roman" w:hAnsi="Times New Roman" w:cs="Times New Roman"/>
          <w:sz w:val="24"/>
          <w:szCs w:val="24"/>
        </w:rPr>
        <w:t>, t</w:t>
      </w:r>
      <w:r w:rsidR="00681971" w:rsidRPr="009E55BD">
        <w:rPr>
          <w:rFonts w:ascii="Times New Roman" w:hAnsi="Times New Roman" w:cs="Times New Roman"/>
          <w:sz w:val="24"/>
          <w:szCs w:val="24"/>
        </w:rPr>
        <w:t>ambién es cierto que las creencias relacionadas con el VIH no s</w:t>
      </w:r>
      <w:r w:rsidRPr="009E55BD">
        <w:rPr>
          <w:rFonts w:ascii="Times New Roman" w:hAnsi="Times New Roman" w:cs="Times New Roman"/>
          <w:sz w:val="24"/>
          <w:szCs w:val="24"/>
        </w:rPr>
        <w:t>o</w:t>
      </w:r>
      <w:r w:rsidR="00681971" w:rsidRPr="009E55BD">
        <w:rPr>
          <w:rFonts w:ascii="Times New Roman" w:hAnsi="Times New Roman" w:cs="Times New Roman"/>
          <w:sz w:val="24"/>
          <w:szCs w:val="24"/>
        </w:rPr>
        <w:t>lo son comúnmente como las que hemos escuchado</w:t>
      </w:r>
      <w:r w:rsidRPr="009E55BD">
        <w:rPr>
          <w:rFonts w:ascii="Times New Roman" w:hAnsi="Times New Roman" w:cs="Times New Roman"/>
          <w:sz w:val="24"/>
          <w:szCs w:val="24"/>
        </w:rPr>
        <w:t>.</w:t>
      </w:r>
      <w:r w:rsidR="00681971" w:rsidRPr="009E55BD">
        <w:rPr>
          <w:rFonts w:ascii="Times New Roman" w:hAnsi="Times New Roman" w:cs="Times New Roman"/>
          <w:sz w:val="24"/>
          <w:szCs w:val="24"/>
        </w:rPr>
        <w:t xml:space="preserve"> </w:t>
      </w:r>
      <w:r w:rsidRPr="009E55BD">
        <w:rPr>
          <w:rFonts w:ascii="Times New Roman" w:hAnsi="Times New Roman" w:cs="Times New Roman"/>
          <w:sz w:val="24"/>
          <w:szCs w:val="24"/>
        </w:rPr>
        <w:t>S</w:t>
      </w:r>
      <w:r w:rsidR="00681971" w:rsidRPr="009E55BD">
        <w:rPr>
          <w:rFonts w:ascii="Times New Roman" w:hAnsi="Times New Roman" w:cs="Times New Roman"/>
          <w:sz w:val="24"/>
          <w:szCs w:val="24"/>
        </w:rPr>
        <w:t>on numerosos los testimonios de personas que contrajeron el virus, por ejemplo, la primera vez que mantuvieron relaciones se</w:t>
      </w:r>
      <w:r w:rsidRPr="009E55BD">
        <w:rPr>
          <w:rFonts w:ascii="Times New Roman" w:hAnsi="Times New Roman" w:cs="Times New Roman"/>
          <w:sz w:val="24"/>
          <w:szCs w:val="24"/>
        </w:rPr>
        <w:t>xuales</w:t>
      </w:r>
      <w:r w:rsidR="00681971" w:rsidRPr="009E55BD">
        <w:rPr>
          <w:rFonts w:ascii="Times New Roman" w:hAnsi="Times New Roman" w:cs="Times New Roman"/>
          <w:sz w:val="24"/>
          <w:szCs w:val="24"/>
        </w:rPr>
        <w:t xml:space="preserve"> o que refieren llevar una vida sexualmente responsable y aquello no impidió contraer el virus de igual manera</w:t>
      </w:r>
      <w:r w:rsidR="00553030" w:rsidRPr="009E55BD">
        <w:rPr>
          <w:rFonts w:ascii="Times New Roman" w:hAnsi="Times New Roman" w:cs="Times New Roman"/>
          <w:sz w:val="24"/>
          <w:szCs w:val="24"/>
        </w:rPr>
        <w:t>.</w:t>
      </w:r>
      <w:r w:rsidR="00681971" w:rsidRPr="009E55BD">
        <w:rPr>
          <w:rFonts w:ascii="Times New Roman" w:hAnsi="Times New Roman" w:cs="Times New Roman"/>
          <w:sz w:val="24"/>
          <w:szCs w:val="24"/>
        </w:rPr>
        <w:t xml:space="preserve"> </w:t>
      </w:r>
      <w:r w:rsidR="00553030" w:rsidRPr="009E55BD">
        <w:rPr>
          <w:rFonts w:ascii="Times New Roman" w:hAnsi="Times New Roman" w:cs="Times New Roman"/>
          <w:sz w:val="24"/>
          <w:szCs w:val="24"/>
        </w:rPr>
        <w:t>E</w:t>
      </w:r>
      <w:r w:rsidR="00681971" w:rsidRPr="009E55BD">
        <w:rPr>
          <w:rFonts w:ascii="Times New Roman" w:hAnsi="Times New Roman" w:cs="Times New Roman"/>
          <w:sz w:val="24"/>
          <w:szCs w:val="24"/>
        </w:rPr>
        <w:t xml:space="preserve">stas personas con frecuencia terminan realizando activismo al grito de </w:t>
      </w:r>
      <w:r w:rsidR="009B5C56" w:rsidRPr="009E55BD">
        <w:rPr>
          <w:rFonts w:ascii="Times New Roman" w:hAnsi="Times New Roman" w:cs="Times New Roman"/>
          <w:sz w:val="24"/>
          <w:szCs w:val="24"/>
        </w:rPr>
        <w:t>‘</w:t>
      </w:r>
      <w:r w:rsidR="00553030" w:rsidRPr="009E55BD">
        <w:rPr>
          <w:rFonts w:ascii="Times New Roman" w:hAnsi="Times New Roman" w:cs="Times New Roman"/>
          <w:sz w:val="24"/>
          <w:szCs w:val="24"/>
        </w:rPr>
        <w:t>n</w:t>
      </w:r>
      <w:r w:rsidR="00681971" w:rsidRPr="009E55BD">
        <w:rPr>
          <w:rFonts w:ascii="Times New Roman" w:hAnsi="Times New Roman" w:cs="Times New Roman"/>
          <w:sz w:val="24"/>
          <w:szCs w:val="24"/>
        </w:rPr>
        <w:t>o es cuestión de promiscuidad, nos puede pasar a todas y a todos</w:t>
      </w:r>
      <w:r w:rsidR="009B5C56" w:rsidRPr="009E55BD">
        <w:rPr>
          <w:rFonts w:ascii="Times New Roman" w:hAnsi="Times New Roman" w:cs="Times New Roman"/>
          <w:sz w:val="24"/>
          <w:szCs w:val="24"/>
        </w:rPr>
        <w:t>’</w:t>
      </w:r>
      <w:r w:rsidR="00681971" w:rsidRPr="009E55BD">
        <w:rPr>
          <w:rFonts w:ascii="Times New Roman" w:hAnsi="Times New Roman" w:cs="Times New Roman"/>
          <w:sz w:val="24"/>
          <w:szCs w:val="24"/>
        </w:rPr>
        <w:t>.</w:t>
      </w:r>
    </w:p>
    <w:p w14:paraId="0E36EEBB" w14:textId="696BFDCB" w:rsidR="00681971" w:rsidRPr="009E55BD" w:rsidRDefault="00681971"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El Consejo para Prevenir y Eliminar la Discriminación en la Ciudad de México, C</w:t>
      </w:r>
      <w:r w:rsidR="00FB1156" w:rsidRPr="009E55BD">
        <w:rPr>
          <w:rFonts w:ascii="Times New Roman" w:hAnsi="Times New Roman" w:cs="Times New Roman"/>
          <w:sz w:val="24"/>
          <w:szCs w:val="24"/>
        </w:rPr>
        <w:t>opred</w:t>
      </w:r>
      <w:r w:rsidRPr="009E55BD">
        <w:rPr>
          <w:rFonts w:ascii="Times New Roman" w:hAnsi="Times New Roman" w:cs="Times New Roman"/>
          <w:sz w:val="24"/>
          <w:szCs w:val="24"/>
        </w:rPr>
        <w:t>, en su pronunciamiento publicado el 24 de junio del 2021</w:t>
      </w:r>
      <w:r w:rsidR="00FB1156" w:rsidRPr="009E55BD">
        <w:rPr>
          <w:rFonts w:ascii="Times New Roman" w:hAnsi="Times New Roman" w:cs="Times New Roman"/>
          <w:sz w:val="24"/>
          <w:szCs w:val="24"/>
        </w:rPr>
        <w:t>,</w:t>
      </w:r>
      <w:r w:rsidRPr="009E55BD">
        <w:rPr>
          <w:rFonts w:ascii="Times New Roman" w:hAnsi="Times New Roman" w:cs="Times New Roman"/>
          <w:sz w:val="24"/>
          <w:szCs w:val="24"/>
        </w:rPr>
        <w:t xml:space="preserve"> menciona que la incorporación de este delito en los códigos penales es producto del desconocimiento del VIH, así como los prejuicios morales que generan ciertos comportamientos</w:t>
      </w:r>
      <w:r w:rsidR="00FB1156"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FB1156" w:rsidRPr="009E55BD">
        <w:rPr>
          <w:rFonts w:ascii="Times New Roman" w:hAnsi="Times New Roman" w:cs="Times New Roman"/>
          <w:sz w:val="24"/>
          <w:szCs w:val="24"/>
        </w:rPr>
        <w:t>E</w:t>
      </w:r>
      <w:r w:rsidRPr="009E55BD">
        <w:rPr>
          <w:rFonts w:ascii="Times New Roman" w:hAnsi="Times New Roman" w:cs="Times New Roman"/>
          <w:sz w:val="24"/>
          <w:szCs w:val="24"/>
        </w:rPr>
        <w:t>sto llevó a sancionar a quienes por llevar una vida sexual inmoral eran focos de infección y ponían en peligro</w:t>
      </w:r>
      <w:r w:rsidR="00AA3B2D" w:rsidRPr="009E55BD">
        <w:rPr>
          <w:rFonts w:ascii="Times New Roman" w:hAnsi="Times New Roman" w:cs="Times New Roman"/>
          <w:sz w:val="24"/>
          <w:szCs w:val="24"/>
        </w:rPr>
        <w:t>,</w:t>
      </w:r>
      <w:r w:rsidRPr="009E55BD">
        <w:rPr>
          <w:rFonts w:ascii="Times New Roman" w:hAnsi="Times New Roman" w:cs="Times New Roman"/>
          <w:sz w:val="24"/>
          <w:szCs w:val="24"/>
        </w:rPr>
        <w:t xml:space="preserve"> con una sola sexualidad</w:t>
      </w:r>
      <w:r w:rsidR="00AA3B2D" w:rsidRPr="009E55BD">
        <w:rPr>
          <w:rFonts w:ascii="Times New Roman" w:hAnsi="Times New Roman" w:cs="Times New Roman"/>
          <w:sz w:val="24"/>
          <w:szCs w:val="24"/>
        </w:rPr>
        <w:t>,</w:t>
      </w:r>
      <w:r w:rsidRPr="009E55BD">
        <w:rPr>
          <w:rFonts w:ascii="Times New Roman" w:hAnsi="Times New Roman" w:cs="Times New Roman"/>
          <w:sz w:val="24"/>
          <w:szCs w:val="24"/>
        </w:rPr>
        <w:t xml:space="preserve"> a quienes tenían una moralidad aceptable.</w:t>
      </w:r>
    </w:p>
    <w:p w14:paraId="6C712CC9" w14:textId="5AF9DA67" w:rsidR="00672C5E" w:rsidRPr="009E55BD" w:rsidRDefault="00681971"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Así es</w:t>
      </w:r>
      <w:r w:rsidR="00AA3B2D"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AA3B2D" w:rsidRPr="009E55BD">
        <w:rPr>
          <w:rFonts w:ascii="Times New Roman" w:hAnsi="Times New Roman" w:cs="Times New Roman"/>
          <w:sz w:val="24"/>
          <w:szCs w:val="24"/>
        </w:rPr>
        <w:t>E</w:t>
      </w:r>
      <w:r w:rsidRPr="009E55BD">
        <w:rPr>
          <w:rFonts w:ascii="Times New Roman" w:hAnsi="Times New Roman" w:cs="Times New Roman"/>
          <w:sz w:val="24"/>
          <w:szCs w:val="24"/>
        </w:rPr>
        <w:t xml:space="preserve">s posible concluir que el artículo 252 del Código Penal del Estado de México ha institucionalizado la </w:t>
      </w:r>
      <w:r w:rsidR="00AA3B2D" w:rsidRPr="009E55BD">
        <w:rPr>
          <w:rFonts w:ascii="Times New Roman" w:hAnsi="Times New Roman" w:cs="Times New Roman"/>
          <w:sz w:val="24"/>
          <w:szCs w:val="24"/>
        </w:rPr>
        <w:t>s</w:t>
      </w:r>
      <w:r w:rsidRPr="009E55BD">
        <w:rPr>
          <w:rFonts w:ascii="Times New Roman" w:hAnsi="Times New Roman" w:cs="Times New Roman"/>
          <w:sz w:val="24"/>
          <w:szCs w:val="24"/>
        </w:rPr>
        <w:t>erofobia</w:t>
      </w:r>
      <w:r w:rsidR="00465D70" w:rsidRPr="009E55BD">
        <w:rPr>
          <w:rFonts w:ascii="Times New Roman" w:hAnsi="Times New Roman" w:cs="Times New Roman"/>
          <w:sz w:val="24"/>
          <w:szCs w:val="24"/>
        </w:rPr>
        <w:t>,</w:t>
      </w:r>
      <w:r w:rsidRPr="009E55BD">
        <w:rPr>
          <w:rFonts w:ascii="Times New Roman" w:hAnsi="Times New Roman" w:cs="Times New Roman"/>
          <w:sz w:val="24"/>
          <w:szCs w:val="24"/>
        </w:rPr>
        <w:t xml:space="preserve"> siendo una violación a los derechos humanos para las personas </w:t>
      </w:r>
      <w:r w:rsidR="00465D70" w:rsidRPr="009E55BD">
        <w:rPr>
          <w:rFonts w:ascii="Times New Roman" w:hAnsi="Times New Roman" w:cs="Times New Roman"/>
          <w:sz w:val="24"/>
          <w:szCs w:val="24"/>
        </w:rPr>
        <w:t>s</w:t>
      </w:r>
      <w:r w:rsidRPr="009E55BD">
        <w:rPr>
          <w:rFonts w:ascii="Times New Roman" w:hAnsi="Times New Roman" w:cs="Times New Roman"/>
          <w:sz w:val="24"/>
          <w:szCs w:val="24"/>
        </w:rPr>
        <w:t>eropositivas</w:t>
      </w:r>
      <w:r w:rsidR="00465D70" w:rsidRPr="009E55BD">
        <w:rPr>
          <w:rFonts w:ascii="Times New Roman" w:hAnsi="Times New Roman" w:cs="Times New Roman"/>
          <w:sz w:val="24"/>
          <w:szCs w:val="24"/>
        </w:rPr>
        <w:t>,</w:t>
      </w:r>
      <w:r w:rsidR="00902D93" w:rsidRPr="009E55BD">
        <w:rPr>
          <w:rFonts w:ascii="Times New Roman" w:hAnsi="Times New Roman" w:cs="Times New Roman"/>
          <w:sz w:val="24"/>
          <w:szCs w:val="24"/>
        </w:rPr>
        <w:t xml:space="preserve"> por</w:t>
      </w:r>
      <w:r w:rsidR="00902D93" w:rsidRPr="009E55BD">
        <w:rPr>
          <w:rFonts w:ascii="Times New Roman" w:hAnsi="Times New Roman" w:cs="Times New Roman"/>
          <w:color w:val="00B0F0"/>
          <w:sz w:val="24"/>
          <w:szCs w:val="24"/>
        </w:rPr>
        <w:t xml:space="preserve"> </w:t>
      </w:r>
      <w:r w:rsidR="00465D70" w:rsidRPr="009E55BD">
        <w:rPr>
          <w:rFonts w:ascii="Times New Roman" w:hAnsi="Times New Roman" w:cs="Times New Roman"/>
          <w:sz w:val="24"/>
          <w:szCs w:val="24"/>
        </w:rPr>
        <w:t>criminalizar</w:t>
      </w:r>
      <w:r w:rsidR="00902D93" w:rsidRPr="009E55BD">
        <w:rPr>
          <w:rFonts w:ascii="Times New Roman" w:hAnsi="Times New Roman" w:cs="Times New Roman"/>
          <w:color w:val="00B0F0"/>
          <w:sz w:val="24"/>
          <w:szCs w:val="24"/>
        </w:rPr>
        <w:t xml:space="preserve"> </w:t>
      </w:r>
      <w:r w:rsidR="00672C5E" w:rsidRPr="009E55BD">
        <w:rPr>
          <w:rFonts w:ascii="Times New Roman" w:hAnsi="Times New Roman" w:cs="Times New Roman"/>
          <w:sz w:val="24"/>
          <w:szCs w:val="24"/>
        </w:rPr>
        <w:t>la vida sexual de este sector poblacional.</w:t>
      </w:r>
    </w:p>
    <w:p w14:paraId="3673A539" w14:textId="77777777" w:rsidR="00F52487"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De esta manera, las Legislaturas </w:t>
      </w:r>
      <w:r w:rsidR="00465D70" w:rsidRPr="009E55BD">
        <w:rPr>
          <w:rFonts w:ascii="Times New Roman" w:hAnsi="Times New Roman" w:cs="Times New Roman"/>
          <w:sz w:val="24"/>
          <w:szCs w:val="24"/>
        </w:rPr>
        <w:t>l</w:t>
      </w:r>
      <w:r w:rsidRPr="009E55BD">
        <w:rPr>
          <w:rFonts w:ascii="Times New Roman" w:hAnsi="Times New Roman" w:cs="Times New Roman"/>
          <w:sz w:val="24"/>
          <w:szCs w:val="24"/>
        </w:rPr>
        <w:t>ocales han comenzado a expulsar de esta norma sus marcos legales</w:t>
      </w:r>
      <w:r w:rsidR="00FB7DE2" w:rsidRPr="009E55BD">
        <w:rPr>
          <w:rFonts w:ascii="Times New Roman" w:hAnsi="Times New Roman" w:cs="Times New Roman"/>
          <w:sz w:val="24"/>
          <w:szCs w:val="24"/>
        </w:rPr>
        <w:t>. L</w:t>
      </w:r>
      <w:r w:rsidRPr="009E55BD">
        <w:rPr>
          <w:rFonts w:ascii="Times New Roman" w:hAnsi="Times New Roman" w:cs="Times New Roman"/>
          <w:sz w:val="24"/>
          <w:szCs w:val="24"/>
        </w:rPr>
        <w:t>a primera Entidad que derogó este delito fue Aguascalientes</w:t>
      </w:r>
      <w:r w:rsidR="00FB7DE2" w:rsidRPr="009E55BD">
        <w:rPr>
          <w:rFonts w:ascii="Times New Roman" w:hAnsi="Times New Roman" w:cs="Times New Roman"/>
          <w:sz w:val="24"/>
          <w:szCs w:val="24"/>
        </w:rPr>
        <w:t>;</w:t>
      </w:r>
      <w:r w:rsidRPr="009E55BD">
        <w:rPr>
          <w:rFonts w:ascii="Times New Roman" w:hAnsi="Times New Roman" w:cs="Times New Roman"/>
          <w:sz w:val="24"/>
          <w:szCs w:val="24"/>
        </w:rPr>
        <w:t xml:space="preserve"> posteriormente</w:t>
      </w:r>
      <w:r w:rsidR="00FB7DE2" w:rsidRPr="009E55BD">
        <w:rPr>
          <w:rFonts w:ascii="Times New Roman" w:hAnsi="Times New Roman" w:cs="Times New Roman"/>
          <w:sz w:val="24"/>
          <w:szCs w:val="24"/>
        </w:rPr>
        <w:t>,</w:t>
      </w:r>
      <w:r w:rsidRPr="009E55BD">
        <w:rPr>
          <w:rFonts w:ascii="Times New Roman" w:hAnsi="Times New Roman" w:cs="Times New Roman"/>
          <w:sz w:val="24"/>
          <w:szCs w:val="24"/>
        </w:rPr>
        <w:t xml:space="preserve"> Nayarit</w:t>
      </w:r>
      <w:r w:rsidR="00FB7DE2" w:rsidRPr="009E55BD">
        <w:rPr>
          <w:rFonts w:ascii="Times New Roman" w:hAnsi="Times New Roman" w:cs="Times New Roman"/>
          <w:sz w:val="24"/>
          <w:szCs w:val="24"/>
        </w:rPr>
        <w:t>,</w:t>
      </w:r>
      <w:r w:rsidRPr="009E55BD">
        <w:rPr>
          <w:rFonts w:ascii="Times New Roman" w:hAnsi="Times New Roman" w:cs="Times New Roman"/>
          <w:sz w:val="24"/>
          <w:szCs w:val="24"/>
        </w:rPr>
        <w:t xml:space="preserve"> y recientemente la derogó la Ciudad de México</w:t>
      </w:r>
      <w:r w:rsidR="00FB7DE2" w:rsidRPr="009E55BD">
        <w:rPr>
          <w:rFonts w:ascii="Times New Roman" w:hAnsi="Times New Roman" w:cs="Times New Roman"/>
          <w:sz w:val="24"/>
          <w:szCs w:val="24"/>
        </w:rPr>
        <w:t>,</w:t>
      </w:r>
      <w:r w:rsidRPr="009E55BD">
        <w:rPr>
          <w:rFonts w:ascii="Times New Roman" w:hAnsi="Times New Roman" w:cs="Times New Roman"/>
          <w:sz w:val="24"/>
          <w:szCs w:val="24"/>
        </w:rPr>
        <w:t xml:space="preserve"> por lo que se considera</w:t>
      </w:r>
      <w:r w:rsidR="00F52487" w:rsidRPr="009E55BD">
        <w:rPr>
          <w:rFonts w:ascii="Times New Roman" w:hAnsi="Times New Roman" w:cs="Times New Roman"/>
          <w:sz w:val="24"/>
          <w:szCs w:val="24"/>
        </w:rPr>
        <w:t>,</w:t>
      </w:r>
      <w:r w:rsidRPr="009E55BD">
        <w:rPr>
          <w:rFonts w:ascii="Times New Roman" w:hAnsi="Times New Roman" w:cs="Times New Roman"/>
          <w:sz w:val="24"/>
          <w:szCs w:val="24"/>
        </w:rPr>
        <w:t xml:space="preserve"> en virtud de las normas que obligan a todo servidor público a respetar, garantizar, proteger y promover los derechos humanos, se vuelve necesaria la derogación del tipo penal mencionado.</w:t>
      </w:r>
    </w:p>
    <w:p w14:paraId="4CD00558" w14:textId="5BA57839" w:rsidR="00672C5E" w:rsidRPr="009E55BD" w:rsidRDefault="00F52487"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w:t>
      </w:r>
      <w:r w:rsidR="00672C5E" w:rsidRPr="009E55BD">
        <w:rPr>
          <w:rFonts w:ascii="Times New Roman" w:hAnsi="Times New Roman" w:cs="Times New Roman"/>
          <w:sz w:val="24"/>
          <w:szCs w:val="24"/>
        </w:rPr>
        <w:t>sta es una lucha de diversos sectores sociales que han sido v</w:t>
      </w:r>
      <w:r w:rsidRPr="009E55BD">
        <w:rPr>
          <w:rFonts w:ascii="Times New Roman" w:hAnsi="Times New Roman" w:cs="Times New Roman"/>
          <w:sz w:val="24"/>
          <w:szCs w:val="24"/>
        </w:rPr>
        <w:t>í</w:t>
      </w:r>
      <w:r w:rsidR="00672C5E" w:rsidRPr="009E55BD">
        <w:rPr>
          <w:rFonts w:ascii="Times New Roman" w:hAnsi="Times New Roman" w:cs="Times New Roman"/>
          <w:sz w:val="24"/>
          <w:szCs w:val="24"/>
        </w:rPr>
        <w:t>ctimas de criminalización</w:t>
      </w:r>
      <w:r w:rsidRPr="009E55BD">
        <w:rPr>
          <w:rFonts w:ascii="Times New Roman" w:hAnsi="Times New Roman" w:cs="Times New Roman"/>
          <w:sz w:val="24"/>
          <w:szCs w:val="24"/>
        </w:rPr>
        <w:t>.</w:t>
      </w:r>
      <w:r w:rsidR="00672C5E" w:rsidRPr="009E55BD">
        <w:rPr>
          <w:rFonts w:ascii="Times New Roman" w:hAnsi="Times New Roman" w:cs="Times New Roman"/>
          <w:sz w:val="24"/>
          <w:szCs w:val="24"/>
        </w:rPr>
        <w:t xml:space="preserve"> </w:t>
      </w:r>
      <w:r w:rsidRPr="009E55BD">
        <w:rPr>
          <w:rFonts w:ascii="Times New Roman" w:hAnsi="Times New Roman" w:cs="Times New Roman"/>
          <w:sz w:val="24"/>
          <w:szCs w:val="24"/>
        </w:rPr>
        <w:t>E</w:t>
      </w:r>
      <w:r w:rsidR="00672C5E" w:rsidRPr="009E55BD">
        <w:rPr>
          <w:rFonts w:ascii="Times New Roman" w:hAnsi="Times New Roman" w:cs="Times New Roman"/>
          <w:sz w:val="24"/>
          <w:szCs w:val="24"/>
        </w:rPr>
        <w:t>l delito de peligro de contagio es una puerta para vulnerar los derechos humanos de las personas con VIH</w:t>
      </w:r>
      <w:r w:rsidRPr="009E55BD">
        <w:rPr>
          <w:rFonts w:ascii="Times New Roman" w:hAnsi="Times New Roman" w:cs="Times New Roman"/>
          <w:sz w:val="24"/>
          <w:szCs w:val="24"/>
        </w:rPr>
        <w:t>.</w:t>
      </w:r>
      <w:r w:rsidR="00672C5E" w:rsidRPr="009E55BD">
        <w:rPr>
          <w:rFonts w:ascii="Times New Roman" w:hAnsi="Times New Roman" w:cs="Times New Roman"/>
          <w:sz w:val="24"/>
          <w:szCs w:val="24"/>
        </w:rPr>
        <w:t xml:space="preserve"> </w:t>
      </w:r>
      <w:r w:rsidRPr="009E55BD">
        <w:rPr>
          <w:rFonts w:ascii="Times New Roman" w:hAnsi="Times New Roman" w:cs="Times New Roman"/>
          <w:sz w:val="24"/>
          <w:szCs w:val="24"/>
        </w:rPr>
        <w:t>M</w:t>
      </w:r>
      <w:r w:rsidR="00672C5E" w:rsidRPr="009E55BD">
        <w:rPr>
          <w:rFonts w:ascii="Times New Roman" w:hAnsi="Times New Roman" w:cs="Times New Roman"/>
          <w:sz w:val="24"/>
          <w:szCs w:val="24"/>
        </w:rPr>
        <w:t>ujeres, niñas, adolescentes y personas con identidades sexuales diversas han sido el objeto de esta criminalización.</w:t>
      </w:r>
    </w:p>
    <w:p w14:paraId="6369D137" w14:textId="77777777"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Consideremos también situaciones que en el contagio del VIH se da por una violación, por una infidelidad en la pareja, cuando los menores nacen ya con contagio de la madre en periodo de gestación y un largo etcétera.</w:t>
      </w:r>
    </w:p>
    <w:p w14:paraId="6234B584" w14:textId="77777777" w:rsidR="00E73534"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Cerremos la puerta a que se siga criminalizando a todos estos grupos vulnerables</w:t>
      </w:r>
      <w:r w:rsidR="00F52487"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F52487" w:rsidRPr="009E55BD">
        <w:rPr>
          <w:rFonts w:ascii="Times New Roman" w:hAnsi="Times New Roman" w:cs="Times New Roman"/>
          <w:sz w:val="24"/>
          <w:szCs w:val="24"/>
        </w:rPr>
        <w:t>D</w:t>
      </w:r>
      <w:r w:rsidRPr="009E55BD">
        <w:rPr>
          <w:rFonts w:ascii="Times New Roman" w:hAnsi="Times New Roman" w:cs="Times New Roman"/>
          <w:sz w:val="24"/>
          <w:szCs w:val="24"/>
        </w:rPr>
        <w:t>e la misma manera que ocurrió en Aguascalientes, en Nayarit o en la Ciudad de México, aquí en nuestro Estado la sociedad civil organizada</w:t>
      </w:r>
      <w:r w:rsidR="00F52487" w:rsidRPr="009E55BD">
        <w:rPr>
          <w:rFonts w:ascii="Times New Roman" w:hAnsi="Times New Roman" w:cs="Times New Roman"/>
          <w:sz w:val="24"/>
          <w:szCs w:val="24"/>
        </w:rPr>
        <w:t>,</w:t>
      </w:r>
      <w:r w:rsidRPr="009E55BD">
        <w:rPr>
          <w:rFonts w:ascii="Times New Roman" w:hAnsi="Times New Roman" w:cs="Times New Roman"/>
          <w:sz w:val="24"/>
          <w:szCs w:val="24"/>
        </w:rPr>
        <w:t xml:space="preserve"> como ha sido la coadyuvancia con la organización </w:t>
      </w:r>
      <w:r w:rsidR="00F52487" w:rsidRPr="009E55BD">
        <w:rPr>
          <w:rFonts w:ascii="Times New Roman" w:hAnsi="Times New Roman" w:cs="Times New Roman"/>
          <w:sz w:val="24"/>
          <w:szCs w:val="24"/>
        </w:rPr>
        <w:t>F</w:t>
      </w:r>
      <w:r w:rsidRPr="009E55BD">
        <w:rPr>
          <w:rFonts w:ascii="Times New Roman" w:hAnsi="Times New Roman" w:cs="Times New Roman"/>
          <w:sz w:val="24"/>
          <w:szCs w:val="24"/>
        </w:rPr>
        <w:t xml:space="preserve">uera del </w:t>
      </w:r>
      <w:r w:rsidR="00F52487" w:rsidRPr="009E55BD">
        <w:rPr>
          <w:rFonts w:ascii="Times New Roman" w:hAnsi="Times New Roman" w:cs="Times New Roman"/>
          <w:sz w:val="24"/>
          <w:szCs w:val="24"/>
        </w:rPr>
        <w:t>C</w:t>
      </w:r>
      <w:r w:rsidRPr="009E55BD">
        <w:rPr>
          <w:rFonts w:ascii="Times New Roman" w:hAnsi="Times New Roman" w:cs="Times New Roman"/>
          <w:sz w:val="24"/>
          <w:szCs w:val="24"/>
        </w:rPr>
        <w:t>l</w:t>
      </w:r>
      <w:r w:rsidR="00F52487" w:rsidRPr="009E55BD">
        <w:rPr>
          <w:rFonts w:ascii="Times New Roman" w:hAnsi="Times New Roman" w:cs="Times New Roman"/>
          <w:sz w:val="24"/>
          <w:szCs w:val="24"/>
        </w:rPr>
        <w:t>ó</w:t>
      </w:r>
      <w:r w:rsidRPr="009E55BD">
        <w:rPr>
          <w:rFonts w:ascii="Times New Roman" w:hAnsi="Times New Roman" w:cs="Times New Roman"/>
          <w:sz w:val="24"/>
          <w:szCs w:val="24"/>
        </w:rPr>
        <w:t>set</w:t>
      </w:r>
      <w:r w:rsidR="00F52487" w:rsidRPr="009E55BD">
        <w:rPr>
          <w:rFonts w:ascii="Times New Roman" w:hAnsi="Times New Roman" w:cs="Times New Roman"/>
          <w:sz w:val="24"/>
          <w:szCs w:val="24"/>
        </w:rPr>
        <w:t>,</w:t>
      </w:r>
      <w:r w:rsidRPr="009E55BD">
        <w:rPr>
          <w:rFonts w:ascii="Times New Roman" w:hAnsi="Times New Roman" w:cs="Times New Roman"/>
          <w:sz w:val="24"/>
          <w:szCs w:val="24"/>
        </w:rPr>
        <w:t xml:space="preserve"> que han venido impulsando con fuerza el compromiso de esta derogación, hemos de recordar que esta es </w:t>
      </w:r>
      <w:r w:rsidR="00F52487" w:rsidRPr="009E55BD">
        <w:rPr>
          <w:rFonts w:ascii="Times New Roman" w:hAnsi="Times New Roman" w:cs="Times New Roman"/>
          <w:sz w:val="24"/>
          <w:szCs w:val="24"/>
        </w:rPr>
        <w:t>l</w:t>
      </w:r>
      <w:r w:rsidRPr="009E55BD">
        <w:rPr>
          <w:rFonts w:ascii="Times New Roman" w:hAnsi="Times New Roman" w:cs="Times New Roman"/>
          <w:sz w:val="24"/>
          <w:szCs w:val="24"/>
        </w:rPr>
        <w:t>a Casa del Pueblo y nosotros sus representantes populares.</w:t>
      </w:r>
      <w:r w:rsidR="00E73534" w:rsidRPr="009E55BD">
        <w:rPr>
          <w:rFonts w:ascii="Times New Roman" w:hAnsi="Times New Roman" w:cs="Times New Roman"/>
          <w:sz w:val="24"/>
          <w:szCs w:val="24"/>
        </w:rPr>
        <w:t xml:space="preserve"> </w:t>
      </w:r>
      <w:r w:rsidRPr="009E55BD">
        <w:rPr>
          <w:rFonts w:ascii="Times New Roman" w:hAnsi="Times New Roman" w:cs="Times New Roman"/>
          <w:sz w:val="24"/>
          <w:szCs w:val="24"/>
        </w:rPr>
        <w:t>No hagamos oídos sordos a esta exigencia</w:t>
      </w:r>
      <w:r w:rsidR="00E73534" w:rsidRPr="009E55BD">
        <w:rPr>
          <w:rFonts w:ascii="Times New Roman" w:hAnsi="Times New Roman" w:cs="Times New Roman"/>
          <w:sz w:val="24"/>
          <w:szCs w:val="24"/>
        </w:rPr>
        <w:t>.</w:t>
      </w:r>
    </w:p>
    <w:p w14:paraId="32B83A66" w14:textId="361F6BE0" w:rsidR="00672C5E" w:rsidRPr="009E55BD" w:rsidRDefault="00E7353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w:t>
      </w:r>
      <w:r w:rsidR="00672C5E" w:rsidRPr="009E55BD">
        <w:rPr>
          <w:rFonts w:ascii="Times New Roman" w:hAnsi="Times New Roman" w:cs="Times New Roman"/>
          <w:sz w:val="24"/>
          <w:szCs w:val="24"/>
        </w:rPr>
        <w:t>or ello, solicito a esta Honorable Mesa Directiva y a este Pleno tenga por presentada esta iniciativa con proyecto de decreto por el que se deroga el artículo 252 del Código Penal del Estado de México</w:t>
      </w:r>
      <w:r w:rsidRPr="009E55BD">
        <w:rPr>
          <w:rFonts w:ascii="Times New Roman" w:hAnsi="Times New Roman" w:cs="Times New Roman"/>
          <w:sz w:val="24"/>
          <w:szCs w:val="24"/>
        </w:rPr>
        <w:t>,</w:t>
      </w:r>
      <w:r w:rsidR="00672C5E" w:rsidRPr="009E55BD">
        <w:rPr>
          <w:rFonts w:ascii="Times New Roman" w:hAnsi="Times New Roman" w:cs="Times New Roman"/>
          <w:sz w:val="24"/>
          <w:szCs w:val="24"/>
        </w:rPr>
        <w:t xml:space="preserve"> con la finalidad de que el delito de peligro de contagio sea expulsado de nuestro marco normativo.</w:t>
      </w:r>
    </w:p>
    <w:p w14:paraId="60A51FC3" w14:textId="77777777"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lastRenderedPageBreak/>
        <w:tab/>
        <w:t>Muchísimas gracias a todas y a todos.</w:t>
      </w:r>
    </w:p>
    <w:p w14:paraId="4EAEF96A" w14:textId="77777777" w:rsidR="00405D97" w:rsidRPr="00B211BB" w:rsidRDefault="00405D97" w:rsidP="0067368C">
      <w:pPr>
        <w:pStyle w:val="Sinespaciado"/>
        <w:rPr>
          <w:rFonts w:ascii="Times New Roman" w:hAnsi="Times New Roman" w:cs="Times New Roman"/>
          <w:sz w:val="24"/>
          <w:szCs w:val="24"/>
        </w:rPr>
      </w:pPr>
    </w:p>
    <w:p w14:paraId="29A344AE" w14:textId="77777777" w:rsidR="00405D97" w:rsidRPr="00B211BB" w:rsidRDefault="00405D97" w:rsidP="0067368C">
      <w:pPr>
        <w:pStyle w:val="Sinespaciado"/>
        <w:rPr>
          <w:rFonts w:ascii="Times New Roman" w:hAnsi="Times New Roman" w:cs="Times New Roman"/>
          <w:sz w:val="24"/>
          <w:szCs w:val="24"/>
        </w:rPr>
        <w:sectPr w:rsidR="00405D97" w:rsidRPr="00B211BB" w:rsidSect="00827473">
          <w:type w:val="continuous"/>
          <w:pgSz w:w="12240" w:h="15840"/>
          <w:pgMar w:top="1134" w:right="1134" w:bottom="1134" w:left="1701" w:header="708" w:footer="708" w:gutter="0"/>
          <w:cols w:space="708"/>
          <w:docGrid w:linePitch="360"/>
        </w:sectPr>
      </w:pPr>
    </w:p>
    <w:p w14:paraId="778E93A2" w14:textId="77777777" w:rsidR="00405D97" w:rsidRPr="00B211BB" w:rsidRDefault="00405D97" w:rsidP="0067368C">
      <w:pPr>
        <w:pStyle w:val="Sinespaciado"/>
        <w:rPr>
          <w:rFonts w:ascii="Times New Roman" w:hAnsi="Times New Roman" w:cs="Times New Roman"/>
          <w:sz w:val="24"/>
          <w:szCs w:val="24"/>
        </w:rPr>
      </w:pPr>
    </w:p>
    <w:p w14:paraId="33C2B88B" w14:textId="77777777" w:rsidR="00405D97" w:rsidRPr="00B211BB" w:rsidRDefault="00405D97"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502E8EBA" w14:textId="77777777" w:rsidR="00405D97" w:rsidRPr="00B211BB" w:rsidRDefault="00405D97" w:rsidP="0067368C">
      <w:pPr>
        <w:pStyle w:val="Sinespaciado"/>
        <w:rPr>
          <w:rFonts w:ascii="Times New Roman" w:hAnsi="Times New Roman" w:cs="Times New Roman"/>
          <w:sz w:val="24"/>
          <w:szCs w:val="24"/>
        </w:rPr>
      </w:pPr>
    </w:p>
    <w:p w14:paraId="55BC37A1" w14:textId="77777777" w:rsidR="00AE3D96" w:rsidRPr="00AE3D96" w:rsidRDefault="00AE3D96" w:rsidP="0067368C">
      <w:pPr>
        <w:widowControl w:val="0"/>
        <w:autoSpaceDE w:val="0"/>
        <w:autoSpaceDN w:val="0"/>
        <w:spacing w:after="0" w:line="240" w:lineRule="auto"/>
        <w:ind w:right="18"/>
        <w:jc w:val="center"/>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Grupo Parlamentario del Partido morena</w:t>
      </w:r>
    </w:p>
    <w:p w14:paraId="30AEFC86" w14:textId="77777777" w:rsidR="00AE3D96" w:rsidRPr="00AE3D96" w:rsidRDefault="00AE3D96" w:rsidP="0067368C">
      <w:pPr>
        <w:widowControl w:val="0"/>
        <w:autoSpaceDE w:val="0"/>
        <w:autoSpaceDN w:val="0"/>
        <w:spacing w:after="0" w:line="240" w:lineRule="auto"/>
        <w:ind w:right="525"/>
        <w:jc w:val="center"/>
        <w:outlineLvl w:val="0"/>
        <w:rPr>
          <w:rFonts w:ascii="Times New Roman" w:eastAsia="Arial MT" w:hAnsi="Times New Roman" w:cs="Times New Roman"/>
          <w:sz w:val="24"/>
          <w:szCs w:val="24"/>
          <w:lang w:val="es-ES"/>
        </w:rPr>
      </w:pPr>
    </w:p>
    <w:p w14:paraId="441A5CC6" w14:textId="77777777" w:rsidR="00AE3D96" w:rsidRPr="00AE3D96" w:rsidRDefault="00AE3D96" w:rsidP="0067368C">
      <w:pPr>
        <w:widowControl w:val="0"/>
        <w:autoSpaceDE w:val="0"/>
        <w:autoSpaceDN w:val="0"/>
        <w:spacing w:after="0" w:line="240" w:lineRule="auto"/>
        <w:ind w:right="49"/>
        <w:jc w:val="center"/>
        <w:outlineLvl w:val="0"/>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DIP. BEATRIZ GARCÍA VILLEGAS</w:t>
      </w:r>
    </w:p>
    <w:p w14:paraId="4265E555" w14:textId="77777777" w:rsidR="00AE3D96" w:rsidRPr="00AE3D96" w:rsidRDefault="00AE3D96" w:rsidP="0067368C">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DIPUTADA LOCAL DISTRITO XXVIII AMECAMECA DE LA LXI LEGISLATURA DEL ESTADO DE MÉXICO</w:t>
      </w:r>
    </w:p>
    <w:p w14:paraId="5A1BB9B4"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p>
    <w:p w14:paraId="74B027B2" w14:textId="77777777" w:rsidR="00AE3D96" w:rsidRPr="00AE3D96" w:rsidRDefault="00AE3D96" w:rsidP="0067368C">
      <w:pPr>
        <w:widowControl w:val="0"/>
        <w:autoSpaceDE w:val="0"/>
        <w:autoSpaceDN w:val="0"/>
        <w:spacing w:after="0" w:line="240" w:lineRule="auto"/>
        <w:ind w:right="484"/>
        <w:jc w:val="center"/>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“2024. Año del Bicentenario de la Erección del Estado Libre y Soberano de México”.</w:t>
      </w:r>
    </w:p>
    <w:p w14:paraId="24EFDACA"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p>
    <w:p w14:paraId="20A94C6E" w14:textId="77777777" w:rsidR="00AE3D96" w:rsidRPr="00AE3D96" w:rsidRDefault="00AE3D96" w:rsidP="0067368C">
      <w:pPr>
        <w:widowControl w:val="0"/>
        <w:autoSpaceDE w:val="0"/>
        <w:autoSpaceDN w:val="0"/>
        <w:spacing w:after="0" w:line="240" w:lineRule="auto"/>
        <w:ind w:right="216"/>
        <w:jc w:val="right"/>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Toluca de Lerdo, Estado de México</w:t>
      </w:r>
    </w:p>
    <w:p w14:paraId="19E5D1A9" w14:textId="77777777" w:rsidR="00AE3D96" w:rsidRPr="00AE3D96" w:rsidRDefault="00AE3D96" w:rsidP="0067368C">
      <w:pPr>
        <w:widowControl w:val="0"/>
        <w:autoSpaceDE w:val="0"/>
        <w:autoSpaceDN w:val="0"/>
        <w:spacing w:after="0" w:line="240" w:lineRule="auto"/>
        <w:ind w:right="215"/>
        <w:jc w:val="right"/>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A 13 de febrero de 2024</w:t>
      </w:r>
    </w:p>
    <w:p w14:paraId="20A8EEA1" w14:textId="77777777" w:rsidR="00AE3D96" w:rsidRPr="00AE3D96" w:rsidRDefault="00AE3D96" w:rsidP="0067368C">
      <w:pPr>
        <w:widowControl w:val="0"/>
        <w:autoSpaceDE w:val="0"/>
        <w:autoSpaceDN w:val="0"/>
        <w:spacing w:after="0" w:line="240" w:lineRule="auto"/>
        <w:ind w:right="2407"/>
        <w:jc w:val="both"/>
        <w:rPr>
          <w:rFonts w:ascii="Times New Roman" w:eastAsia="Arial MT" w:hAnsi="Times New Roman" w:cs="Times New Roman"/>
          <w:b/>
          <w:sz w:val="24"/>
          <w:szCs w:val="24"/>
          <w:lang w:val="es-ES"/>
        </w:rPr>
      </w:pPr>
    </w:p>
    <w:p w14:paraId="0BD74CBD" w14:textId="77777777" w:rsidR="00AE3D96" w:rsidRPr="00AE3D96" w:rsidRDefault="00AE3D96" w:rsidP="0067368C">
      <w:pPr>
        <w:widowControl w:val="0"/>
        <w:autoSpaceDE w:val="0"/>
        <w:autoSpaceDN w:val="0"/>
        <w:spacing w:after="0" w:line="240" w:lineRule="auto"/>
        <w:ind w:right="2407"/>
        <w:jc w:val="both"/>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C. DIPUTADA INGRID KRASOPANI SHEMELNSKI CASTRO</w:t>
      </w:r>
    </w:p>
    <w:p w14:paraId="5DA7B59E" w14:textId="77777777" w:rsidR="00AE3D96" w:rsidRPr="00AE3D96" w:rsidRDefault="00AE3D96" w:rsidP="0067368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PRESIDENTA DE LA MESA DIRECTIVA DE LA LXI LEGISLATURA</w:t>
      </w:r>
    </w:p>
    <w:p w14:paraId="05EF48C4" w14:textId="77777777" w:rsidR="00AE3D96" w:rsidRPr="00AE3D96" w:rsidRDefault="00AE3D96" w:rsidP="0067368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DEL CONGRESO DEL ESTADO LIBRE Y SOBERANO DE MÉXICO</w:t>
      </w:r>
    </w:p>
    <w:p w14:paraId="47C73CED"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PRESENTE</w:t>
      </w:r>
    </w:p>
    <w:p w14:paraId="41793301" w14:textId="77777777" w:rsidR="00AE3D96" w:rsidRPr="00AE3D96" w:rsidRDefault="00AE3D96" w:rsidP="0067368C">
      <w:pPr>
        <w:widowControl w:val="0"/>
        <w:autoSpaceDE w:val="0"/>
        <w:autoSpaceDN w:val="0"/>
        <w:spacing w:after="0" w:line="240" w:lineRule="auto"/>
        <w:ind w:right="210"/>
        <w:jc w:val="both"/>
        <w:rPr>
          <w:rFonts w:ascii="Times New Roman" w:eastAsia="Arial MT" w:hAnsi="Times New Roman" w:cs="Times New Roman"/>
          <w:sz w:val="24"/>
          <w:szCs w:val="24"/>
          <w:lang w:val="es-ES"/>
        </w:rPr>
      </w:pPr>
    </w:p>
    <w:p w14:paraId="61A67E36" w14:textId="77777777" w:rsidR="00AE3D96" w:rsidRPr="00AE3D96" w:rsidRDefault="00AE3D96" w:rsidP="0067368C">
      <w:pPr>
        <w:widowControl w:val="0"/>
        <w:autoSpaceDE w:val="0"/>
        <w:autoSpaceDN w:val="0"/>
        <w:spacing w:after="0" w:line="240" w:lineRule="auto"/>
        <w:ind w:right="210"/>
        <w:jc w:val="both"/>
        <w:rPr>
          <w:rFonts w:ascii="Times New Roman" w:eastAsia="Arial MT" w:hAnsi="Times New Roman" w:cs="Times New Roman"/>
          <w:b/>
          <w:sz w:val="24"/>
          <w:szCs w:val="24"/>
          <w:lang w:val="es-ES"/>
        </w:rPr>
      </w:pPr>
      <w:r w:rsidRPr="00AE3D96">
        <w:rPr>
          <w:rFonts w:ascii="Times New Roman" w:eastAsia="Arial MT" w:hAnsi="Times New Roman" w:cs="Times New Roman"/>
          <w:sz w:val="24"/>
          <w:szCs w:val="24"/>
          <w:lang w:val="es-ES"/>
        </w:rPr>
        <w:t xml:space="preserve">Quien suscribe, la </w:t>
      </w:r>
      <w:r w:rsidRPr="00AE3D96">
        <w:rPr>
          <w:rFonts w:ascii="Times New Roman" w:eastAsia="Arial MT" w:hAnsi="Times New Roman" w:cs="Times New Roman"/>
          <w:b/>
          <w:sz w:val="24"/>
          <w:szCs w:val="24"/>
          <w:lang w:val="es-ES"/>
        </w:rPr>
        <w:t xml:space="preserve">DIP. BEATRIZ GARCÍA VILLEGAS </w:t>
      </w:r>
      <w:r w:rsidRPr="00AE3D96">
        <w:rPr>
          <w:rFonts w:ascii="Times New Roman" w:eastAsia="Arial MT" w:hAnsi="Times New Roman" w:cs="Times New Roman"/>
          <w:sz w:val="24"/>
          <w:szCs w:val="24"/>
          <w:lang w:val="es-ES"/>
        </w:rPr>
        <w:t xml:space="preserve">integrante del GRUPO PARLAMENTARIO DE MORENA y a nombre del mismo,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la siguiente </w:t>
      </w:r>
      <w:r w:rsidRPr="00AE3D96">
        <w:rPr>
          <w:rFonts w:ascii="Times New Roman" w:eastAsia="Arial MT" w:hAnsi="Times New Roman" w:cs="Times New Roman"/>
          <w:b/>
          <w:sz w:val="24"/>
          <w:szCs w:val="24"/>
          <w:lang w:val="es-ES"/>
        </w:rPr>
        <w:t>INICIATIVA CON PROYECTO DE DECRETO POR EL QUE SE DEROGA EL ARTÍCULO 252 DEL CÓDIGO PENAL DEL ESTADO DE MÉXICO.</w:t>
      </w:r>
    </w:p>
    <w:p w14:paraId="4B44B715" w14:textId="77777777" w:rsidR="00AE3D96" w:rsidRPr="00AE3D96" w:rsidRDefault="00AE3D96" w:rsidP="0067368C">
      <w:pPr>
        <w:widowControl w:val="0"/>
        <w:autoSpaceDE w:val="0"/>
        <w:autoSpaceDN w:val="0"/>
        <w:spacing w:after="0" w:line="240" w:lineRule="auto"/>
        <w:rPr>
          <w:rFonts w:ascii="Times New Roman" w:eastAsia="Arial MT" w:hAnsi="Times New Roman" w:cs="Times New Roman"/>
          <w:b/>
          <w:sz w:val="24"/>
          <w:szCs w:val="24"/>
          <w:lang w:val="es-ES"/>
        </w:rPr>
      </w:pPr>
    </w:p>
    <w:p w14:paraId="263075D3" w14:textId="77777777" w:rsidR="00AE3D96" w:rsidRPr="00AE3D96" w:rsidRDefault="00AE3D96" w:rsidP="0067368C">
      <w:pPr>
        <w:widowControl w:val="0"/>
        <w:autoSpaceDE w:val="0"/>
        <w:autoSpaceDN w:val="0"/>
        <w:spacing w:after="0" w:line="240" w:lineRule="auto"/>
        <w:ind w:right="524"/>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EXPOSICIÓN DE MOTIVOS</w:t>
      </w:r>
    </w:p>
    <w:p w14:paraId="2C24E749"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1EC9A7E0"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El Artículo 2 de la Convención Interamericana de Derechos Humanos, nos menciona que el deber de adoptar disposiciones de derecho interno, si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p w14:paraId="3939F360"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7F3A69C9"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Posterior a la reforma constitucional en materia de Derechos Humanos publicada el 10 de junio de 2011 en el Diario Oficial de la Federación, en donde, entre otras cosas, se identifica un cambio en la perspectiva jurídica hasta ese momento, en donde, entre otras cosas, el marco normativo pasa a reconocer Derechos, ya no otorgarlos, así como de la existencia de grupos vulnerables de Derechos Humanos, quedando prohibida en el artículo 1 de nuestra Constitución Federal, toda discriminación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14:paraId="7EF941E5"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3B61F463"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lastRenderedPageBreak/>
        <w:t>En ese mismo sentido, el artículo 5 de la Constitución Política del Estado Libre y Soberano de México, menciona en su primer párrafo que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7E96018"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0F18424D"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En el segundo párrafo de la misma norma, se menciona que las normas relativas a los derechos humanos se interpretarán de conformidad con la Constitución Política de los Estados Unidos Mexicanos, los tratados internacionales en la materia y esta Constitución para favorecer en todo tiempo a las personas la protección más amplia.</w:t>
      </w:r>
    </w:p>
    <w:p w14:paraId="30B445B0"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0EE22FE1" w14:textId="77777777" w:rsidR="00AE3D96" w:rsidRPr="00AE3D96" w:rsidRDefault="00AE3D96" w:rsidP="0067368C">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 xml:space="preserve">Posteriormente se menciona que </w:t>
      </w:r>
      <w:r w:rsidRPr="00AE3D96">
        <w:rPr>
          <w:rFonts w:ascii="Times New Roman" w:eastAsia="Arial MT" w:hAnsi="Times New Roman" w:cs="Times New Roman"/>
          <w:b/>
          <w:sz w:val="24"/>
          <w:szCs w:val="24"/>
          <w:lang w:val="es-ES"/>
        </w:rPr>
        <w:t xml:space="preserve">todas las autoridades, en el ámbito de sus competencias, tienen la obligación de promover, respetar, proteger y garantizar los derechos humanos </w:t>
      </w:r>
      <w:r w:rsidRPr="00AE3D96">
        <w:rPr>
          <w:rFonts w:ascii="Times New Roman" w:eastAsia="Arial MT" w:hAnsi="Times New Roman" w:cs="Times New Roman"/>
          <w:sz w:val="24"/>
          <w:szCs w:val="24"/>
          <w:lang w:val="es-ES"/>
        </w:rPr>
        <w:t>de conformidad con los principios de universalidad, interdependencia, indivisibilidad y progresividad. En consecuencia, el Estado deberá prevenir, investigar, sancionar y reparar las violaciones a los derechos humanos, en los términos que establezca la ley.</w:t>
      </w:r>
    </w:p>
    <w:p w14:paraId="16539465" w14:textId="77777777" w:rsidR="00AE3D96" w:rsidRPr="00AE3D96" w:rsidRDefault="00AE3D96" w:rsidP="0067368C">
      <w:pPr>
        <w:widowControl w:val="0"/>
        <w:autoSpaceDE w:val="0"/>
        <w:autoSpaceDN w:val="0"/>
        <w:spacing w:after="0" w:line="240" w:lineRule="auto"/>
        <w:ind w:right="116"/>
        <w:jc w:val="both"/>
        <w:rPr>
          <w:rFonts w:ascii="Times New Roman" w:eastAsia="Arial MT" w:hAnsi="Times New Roman" w:cs="Times New Roman"/>
          <w:sz w:val="24"/>
          <w:szCs w:val="24"/>
          <w:lang w:val="es-ES"/>
        </w:rPr>
      </w:pPr>
    </w:p>
    <w:p w14:paraId="1F70AF60"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Por último, en relación con el tema que se presenta, en dicha disposición se prohíbe toda discriminación motivada por origen étnico o nacional, género, edad, discapacidades, condición social, condiciones de salud, religión, opiniones, orientación sexual e identidad de género, estado civil o cualquier otra que atente contra la dignidad humana y tenga por objeto anular o menoscabar los derechos y libertades de las personas.</w:t>
      </w:r>
    </w:p>
    <w:p w14:paraId="4104B0B2"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6BFB66B1"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Bajo ese mismo tenor, el artículo 2 de la Ley Para Prevenir, Combatir y Eliminar Actos de Discriminación en el Estado de México, menciona que corresponde a los poderes públicos del Estado, a los ayuntamientos, a los organismos públicos autónomos, así como a los organismos auxiliares de la administración pública estatal y municipal observar, r</w:t>
      </w:r>
      <w:r w:rsidRPr="00AE3D96">
        <w:rPr>
          <w:rFonts w:ascii="Times New Roman" w:eastAsia="Arial MT" w:hAnsi="Times New Roman" w:cs="Times New Roman"/>
          <w:b/>
          <w:sz w:val="24"/>
          <w:szCs w:val="24"/>
          <w:lang w:val="es-ES"/>
        </w:rPr>
        <w:t xml:space="preserve">egular, intervenir, salvaguardar y promover, el goce y ejercicio efectivo de los derechos fundamentales en condiciones de equidad e igualdad de las personas, </w:t>
      </w:r>
      <w:r w:rsidRPr="00AE3D96">
        <w:rPr>
          <w:rFonts w:ascii="Times New Roman" w:eastAsia="Arial MT" w:hAnsi="Times New Roman" w:cs="Times New Roman"/>
          <w:sz w:val="24"/>
          <w:szCs w:val="24"/>
          <w:lang w:val="es-ES"/>
        </w:rPr>
        <w:t>consagrados por el orden jurídico mexicano y que tutela la presente ley.</w:t>
      </w:r>
    </w:p>
    <w:p w14:paraId="269F7FD3"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4FF78E4E"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 xml:space="preserve">Reitera en su último párrafo que los sujetos obligados en esta ley, deberán </w:t>
      </w:r>
      <w:r w:rsidRPr="00AE3D96">
        <w:rPr>
          <w:rFonts w:ascii="Times New Roman" w:eastAsia="Arial MT" w:hAnsi="Times New Roman" w:cs="Times New Roman"/>
          <w:b/>
          <w:sz w:val="24"/>
          <w:szCs w:val="24"/>
          <w:lang w:val="es-ES"/>
        </w:rPr>
        <w:t xml:space="preserve">eliminar aquellos obstáculos que limiten el ejercicio e impidan el pleno desarrollo de las personas, así como su efectiva participación en la vida política, económica, cultural y social de la entidad federativa y del país. </w:t>
      </w:r>
      <w:r w:rsidRPr="00AE3D96">
        <w:rPr>
          <w:rFonts w:ascii="Times New Roman" w:eastAsia="Arial MT" w:hAnsi="Times New Roman" w:cs="Times New Roman"/>
          <w:sz w:val="24"/>
          <w:szCs w:val="24"/>
          <w:lang w:val="es-ES"/>
        </w:rPr>
        <w:t>Promoverán la participación de la sociedad mexiquense en la eliminación de dichos obstáculos.</w:t>
      </w:r>
    </w:p>
    <w:p w14:paraId="671B1934"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15A2DC0D"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 xml:space="preserve">Según el portal de Amigos Contra el SIDA, la </w:t>
      </w:r>
      <w:proofErr w:type="spellStart"/>
      <w:r w:rsidRPr="00AE3D96">
        <w:rPr>
          <w:rFonts w:ascii="Times New Roman" w:eastAsia="Arial MT" w:hAnsi="Times New Roman" w:cs="Times New Roman"/>
          <w:sz w:val="24"/>
          <w:szCs w:val="24"/>
          <w:lang w:val="es-ES"/>
        </w:rPr>
        <w:t>serofobia</w:t>
      </w:r>
      <w:proofErr w:type="spellEnd"/>
      <w:r w:rsidRPr="00AE3D96">
        <w:rPr>
          <w:rFonts w:ascii="Times New Roman" w:eastAsia="Arial MT" w:hAnsi="Times New Roman" w:cs="Times New Roman"/>
          <w:sz w:val="24"/>
          <w:szCs w:val="24"/>
          <w:lang w:val="es-ES"/>
        </w:rPr>
        <w:t xml:space="preserve"> (seropositivo- portador VIH y fobia – miedo) “es el estigma y discriminación, basado en el miedo irracional hacia las personas que tienen VIH, evitando cualquier tipo de acercamiento o contacto con las personas que son seropositivas o </w:t>
      </w:r>
      <w:proofErr w:type="spellStart"/>
      <w:r w:rsidRPr="00AE3D96">
        <w:rPr>
          <w:rFonts w:ascii="Times New Roman" w:eastAsia="Arial MT" w:hAnsi="Times New Roman" w:cs="Times New Roman"/>
          <w:sz w:val="24"/>
          <w:szCs w:val="24"/>
          <w:lang w:val="es-ES"/>
        </w:rPr>
        <w:t>portadoras”</w:t>
      </w:r>
      <w:bookmarkStart w:id="1" w:name="_bookmark0"/>
      <w:bookmarkEnd w:id="1"/>
      <w:r w:rsidRPr="00AE3D96">
        <w:rPr>
          <w:rFonts w:ascii="Times New Roman" w:eastAsia="Arial MT" w:hAnsi="Times New Roman" w:cs="Times New Roman"/>
          <w:sz w:val="24"/>
          <w:szCs w:val="24"/>
          <w:lang w:val="es-ES"/>
        </w:rPr>
        <w:fldChar w:fldCharType="begin"/>
      </w:r>
      <w:r w:rsidRPr="00AE3D96">
        <w:rPr>
          <w:rFonts w:ascii="Times New Roman" w:eastAsia="Arial MT" w:hAnsi="Times New Roman" w:cs="Times New Roman"/>
          <w:sz w:val="24"/>
          <w:szCs w:val="24"/>
          <w:lang w:val="es-ES"/>
        </w:rPr>
        <w:instrText xml:space="preserve"> HYPERLINK \l "_bookmark1" </w:instrText>
      </w:r>
      <w:r w:rsidRPr="00AE3D96">
        <w:rPr>
          <w:rFonts w:ascii="Times New Roman" w:eastAsia="Arial MT" w:hAnsi="Times New Roman" w:cs="Times New Roman"/>
          <w:sz w:val="24"/>
          <w:szCs w:val="24"/>
          <w:lang w:val="es-ES"/>
        </w:rPr>
        <w:fldChar w:fldCharType="separate"/>
      </w:r>
      <w:r w:rsidRPr="00AE3D96">
        <w:rPr>
          <w:rFonts w:ascii="Times New Roman" w:eastAsia="Arial MT" w:hAnsi="Times New Roman" w:cs="Times New Roman"/>
          <w:sz w:val="24"/>
          <w:szCs w:val="24"/>
          <w:lang w:val="es-ES"/>
        </w:rPr>
        <w:t>1</w:t>
      </w:r>
      <w:proofErr w:type="spellEnd"/>
      <w:r w:rsidRPr="00AE3D96">
        <w:rPr>
          <w:rFonts w:ascii="Times New Roman" w:eastAsia="Arial MT" w:hAnsi="Times New Roman" w:cs="Times New Roman"/>
          <w:sz w:val="24"/>
          <w:szCs w:val="24"/>
          <w:lang w:val="es-ES"/>
        </w:rPr>
        <w:fldChar w:fldCharType="end"/>
      </w:r>
      <w:r w:rsidRPr="00AE3D96">
        <w:rPr>
          <w:rFonts w:ascii="Times New Roman" w:eastAsia="Arial MT" w:hAnsi="Times New Roman" w:cs="Times New Roman"/>
          <w:sz w:val="24"/>
          <w:szCs w:val="24"/>
          <w:lang w:val="es-ES"/>
        </w:rPr>
        <w:t>.</w:t>
      </w:r>
    </w:p>
    <w:p w14:paraId="23E09160"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r w:rsidRPr="00AE3D96">
        <w:rPr>
          <w:rFonts w:ascii="Times New Roman" w:eastAsia="Arial MT" w:hAnsi="Times New Roman" w:cs="Times New Roman"/>
          <w:noProof/>
          <w:sz w:val="24"/>
          <w:szCs w:val="24"/>
          <w:lang w:eastAsia="es-MX"/>
        </w:rPr>
        <mc:AlternateContent>
          <mc:Choice Requires="wps">
            <w:drawing>
              <wp:anchor distT="0" distB="0" distL="0" distR="0" simplePos="0" relativeHeight="251659264" behindDoc="1" locked="0" layoutInCell="1" allowOverlap="1" wp14:anchorId="3E2BE463" wp14:editId="34E57FC2">
                <wp:simplePos x="0" y="0"/>
                <wp:positionH relativeFrom="page">
                  <wp:posOffset>1016000</wp:posOffset>
                </wp:positionH>
                <wp:positionV relativeFrom="paragraph">
                  <wp:posOffset>178191</wp:posOffset>
                </wp:positionV>
                <wp:extent cx="127000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0" cy="6350"/>
                        </a:xfrm>
                        <a:custGeom>
                          <a:avLst/>
                          <a:gdLst/>
                          <a:ahLst/>
                          <a:cxnLst/>
                          <a:rect l="l" t="t" r="r" b="b"/>
                          <a:pathLst>
                            <a:path w="1270000" h="6350">
                              <a:moveTo>
                                <a:pt x="1270000" y="0"/>
                              </a:moveTo>
                              <a:lnTo>
                                <a:pt x="0" y="0"/>
                              </a:lnTo>
                              <a:lnTo>
                                <a:pt x="0" y="6350"/>
                              </a:lnTo>
                              <a:lnTo>
                                <a:pt x="1270000" y="6350"/>
                              </a:lnTo>
                              <a:lnTo>
                                <a:pt x="1270000" y="0"/>
                              </a:lnTo>
                              <a:close/>
                            </a:path>
                          </a:pathLst>
                        </a:custGeom>
                        <a:solidFill>
                          <a:srgbClr val="606060"/>
                        </a:solidFill>
                      </wps:spPr>
                      <wps:bodyPr wrap="square" lIns="0" tIns="0" rIns="0" bIns="0" rtlCol="0">
                        <a:prstTxWarp prst="textNoShape">
                          <a:avLst/>
                        </a:prstTxWarp>
                        <a:noAutofit/>
                      </wps:bodyPr>
                    </wps:wsp>
                  </a:graphicData>
                </a:graphic>
              </wp:anchor>
            </w:drawing>
          </mc:Choice>
          <mc:Fallback>
            <w:pict>
              <v:shape w14:anchorId="50B61D61" id="Graphic 6" o:spid="_x0000_s1026" style="position:absolute;margin-left:80pt;margin-top:14.05pt;width:100pt;height:.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270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" path="m1270000,l,,,6350r1270000,l1270000,xe" fillcolor="#606060" stroked="f">
                <v:path arrowok="t"/>
                <w10:wrap type="topAndBottom" anchorx="page"/>
              </v:shape>
            </w:pict>
          </mc:Fallback>
        </mc:AlternateContent>
      </w:r>
    </w:p>
    <w:bookmarkStart w:id="2" w:name="_bookmark1"/>
    <w:bookmarkEnd w:id="2"/>
    <w:p w14:paraId="7935E19E"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fldChar w:fldCharType="begin"/>
      </w:r>
      <w:r w:rsidRPr="00AE3D96">
        <w:rPr>
          <w:rFonts w:ascii="Times New Roman" w:eastAsia="Arial MT" w:hAnsi="Times New Roman" w:cs="Times New Roman"/>
          <w:sz w:val="24"/>
          <w:szCs w:val="24"/>
          <w:lang w:val="es-ES"/>
        </w:rPr>
        <w:instrText xml:space="preserve"> HYPERLINK \l "_bookmark0" </w:instrText>
      </w:r>
      <w:r w:rsidRPr="00AE3D96">
        <w:rPr>
          <w:rFonts w:ascii="Times New Roman" w:eastAsia="Arial MT" w:hAnsi="Times New Roman" w:cs="Times New Roman"/>
          <w:sz w:val="24"/>
          <w:szCs w:val="24"/>
          <w:lang w:val="es-ES"/>
        </w:rPr>
        <w:fldChar w:fldCharType="separate"/>
      </w:r>
      <w:r w:rsidRPr="00AE3D96">
        <w:rPr>
          <w:rFonts w:ascii="Times New Roman" w:eastAsia="Arial MT" w:hAnsi="Times New Roman" w:cs="Times New Roman"/>
          <w:sz w:val="24"/>
          <w:szCs w:val="24"/>
          <w:lang w:val="es-ES"/>
        </w:rPr>
        <w:t>1</w:t>
      </w:r>
      <w:r w:rsidRPr="00AE3D96">
        <w:rPr>
          <w:rFonts w:ascii="Times New Roman" w:eastAsia="Arial MT" w:hAnsi="Times New Roman" w:cs="Times New Roman"/>
          <w:sz w:val="24"/>
          <w:szCs w:val="24"/>
          <w:lang w:val="es-ES"/>
        </w:rPr>
        <w:fldChar w:fldCharType="end"/>
      </w:r>
      <w:r w:rsidRPr="00AE3D96">
        <w:rPr>
          <w:rFonts w:ascii="Times New Roman" w:eastAsia="Arial MT" w:hAnsi="Times New Roman" w:cs="Times New Roman"/>
          <w:sz w:val="24"/>
          <w:szCs w:val="24"/>
          <w:lang w:val="es-ES"/>
        </w:rPr>
        <w:t xml:space="preserve"> Disponible en; </w:t>
      </w:r>
      <w:r w:rsidRPr="00AE3D96">
        <w:rPr>
          <w:rFonts w:ascii="Times New Roman" w:eastAsia="Arial MT" w:hAnsi="Times New Roman" w:cs="Times New Roman"/>
          <w:color w:val="000004"/>
          <w:sz w:val="24"/>
          <w:szCs w:val="24"/>
          <w:lang w:val="es-ES"/>
        </w:rPr>
        <w:t>https://amigoscontraelsida.org/noticias/serofobia/</w:t>
      </w:r>
    </w:p>
    <w:p w14:paraId="231D711F"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p>
    <w:p w14:paraId="3B897C84"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Por otra parte, la Doctora Gabriela Velásquez Rosas, quien, entre otros cargos tiene entre su experiencia ser Directora General del Consejo Estatal para la Prevención y Control del Sida en el Estado de Oaxaca, menciona que “se le conoce como “</w:t>
      </w:r>
      <w:proofErr w:type="spellStart"/>
      <w:r w:rsidRPr="00AE3D96">
        <w:rPr>
          <w:rFonts w:ascii="Times New Roman" w:eastAsia="Arial MT" w:hAnsi="Times New Roman" w:cs="Times New Roman"/>
          <w:sz w:val="24"/>
          <w:szCs w:val="24"/>
          <w:lang w:val="es-ES"/>
        </w:rPr>
        <w:t>Serofobia</w:t>
      </w:r>
      <w:proofErr w:type="spellEnd"/>
      <w:r w:rsidRPr="00AE3D96">
        <w:rPr>
          <w:rFonts w:ascii="Times New Roman" w:eastAsia="Arial MT" w:hAnsi="Times New Roman" w:cs="Times New Roman"/>
          <w:sz w:val="24"/>
          <w:szCs w:val="24"/>
          <w:lang w:val="es-ES"/>
        </w:rPr>
        <w:t xml:space="preserve">”, al miedo irracional que tiene </w:t>
      </w:r>
      <w:r w:rsidRPr="00AE3D96">
        <w:rPr>
          <w:rFonts w:ascii="Times New Roman" w:eastAsia="Arial MT" w:hAnsi="Times New Roman" w:cs="Times New Roman"/>
          <w:sz w:val="24"/>
          <w:szCs w:val="24"/>
          <w:lang w:val="es-ES"/>
        </w:rPr>
        <w:lastRenderedPageBreak/>
        <w:t xml:space="preserve">una persona a convivir con otra persona que vive con el Virus de Inmunodeficiencia Humana (VIH), y esto se debe en gran parte a la desinformación que aún existe respecto a los mecanismos de transmisión de la </w:t>
      </w:r>
      <w:proofErr w:type="spellStart"/>
      <w:r w:rsidRPr="00AE3D96">
        <w:rPr>
          <w:rFonts w:ascii="Times New Roman" w:eastAsia="Arial MT" w:hAnsi="Times New Roman" w:cs="Times New Roman"/>
          <w:sz w:val="24"/>
          <w:szCs w:val="24"/>
          <w:lang w:val="es-ES"/>
        </w:rPr>
        <w:t>infección”</w:t>
      </w:r>
      <w:bookmarkStart w:id="3" w:name="_bookmark2"/>
      <w:bookmarkEnd w:id="3"/>
      <w:r w:rsidRPr="00AE3D96">
        <w:rPr>
          <w:rFonts w:ascii="Times New Roman" w:eastAsia="Arial MT" w:hAnsi="Times New Roman" w:cs="Times New Roman"/>
          <w:sz w:val="24"/>
          <w:szCs w:val="24"/>
          <w:lang w:val="es-ES"/>
        </w:rPr>
        <w:fldChar w:fldCharType="begin"/>
      </w:r>
      <w:r w:rsidRPr="00AE3D96">
        <w:rPr>
          <w:rFonts w:ascii="Times New Roman" w:eastAsia="Arial MT" w:hAnsi="Times New Roman" w:cs="Times New Roman"/>
          <w:sz w:val="24"/>
          <w:szCs w:val="24"/>
          <w:lang w:val="es-ES"/>
        </w:rPr>
        <w:instrText xml:space="preserve"> HYPERLINK \l "_bookmark4" </w:instrText>
      </w:r>
      <w:r w:rsidRPr="00AE3D96">
        <w:rPr>
          <w:rFonts w:ascii="Times New Roman" w:eastAsia="Arial MT" w:hAnsi="Times New Roman" w:cs="Times New Roman"/>
          <w:sz w:val="24"/>
          <w:szCs w:val="24"/>
          <w:lang w:val="es-ES"/>
        </w:rPr>
        <w:fldChar w:fldCharType="separate"/>
      </w:r>
      <w:r w:rsidRPr="00AE3D96">
        <w:rPr>
          <w:rFonts w:ascii="Times New Roman" w:eastAsia="Arial MT" w:hAnsi="Times New Roman" w:cs="Times New Roman"/>
          <w:sz w:val="24"/>
          <w:szCs w:val="24"/>
          <w:lang w:val="es-ES"/>
        </w:rPr>
        <w:t>2</w:t>
      </w:r>
      <w:proofErr w:type="spellEnd"/>
      <w:r w:rsidRPr="00AE3D96">
        <w:rPr>
          <w:rFonts w:ascii="Times New Roman" w:eastAsia="Arial MT" w:hAnsi="Times New Roman" w:cs="Times New Roman"/>
          <w:sz w:val="24"/>
          <w:szCs w:val="24"/>
          <w:lang w:val="es-ES"/>
        </w:rPr>
        <w:fldChar w:fldCharType="end"/>
      </w:r>
      <w:r w:rsidRPr="00AE3D96">
        <w:rPr>
          <w:rFonts w:ascii="Times New Roman" w:eastAsia="Arial MT" w:hAnsi="Times New Roman" w:cs="Times New Roman"/>
          <w:sz w:val="24"/>
          <w:szCs w:val="24"/>
          <w:lang w:val="es-ES"/>
        </w:rPr>
        <w:t>.</w:t>
      </w:r>
    </w:p>
    <w:p w14:paraId="247AAE05"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p>
    <w:p w14:paraId="1172B608" w14:textId="77777777" w:rsidR="00AE3D96" w:rsidRPr="00AE3D96" w:rsidRDefault="00AE3D96" w:rsidP="0067368C">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 xml:space="preserve">Así mismo, la Real Academia de la Lengua Española, define </w:t>
      </w:r>
      <w:proofErr w:type="spellStart"/>
      <w:r w:rsidRPr="00AE3D96">
        <w:rPr>
          <w:rFonts w:ascii="Times New Roman" w:eastAsia="Arial MT" w:hAnsi="Times New Roman" w:cs="Times New Roman"/>
          <w:sz w:val="24"/>
          <w:szCs w:val="24"/>
          <w:lang w:val="es-ES"/>
        </w:rPr>
        <w:t>serofobia</w:t>
      </w:r>
      <w:proofErr w:type="spellEnd"/>
      <w:r w:rsidRPr="00AE3D96">
        <w:rPr>
          <w:rFonts w:ascii="Times New Roman" w:eastAsia="Arial MT" w:hAnsi="Times New Roman" w:cs="Times New Roman"/>
          <w:sz w:val="24"/>
          <w:szCs w:val="24"/>
          <w:lang w:val="es-ES"/>
        </w:rPr>
        <w:t xml:space="preserve"> como “Aversión hacia las personas seropositivas del VIH”.</w:t>
      </w:r>
    </w:p>
    <w:p w14:paraId="78BE1DEE" w14:textId="77777777" w:rsidR="00AE3D96" w:rsidRPr="00AE3D96" w:rsidRDefault="00AE3D96" w:rsidP="0067368C">
      <w:pPr>
        <w:widowControl w:val="0"/>
        <w:autoSpaceDE w:val="0"/>
        <w:autoSpaceDN w:val="0"/>
        <w:spacing w:after="0" w:line="240" w:lineRule="auto"/>
        <w:ind w:right="118"/>
        <w:jc w:val="both"/>
        <w:rPr>
          <w:rFonts w:ascii="Times New Roman" w:eastAsia="Arial MT" w:hAnsi="Times New Roman" w:cs="Times New Roman"/>
          <w:sz w:val="24"/>
          <w:szCs w:val="24"/>
          <w:lang w:val="es-ES"/>
        </w:rPr>
      </w:pPr>
    </w:p>
    <w:p w14:paraId="308F292D"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En el Código Penal para el Estado de México, en su subtitulo segundo, sobre delitos en peligro contra las personas, en el capítulo I, se describe el delito de Peligro de Contagio, mismo que a la letra dice;</w:t>
      </w:r>
    </w:p>
    <w:p w14:paraId="7F2B649B"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3EBF9687"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Artículo 252.- A quien sabiendo que padece una enfermedad grave en período infectante, ponga en peligro de contagio a otro, por cualquier medio de transmisión, se le aplicará una pena de seis meses a dos años de prisión y de treinta a sesenta días multa.</w:t>
      </w:r>
    </w:p>
    <w:p w14:paraId="56FE9B93"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00A32AC7"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En este delito sólo se procederá por querella del ofendido.</w:t>
      </w:r>
    </w:p>
    <w:p w14:paraId="0EACB5A4"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b/>
          <w:sz w:val="24"/>
          <w:szCs w:val="24"/>
          <w:lang w:val="es-ES"/>
        </w:rPr>
      </w:pPr>
    </w:p>
    <w:p w14:paraId="12C1018A"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Se sostiene que este delito atenta contra el derecho de las personas, en especial, aquellas que viven con el Virus de la Inmunodeficiencia Adquirida (VIH) a una vida sin discriminación.</w:t>
      </w:r>
    </w:p>
    <w:p w14:paraId="1164C984"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b/>
          <w:sz w:val="24"/>
          <w:szCs w:val="24"/>
          <w:lang w:val="es-ES"/>
        </w:rPr>
      </w:pPr>
    </w:p>
    <w:p w14:paraId="62937586"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Es decir, el tipo penal de peligro de contagio castiga el acto por virtud del cual una persona pone en peligro de contagiar a otra persona, por cualquier medio de transmisión. Aunque en un primer momento se puede pensar, que este delito va encaminado a proteger la salud general de las personas, la realidad ha sido otra muy distinta, pues ha sido la vía idónea para criminalizar de manera injustificada a las personas portadoras de VIH.</w:t>
      </w:r>
    </w:p>
    <w:p w14:paraId="4E109073"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p>
    <w:p w14:paraId="6C826A2F"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bookmarkStart w:id="4" w:name="“Peligro_de_contagio”_forma_parte_de_una"/>
      <w:bookmarkEnd w:id="4"/>
      <w:r w:rsidRPr="00AE3D96">
        <w:rPr>
          <w:rFonts w:ascii="Times New Roman" w:eastAsia="Arial MT" w:hAnsi="Times New Roman" w:cs="Times New Roman"/>
          <w:sz w:val="24"/>
          <w:szCs w:val="24"/>
          <w:lang w:val="es-ES"/>
        </w:rPr>
        <w:t xml:space="preserve">“Peligro de contagio” forma parte de una gama de delitos que fueron incorporados a la normatividad penal en nuestro país en el año de 1931. En aquellas épocas, se desconocía bastante en relación a diversas infecciones y en general había una fuerte influencia de las normas morales en nuestro marco legal. Los avances científicos a nivel global han esclarecido cual es la realidad de estas infecciones. Según el Centro Nacional para la Prevención y Control del VIH y el sida, en las comunidades esta infección se sigue relacionando con la muerte, la promiscuidad, la homosexualidad, la infidelidad, el uso de drogas y la </w:t>
      </w:r>
      <w:bookmarkStart w:id="5" w:name="_bookmark3"/>
      <w:bookmarkEnd w:id="5"/>
      <w:r w:rsidRPr="00AE3D96">
        <w:rPr>
          <w:rFonts w:ascii="Times New Roman" w:eastAsia="Arial MT" w:hAnsi="Times New Roman" w:cs="Times New Roman"/>
          <w:sz w:val="24"/>
          <w:szCs w:val="24"/>
          <w:lang w:val="es-ES"/>
        </w:rPr>
        <w:t>irresponsabilidad</w:t>
      </w:r>
      <w:hyperlink w:anchor="_bookmark5" w:history="1">
        <w:r w:rsidRPr="00AE3D96">
          <w:rPr>
            <w:rFonts w:ascii="Times New Roman" w:eastAsia="Arial MT" w:hAnsi="Times New Roman" w:cs="Times New Roman"/>
            <w:sz w:val="24"/>
            <w:szCs w:val="24"/>
            <w:lang w:val="es-ES"/>
          </w:rPr>
          <w:t>3</w:t>
        </w:r>
      </w:hyperlink>
      <w:r w:rsidRPr="00AE3D96">
        <w:rPr>
          <w:rFonts w:ascii="Times New Roman" w:eastAsia="Arial MT" w:hAnsi="Times New Roman" w:cs="Times New Roman"/>
          <w:sz w:val="24"/>
          <w:szCs w:val="24"/>
          <w:lang w:val="es-ES"/>
        </w:rPr>
        <w:t>. Estas ideas se encuentran fuera de un pensamiento científico y de hecho, no tienen relación directa con ser portador de VIH, como lo han mostrado diversos estudios científicos.</w:t>
      </w:r>
    </w:p>
    <w:bookmarkStart w:id="6" w:name="El_VIH,_al_igual_que_todos_los_virus_que"/>
    <w:bookmarkEnd w:id="6"/>
    <w:p w14:paraId="6230882E"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r w:rsidRPr="00AE3D96">
        <w:rPr>
          <w:rFonts w:ascii="Times New Roman" w:eastAsia="Arial MT" w:hAnsi="Times New Roman" w:cs="Times New Roman"/>
          <w:noProof/>
          <w:sz w:val="24"/>
          <w:szCs w:val="24"/>
          <w:lang w:eastAsia="es-MX"/>
        </w:rPr>
        <mc:AlternateContent>
          <mc:Choice Requires="wps">
            <w:drawing>
              <wp:anchor distT="0" distB="0" distL="0" distR="0" simplePos="0" relativeHeight="251660288" behindDoc="1" locked="0" layoutInCell="1" allowOverlap="1" wp14:anchorId="63630E7D" wp14:editId="6A2FC985">
                <wp:simplePos x="0" y="0"/>
                <wp:positionH relativeFrom="page">
                  <wp:posOffset>1016000</wp:posOffset>
                </wp:positionH>
                <wp:positionV relativeFrom="paragraph">
                  <wp:posOffset>182407</wp:posOffset>
                </wp:positionV>
                <wp:extent cx="127000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00" cy="6350"/>
                        </a:xfrm>
                        <a:custGeom>
                          <a:avLst/>
                          <a:gdLst/>
                          <a:ahLst/>
                          <a:cxnLst/>
                          <a:rect l="l" t="t" r="r" b="b"/>
                          <a:pathLst>
                            <a:path w="1270000" h="6350">
                              <a:moveTo>
                                <a:pt x="1270000" y="0"/>
                              </a:moveTo>
                              <a:lnTo>
                                <a:pt x="0" y="0"/>
                              </a:lnTo>
                              <a:lnTo>
                                <a:pt x="0" y="6350"/>
                              </a:lnTo>
                              <a:lnTo>
                                <a:pt x="1270000" y="6350"/>
                              </a:lnTo>
                              <a:lnTo>
                                <a:pt x="1270000" y="0"/>
                              </a:lnTo>
                              <a:close/>
                            </a:path>
                          </a:pathLst>
                        </a:custGeom>
                        <a:solidFill>
                          <a:srgbClr val="606060"/>
                        </a:solidFill>
                      </wps:spPr>
                      <wps:bodyPr wrap="square" lIns="0" tIns="0" rIns="0" bIns="0" rtlCol="0">
                        <a:prstTxWarp prst="textNoShape">
                          <a:avLst/>
                        </a:prstTxWarp>
                        <a:noAutofit/>
                      </wps:bodyPr>
                    </wps:wsp>
                  </a:graphicData>
                </a:graphic>
              </wp:anchor>
            </w:drawing>
          </mc:Choice>
          <mc:Fallback>
            <w:pict>
              <v:shape w14:anchorId="56E16310" id="Graphic 7" o:spid="_x0000_s1026" style="position:absolute;margin-left:80pt;margin-top:14.35pt;width:100pt;height:.5pt;z-index:-251656192;visibility:visible;mso-wrap-style:square;mso-wrap-distance-left:0;mso-wrap-distance-top:0;mso-wrap-distance-right:0;mso-wrap-distance-bottom:0;mso-position-horizontal:absolute;mso-position-horizontal-relative:page;mso-position-vertical:absolute;mso-position-vertical-relative:text;v-text-anchor:top" coordsize="1270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" path="m1270000,l,,,6350r1270000,l1270000,xe" fillcolor="#606060" stroked="f">
                <v:path arrowok="t"/>
                <w10:wrap type="topAndBottom" anchorx="page"/>
              </v:shape>
            </w:pict>
          </mc:Fallback>
        </mc:AlternateContent>
      </w:r>
    </w:p>
    <w:bookmarkStart w:id="7" w:name="_bookmark4"/>
    <w:bookmarkEnd w:id="7"/>
    <w:p w14:paraId="7AE53755" w14:textId="77777777" w:rsidR="00AE3D96" w:rsidRPr="00AE3D96" w:rsidRDefault="00AE3D96" w:rsidP="0067368C">
      <w:pPr>
        <w:widowControl w:val="0"/>
        <w:autoSpaceDE w:val="0"/>
        <w:autoSpaceDN w:val="0"/>
        <w:spacing w:after="0" w:line="240" w:lineRule="auto"/>
        <w:ind w:right="125"/>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fldChar w:fldCharType="begin"/>
      </w:r>
      <w:r w:rsidRPr="00AE3D96">
        <w:rPr>
          <w:rFonts w:ascii="Times New Roman" w:eastAsia="Arial MT" w:hAnsi="Times New Roman" w:cs="Times New Roman"/>
          <w:sz w:val="24"/>
          <w:szCs w:val="24"/>
          <w:lang w:val="es-ES"/>
        </w:rPr>
        <w:instrText xml:space="preserve"> HYPERLINK \l "_bookmark2" </w:instrText>
      </w:r>
      <w:r w:rsidRPr="00AE3D96">
        <w:rPr>
          <w:rFonts w:ascii="Times New Roman" w:eastAsia="Arial MT" w:hAnsi="Times New Roman" w:cs="Times New Roman"/>
          <w:sz w:val="24"/>
          <w:szCs w:val="24"/>
          <w:lang w:val="es-ES"/>
        </w:rPr>
        <w:fldChar w:fldCharType="separate"/>
      </w:r>
      <w:r w:rsidRPr="00AE3D96">
        <w:rPr>
          <w:rFonts w:ascii="Times New Roman" w:eastAsia="Arial MT" w:hAnsi="Times New Roman" w:cs="Times New Roman"/>
          <w:sz w:val="24"/>
          <w:szCs w:val="24"/>
          <w:lang w:val="es-ES"/>
        </w:rPr>
        <w:t>2</w:t>
      </w:r>
      <w:r w:rsidRPr="00AE3D96">
        <w:rPr>
          <w:rFonts w:ascii="Times New Roman" w:eastAsia="Arial MT" w:hAnsi="Times New Roman" w:cs="Times New Roman"/>
          <w:sz w:val="24"/>
          <w:szCs w:val="24"/>
          <w:lang w:val="es-ES"/>
        </w:rPr>
        <w:fldChar w:fldCharType="end"/>
      </w:r>
      <w:r w:rsidRPr="00AE3D96">
        <w:rPr>
          <w:rFonts w:ascii="Times New Roman" w:eastAsia="Arial MT" w:hAnsi="Times New Roman" w:cs="Times New Roman"/>
          <w:sz w:val="24"/>
          <w:szCs w:val="24"/>
          <w:lang w:val="es-ES"/>
        </w:rPr>
        <w:t xml:space="preserve"> Disponible en; </w:t>
      </w:r>
      <w:r w:rsidRPr="00AE3D96">
        <w:rPr>
          <w:rFonts w:ascii="Times New Roman" w:eastAsia="Arial MT" w:hAnsi="Times New Roman" w:cs="Times New Roman"/>
          <w:sz w:val="24"/>
          <w:szCs w:val="24"/>
          <w:u w:val="single"/>
          <w:lang w:val="es-ES"/>
        </w:rPr>
        <w:t>https://</w:t>
      </w:r>
      <w:hyperlink r:id="rId10">
        <w:r w:rsidRPr="00AE3D96">
          <w:rPr>
            <w:rFonts w:ascii="Times New Roman" w:eastAsia="Arial MT" w:hAnsi="Times New Roman" w:cs="Times New Roman"/>
            <w:sz w:val="24"/>
            <w:szCs w:val="24"/>
            <w:u w:val="single"/>
            <w:lang w:val="es-ES"/>
          </w:rPr>
          <w:t>www.oaxaca.gob.mx/comunicacion/serofobia-una-forma-de-discriminacion-hacia-</w:t>
        </w:r>
      </w:hyperlink>
      <w:r w:rsidRPr="00AE3D96">
        <w:rPr>
          <w:rFonts w:ascii="Times New Roman" w:eastAsia="Arial MT" w:hAnsi="Times New Roman" w:cs="Times New Roman"/>
          <w:sz w:val="24"/>
          <w:szCs w:val="24"/>
          <w:lang w:val="es-ES"/>
        </w:rPr>
        <w:t xml:space="preserve"> </w:t>
      </w:r>
      <w:r w:rsidRPr="00AE3D96">
        <w:rPr>
          <w:rFonts w:ascii="Times New Roman" w:eastAsia="Arial MT" w:hAnsi="Times New Roman" w:cs="Times New Roman"/>
          <w:sz w:val="24"/>
          <w:szCs w:val="24"/>
          <w:u w:val="single"/>
          <w:lang w:val="es-ES"/>
        </w:rPr>
        <w:t>personas-con-</w:t>
      </w:r>
      <w:proofErr w:type="spellStart"/>
      <w:r w:rsidRPr="00AE3D96">
        <w:rPr>
          <w:rFonts w:ascii="Times New Roman" w:eastAsia="Arial MT" w:hAnsi="Times New Roman" w:cs="Times New Roman"/>
          <w:sz w:val="24"/>
          <w:szCs w:val="24"/>
          <w:u w:val="single"/>
          <w:lang w:val="es-ES"/>
        </w:rPr>
        <w:t>vih</w:t>
      </w:r>
      <w:proofErr w:type="spellEnd"/>
      <w:r w:rsidRPr="00AE3D96">
        <w:rPr>
          <w:rFonts w:ascii="Times New Roman" w:eastAsia="Arial MT" w:hAnsi="Times New Roman" w:cs="Times New Roman"/>
          <w:sz w:val="24"/>
          <w:szCs w:val="24"/>
          <w:u w:val="single"/>
          <w:lang w:val="es-ES"/>
        </w:rPr>
        <w:t>-</w:t>
      </w:r>
      <w:proofErr w:type="spellStart"/>
      <w:r w:rsidRPr="00AE3D96">
        <w:rPr>
          <w:rFonts w:ascii="Times New Roman" w:eastAsia="Arial MT" w:hAnsi="Times New Roman" w:cs="Times New Roman"/>
          <w:sz w:val="24"/>
          <w:szCs w:val="24"/>
          <w:u w:val="single"/>
          <w:lang w:val="es-ES"/>
        </w:rPr>
        <w:t>coesida</w:t>
      </w:r>
      <w:proofErr w:type="spellEnd"/>
      <w:r w:rsidRPr="00AE3D96">
        <w:rPr>
          <w:rFonts w:ascii="Times New Roman" w:eastAsia="Arial MT" w:hAnsi="Times New Roman" w:cs="Times New Roman"/>
          <w:sz w:val="24"/>
          <w:szCs w:val="24"/>
          <w:u w:val="single"/>
          <w:lang w:val="es-ES"/>
        </w:rPr>
        <w:t>/</w:t>
      </w:r>
      <w:r w:rsidRPr="00AE3D96">
        <w:rPr>
          <w:rFonts w:ascii="Times New Roman" w:eastAsia="Arial MT" w:hAnsi="Times New Roman" w:cs="Times New Roman"/>
          <w:sz w:val="24"/>
          <w:szCs w:val="24"/>
          <w:lang w:val="es-ES"/>
        </w:rPr>
        <w:t xml:space="preserve"> </w:t>
      </w:r>
      <w:r w:rsidRPr="00AE3D96">
        <w:rPr>
          <w:rFonts w:ascii="Times New Roman" w:eastAsia="Arial MT" w:hAnsi="Times New Roman" w:cs="Times New Roman"/>
          <w:sz w:val="24"/>
          <w:szCs w:val="24"/>
          <w:u w:val="single"/>
          <w:lang w:val="es-ES"/>
        </w:rPr>
        <w:t>#:~:text=%2D%20Se%20le%20conoce%20como%20%E2%80%9CSerofobia,explic%C3%B3%20la%20directora%2</w:t>
      </w:r>
      <w:r w:rsidRPr="00AE3D96">
        <w:rPr>
          <w:rFonts w:ascii="Times New Roman" w:eastAsia="Arial MT" w:hAnsi="Times New Roman" w:cs="Times New Roman"/>
          <w:sz w:val="24"/>
          <w:szCs w:val="24"/>
          <w:lang w:val="es-ES"/>
        </w:rPr>
        <w:t xml:space="preserve"> </w:t>
      </w:r>
      <w:r w:rsidRPr="00AE3D96">
        <w:rPr>
          <w:rFonts w:ascii="Times New Roman" w:eastAsia="Arial MT" w:hAnsi="Times New Roman" w:cs="Times New Roman"/>
          <w:sz w:val="24"/>
          <w:szCs w:val="24"/>
          <w:u w:val="single"/>
          <w:lang w:val="es-ES"/>
        </w:rPr>
        <w:t>0general%20del</w:t>
      </w:r>
    </w:p>
    <w:bookmarkStart w:id="8" w:name="_bookmark5"/>
    <w:bookmarkEnd w:id="8"/>
    <w:p w14:paraId="4688A3ED"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fldChar w:fldCharType="begin"/>
      </w:r>
      <w:r w:rsidRPr="00AE3D96">
        <w:rPr>
          <w:rFonts w:ascii="Times New Roman" w:eastAsia="Arial MT" w:hAnsi="Times New Roman" w:cs="Times New Roman"/>
          <w:sz w:val="24"/>
          <w:szCs w:val="24"/>
          <w:lang w:val="es-ES"/>
        </w:rPr>
        <w:instrText xml:space="preserve"> HYPERLINK \l "_bookmark3" </w:instrText>
      </w:r>
      <w:r w:rsidRPr="00AE3D96">
        <w:rPr>
          <w:rFonts w:ascii="Times New Roman" w:eastAsia="Arial MT" w:hAnsi="Times New Roman" w:cs="Times New Roman"/>
          <w:sz w:val="24"/>
          <w:szCs w:val="24"/>
          <w:lang w:val="es-ES"/>
        </w:rPr>
        <w:fldChar w:fldCharType="separate"/>
      </w:r>
      <w:r w:rsidRPr="00AE3D96">
        <w:rPr>
          <w:rFonts w:ascii="Times New Roman" w:eastAsia="Arial MT" w:hAnsi="Times New Roman" w:cs="Times New Roman"/>
          <w:sz w:val="24"/>
          <w:szCs w:val="24"/>
          <w:lang w:val="es-ES"/>
        </w:rPr>
        <w:t>3</w:t>
      </w:r>
      <w:r w:rsidRPr="00AE3D96">
        <w:rPr>
          <w:rFonts w:ascii="Times New Roman" w:eastAsia="Arial MT" w:hAnsi="Times New Roman" w:cs="Times New Roman"/>
          <w:sz w:val="24"/>
          <w:szCs w:val="24"/>
          <w:lang w:val="es-ES"/>
        </w:rPr>
        <w:fldChar w:fldCharType="end"/>
      </w:r>
      <w:r w:rsidRPr="00AE3D96">
        <w:rPr>
          <w:rFonts w:ascii="Times New Roman" w:eastAsia="Arial MT" w:hAnsi="Times New Roman" w:cs="Times New Roman"/>
          <w:sz w:val="24"/>
          <w:szCs w:val="24"/>
          <w:lang w:val="es-ES"/>
        </w:rPr>
        <w:t xml:space="preserve"> </w:t>
      </w:r>
      <w:r w:rsidRPr="00AE3D96">
        <w:rPr>
          <w:rFonts w:ascii="Times New Roman" w:eastAsia="Arial MT" w:hAnsi="Times New Roman" w:cs="Times New Roman"/>
          <w:color w:val="000008"/>
          <w:sz w:val="24"/>
          <w:szCs w:val="24"/>
          <w:lang w:val="es-ES"/>
        </w:rPr>
        <w:t xml:space="preserve">Disponible en; </w:t>
      </w:r>
      <w:r w:rsidRPr="00AE3D96">
        <w:rPr>
          <w:rFonts w:ascii="Times New Roman" w:eastAsia="Arial MT" w:hAnsi="Times New Roman" w:cs="Times New Roman"/>
          <w:color w:val="000008"/>
          <w:sz w:val="24"/>
          <w:szCs w:val="24"/>
          <w:u w:val="single" w:color="000008"/>
          <w:lang w:val="es-ES"/>
        </w:rPr>
        <w:t>https://</w:t>
      </w:r>
      <w:hyperlink r:id="rId11">
        <w:r w:rsidRPr="00AE3D96">
          <w:rPr>
            <w:rFonts w:ascii="Times New Roman" w:eastAsia="Arial MT" w:hAnsi="Times New Roman" w:cs="Times New Roman"/>
            <w:color w:val="000008"/>
            <w:sz w:val="24"/>
            <w:szCs w:val="24"/>
            <w:u w:val="single" w:color="000008"/>
            <w:lang w:val="es-ES"/>
          </w:rPr>
          <w:t>www.gob.mx/censida/es/articulos/estigma-y-discriminacion-relacionados-al-</w:t>
        </w:r>
      </w:hyperlink>
      <w:r w:rsidRPr="00AE3D96">
        <w:rPr>
          <w:rFonts w:ascii="Times New Roman" w:eastAsia="Arial MT" w:hAnsi="Times New Roman" w:cs="Times New Roman"/>
          <w:color w:val="000008"/>
          <w:sz w:val="24"/>
          <w:szCs w:val="24"/>
          <w:lang w:val="es-ES"/>
        </w:rPr>
        <w:t xml:space="preserve"> </w:t>
      </w:r>
      <w:proofErr w:type="spellStart"/>
      <w:r w:rsidRPr="00AE3D96">
        <w:rPr>
          <w:rFonts w:ascii="Times New Roman" w:eastAsia="Arial MT" w:hAnsi="Times New Roman" w:cs="Times New Roman"/>
          <w:color w:val="000008"/>
          <w:sz w:val="24"/>
          <w:szCs w:val="24"/>
          <w:u w:val="single" w:color="000008"/>
          <w:lang w:val="es-ES"/>
        </w:rPr>
        <w:t>vih?idiom</w:t>
      </w:r>
      <w:proofErr w:type="spellEnd"/>
      <w:r w:rsidRPr="00AE3D96">
        <w:rPr>
          <w:rFonts w:ascii="Times New Roman" w:eastAsia="Arial MT" w:hAnsi="Times New Roman" w:cs="Times New Roman"/>
          <w:color w:val="000008"/>
          <w:sz w:val="24"/>
          <w:szCs w:val="24"/>
          <w:u w:val="single" w:color="000008"/>
          <w:lang w:val="es-ES"/>
        </w:rPr>
        <w:t>=es#:~:</w:t>
      </w:r>
      <w:proofErr w:type="spellStart"/>
      <w:r w:rsidRPr="00AE3D96">
        <w:rPr>
          <w:rFonts w:ascii="Times New Roman" w:eastAsia="Arial MT" w:hAnsi="Times New Roman" w:cs="Times New Roman"/>
          <w:color w:val="000008"/>
          <w:sz w:val="24"/>
          <w:szCs w:val="24"/>
          <w:u w:val="single" w:color="000008"/>
          <w:lang w:val="es-ES"/>
        </w:rPr>
        <w:t>text</w:t>
      </w:r>
      <w:proofErr w:type="spellEnd"/>
      <w:r w:rsidRPr="00AE3D96">
        <w:rPr>
          <w:rFonts w:ascii="Times New Roman" w:eastAsia="Arial MT" w:hAnsi="Times New Roman" w:cs="Times New Roman"/>
          <w:color w:val="000008"/>
          <w:sz w:val="24"/>
          <w:szCs w:val="24"/>
          <w:u w:val="single" w:color="000008"/>
          <w:lang w:val="es-ES"/>
        </w:rPr>
        <w:t>=</w:t>
      </w:r>
    </w:p>
    <w:p w14:paraId="0305923E"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p>
    <w:p w14:paraId="07C81185"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 xml:space="preserve">El VIH, al igual que todos los virus que también causan síntomas en los seres humanos, como bien lo pueden ser aquellos relacionados con la gripe común o el COVID-19, no tienen una cura definitiva. Esto último, sencillamente porque los virus a diferencia de las bacterias o los hongos, no “nacen” o  “mueren”, sino que se replican y se desactivan. Por ello, al contraer algún tipo de virus lo procedente es tratarlo para que deje de causar los síntomas relacionados, para lo cual podemos apoyarnos de distintos tratamientos que inhiben la </w:t>
      </w:r>
      <w:proofErr w:type="spellStart"/>
      <w:r w:rsidRPr="00AE3D96">
        <w:rPr>
          <w:rFonts w:ascii="Times New Roman" w:eastAsia="Arial MT" w:hAnsi="Times New Roman" w:cs="Times New Roman"/>
          <w:sz w:val="24"/>
          <w:szCs w:val="24"/>
          <w:lang w:val="es-ES"/>
        </w:rPr>
        <w:t>sintomologia</w:t>
      </w:r>
      <w:proofErr w:type="spellEnd"/>
      <w:r w:rsidRPr="00AE3D96">
        <w:rPr>
          <w:rFonts w:ascii="Times New Roman" w:eastAsia="Arial MT" w:hAnsi="Times New Roman" w:cs="Times New Roman"/>
          <w:sz w:val="24"/>
          <w:szCs w:val="24"/>
          <w:lang w:val="es-ES"/>
        </w:rPr>
        <w:t xml:space="preserve">, pero que en ningún </w:t>
      </w:r>
      <w:r w:rsidRPr="00AE3D96">
        <w:rPr>
          <w:rFonts w:ascii="Times New Roman" w:eastAsia="Arial MT" w:hAnsi="Times New Roman" w:cs="Times New Roman"/>
          <w:sz w:val="24"/>
          <w:szCs w:val="24"/>
          <w:lang w:val="es-ES"/>
        </w:rPr>
        <w:lastRenderedPageBreak/>
        <w:t>caso “matan” los virus. Con el avance del conocimiento científico, hemos logrado identificar que el VIH está lejano a causar lo que gran parte de la población piensa.</w:t>
      </w:r>
    </w:p>
    <w:p w14:paraId="2154C941"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bookmarkStart w:id="9" w:name="Según_la_revista_Healtline,_con_la_terap"/>
      <w:bookmarkEnd w:id="9"/>
    </w:p>
    <w:p w14:paraId="4CB973FB"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 xml:space="preserve">Según la revista </w:t>
      </w:r>
      <w:proofErr w:type="spellStart"/>
      <w:r w:rsidRPr="00AE3D96">
        <w:rPr>
          <w:rFonts w:ascii="Times New Roman" w:eastAsia="Arial MT" w:hAnsi="Times New Roman" w:cs="Times New Roman"/>
          <w:sz w:val="24"/>
          <w:szCs w:val="24"/>
          <w:lang w:val="es-ES"/>
        </w:rPr>
        <w:t>Healtline</w:t>
      </w:r>
      <w:proofErr w:type="spellEnd"/>
      <w:r w:rsidRPr="00AE3D96">
        <w:rPr>
          <w:rFonts w:ascii="Times New Roman" w:eastAsia="Arial MT" w:hAnsi="Times New Roman" w:cs="Times New Roman"/>
          <w:sz w:val="24"/>
          <w:szCs w:val="24"/>
          <w:lang w:val="es-ES"/>
        </w:rPr>
        <w:t>, con la terapia antirretroviral, el VIH puede controlarse bien, y la esperanza de vida puede llegar a ser casi la misma que la de alguien que no ha contraído el viru</w:t>
      </w:r>
      <w:bookmarkStart w:id="10" w:name="_bookmark6"/>
      <w:bookmarkEnd w:id="10"/>
      <w:r w:rsidRPr="00AE3D96">
        <w:rPr>
          <w:rFonts w:ascii="Times New Roman" w:eastAsia="Arial MT" w:hAnsi="Times New Roman" w:cs="Times New Roman"/>
          <w:sz w:val="24"/>
          <w:szCs w:val="24"/>
          <w:lang w:val="es-ES"/>
        </w:rPr>
        <w:t>s</w:t>
      </w:r>
      <w:hyperlink w:anchor="_bookmark11" w:history="1">
        <w:r w:rsidRPr="00AE3D96">
          <w:rPr>
            <w:rFonts w:ascii="Times New Roman" w:eastAsia="Arial MT" w:hAnsi="Times New Roman" w:cs="Times New Roman"/>
            <w:sz w:val="24"/>
            <w:szCs w:val="24"/>
            <w:lang w:val="es-ES"/>
          </w:rPr>
          <w:t>4</w:t>
        </w:r>
      </w:hyperlink>
      <w:r w:rsidRPr="00AE3D96">
        <w:rPr>
          <w:rFonts w:ascii="Times New Roman" w:eastAsia="Arial MT" w:hAnsi="Times New Roman" w:cs="Times New Roman"/>
          <w:sz w:val="24"/>
          <w:szCs w:val="24"/>
          <w:lang w:val="es-ES"/>
        </w:rPr>
        <w:t>. Según la Secretaria de Salud Federal, en 2023, se registraron aproximadamente 13 489 nuevas personas con este padecimiento. En el Estado de México, la cifra llegó a 1 818 persona</w:t>
      </w:r>
      <w:bookmarkStart w:id="11" w:name="_bookmark7"/>
      <w:bookmarkEnd w:id="11"/>
      <w:r w:rsidRPr="00AE3D96">
        <w:rPr>
          <w:rFonts w:ascii="Times New Roman" w:eastAsia="Arial MT" w:hAnsi="Times New Roman" w:cs="Times New Roman"/>
          <w:sz w:val="24"/>
          <w:szCs w:val="24"/>
          <w:lang w:val="es-ES"/>
        </w:rPr>
        <w:t>s</w:t>
      </w:r>
      <w:hyperlink w:anchor="_bookmark12" w:history="1">
        <w:r w:rsidRPr="00AE3D96">
          <w:rPr>
            <w:rFonts w:ascii="Times New Roman" w:eastAsia="Arial MT" w:hAnsi="Times New Roman" w:cs="Times New Roman"/>
            <w:sz w:val="24"/>
            <w:szCs w:val="24"/>
            <w:lang w:val="es-ES"/>
          </w:rPr>
          <w:t>5</w:t>
        </w:r>
      </w:hyperlink>
      <w:r w:rsidRPr="00AE3D96">
        <w:rPr>
          <w:rFonts w:ascii="Times New Roman" w:eastAsia="Arial MT" w:hAnsi="Times New Roman" w:cs="Times New Roman"/>
          <w:sz w:val="24"/>
          <w:szCs w:val="24"/>
          <w:lang w:val="es-ES"/>
        </w:rPr>
        <w:t>.</w:t>
      </w:r>
    </w:p>
    <w:p w14:paraId="01A349AE"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704E39C7"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bookmarkStart w:id="12" w:name="Si_bien_es_cierto_que_existen_factores_d"/>
      <w:bookmarkEnd w:id="12"/>
      <w:r w:rsidRPr="00AE3D96">
        <w:rPr>
          <w:rFonts w:ascii="Times New Roman" w:eastAsia="Arial MT" w:hAnsi="Times New Roman" w:cs="Times New Roman"/>
          <w:sz w:val="24"/>
          <w:szCs w:val="24"/>
          <w:lang w:val="es-ES"/>
        </w:rPr>
        <w:t xml:space="preserve">Si bien es cierto que existen factores de riesgo para contraer el virus y que todas las personas servidoras públicas estamos obligadas a tomar acciones positivas en el sistema de salud con la finalidad de prevenir y tratar el VIH y en general cualquier padecimiento de salud, también es cierto que las creencias relacionadas sobre el VIH, no son como comúnmente hemos escuchado. Son numerosos los testimonios de personas que contrajeron el virus, por ejemplo, la primera vez que mantuvieron relaciones </w:t>
      </w:r>
      <w:proofErr w:type="spellStart"/>
      <w:r w:rsidRPr="00AE3D96">
        <w:rPr>
          <w:rFonts w:ascii="Times New Roman" w:eastAsia="Arial MT" w:hAnsi="Times New Roman" w:cs="Times New Roman"/>
          <w:sz w:val="24"/>
          <w:szCs w:val="24"/>
          <w:lang w:val="es-ES"/>
        </w:rPr>
        <w:t>sexuales</w:t>
      </w:r>
      <w:bookmarkStart w:id="13" w:name="_bookmark8"/>
      <w:bookmarkEnd w:id="13"/>
      <w:r w:rsidRPr="00AE3D96">
        <w:rPr>
          <w:rFonts w:ascii="Times New Roman" w:eastAsia="Arial MT" w:hAnsi="Times New Roman" w:cs="Times New Roman"/>
          <w:sz w:val="24"/>
          <w:szCs w:val="24"/>
          <w:lang w:val="es-ES"/>
        </w:rPr>
        <w:fldChar w:fldCharType="begin"/>
      </w:r>
      <w:r w:rsidRPr="00AE3D96">
        <w:rPr>
          <w:rFonts w:ascii="Times New Roman" w:eastAsia="Arial MT" w:hAnsi="Times New Roman" w:cs="Times New Roman"/>
          <w:sz w:val="24"/>
          <w:szCs w:val="24"/>
          <w:lang w:val="es-ES"/>
        </w:rPr>
        <w:instrText xml:space="preserve"> HYPERLINK \l "_bookmark13" </w:instrText>
      </w:r>
      <w:r w:rsidRPr="00AE3D96">
        <w:rPr>
          <w:rFonts w:ascii="Times New Roman" w:eastAsia="Arial MT" w:hAnsi="Times New Roman" w:cs="Times New Roman"/>
          <w:sz w:val="24"/>
          <w:szCs w:val="24"/>
          <w:lang w:val="es-ES"/>
        </w:rPr>
        <w:fldChar w:fldCharType="separate"/>
      </w:r>
      <w:r w:rsidRPr="00AE3D96">
        <w:rPr>
          <w:rFonts w:ascii="Times New Roman" w:eastAsia="Arial MT" w:hAnsi="Times New Roman" w:cs="Times New Roman"/>
          <w:sz w:val="24"/>
          <w:szCs w:val="24"/>
          <w:lang w:val="es-ES"/>
        </w:rPr>
        <w:t>6</w:t>
      </w:r>
      <w:proofErr w:type="spellEnd"/>
      <w:r w:rsidRPr="00AE3D96">
        <w:rPr>
          <w:rFonts w:ascii="Times New Roman" w:eastAsia="Arial MT" w:hAnsi="Times New Roman" w:cs="Times New Roman"/>
          <w:sz w:val="24"/>
          <w:szCs w:val="24"/>
          <w:lang w:val="es-ES"/>
        </w:rPr>
        <w:fldChar w:fldCharType="end"/>
      </w:r>
      <w:r w:rsidRPr="00AE3D96">
        <w:rPr>
          <w:rFonts w:ascii="Times New Roman" w:eastAsia="Arial MT" w:hAnsi="Times New Roman" w:cs="Times New Roman"/>
          <w:sz w:val="24"/>
          <w:szCs w:val="24"/>
          <w:lang w:val="es-ES"/>
        </w:rPr>
        <w:t xml:space="preserve">, o que refieren llevar una vida sexual responsable y aquello no impidió contraer el virus de igual </w:t>
      </w:r>
      <w:bookmarkStart w:id="14" w:name="_bookmark9"/>
      <w:bookmarkEnd w:id="14"/>
      <w:r w:rsidRPr="00AE3D96">
        <w:rPr>
          <w:rFonts w:ascii="Times New Roman" w:eastAsia="Arial MT" w:hAnsi="Times New Roman" w:cs="Times New Roman"/>
          <w:sz w:val="24"/>
          <w:szCs w:val="24"/>
          <w:lang w:val="es-ES"/>
        </w:rPr>
        <w:t>manera</w:t>
      </w:r>
      <w:hyperlink w:anchor="_bookmark14" w:history="1">
        <w:r w:rsidRPr="00AE3D96">
          <w:rPr>
            <w:rFonts w:ascii="Times New Roman" w:eastAsia="Arial MT" w:hAnsi="Times New Roman" w:cs="Times New Roman"/>
            <w:sz w:val="24"/>
            <w:szCs w:val="24"/>
            <w:lang w:val="es-ES"/>
          </w:rPr>
          <w:t>7</w:t>
        </w:r>
      </w:hyperlink>
      <w:r w:rsidRPr="00AE3D96">
        <w:rPr>
          <w:rFonts w:ascii="Times New Roman" w:eastAsia="Arial MT" w:hAnsi="Times New Roman" w:cs="Times New Roman"/>
          <w:sz w:val="24"/>
          <w:szCs w:val="24"/>
          <w:lang w:val="es-ES"/>
        </w:rPr>
        <w:t>. Estas personas, con frecuencia terminan realizando activismo al grito de “No es cuestión de promiscuidad. Nos puede pasar a todos”.</w:t>
      </w:r>
    </w:p>
    <w:p w14:paraId="040B6F86"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45C219CF"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bookmarkStart w:id="15" w:name="El_Consejo_para_Prevenir_y_Eliminar_la_D"/>
      <w:bookmarkEnd w:id="15"/>
      <w:r w:rsidRPr="00AE3D96">
        <w:rPr>
          <w:rFonts w:ascii="Times New Roman" w:eastAsia="Arial MT" w:hAnsi="Times New Roman" w:cs="Times New Roman"/>
          <w:sz w:val="24"/>
          <w:szCs w:val="24"/>
          <w:lang w:val="es-ES"/>
        </w:rPr>
        <w:t>El Consejo para Prevenir y Eliminar la Discriminación de la Ciudad de México (COPRED), en su Pronunciamiento publicado el 24 de junio de 2021, menciona que la incorporación de este delito en los Códigos Penales es producto del desconocimiento del VIH, así como como de los prejuicios morales que generan ciertos comportamientos. ”Esto llevó a sancionar a quienes, por llevar “una vida sexual inmoral”, eran “focos de infección” y ponían en peligro con su sola sexualidad a quienes tenían una moralidad “aceptable”</w:t>
      </w:r>
      <w:bookmarkStart w:id="16" w:name="_bookmark10"/>
      <w:bookmarkEnd w:id="16"/>
      <w:r w:rsidRPr="00AE3D96">
        <w:rPr>
          <w:rFonts w:ascii="Times New Roman" w:eastAsia="Arial MT" w:hAnsi="Times New Roman" w:cs="Times New Roman"/>
          <w:sz w:val="24"/>
          <w:szCs w:val="24"/>
          <w:lang w:val="es-ES"/>
        </w:rPr>
        <w:t>”</w:t>
      </w:r>
      <w:hyperlink w:anchor="_bookmark15" w:history="1">
        <w:r w:rsidRPr="00AE3D96">
          <w:rPr>
            <w:rFonts w:ascii="Times New Roman" w:eastAsia="Arial MT" w:hAnsi="Times New Roman" w:cs="Times New Roman"/>
            <w:sz w:val="24"/>
            <w:szCs w:val="24"/>
            <w:lang w:val="es-ES"/>
          </w:rPr>
          <w:t>8</w:t>
        </w:r>
      </w:hyperlink>
      <w:r w:rsidRPr="00AE3D96">
        <w:rPr>
          <w:rFonts w:ascii="Times New Roman" w:eastAsia="Arial MT" w:hAnsi="Times New Roman" w:cs="Times New Roman"/>
          <w:sz w:val="24"/>
          <w:szCs w:val="24"/>
          <w:lang w:val="es-ES"/>
        </w:rPr>
        <w:t>.</w:t>
      </w:r>
    </w:p>
    <w:p w14:paraId="4264E188"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332CF540"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bookmarkStart w:id="17" w:name="Así,_es_posible_concluir_que_el_artículo"/>
      <w:bookmarkEnd w:id="17"/>
      <w:r w:rsidRPr="00AE3D96">
        <w:rPr>
          <w:rFonts w:ascii="Times New Roman" w:eastAsia="Arial MT" w:hAnsi="Times New Roman" w:cs="Times New Roman"/>
          <w:sz w:val="24"/>
          <w:szCs w:val="24"/>
          <w:lang w:val="es-ES"/>
        </w:rPr>
        <w:t xml:space="preserve">Así, es posible concluir que el artículo 252 del Código Penal del Estado de México, ha institucionalizado la </w:t>
      </w:r>
      <w:proofErr w:type="spellStart"/>
      <w:r w:rsidRPr="00AE3D96">
        <w:rPr>
          <w:rFonts w:ascii="Times New Roman" w:eastAsia="Arial MT" w:hAnsi="Times New Roman" w:cs="Times New Roman"/>
          <w:sz w:val="24"/>
          <w:szCs w:val="24"/>
          <w:lang w:val="es-ES"/>
        </w:rPr>
        <w:t>serofobia</w:t>
      </w:r>
      <w:proofErr w:type="spellEnd"/>
      <w:r w:rsidRPr="00AE3D96">
        <w:rPr>
          <w:rFonts w:ascii="Times New Roman" w:eastAsia="Arial MT" w:hAnsi="Times New Roman" w:cs="Times New Roman"/>
          <w:sz w:val="24"/>
          <w:szCs w:val="24"/>
          <w:lang w:val="es-ES"/>
        </w:rPr>
        <w:t>, siendo una violación de Derechos Humanos para las personas seropositivas, por criminalizar la vida sexual de este sector poblacional.</w:t>
      </w:r>
    </w:p>
    <w:p w14:paraId="5EC95FBB"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bookmarkStart w:id="18" w:name="De_esta_manera,_las_legislaturas_locales"/>
      <w:bookmarkEnd w:id="18"/>
    </w:p>
    <w:bookmarkStart w:id="19" w:name="_bookmark11"/>
    <w:bookmarkEnd w:id="19"/>
    <w:p w14:paraId="6E6A6DB6"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fldChar w:fldCharType="begin"/>
      </w:r>
      <w:r w:rsidRPr="00AE3D96">
        <w:rPr>
          <w:rFonts w:ascii="Times New Roman" w:eastAsia="Arial MT" w:hAnsi="Times New Roman" w:cs="Times New Roman"/>
          <w:sz w:val="24"/>
          <w:szCs w:val="24"/>
          <w:lang w:val="es-ES"/>
        </w:rPr>
        <w:instrText xml:space="preserve"> HYPERLINK \l "_bookmark6" </w:instrText>
      </w:r>
      <w:r w:rsidRPr="00AE3D96">
        <w:rPr>
          <w:rFonts w:ascii="Times New Roman" w:eastAsia="Arial MT" w:hAnsi="Times New Roman" w:cs="Times New Roman"/>
          <w:sz w:val="24"/>
          <w:szCs w:val="24"/>
          <w:lang w:val="es-ES"/>
        </w:rPr>
        <w:fldChar w:fldCharType="separate"/>
      </w:r>
      <w:r w:rsidRPr="00AE3D96">
        <w:rPr>
          <w:rFonts w:ascii="Times New Roman" w:eastAsia="Arial MT" w:hAnsi="Times New Roman" w:cs="Times New Roman"/>
          <w:sz w:val="24"/>
          <w:szCs w:val="24"/>
          <w:lang w:val="es-ES"/>
        </w:rPr>
        <w:t>4</w:t>
      </w:r>
      <w:r w:rsidRPr="00AE3D96">
        <w:rPr>
          <w:rFonts w:ascii="Times New Roman" w:eastAsia="Arial MT" w:hAnsi="Times New Roman" w:cs="Times New Roman"/>
          <w:sz w:val="24"/>
          <w:szCs w:val="24"/>
          <w:lang w:val="es-ES"/>
        </w:rPr>
        <w:fldChar w:fldCharType="end"/>
      </w:r>
      <w:r w:rsidRPr="00AE3D96">
        <w:rPr>
          <w:rFonts w:ascii="Times New Roman" w:eastAsia="Arial MT" w:hAnsi="Times New Roman" w:cs="Times New Roman"/>
          <w:sz w:val="24"/>
          <w:szCs w:val="24"/>
          <w:lang w:val="es-ES"/>
        </w:rPr>
        <w:t xml:space="preserve"> Disponible en; https://</w:t>
      </w:r>
      <w:hyperlink r:id="rId12" w:anchor="%3A~%3Atext%3D">
        <w:r w:rsidRPr="00AE3D96">
          <w:rPr>
            <w:rFonts w:ascii="Times New Roman" w:eastAsia="Arial MT" w:hAnsi="Times New Roman" w:cs="Times New Roman"/>
            <w:sz w:val="24"/>
            <w:szCs w:val="24"/>
            <w:lang w:val="es-ES"/>
          </w:rPr>
          <w:t>www.healthline.com/health/es/vih-y-sida#:~:text=</w:t>
        </w:r>
      </w:hyperlink>
    </w:p>
    <w:bookmarkStart w:id="20" w:name="_bookmark12"/>
    <w:bookmarkEnd w:id="20"/>
    <w:p w14:paraId="03FFC4B9" w14:textId="77777777" w:rsidR="00AE3D96" w:rsidRPr="00AE3D96" w:rsidRDefault="00AE3D96" w:rsidP="0067368C">
      <w:pPr>
        <w:widowControl w:val="0"/>
        <w:autoSpaceDE w:val="0"/>
        <w:autoSpaceDN w:val="0"/>
        <w:spacing w:after="0" w:line="240" w:lineRule="auto"/>
        <w:ind w:right="365"/>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fldChar w:fldCharType="begin"/>
      </w:r>
      <w:r w:rsidRPr="00AE3D96">
        <w:rPr>
          <w:rFonts w:ascii="Times New Roman" w:eastAsia="Arial MT" w:hAnsi="Times New Roman" w:cs="Times New Roman"/>
          <w:sz w:val="24"/>
          <w:szCs w:val="24"/>
          <w:lang w:val="es-ES"/>
        </w:rPr>
        <w:instrText xml:space="preserve"> HYPERLINK \l "_bookmark7" </w:instrText>
      </w:r>
      <w:r w:rsidRPr="00AE3D96">
        <w:rPr>
          <w:rFonts w:ascii="Times New Roman" w:eastAsia="Arial MT" w:hAnsi="Times New Roman" w:cs="Times New Roman"/>
          <w:sz w:val="24"/>
          <w:szCs w:val="24"/>
          <w:lang w:val="es-ES"/>
        </w:rPr>
        <w:fldChar w:fldCharType="separate"/>
      </w:r>
      <w:r w:rsidRPr="00AE3D96">
        <w:rPr>
          <w:rFonts w:ascii="Times New Roman" w:eastAsia="Arial MT" w:hAnsi="Times New Roman" w:cs="Times New Roman"/>
          <w:sz w:val="24"/>
          <w:szCs w:val="24"/>
          <w:lang w:val="es-ES"/>
        </w:rPr>
        <w:t>5</w:t>
      </w:r>
      <w:r w:rsidRPr="00AE3D96">
        <w:rPr>
          <w:rFonts w:ascii="Times New Roman" w:eastAsia="Arial MT" w:hAnsi="Times New Roman" w:cs="Times New Roman"/>
          <w:sz w:val="24"/>
          <w:szCs w:val="24"/>
          <w:lang w:val="es-ES"/>
        </w:rPr>
        <w:fldChar w:fldCharType="end"/>
      </w:r>
      <w:r w:rsidRPr="00AE3D96">
        <w:rPr>
          <w:rFonts w:ascii="Times New Roman" w:eastAsia="Arial MT" w:hAnsi="Times New Roman" w:cs="Times New Roman"/>
          <w:sz w:val="24"/>
          <w:szCs w:val="24"/>
          <w:lang w:val="es-ES"/>
        </w:rPr>
        <w:t xml:space="preserve"> Disponible en; https://</w:t>
      </w:r>
      <w:hyperlink r:id="rId13">
        <w:r w:rsidRPr="00AE3D96">
          <w:rPr>
            <w:rFonts w:ascii="Times New Roman" w:eastAsia="Arial MT" w:hAnsi="Times New Roman" w:cs="Times New Roman"/>
            <w:sz w:val="24"/>
            <w:szCs w:val="24"/>
            <w:lang w:val="es-ES"/>
          </w:rPr>
          <w:t>www.gob.mx/salud/documentos/sistema-de-vigilancia-epidemiologica-de-</w:t>
        </w:r>
      </w:hyperlink>
      <w:r w:rsidRPr="00AE3D96">
        <w:rPr>
          <w:rFonts w:ascii="Times New Roman" w:eastAsia="Arial MT" w:hAnsi="Times New Roman" w:cs="Times New Roman"/>
          <w:sz w:val="24"/>
          <w:szCs w:val="24"/>
          <w:lang w:val="es-ES"/>
        </w:rPr>
        <w:t xml:space="preserve"> </w:t>
      </w:r>
      <w:proofErr w:type="spellStart"/>
      <w:r w:rsidRPr="00AE3D96">
        <w:rPr>
          <w:rFonts w:ascii="Times New Roman" w:eastAsia="Arial MT" w:hAnsi="Times New Roman" w:cs="Times New Roman"/>
          <w:sz w:val="24"/>
          <w:szCs w:val="24"/>
          <w:lang w:val="es-ES"/>
        </w:rPr>
        <w:t>vih</w:t>
      </w:r>
      <w:proofErr w:type="spellEnd"/>
      <w:r w:rsidRPr="00AE3D96">
        <w:rPr>
          <w:rFonts w:ascii="Times New Roman" w:eastAsia="Arial MT" w:hAnsi="Times New Roman" w:cs="Times New Roman"/>
          <w:sz w:val="24"/>
          <w:szCs w:val="24"/>
          <w:lang w:val="es-ES"/>
        </w:rPr>
        <w:t>-2023</w:t>
      </w:r>
    </w:p>
    <w:bookmarkStart w:id="21" w:name="_bookmark13"/>
    <w:bookmarkEnd w:id="21"/>
    <w:p w14:paraId="062AAC60"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fldChar w:fldCharType="begin"/>
      </w:r>
      <w:r w:rsidRPr="00AE3D96">
        <w:rPr>
          <w:rFonts w:ascii="Times New Roman" w:eastAsia="Arial MT" w:hAnsi="Times New Roman" w:cs="Times New Roman"/>
          <w:sz w:val="24"/>
          <w:szCs w:val="24"/>
          <w:lang w:val="es-ES"/>
        </w:rPr>
        <w:instrText xml:space="preserve"> HYPERLINK \l "_bookmark8" </w:instrText>
      </w:r>
      <w:r w:rsidRPr="00AE3D96">
        <w:rPr>
          <w:rFonts w:ascii="Times New Roman" w:eastAsia="Arial MT" w:hAnsi="Times New Roman" w:cs="Times New Roman"/>
          <w:sz w:val="24"/>
          <w:szCs w:val="24"/>
          <w:lang w:val="es-ES"/>
        </w:rPr>
        <w:fldChar w:fldCharType="separate"/>
      </w:r>
      <w:r w:rsidRPr="00AE3D96">
        <w:rPr>
          <w:rFonts w:ascii="Times New Roman" w:eastAsia="Arial MT" w:hAnsi="Times New Roman" w:cs="Times New Roman"/>
          <w:sz w:val="24"/>
          <w:szCs w:val="24"/>
          <w:lang w:val="es-ES"/>
        </w:rPr>
        <w:t>6</w:t>
      </w:r>
      <w:r w:rsidRPr="00AE3D96">
        <w:rPr>
          <w:rFonts w:ascii="Times New Roman" w:eastAsia="Arial MT" w:hAnsi="Times New Roman" w:cs="Times New Roman"/>
          <w:sz w:val="24"/>
          <w:szCs w:val="24"/>
          <w:lang w:val="es-ES"/>
        </w:rPr>
        <w:fldChar w:fldCharType="end"/>
      </w:r>
      <w:r w:rsidRPr="00AE3D96">
        <w:rPr>
          <w:rFonts w:ascii="Times New Roman" w:eastAsia="Arial MT" w:hAnsi="Times New Roman" w:cs="Times New Roman"/>
          <w:sz w:val="24"/>
          <w:szCs w:val="24"/>
          <w:lang w:val="es-ES"/>
        </w:rPr>
        <w:t xml:space="preserve"> Disponible en; https://</w:t>
      </w:r>
      <w:hyperlink r:id="rId14">
        <w:r w:rsidRPr="00AE3D96">
          <w:rPr>
            <w:rFonts w:ascii="Times New Roman" w:eastAsia="Arial MT" w:hAnsi="Times New Roman" w:cs="Times New Roman"/>
            <w:sz w:val="24"/>
            <w:szCs w:val="24"/>
            <w:lang w:val="es-ES"/>
          </w:rPr>
          <w:t>www.bbc.com/mundo/noticias-50602375</w:t>
        </w:r>
      </w:hyperlink>
    </w:p>
    <w:bookmarkStart w:id="22" w:name="_bookmark14"/>
    <w:bookmarkEnd w:id="22"/>
    <w:p w14:paraId="2E239713"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fldChar w:fldCharType="begin"/>
      </w:r>
      <w:r w:rsidRPr="00AE3D96">
        <w:rPr>
          <w:rFonts w:ascii="Times New Roman" w:eastAsia="Arial MT" w:hAnsi="Times New Roman" w:cs="Times New Roman"/>
          <w:sz w:val="24"/>
          <w:szCs w:val="24"/>
          <w:lang w:val="es-ES"/>
        </w:rPr>
        <w:instrText xml:space="preserve"> HYPERLINK \l "_bookmark9" </w:instrText>
      </w:r>
      <w:r w:rsidRPr="00AE3D96">
        <w:rPr>
          <w:rFonts w:ascii="Times New Roman" w:eastAsia="Arial MT" w:hAnsi="Times New Roman" w:cs="Times New Roman"/>
          <w:sz w:val="24"/>
          <w:szCs w:val="24"/>
          <w:lang w:val="es-ES"/>
        </w:rPr>
        <w:fldChar w:fldCharType="separate"/>
      </w:r>
      <w:r w:rsidRPr="00AE3D96">
        <w:rPr>
          <w:rFonts w:ascii="Times New Roman" w:eastAsia="Arial MT" w:hAnsi="Times New Roman" w:cs="Times New Roman"/>
          <w:sz w:val="24"/>
          <w:szCs w:val="24"/>
          <w:lang w:val="es-ES"/>
        </w:rPr>
        <w:t>7</w:t>
      </w:r>
      <w:r w:rsidRPr="00AE3D96">
        <w:rPr>
          <w:rFonts w:ascii="Times New Roman" w:eastAsia="Arial MT" w:hAnsi="Times New Roman" w:cs="Times New Roman"/>
          <w:sz w:val="24"/>
          <w:szCs w:val="24"/>
          <w:lang w:val="es-ES"/>
        </w:rPr>
        <w:fldChar w:fldCharType="end"/>
      </w:r>
      <w:r w:rsidRPr="00AE3D96">
        <w:rPr>
          <w:rFonts w:ascii="Times New Roman" w:eastAsia="Arial MT" w:hAnsi="Times New Roman" w:cs="Times New Roman"/>
          <w:sz w:val="24"/>
          <w:szCs w:val="24"/>
          <w:lang w:val="es-ES"/>
        </w:rPr>
        <w:t xml:space="preserve"> Disponible en; https://</w:t>
      </w:r>
      <w:hyperlink r:id="rId15">
        <w:r w:rsidRPr="00AE3D96">
          <w:rPr>
            <w:rFonts w:ascii="Times New Roman" w:eastAsia="Arial MT" w:hAnsi="Times New Roman" w:cs="Times New Roman"/>
            <w:sz w:val="24"/>
            <w:szCs w:val="24"/>
            <w:lang w:val="es-ES"/>
          </w:rPr>
          <w:t>www.publico.es/sociedad/vih-infeccion-jovenes-espana.html</w:t>
        </w:r>
      </w:hyperlink>
    </w:p>
    <w:bookmarkStart w:id="23" w:name="_bookmark15"/>
    <w:bookmarkEnd w:id="23"/>
    <w:p w14:paraId="26677039" w14:textId="77777777" w:rsidR="00AE3D96" w:rsidRPr="00AE3D96" w:rsidRDefault="00AE3D96" w:rsidP="0067368C">
      <w:pPr>
        <w:widowControl w:val="0"/>
        <w:autoSpaceDE w:val="0"/>
        <w:autoSpaceDN w:val="0"/>
        <w:spacing w:after="0" w:line="240" w:lineRule="auto"/>
        <w:ind w:right="251"/>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fldChar w:fldCharType="begin"/>
      </w:r>
      <w:r w:rsidRPr="00AE3D96">
        <w:rPr>
          <w:rFonts w:ascii="Times New Roman" w:eastAsia="Arial MT" w:hAnsi="Times New Roman" w:cs="Times New Roman"/>
          <w:sz w:val="24"/>
          <w:szCs w:val="24"/>
          <w:lang w:val="es-ES"/>
        </w:rPr>
        <w:instrText xml:space="preserve"> HYPERLINK \l "_bookmark10" </w:instrText>
      </w:r>
      <w:r w:rsidRPr="00AE3D96">
        <w:rPr>
          <w:rFonts w:ascii="Times New Roman" w:eastAsia="Arial MT" w:hAnsi="Times New Roman" w:cs="Times New Roman"/>
          <w:sz w:val="24"/>
          <w:szCs w:val="24"/>
          <w:lang w:val="es-ES"/>
        </w:rPr>
        <w:fldChar w:fldCharType="separate"/>
      </w:r>
      <w:r w:rsidRPr="00AE3D96">
        <w:rPr>
          <w:rFonts w:ascii="Times New Roman" w:eastAsia="Arial MT" w:hAnsi="Times New Roman" w:cs="Times New Roman"/>
          <w:sz w:val="24"/>
          <w:szCs w:val="24"/>
          <w:lang w:val="es-ES"/>
        </w:rPr>
        <w:t>8</w:t>
      </w:r>
      <w:r w:rsidRPr="00AE3D96">
        <w:rPr>
          <w:rFonts w:ascii="Times New Roman" w:eastAsia="Arial MT" w:hAnsi="Times New Roman" w:cs="Times New Roman"/>
          <w:sz w:val="24"/>
          <w:szCs w:val="24"/>
          <w:lang w:val="es-ES"/>
        </w:rPr>
        <w:fldChar w:fldCharType="end"/>
      </w:r>
      <w:r w:rsidRPr="00AE3D96">
        <w:rPr>
          <w:rFonts w:ascii="Times New Roman" w:eastAsia="Arial MT" w:hAnsi="Times New Roman" w:cs="Times New Roman"/>
          <w:sz w:val="24"/>
          <w:szCs w:val="24"/>
          <w:lang w:val="es-ES"/>
        </w:rPr>
        <w:t xml:space="preserve"> Disponible en; </w:t>
      </w:r>
      <w:r w:rsidRPr="00AE3D96">
        <w:rPr>
          <w:rFonts w:ascii="Times New Roman" w:eastAsia="Arial MT" w:hAnsi="Times New Roman" w:cs="Times New Roman"/>
          <w:color w:val="000001"/>
          <w:sz w:val="24"/>
          <w:szCs w:val="24"/>
          <w:lang w:val="es-ES"/>
        </w:rPr>
        <w:t>https://copred.cdmx.gob.mx/comunicacion/nota/copred-urge-derogar-el-delito-de- peligro-de-contagio-del-articulo-159-del-codigo-penal-capitalino</w:t>
      </w:r>
    </w:p>
    <w:p w14:paraId="6948F6A6"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p>
    <w:p w14:paraId="2F2B2422" w14:textId="77777777" w:rsidR="00AE3D96" w:rsidRPr="00AE3D96" w:rsidRDefault="00AE3D96" w:rsidP="0067368C">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De esta manera, las legislaturas locales han comenzado a expulsar esta norma de sus marcos legales, la primera entidad que derogó este delito fue Aguascalientes, posteriormente Nayarit y recientemente se derogó en Ciudad de México, por lo que se considera que en virtud de las normas que obligan a todo servidor público a respetar, garantizar, proteger y promover los Derechos Humanos, se vuelve necesaria la derogación del tipo penal mencionado.</w:t>
      </w:r>
    </w:p>
    <w:p w14:paraId="2516006C"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p>
    <w:p w14:paraId="581B016E" w14:textId="77777777" w:rsidR="00AE3D96" w:rsidRPr="00AE3D96" w:rsidRDefault="00AE3D96" w:rsidP="0067368C">
      <w:pPr>
        <w:widowControl w:val="0"/>
        <w:autoSpaceDE w:val="0"/>
        <w:autoSpaceDN w:val="0"/>
        <w:spacing w:after="0" w:line="240" w:lineRule="auto"/>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ATENTAMENTE</w:t>
      </w:r>
    </w:p>
    <w:p w14:paraId="1F12BCC5" w14:textId="77777777" w:rsidR="00AE3D96" w:rsidRPr="00AE3D96" w:rsidRDefault="00AE3D96" w:rsidP="0067368C">
      <w:pPr>
        <w:widowControl w:val="0"/>
        <w:autoSpaceDE w:val="0"/>
        <w:autoSpaceDN w:val="0"/>
        <w:spacing w:after="0" w:line="240" w:lineRule="auto"/>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 xml:space="preserve">DIPUTADA BEATRIZ GARCÍA VILLEGAS </w:t>
      </w:r>
    </w:p>
    <w:p w14:paraId="2CE082F2" w14:textId="77777777" w:rsidR="00AE3D96" w:rsidRPr="00AE3D96" w:rsidRDefault="00AE3D96" w:rsidP="0067368C">
      <w:pPr>
        <w:widowControl w:val="0"/>
        <w:autoSpaceDE w:val="0"/>
        <w:autoSpaceDN w:val="0"/>
        <w:spacing w:after="0" w:line="240" w:lineRule="auto"/>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GRUPO PARLAMENTARIO DE MORENA</w:t>
      </w:r>
    </w:p>
    <w:p w14:paraId="3C0C4C4A" w14:textId="77777777" w:rsidR="00AE3D96" w:rsidRPr="00AE3D96" w:rsidRDefault="00AE3D96" w:rsidP="0067368C">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aconcuadrcula1"/>
        <w:tblW w:w="0" w:type="auto"/>
        <w:jc w:val="center"/>
        <w:tblLook w:val="04A0" w:firstRow="1" w:lastRow="0" w:firstColumn="1" w:lastColumn="0" w:noHBand="0" w:noVBand="1"/>
      </w:tblPr>
      <w:tblGrid>
        <w:gridCol w:w="4603"/>
        <w:gridCol w:w="4792"/>
      </w:tblGrid>
      <w:tr w:rsidR="00AE3D96" w:rsidRPr="00AE3D96" w14:paraId="1835E2E3" w14:textId="77777777" w:rsidTr="00463970">
        <w:trPr>
          <w:jc w:val="center"/>
        </w:trPr>
        <w:tc>
          <w:tcPr>
            <w:tcW w:w="4606" w:type="dxa"/>
          </w:tcPr>
          <w:p w14:paraId="3ED78C93" w14:textId="77777777" w:rsidR="00AE3D96" w:rsidRPr="00AE3D96" w:rsidRDefault="00AE3D96" w:rsidP="0067368C">
            <w:pPr>
              <w:ind w:right="-10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MAURILIO HERNÁNDEZ GONZÁLEZ</w:t>
            </w:r>
          </w:p>
          <w:p w14:paraId="6E38A723" w14:textId="77777777" w:rsidR="00AE3D96" w:rsidRPr="00AE3D96" w:rsidRDefault="00AE3D96" w:rsidP="0067368C">
            <w:pPr>
              <w:ind w:right="-108"/>
              <w:jc w:val="center"/>
              <w:rPr>
                <w:rFonts w:ascii="Times New Roman" w:eastAsia="Arial MT" w:hAnsi="Times New Roman" w:cs="Times New Roman"/>
                <w:b/>
                <w:sz w:val="24"/>
                <w:szCs w:val="24"/>
                <w:lang w:val="es-ES"/>
              </w:rPr>
            </w:pPr>
          </w:p>
        </w:tc>
        <w:tc>
          <w:tcPr>
            <w:tcW w:w="4794" w:type="dxa"/>
          </w:tcPr>
          <w:p w14:paraId="0E70CB5A" w14:textId="77777777" w:rsidR="00AE3D96" w:rsidRPr="00AE3D96" w:rsidRDefault="00AE3D96" w:rsidP="0067368C">
            <w:pPr>
              <w:ind w:right="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ADRIÁN MANUEL.GALICIA</w:t>
            </w:r>
          </w:p>
        </w:tc>
      </w:tr>
      <w:tr w:rsidR="00AE3D96" w:rsidRPr="00AE3D96" w14:paraId="740D4D1A" w14:textId="77777777" w:rsidTr="00463970">
        <w:trPr>
          <w:jc w:val="center"/>
        </w:trPr>
        <w:tc>
          <w:tcPr>
            <w:tcW w:w="4606" w:type="dxa"/>
          </w:tcPr>
          <w:p w14:paraId="664DD1DD" w14:textId="77777777" w:rsidR="00AE3D96" w:rsidRPr="00AE3D96" w:rsidRDefault="00AE3D96" w:rsidP="0067368C">
            <w:pPr>
              <w:ind w:right="-10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lastRenderedPageBreak/>
              <w:t>DIP. ELBA ALDANA DUARTE</w:t>
            </w:r>
          </w:p>
          <w:p w14:paraId="5278FC5A" w14:textId="77777777" w:rsidR="00AE3D96" w:rsidRPr="00AE3D96" w:rsidRDefault="00AE3D96" w:rsidP="0067368C">
            <w:pPr>
              <w:ind w:right="-108"/>
              <w:jc w:val="center"/>
              <w:rPr>
                <w:rFonts w:ascii="Times New Roman" w:eastAsia="Arial MT" w:hAnsi="Times New Roman" w:cs="Times New Roman"/>
                <w:b/>
                <w:sz w:val="24"/>
                <w:szCs w:val="24"/>
                <w:lang w:val="es-ES"/>
              </w:rPr>
            </w:pPr>
          </w:p>
        </w:tc>
        <w:tc>
          <w:tcPr>
            <w:tcW w:w="4794" w:type="dxa"/>
          </w:tcPr>
          <w:p w14:paraId="0675E636" w14:textId="77777777" w:rsidR="00AE3D96" w:rsidRPr="00AE3D96" w:rsidRDefault="00AE3D96" w:rsidP="0067368C">
            <w:pPr>
              <w:ind w:right="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AZUCENA CISNEROS COSS</w:t>
            </w:r>
          </w:p>
        </w:tc>
      </w:tr>
      <w:tr w:rsidR="00AE3D96" w:rsidRPr="00AE3D96" w14:paraId="6518EC08" w14:textId="77777777" w:rsidTr="00463970">
        <w:trPr>
          <w:jc w:val="center"/>
        </w:trPr>
        <w:tc>
          <w:tcPr>
            <w:tcW w:w="4606" w:type="dxa"/>
          </w:tcPr>
          <w:p w14:paraId="3D53D415" w14:textId="77777777" w:rsidR="00AE3D96" w:rsidRPr="00AE3D96" w:rsidRDefault="00AE3D96" w:rsidP="0067368C">
            <w:pPr>
              <w:ind w:right="-10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ANAIS MIRIAM BURGOS HERNÁNDEZ</w:t>
            </w:r>
          </w:p>
          <w:p w14:paraId="53FC0A5C" w14:textId="77777777" w:rsidR="00AE3D96" w:rsidRPr="00AE3D96" w:rsidRDefault="00AE3D96" w:rsidP="0067368C">
            <w:pPr>
              <w:ind w:right="-108"/>
              <w:jc w:val="center"/>
              <w:rPr>
                <w:rFonts w:ascii="Times New Roman" w:eastAsia="Arial MT" w:hAnsi="Times New Roman" w:cs="Times New Roman"/>
                <w:b/>
                <w:sz w:val="24"/>
                <w:szCs w:val="24"/>
                <w:lang w:val="es-ES"/>
              </w:rPr>
            </w:pPr>
          </w:p>
        </w:tc>
        <w:tc>
          <w:tcPr>
            <w:tcW w:w="4794" w:type="dxa"/>
          </w:tcPr>
          <w:p w14:paraId="0726585F" w14:textId="77777777" w:rsidR="00AE3D96" w:rsidRPr="00AE3D96" w:rsidRDefault="00AE3D96" w:rsidP="0067368C">
            <w:pPr>
              <w:ind w:right="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 xml:space="preserve">DIP. MARCO ANTONIO CRUZ </w:t>
            </w:r>
            <w:proofErr w:type="spellStart"/>
            <w:r w:rsidRPr="00AE3D96">
              <w:rPr>
                <w:rFonts w:ascii="Times New Roman" w:eastAsia="Arial MT" w:hAnsi="Times New Roman" w:cs="Times New Roman"/>
                <w:b/>
                <w:sz w:val="24"/>
                <w:szCs w:val="24"/>
                <w:lang w:val="es-ES"/>
              </w:rPr>
              <w:t>CRUZ</w:t>
            </w:r>
            <w:proofErr w:type="spellEnd"/>
          </w:p>
        </w:tc>
      </w:tr>
      <w:tr w:rsidR="00AE3D96" w:rsidRPr="00AE3D96" w14:paraId="4B0DED2D" w14:textId="77777777" w:rsidTr="00463970">
        <w:trPr>
          <w:jc w:val="center"/>
        </w:trPr>
        <w:tc>
          <w:tcPr>
            <w:tcW w:w="4606" w:type="dxa"/>
          </w:tcPr>
          <w:p w14:paraId="0823DF9A" w14:textId="77777777" w:rsidR="00AE3D96" w:rsidRPr="00AE3D96" w:rsidRDefault="00AE3D96" w:rsidP="0067368C">
            <w:pPr>
              <w:ind w:right="-10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RAÚL PONCE ELIZALDE</w:t>
            </w:r>
          </w:p>
          <w:p w14:paraId="6345D19D" w14:textId="77777777" w:rsidR="00AE3D96" w:rsidRPr="00AE3D96" w:rsidRDefault="00AE3D96" w:rsidP="0067368C">
            <w:pPr>
              <w:ind w:right="-108"/>
              <w:jc w:val="center"/>
              <w:rPr>
                <w:rFonts w:ascii="Times New Roman" w:eastAsia="Arial MT" w:hAnsi="Times New Roman" w:cs="Times New Roman"/>
                <w:b/>
                <w:sz w:val="24"/>
                <w:szCs w:val="24"/>
                <w:lang w:val="es-ES"/>
              </w:rPr>
            </w:pPr>
          </w:p>
        </w:tc>
        <w:tc>
          <w:tcPr>
            <w:tcW w:w="4794" w:type="dxa"/>
          </w:tcPr>
          <w:p w14:paraId="0887567F" w14:textId="77777777" w:rsidR="00AE3D96" w:rsidRPr="00AE3D96" w:rsidRDefault="00AE3D96" w:rsidP="0067368C">
            <w:pPr>
              <w:ind w:right="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FAUSTINO DE LA CRUZ PÉREZ</w:t>
            </w:r>
          </w:p>
        </w:tc>
      </w:tr>
      <w:tr w:rsidR="00AE3D96" w:rsidRPr="00AE3D96" w14:paraId="74027B7D" w14:textId="77777777" w:rsidTr="00463970">
        <w:trPr>
          <w:jc w:val="center"/>
        </w:trPr>
        <w:tc>
          <w:tcPr>
            <w:tcW w:w="4606" w:type="dxa"/>
          </w:tcPr>
          <w:p w14:paraId="7050A32C" w14:textId="77777777" w:rsidR="00AE3D96" w:rsidRPr="00AE3D96" w:rsidRDefault="00AE3D96" w:rsidP="0067368C">
            <w:pPr>
              <w:ind w:right="-10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CAMILO MURILLO ZAVALA</w:t>
            </w:r>
          </w:p>
          <w:p w14:paraId="6090C84B" w14:textId="77777777" w:rsidR="00AE3D96" w:rsidRPr="00AE3D96" w:rsidRDefault="00AE3D96" w:rsidP="0067368C">
            <w:pPr>
              <w:ind w:right="-108"/>
              <w:jc w:val="center"/>
              <w:rPr>
                <w:rFonts w:ascii="Times New Roman" w:eastAsia="Arial MT" w:hAnsi="Times New Roman" w:cs="Times New Roman"/>
                <w:b/>
                <w:sz w:val="24"/>
                <w:szCs w:val="24"/>
                <w:lang w:val="es-ES"/>
              </w:rPr>
            </w:pPr>
          </w:p>
        </w:tc>
        <w:tc>
          <w:tcPr>
            <w:tcW w:w="4794" w:type="dxa"/>
          </w:tcPr>
          <w:p w14:paraId="2D60C215" w14:textId="77777777" w:rsidR="00AE3D96" w:rsidRPr="00AE3D96" w:rsidRDefault="00AE3D96" w:rsidP="0067368C">
            <w:pPr>
              <w:ind w:right="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NAZARIO GUTIÉRREZ MARTÍNEZ</w:t>
            </w:r>
          </w:p>
        </w:tc>
      </w:tr>
      <w:tr w:rsidR="00AE3D96" w:rsidRPr="00AE3D96" w14:paraId="2175E286" w14:textId="77777777" w:rsidTr="00463970">
        <w:trPr>
          <w:jc w:val="center"/>
        </w:trPr>
        <w:tc>
          <w:tcPr>
            <w:tcW w:w="4606" w:type="dxa"/>
          </w:tcPr>
          <w:p w14:paraId="1E485EC7" w14:textId="77777777" w:rsidR="00AE3D96" w:rsidRPr="00AE3D96" w:rsidRDefault="00AE3D96" w:rsidP="0067368C">
            <w:pPr>
              <w:ind w:right="-10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VALENTÍN GONZÁLEZ BAUTISTA</w:t>
            </w:r>
          </w:p>
          <w:p w14:paraId="5968AF37" w14:textId="77777777" w:rsidR="00AE3D96" w:rsidRPr="00AE3D96" w:rsidRDefault="00AE3D96" w:rsidP="0067368C">
            <w:pPr>
              <w:ind w:right="-108"/>
              <w:jc w:val="center"/>
              <w:rPr>
                <w:rFonts w:ascii="Times New Roman" w:eastAsia="Arial MT" w:hAnsi="Times New Roman" w:cs="Times New Roman"/>
                <w:b/>
                <w:sz w:val="24"/>
                <w:szCs w:val="24"/>
                <w:lang w:val="es-ES"/>
              </w:rPr>
            </w:pPr>
          </w:p>
        </w:tc>
        <w:tc>
          <w:tcPr>
            <w:tcW w:w="4794" w:type="dxa"/>
          </w:tcPr>
          <w:p w14:paraId="2016B04B" w14:textId="77777777" w:rsidR="00AE3D96" w:rsidRPr="00AE3D96" w:rsidRDefault="00AE3D96" w:rsidP="0067368C">
            <w:pPr>
              <w:ind w:right="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GERARDO ULLOA PÉREZ</w:t>
            </w:r>
          </w:p>
        </w:tc>
      </w:tr>
      <w:tr w:rsidR="00AE3D96" w:rsidRPr="00AE3D96" w14:paraId="49AF6597" w14:textId="77777777" w:rsidTr="00463970">
        <w:trPr>
          <w:jc w:val="center"/>
        </w:trPr>
        <w:tc>
          <w:tcPr>
            <w:tcW w:w="4606" w:type="dxa"/>
          </w:tcPr>
          <w:p w14:paraId="427FE7C6" w14:textId="77777777" w:rsidR="00AE3D96" w:rsidRPr="00AE3D96" w:rsidRDefault="00AE3D96" w:rsidP="0067368C">
            <w:pPr>
              <w:ind w:right="-10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YESICA YANET ROJAS HERNÁNDEZ</w:t>
            </w:r>
          </w:p>
          <w:p w14:paraId="3FEB8081" w14:textId="77777777" w:rsidR="00AE3D96" w:rsidRPr="00AE3D96" w:rsidRDefault="00AE3D96" w:rsidP="0067368C">
            <w:pPr>
              <w:ind w:right="-108"/>
              <w:jc w:val="center"/>
              <w:rPr>
                <w:rFonts w:ascii="Times New Roman" w:eastAsia="Arial MT" w:hAnsi="Times New Roman" w:cs="Times New Roman"/>
                <w:b/>
                <w:sz w:val="24"/>
                <w:szCs w:val="24"/>
                <w:lang w:val="es-ES"/>
              </w:rPr>
            </w:pPr>
          </w:p>
        </w:tc>
        <w:tc>
          <w:tcPr>
            <w:tcW w:w="4794" w:type="dxa"/>
          </w:tcPr>
          <w:p w14:paraId="48ADAC14" w14:textId="77777777" w:rsidR="00AE3D96" w:rsidRPr="00AE3D96" w:rsidRDefault="00AE3D96" w:rsidP="0067368C">
            <w:pPr>
              <w:ind w:right="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MARÍA DEL ROSARIO ELIZALDE VÁZQUEZ</w:t>
            </w:r>
          </w:p>
        </w:tc>
      </w:tr>
      <w:tr w:rsidR="00AE3D96" w:rsidRPr="00AE3D96" w14:paraId="3ECFBBEC" w14:textId="77777777" w:rsidTr="00463970">
        <w:trPr>
          <w:jc w:val="center"/>
        </w:trPr>
        <w:tc>
          <w:tcPr>
            <w:tcW w:w="4606" w:type="dxa"/>
          </w:tcPr>
          <w:p w14:paraId="68D92207" w14:textId="77777777" w:rsidR="00AE3D96" w:rsidRPr="00AE3D96" w:rsidRDefault="00AE3D96" w:rsidP="0067368C">
            <w:pPr>
              <w:ind w:right="-10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ROSA MARÍA ZETINA GONZÁLEZ</w:t>
            </w:r>
          </w:p>
          <w:p w14:paraId="6CFB4E04" w14:textId="77777777" w:rsidR="00AE3D96" w:rsidRPr="00AE3D96" w:rsidRDefault="00AE3D96" w:rsidP="0067368C">
            <w:pPr>
              <w:ind w:right="-108"/>
              <w:jc w:val="center"/>
              <w:rPr>
                <w:rFonts w:ascii="Times New Roman" w:eastAsia="Arial MT" w:hAnsi="Times New Roman" w:cs="Times New Roman"/>
                <w:b/>
                <w:sz w:val="24"/>
                <w:szCs w:val="24"/>
                <w:lang w:val="es-ES"/>
              </w:rPr>
            </w:pPr>
          </w:p>
        </w:tc>
        <w:tc>
          <w:tcPr>
            <w:tcW w:w="4794" w:type="dxa"/>
          </w:tcPr>
          <w:p w14:paraId="7FECE9BC" w14:textId="77777777" w:rsidR="00AE3D96" w:rsidRPr="00AE3D96" w:rsidRDefault="00AE3D96" w:rsidP="0067368C">
            <w:pPr>
              <w:ind w:right="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JAIME BUITRÓN HERMIDA</w:t>
            </w:r>
          </w:p>
        </w:tc>
      </w:tr>
      <w:tr w:rsidR="00AE3D96" w:rsidRPr="00AE3D96" w14:paraId="03A2DE22" w14:textId="77777777" w:rsidTr="00463970">
        <w:trPr>
          <w:jc w:val="center"/>
        </w:trPr>
        <w:tc>
          <w:tcPr>
            <w:tcW w:w="4606" w:type="dxa"/>
          </w:tcPr>
          <w:p w14:paraId="4269127E" w14:textId="77777777" w:rsidR="00AE3D96" w:rsidRPr="00AE3D96" w:rsidRDefault="00AE3D96" w:rsidP="0067368C">
            <w:pPr>
              <w:ind w:right="-10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BRENDA GÓMEZ CRUZ</w:t>
            </w:r>
          </w:p>
          <w:p w14:paraId="53F749BC" w14:textId="77777777" w:rsidR="00AE3D96" w:rsidRPr="00AE3D96" w:rsidRDefault="00AE3D96" w:rsidP="0067368C">
            <w:pPr>
              <w:ind w:right="-108"/>
              <w:jc w:val="center"/>
              <w:rPr>
                <w:rFonts w:ascii="Times New Roman" w:eastAsia="Arial MT" w:hAnsi="Times New Roman" w:cs="Times New Roman"/>
                <w:b/>
                <w:sz w:val="24"/>
                <w:szCs w:val="24"/>
                <w:lang w:val="es-ES"/>
              </w:rPr>
            </w:pPr>
          </w:p>
        </w:tc>
        <w:tc>
          <w:tcPr>
            <w:tcW w:w="4794" w:type="dxa"/>
          </w:tcPr>
          <w:p w14:paraId="50D48298" w14:textId="77777777" w:rsidR="00AE3D96" w:rsidRPr="00AE3D96" w:rsidRDefault="00AE3D96" w:rsidP="0067368C">
            <w:pPr>
              <w:ind w:right="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DIONICIO JORGE GARCÍA SÁNCHEZ</w:t>
            </w:r>
          </w:p>
        </w:tc>
      </w:tr>
      <w:tr w:rsidR="00AE3D96" w:rsidRPr="00AE3D96" w14:paraId="7F8EAD12" w14:textId="77777777" w:rsidTr="00463970">
        <w:trPr>
          <w:jc w:val="center"/>
        </w:trPr>
        <w:tc>
          <w:tcPr>
            <w:tcW w:w="4606" w:type="dxa"/>
          </w:tcPr>
          <w:p w14:paraId="1A307AD2" w14:textId="77777777" w:rsidR="00AE3D96" w:rsidRPr="00AE3D96" w:rsidRDefault="00AE3D96" w:rsidP="0067368C">
            <w:pPr>
              <w:ind w:right="-10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ISAAC MARTÍN MONTOYA MÁRQUEZ</w:t>
            </w:r>
          </w:p>
          <w:p w14:paraId="50E4942B" w14:textId="77777777" w:rsidR="00AE3D96" w:rsidRPr="00AE3D96" w:rsidRDefault="00AE3D96" w:rsidP="0067368C">
            <w:pPr>
              <w:ind w:right="-108"/>
              <w:jc w:val="center"/>
              <w:rPr>
                <w:rFonts w:ascii="Times New Roman" w:eastAsia="Arial MT" w:hAnsi="Times New Roman" w:cs="Times New Roman"/>
                <w:b/>
                <w:sz w:val="24"/>
                <w:szCs w:val="24"/>
                <w:lang w:val="es-ES"/>
              </w:rPr>
            </w:pPr>
          </w:p>
        </w:tc>
        <w:tc>
          <w:tcPr>
            <w:tcW w:w="4794" w:type="dxa"/>
          </w:tcPr>
          <w:p w14:paraId="6C151334" w14:textId="77777777" w:rsidR="00AE3D96" w:rsidRPr="00AE3D96" w:rsidRDefault="00AE3D96" w:rsidP="0067368C">
            <w:pPr>
              <w:ind w:right="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MÓNICA ANGÉLICA ÁLVAREZ NEMER</w:t>
            </w:r>
          </w:p>
        </w:tc>
      </w:tr>
      <w:tr w:rsidR="00AE3D96" w:rsidRPr="00AE3D96" w14:paraId="6EA96875" w14:textId="77777777" w:rsidTr="00463970">
        <w:trPr>
          <w:jc w:val="center"/>
        </w:trPr>
        <w:tc>
          <w:tcPr>
            <w:tcW w:w="4606" w:type="dxa"/>
          </w:tcPr>
          <w:p w14:paraId="1F927D0F" w14:textId="77777777" w:rsidR="00AE3D96" w:rsidRPr="00AE3D96" w:rsidRDefault="00AE3D96" w:rsidP="0067368C">
            <w:pPr>
              <w:ind w:right="-10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LUZ MA. HERNÁNDEZ BERMUDEZ</w:t>
            </w:r>
          </w:p>
          <w:p w14:paraId="51D4631E" w14:textId="77777777" w:rsidR="00AE3D96" w:rsidRPr="00AE3D96" w:rsidRDefault="00AE3D96" w:rsidP="0067368C">
            <w:pPr>
              <w:ind w:right="-108"/>
              <w:jc w:val="center"/>
              <w:rPr>
                <w:rFonts w:ascii="Times New Roman" w:eastAsia="Arial MT" w:hAnsi="Times New Roman" w:cs="Times New Roman"/>
                <w:b/>
                <w:sz w:val="24"/>
                <w:szCs w:val="24"/>
                <w:lang w:val="es-ES"/>
              </w:rPr>
            </w:pPr>
          </w:p>
        </w:tc>
        <w:tc>
          <w:tcPr>
            <w:tcW w:w="4794" w:type="dxa"/>
          </w:tcPr>
          <w:p w14:paraId="5BEB585A" w14:textId="77777777" w:rsidR="00AE3D96" w:rsidRPr="00AE3D96" w:rsidRDefault="00AE3D96" w:rsidP="0067368C">
            <w:pPr>
              <w:ind w:right="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MAX AGUSTIN CORREA HERNÁNDEZ</w:t>
            </w:r>
          </w:p>
        </w:tc>
      </w:tr>
      <w:tr w:rsidR="00AE3D96" w:rsidRPr="00AE3D96" w14:paraId="7A2C8116" w14:textId="77777777" w:rsidTr="00463970">
        <w:trPr>
          <w:jc w:val="center"/>
        </w:trPr>
        <w:tc>
          <w:tcPr>
            <w:tcW w:w="4606" w:type="dxa"/>
          </w:tcPr>
          <w:p w14:paraId="741942B1" w14:textId="77777777" w:rsidR="00AE3D96" w:rsidRPr="00AE3D96" w:rsidRDefault="00AE3D96" w:rsidP="0067368C">
            <w:pPr>
              <w:ind w:right="-10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ABRAHAM SARONE CAMPOS</w:t>
            </w:r>
          </w:p>
          <w:p w14:paraId="0820799D" w14:textId="77777777" w:rsidR="00AE3D96" w:rsidRPr="00AE3D96" w:rsidRDefault="00AE3D96" w:rsidP="0067368C">
            <w:pPr>
              <w:ind w:right="-108"/>
              <w:jc w:val="center"/>
              <w:rPr>
                <w:rFonts w:ascii="Times New Roman" w:eastAsia="Arial MT" w:hAnsi="Times New Roman" w:cs="Times New Roman"/>
                <w:b/>
                <w:sz w:val="24"/>
                <w:szCs w:val="24"/>
                <w:lang w:val="es-ES"/>
              </w:rPr>
            </w:pPr>
          </w:p>
        </w:tc>
        <w:tc>
          <w:tcPr>
            <w:tcW w:w="4794" w:type="dxa"/>
          </w:tcPr>
          <w:p w14:paraId="60E63282" w14:textId="77777777" w:rsidR="00AE3D96" w:rsidRPr="00AE3D96" w:rsidRDefault="00AE3D96" w:rsidP="0067368C">
            <w:pPr>
              <w:ind w:right="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ALICIA MERCADO MORENO</w:t>
            </w:r>
          </w:p>
        </w:tc>
      </w:tr>
      <w:tr w:rsidR="00AE3D96" w:rsidRPr="00AE3D96" w14:paraId="69A5036E" w14:textId="77777777" w:rsidTr="00463970">
        <w:trPr>
          <w:jc w:val="center"/>
        </w:trPr>
        <w:tc>
          <w:tcPr>
            <w:tcW w:w="4606" w:type="dxa"/>
          </w:tcPr>
          <w:p w14:paraId="18611D5C" w14:textId="77777777" w:rsidR="00AE3D96" w:rsidRPr="00AE3D96" w:rsidRDefault="00AE3D96" w:rsidP="0067368C">
            <w:pPr>
              <w:ind w:right="-10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EDITH MARISOL MERCADO TORRES</w:t>
            </w:r>
          </w:p>
          <w:p w14:paraId="60B00958" w14:textId="77777777" w:rsidR="00AE3D96" w:rsidRPr="00AE3D96" w:rsidRDefault="00AE3D96" w:rsidP="0067368C">
            <w:pPr>
              <w:ind w:right="-108"/>
              <w:jc w:val="center"/>
              <w:rPr>
                <w:rFonts w:ascii="Times New Roman" w:eastAsia="Arial MT" w:hAnsi="Times New Roman" w:cs="Times New Roman"/>
                <w:b/>
                <w:sz w:val="24"/>
                <w:szCs w:val="24"/>
                <w:lang w:val="es-ES"/>
              </w:rPr>
            </w:pPr>
          </w:p>
        </w:tc>
        <w:tc>
          <w:tcPr>
            <w:tcW w:w="4794" w:type="dxa"/>
          </w:tcPr>
          <w:p w14:paraId="5C635447" w14:textId="77777777" w:rsidR="00AE3D96" w:rsidRPr="00AE3D96" w:rsidRDefault="00AE3D96" w:rsidP="0067368C">
            <w:pPr>
              <w:ind w:right="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EMILIANO AGUIRRE CRUZ</w:t>
            </w:r>
          </w:p>
        </w:tc>
      </w:tr>
      <w:tr w:rsidR="00AE3D96" w:rsidRPr="00AE3D96" w14:paraId="0F5A58B5" w14:textId="77777777" w:rsidTr="00463970">
        <w:trPr>
          <w:jc w:val="center"/>
        </w:trPr>
        <w:tc>
          <w:tcPr>
            <w:tcW w:w="4606" w:type="dxa"/>
          </w:tcPr>
          <w:p w14:paraId="7A81726B" w14:textId="77777777" w:rsidR="00AE3D96" w:rsidRPr="00AE3D96" w:rsidRDefault="00AE3D96" w:rsidP="0067368C">
            <w:pPr>
              <w:ind w:right="-10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LOURDES JEZABEL DELGADO</w:t>
            </w:r>
          </w:p>
        </w:tc>
        <w:tc>
          <w:tcPr>
            <w:tcW w:w="4794" w:type="dxa"/>
          </w:tcPr>
          <w:p w14:paraId="530F5C72" w14:textId="77777777" w:rsidR="00AE3D96" w:rsidRPr="00AE3D96" w:rsidRDefault="00AE3D96" w:rsidP="0067368C">
            <w:pPr>
              <w:ind w:right="8"/>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DIP. MARÍA DEL CARMEN DE LA ROSA MENDOZA</w:t>
            </w:r>
          </w:p>
        </w:tc>
      </w:tr>
    </w:tbl>
    <w:p w14:paraId="1809E2AF"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p>
    <w:p w14:paraId="4E4A1FA0" w14:textId="77777777" w:rsidR="00AE3D96" w:rsidRPr="00AE3D96" w:rsidRDefault="00AE3D96" w:rsidP="0067368C">
      <w:pPr>
        <w:widowControl w:val="0"/>
        <w:autoSpaceDE w:val="0"/>
        <w:autoSpaceDN w:val="0"/>
        <w:spacing w:after="0" w:line="240" w:lineRule="auto"/>
        <w:ind w:right="118"/>
        <w:jc w:val="right"/>
        <w:rPr>
          <w:rFonts w:ascii="Times New Roman" w:eastAsia="Arial MT" w:hAnsi="Times New Roman" w:cs="Times New Roman"/>
          <w:b/>
          <w:sz w:val="24"/>
          <w:szCs w:val="24"/>
          <w:lang w:val="es-ES"/>
        </w:rPr>
      </w:pPr>
      <w:bookmarkStart w:id="24" w:name="DIP._BEATRIZ_GARCÍA_VILLEGAS"/>
      <w:bookmarkEnd w:id="24"/>
      <w:r w:rsidRPr="00AE3D96">
        <w:rPr>
          <w:rFonts w:ascii="Times New Roman" w:eastAsia="Arial MT" w:hAnsi="Times New Roman" w:cs="Times New Roman"/>
          <w:b/>
          <w:sz w:val="24"/>
          <w:szCs w:val="24"/>
          <w:lang w:val="es-ES"/>
        </w:rPr>
        <w:t>Toluca de Lerdo, Estado de México.</w:t>
      </w:r>
    </w:p>
    <w:p w14:paraId="0CAC24FB" w14:textId="77777777" w:rsidR="00AE3D96" w:rsidRPr="00AE3D96" w:rsidRDefault="00AE3D96" w:rsidP="0067368C">
      <w:pPr>
        <w:widowControl w:val="0"/>
        <w:autoSpaceDE w:val="0"/>
        <w:autoSpaceDN w:val="0"/>
        <w:spacing w:after="0" w:line="240" w:lineRule="auto"/>
        <w:ind w:right="117"/>
        <w:jc w:val="right"/>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A 13 de febrero de 2024</w:t>
      </w:r>
    </w:p>
    <w:p w14:paraId="43135B38"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b/>
          <w:sz w:val="24"/>
          <w:szCs w:val="24"/>
          <w:lang w:val="es-ES"/>
        </w:rPr>
      </w:pPr>
    </w:p>
    <w:p w14:paraId="589F495C" w14:textId="704F7618"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DECRETO N</w:t>
      </w:r>
      <w:r w:rsidR="00635845">
        <w:rPr>
          <w:rFonts w:ascii="Times New Roman" w:eastAsia="Arial MT" w:hAnsi="Times New Roman" w:cs="Times New Roman"/>
          <w:b/>
          <w:sz w:val="24"/>
          <w:szCs w:val="24"/>
          <w:lang w:val="es-ES"/>
        </w:rPr>
        <w:t>°</w:t>
      </w:r>
      <w:r w:rsidRPr="00AE3D96">
        <w:rPr>
          <w:rFonts w:ascii="Times New Roman" w:eastAsia="Arial MT" w:hAnsi="Times New Roman" w:cs="Times New Roman"/>
          <w:b/>
          <w:sz w:val="24"/>
          <w:szCs w:val="24"/>
          <w:lang w:val="es-ES"/>
        </w:rPr>
        <w:t>:</w:t>
      </w:r>
    </w:p>
    <w:p w14:paraId="425F1F57" w14:textId="77777777" w:rsidR="00635845" w:rsidRDefault="00AE3D96" w:rsidP="0067368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LA LXI LEGISLATURA</w:t>
      </w:r>
      <w:r w:rsidR="00635845">
        <w:rPr>
          <w:rFonts w:ascii="Times New Roman" w:eastAsia="Arial MT" w:hAnsi="Times New Roman" w:cs="Times New Roman"/>
          <w:b/>
          <w:sz w:val="24"/>
          <w:szCs w:val="24"/>
          <w:lang w:val="es-ES"/>
        </w:rPr>
        <w:t xml:space="preserve"> </w:t>
      </w:r>
      <w:r w:rsidRPr="00AE3D96">
        <w:rPr>
          <w:rFonts w:ascii="Times New Roman" w:eastAsia="Arial MT" w:hAnsi="Times New Roman" w:cs="Times New Roman"/>
          <w:b/>
          <w:sz w:val="24"/>
          <w:szCs w:val="24"/>
          <w:lang w:val="es-ES"/>
        </w:rPr>
        <w:t>DEL</w:t>
      </w:r>
    </w:p>
    <w:p w14:paraId="0FEDC15B" w14:textId="412607F8" w:rsidR="00AE3D96" w:rsidRPr="00AE3D96" w:rsidRDefault="00AE3D96" w:rsidP="0067368C">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H. CONGRESO DEL ESTADO DE MÉXICO</w:t>
      </w:r>
    </w:p>
    <w:p w14:paraId="2F1F7B54" w14:textId="77777777" w:rsidR="00AE3D96" w:rsidRPr="00AE3D96" w:rsidRDefault="00AE3D96" w:rsidP="0067368C">
      <w:pPr>
        <w:widowControl w:val="0"/>
        <w:autoSpaceDE w:val="0"/>
        <w:autoSpaceDN w:val="0"/>
        <w:spacing w:after="0" w:line="240" w:lineRule="auto"/>
        <w:ind w:right="2407"/>
        <w:jc w:val="both"/>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DECRETA:</w:t>
      </w:r>
    </w:p>
    <w:p w14:paraId="65CB12FD"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b/>
          <w:sz w:val="24"/>
          <w:szCs w:val="24"/>
          <w:lang w:val="es-ES"/>
        </w:rPr>
      </w:pPr>
    </w:p>
    <w:p w14:paraId="3AA46D12"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r w:rsidRPr="00AE3D96">
        <w:rPr>
          <w:rFonts w:ascii="Times New Roman" w:eastAsia="Arial MT" w:hAnsi="Times New Roman" w:cs="Times New Roman"/>
          <w:b/>
          <w:sz w:val="24"/>
          <w:szCs w:val="24"/>
          <w:lang w:val="es-ES"/>
        </w:rPr>
        <w:t xml:space="preserve">ARTÍCULO ÚNICO. </w:t>
      </w:r>
      <w:r w:rsidRPr="00AE3D96">
        <w:rPr>
          <w:rFonts w:ascii="Times New Roman" w:eastAsia="Arial MT" w:hAnsi="Times New Roman" w:cs="Times New Roman"/>
          <w:sz w:val="24"/>
          <w:szCs w:val="24"/>
          <w:lang w:val="es-ES"/>
        </w:rPr>
        <w:t>Se deroga el artículo 252 del Código Penal del Estado de México.</w:t>
      </w:r>
    </w:p>
    <w:p w14:paraId="50F91A5D"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p>
    <w:p w14:paraId="7F753EEB"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w:t>
      </w:r>
    </w:p>
    <w:p w14:paraId="4FFBB51B"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p>
    <w:p w14:paraId="065FB0D7" w14:textId="77777777" w:rsidR="00AE3D96" w:rsidRPr="00AE3D96" w:rsidRDefault="00AE3D96" w:rsidP="0067368C">
      <w:pPr>
        <w:widowControl w:val="0"/>
        <w:autoSpaceDE w:val="0"/>
        <w:autoSpaceDN w:val="0"/>
        <w:spacing w:after="0" w:line="240" w:lineRule="auto"/>
        <w:ind w:right="524"/>
        <w:jc w:val="center"/>
        <w:rPr>
          <w:rFonts w:ascii="Times New Roman" w:eastAsia="Arial MT" w:hAnsi="Times New Roman" w:cs="Times New Roman"/>
          <w:b/>
          <w:sz w:val="24"/>
          <w:szCs w:val="24"/>
          <w:lang w:val="es-ES"/>
        </w:rPr>
      </w:pPr>
      <w:r w:rsidRPr="00AE3D96">
        <w:rPr>
          <w:rFonts w:ascii="Times New Roman" w:eastAsia="Arial MT" w:hAnsi="Times New Roman" w:cs="Times New Roman"/>
          <w:b/>
          <w:sz w:val="24"/>
          <w:szCs w:val="24"/>
          <w:lang w:val="es-ES"/>
        </w:rPr>
        <w:t>ARTÍCULOS TRANSITORIOS</w:t>
      </w:r>
    </w:p>
    <w:p w14:paraId="200FEE64"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b/>
          <w:sz w:val="24"/>
          <w:szCs w:val="24"/>
          <w:lang w:val="es-ES"/>
        </w:rPr>
      </w:pPr>
    </w:p>
    <w:p w14:paraId="1E393458"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r w:rsidRPr="00AE3D96">
        <w:rPr>
          <w:rFonts w:ascii="Times New Roman" w:eastAsia="Arial MT" w:hAnsi="Times New Roman" w:cs="Times New Roman"/>
          <w:b/>
          <w:sz w:val="24"/>
          <w:szCs w:val="24"/>
          <w:lang w:val="es-ES"/>
        </w:rPr>
        <w:lastRenderedPageBreak/>
        <w:t xml:space="preserve">PRIMERO. </w:t>
      </w:r>
      <w:r w:rsidRPr="00AE3D96">
        <w:rPr>
          <w:rFonts w:ascii="Times New Roman" w:eastAsia="Arial MT" w:hAnsi="Times New Roman" w:cs="Times New Roman"/>
          <w:sz w:val="24"/>
          <w:szCs w:val="24"/>
          <w:lang w:val="es-ES"/>
        </w:rPr>
        <w:t>Publíquese este decreto en el periódico oficial “Gaceta de Gobierno”.</w:t>
      </w:r>
    </w:p>
    <w:p w14:paraId="1399C86C"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p>
    <w:p w14:paraId="0DAA9068"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r w:rsidRPr="00AE3D96">
        <w:rPr>
          <w:rFonts w:ascii="Times New Roman" w:eastAsia="Arial MT" w:hAnsi="Times New Roman" w:cs="Times New Roman"/>
          <w:b/>
          <w:sz w:val="24"/>
          <w:szCs w:val="24"/>
          <w:lang w:val="es-ES"/>
        </w:rPr>
        <w:t>SEGUNDO</w:t>
      </w:r>
      <w:r w:rsidRPr="00AE3D96">
        <w:rPr>
          <w:rFonts w:ascii="Times New Roman" w:eastAsia="Arial MT" w:hAnsi="Times New Roman" w:cs="Times New Roman"/>
          <w:sz w:val="24"/>
          <w:szCs w:val="24"/>
          <w:lang w:val="es-ES"/>
        </w:rPr>
        <w:t>. Este decreto entrará en vigor el día siguiente al de su publicación en el Periódico Oficial “Gaceta del Gobierno” del Estado de México.</w:t>
      </w:r>
    </w:p>
    <w:p w14:paraId="6372AFF5"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p>
    <w:p w14:paraId="41D54376" w14:textId="77777777" w:rsidR="00AE3D96" w:rsidRPr="00AE3D96" w:rsidRDefault="00AE3D96" w:rsidP="0067368C">
      <w:pPr>
        <w:widowControl w:val="0"/>
        <w:autoSpaceDE w:val="0"/>
        <w:autoSpaceDN w:val="0"/>
        <w:spacing w:after="0" w:line="240" w:lineRule="auto"/>
        <w:jc w:val="both"/>
        <w:rPr>
          <w:rFonts w:ascii="Times New Roman" w:eastAsia="Arial MT" w:hAnsi="Times New Roman" w:cs="Times New Roman"/>
          <w:sz w:val="24"/>
          <w:szCs w:val="24"/>
          <w:lang w:val="es-ES"/>
        </w:rPr>
      </w:pPr>
      <w:r w:rsidRPr="00AE3D96">
        <w:rPr>
          <w:rFonts w:ascii="Times New Roman" w:eastAsia="Arial MT" w:hAnsi="Times New Roman" w:cs="Times New Roman"/>
          <w:b/>
          <w:sz w:val="24"/>
          <w:szCs w:val="24"/>
          <w:lang w:val="es-ES"/>
        </w:rPr>
        <w:t>TERCERO</w:t>
      </w:r>
      <w:r w:rsidRPr="00AE3D96">
        <w:rPr>
          <w:rFonts w:ascii="Times New Roman" w:eastAsia="Arial MT" w:hAnsi="Times New Roman" w:cs="Times New Roman"/>
          <w:sz w:val="24"/>
          <w:szCs w:val="24"/>
          <w:lang w:val="es-ES"/>
        </w:rPr>
        <w:t>. Se derogan todas las disposiciones de menor o igual jerarquía que contravengan lo dispuesto por el presente decreto.</w:t>
      </w:r>
    </w:p>
    <w:p w14:paraId="2D89F091" w14:textId="77777777" w:rsidR="00AE3D96" w:rsidRPr="00AE3D96" w:rsidRDefault="00AE3D96" w:rsidP="0067368C">
      <w:pPr>
        <w:widowControl w:val="0"/>
        <w:autoSpaceDE w:val="0"/>
        <w:autoSpaceDN w:val="0"/>
        <w:spacing w:after="0" w:line="240" w:lineRule="auto"/>
        <w:ind w:right="125"/>
        <w:jc w:val="both"/>
        <w:rPr>
          <w:rFonts w:ascii="Times New Roman" w:eastAsia="Arial MT" w:hAnsi="Times New Roman" w:cs="Times New Roman"/>
          <w:sz w:val="24"/>
          <w:szCs w:val="24"/>
          <w:lang w:val="es-ES"/>
        </w:rPr>
      </w:pPr>
    </w:p>
    <w:p w14:paraId="1FDEB754" w14:textId="77777777" w:rsidR="00AE3D96" w:rsidRPr="00AE3D96" w:rsidRDefault="00AE3D96" w:rsidP="0067368C">
      <w:pPr>
        <w:widowControl w:val="0"/>
        <w:autoSpaceDE w:val="0"/>
        <w:autoSpaceDN w:val="0"/>
        <w:spacing w:after="0" w:line="240" w:lineRule="auto"/>
        <w:ind w:right="125"/>
        <w:jc w:val="both"/>
        <w:rPr>
          <w:rFonts w:ascii="Times New Roman" w:eastAsia="Arial MT" w:hAnsi="Times New Roman" w:cs="Times New Roman"/>
          <w:sz w:val="24"/>
          <w:szCs w:val="24"/>
          <w:lang w:val="es-ES"/>
        </w:rPr>
      </w:pPr>
      <w:r w:rsidRPr="00AE3D96">
        <w:rPr>
          <w:rFonts w:ascii="Times New Roman" w:eastAsia="Arial MT" w:hAnsi="Times New Roman" w:cs="Times New Roman"/>
          <w:sz w:val="24"/>
          <w:szCs w:val="24"/>
          <w:lang w:val="es-ES"/>
        </w:rPr>
        <w:t>Dado en el Palacio del Poder Legislativo en la Ciudad de Toluca, Capital del Estado de México, a los 13 días del mes de febrero de dos mil veinticuatro.</w:t>
      </w:r>
    </w:p>
    <w:p w14:paraId="2526546E" w14:textId="77777777" w:rsidR="00405D97" w:rsidRPr="00AE3D96" w:rsidRDefault="00405D97" w:rsidP="0067368C">
      <w:pPr>
        <w:pStyle w:val="Sinespaciado"/>
        <w:rPr>
          <w:rFonts w:ascii="Times New Roman" w:hAnsi="Times New Roman" w:cs="Times New Roman"/>
          <w:sz w:val="24"/>
          <w:szCs w:val="24"/>
          <w:lang w:val="es-ES"/>
        </w:rPr>
      </w:pPr>
    </w:p>
    <w:p w14:paraId="724E21FD" w14:textId="77777777" w:rsidR="00405D97" w:rsidRPr="00B211BB" w:rsidRDefault="00405D97"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2BE589FF" w14:textId="31BD8548" w:rsidR="00405D97" w:rsidRDefault="00405D97" w:rsidP="0067368C">
      <w:pPr>
        <w:pStyle w:val="Sinespaciado"/>
        <w:jc w:val="both"/>
        <w:rPr>
          <w:rFonts w:ascii="Times New Roman" w:hAnsi="Times New Roman" w:cs="Times New Roman"/>
          <w:sz w:val="24"/>
          <w:szCs w:val="24"/>
        </w:rPr>
      </w:pPr>
    </w:p>
    <w:p w14:paraId="39C06B55" w14:textId="1FEBBCFA"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Muchas gracias</w:t>
      </w:r>
      <w:r w:rsidR="00E73534"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diputada Beatriz.</w:t>
      </w:r>
    </w:p>
    <w:p w14:paraId="25E28082" w14:textId="0D35F96C"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Se registra la iniciativa y se remite a la Comisión Legislativa de Procuración y Administración de Justicia</w:t>
      </w:r>
      <w:r w:rsidR="00E73534" w:rsidRPr="009E55BD">
        <w:rPr>
          <w:rFonts w:ascii="Times New Roman" w:hAnsi="Times New Roman" w:cs="Times New Roman"/>
          <w:sz w:val="24"/>
          <w:szCs w:val="24"/>
        </w:rPr>
        <w:t>,</w:t>
      </w:r>
      <w:r w:rsidRPr="009E55BD">
        <w:rPr>
          <w:rFonts w:ascii="Times New Roman" w:hAnsi="Times New Roman" w:cs="Times New Roman"/>
          <w:sz w:val="24"/>
          <w:szCs w:val="24"/>
        </w:rPr>
        <w:t xml:space="preserve"> para su estudio y dictamen.</w:t>
      </w:r>
    </w:p>
    <w:p w14:paraId="7D68D2E4" w14:textId="475BE1AF"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En cuanto al punto número 5, el diputado Faustino de la Cruz Pérez presenta</w:t>
      </w:r>
      <w:r w:rsidR="00E73534" w:rsidRPr="009E55BD">
        <w:rPr>
          <w:rFonts w:ascii="Times New Roman" w:hAnsi="Times New Roman" w:cs="Times New Roman"/>
          <w:sz w:val="24"/>
          <w:szCs w:val="24"/>
        </w:rPr>
        <w:t>,</w:t>
      </w:r>
      <w:r w:rsidRPr="009E55BD">
        <w:rPr>
          <w:rFonts w:ascii="Times New Roman" w:hAnsi="Times New Roman" w:cs="Times New Roman"/>
          <w:sz w:val="24"/>
          <w:szCs w:val="24"/>
        </w:rPr>
        <w:t xml:space="preserve"> en nombre del Grupo Parlamentario del Partido morena, iniciativa con pro</w:t>
      </w:r>
      <w:r w:rsidR="004A5CEB" w:rsidRPr="009E55BD">
        <w:rPr>
          <w:rFonts w:ascii="Times New Roman" w:hAnsi="Times New Roman" w:cs="Times New Roman"/>
          <w:sz w:val="24"/>
          <w:szCs w:val="24"/>
        </w:rPr>
        <w:t>puesta</w:t>
      </w:r>
      <w:r w:rsidRPr="009E55BD">
        <w:rPr>
          <w:rFonts w:ascii="Times New Roman" w:hAnsi="Times New Roman" w:cs="Times New Roman"/>
          <w:sz w:val="24"/>
          <w:szCs w:val="24"/>
        </w:rPr>
        <w:t xml:space="preserve"> de decreto que reforma la Constitución Política del Estado Libre y Soberano de México y se reforman diversas disposiciones.</w:t>
      </w:r>
    </w:p>
    <w:p w14:paraId="396F6299" w14:textId="2AEDC267"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Adelante</w:t>
      </w:r>
      <w:r w:rsidR="004A5CEB"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diputado.</w:t>
      </w:r>
    </w:p>
    <w:p w14:paraId="01266579" w14:textId="42EA8E50"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DIP. FAUSTINO DE LA CRUZ PÉREZ. Muchas gracias</w:t>
      </w:r>
      <w:r w:rsidR="004A5CEB" w:rsidRPr="009E55BD">
        <w:rPr>
          <w:rFonts w:ascii="Times New Roman" w:hAnsi="Times New Roman" w:cs="Times New Roman"/>
          <w:sz w:val="24"/>
          <w:szCs w:val="24"/>
        </w:rPr>
        <w:t>,</w:t>
      </w:r>
      <w:r w:rsidRPr="009E55BD">
        <w:rPr>
          <w:rFonts w:ascii="Times New Roman" w:hAnsi="Times New Roman" w:cs="Times New Roman"/>
          <w:sz w:val="24"/>
          <w:szCs w:val="24"/>
        </w:rPr>
        <w:t xml:space="preserve"> compañera Presidenta;</w:t>
      </w:r>
      <w:r w:rsidR="00544AA7" w:rsidRPr="009E55BD">
        <w:rPr>
          <w:rFonts w:ascii="Times New Roman" w:hAnsi="Times New Roman" w:cs="Times New Roman"/>
          <w:sz w:val="24"/>
          <w:szCs w:val="24"/>
        </w:rPr>
        <w:t xml:space="preserve"> </w:t>
      </w:r>
      <w:r w:rsidRPr="009E55BD">
        <w:rPr>
          <w:rFonts w:ascii="Times New Roman" w:hAnsi="Times New Roman" w:cs="Times New Roman"/>
          <w:sz w:val="24"/>
          <w:szCs w:val="24"/>
        </w:rPr>
        <w:t>compañeros de la Mesa Directiva, compañeras y compañeros diputados, gracias por brindarme la oportunidad de escucharnos.</w:t>
      </w:r>
    </w:p>
    <w:p w14:paraId="390F76EC" w14:textId="4E4487E7"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DIP. INGRID KRASOPANI SCHEMELENSKY CASTRO</w:t>
      </w:r>
    </w:p>
    <w:p w14:paraId="21521CC5" w14:textId="77777777"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DE LA DIRECTIVA DE LA HONORABLE LEGISLATURA</w:t>
      </w:r>
    </w:p>
    <w:p w14:paraId="6626791F" w14:textId="77777777"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DEL ESTADO LIBRE Y SOBERANO DE MÉXICO </w:t>
      </w:r>
    </w:p>
    <w:p w14:paraId="6D018602" w14:textId="77777777"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PRESENTE</w:t>
      </w:r>
    </w:p>
    <w:p w14:paraId="6E7EDC35" w14:textId="77777777"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Me voy a remitir a la exposición de motivos de la presente iniciativa.</w:t>
      </w:r>
    </w:p>
    <w:p w14:paraId="13D2C33C" w14:textId="77777777"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Siempre con la llegada de un nuevo Gobierno llegan también nuevas posibilidades de llevar a cabo políticas públicas en beneficio de sus ciudadanos</w:t>
      </w:r>
    </w:p>
    <w:p w14:paraId="17989084" w14:textId="0365FC27"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Con la llegada del primer Gobierno de transformación para el Estado de México que encabeza ya la gobernadora Delfina Gómez Álvarez, la justicia social y la amplitud y garantía de los derechos fundamentales para los mexiquenses serán una prioridad.</w:t>
      </w:r>
    </w:p>
    <w:p w14:paraId="73D70D82" w14:textId="77777777" w:rsidR="009C2FFC"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El 2 de julio de 2018, la Organización de las Naciones Unidas adoptó la resolución número 38 sobre la promoción, protección y disfrute de los derechos humanos en internet, documento que reafirma la importancia de la protección y garantías para el ejercicio de los derechos humanos en línea</w:t>
      </w:r>
      <w:r w:rsidR="009C2FFC" w:rsidRPr="009E55BD">
        <w:rPr>
          <w:rFonts w:ascii="Times New Roman" w:hAnsi="Times New Roman" w:cs="Times New Roman"/>
          <w:sz w:val="24"/>
          <w:szCs w:val="24"/>
        </w:rPr>
        <w:t>.</w:t>
      </w:r>
    </w:p>
    <w:p w14:paraId="52ECE8E0" w14:textId="6466D4A3" w:rsidR="00672C5E" w:rsidRPr="009E55BD" w:rsidRDefault="009C2FFC"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S</w:t>
      </w:r>
      <w:r w:rsidR="00672C5E" w:rsidRPr="009E55BD">
        <w:rPr>
          <w:rFonts w:ascii="Times New Roman" w:hAnsi="Times New Roman" w:cs="Times New Roman"/>
          <w:sz w:val="24"/>
          <w:szCs w:val="24"/>
        </w:rPr>
        <w:t>e ha vuelto una política obligada en diversos países el uso de internet comercial para lograr cobertura amplia y que este servicio pueda llegar a más personas</w:t>
      </w:r>
      <w:r w:rsidR="005A15CB" w:rsidRPr="009E55BD">
        <w:rPr>
          <w:rFonts w:ascii="Times New Roman" w:hAnsi="Times New Roman" w:cs="Times New Roman"/>
          <w:sz w:val="24"/>
          <w:szCs w:val="24"/>
        </w:rPr>
        <w:t>,</w:t>
      </w:r>
      <w:r w:rsidR="00672C5E" w:rsidRPr="009E55BD">
        <w:rPr>
          <w:rFonts w:ascii="Times New Roman" w:hAnsi="Times New Roman" w:cs="Times New Roman"/>
          <w:sz w:val="24"/>
          <w:szCs w:val="24"/>
        </w:rPr>
        <w:t xml:space="preserve"> cerrando así la brecha digital; pero también es una política garantista el acceso gratuito y asequible al internet en los espacios públicos</w:t>
      </w:r>
      <w:r w:rsidR="00047E47" w:rsidRPr="009E55BD">
        <w:rPr>
          <w:rFonts w:ascii="Times New Roman" w:hAnsi="Times New Roman" w:cs="Times New Roman"/>
          <w:sz w:val="24"/>
          <w:szCs w:val="24"/>
        </w:rPr>
        <w:t>,</w:t>
      </w:r>
      <w:r w:rsidR="00672C5E" w:rsidRPr="009E55BD">
        <w:rPr>
          <w:rFonts w:ascii="Times New Roman" w:hAnsi="Times New Roman" w:cs="Times New Roman"/>
          <w:sz w:val="24"/>
          <w:szCs w:val="24"/>
        </w:rPr>
        <w:t xml:space="preserve"> es decir, conectar a los que no están conectados.</w:t>
      </w:r>
    </w:p>
    <w:p w14:paraId="65AEB9CE" w14:textId="08295D45"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La demanda del uso de internet en la población mundial es exponencial; entonces</w:t>
      </w:r>
      <w:r w:rsidR="00047E47" w:rsidRPr="009E55BD">
        <w:rPr>
          <w:rFonts w:ascii="Times New Roman" w:hAnsi="Times New Roman" w:cs="Times New Roman"/>
          <w:sz w:val="24"/>
          <w:szCs w:val="24"/>
        </w:rPr>
        <w:t>,</w:t>
      </w:r>
      <w:r w:rsidRPr="009E55BD">
        <w:rPr>
          <w:rFonts w:ascii="Times New Roman" w:hAnsi="Times New Roman" w:cs="Times New Roman"/>
          <w:sz w:val="24"/>
          <w:szCs w:val="24"/>
        </w:rPr>
        <w:t xml:space="preserve"> los </w:t>
      </w:r>
      <w:r w:rsidR="00047E47" w:rsidRPr="009E55BD">
        <w:rPr>
          <w:rFonts w:ascii="Times New Roman" w:hAnsi="Times New Roman" w:cs="Times New Roman"/>
          <w:sz w:val="24"/>
          <w:szCs w:val="24"/>
        </w:rPr>
        <w:t>g</w:t>
      </w:r>
      <w:r w:rsidRPr="009E55BD">
        <w:rPr>
          <w:rFonts w:ascii="Times New Roman" w:hAnsi="Times New Roman" w:cs="Times New Roman"/>
          <w:sz w:val="24"/>
          <w:szCs w:val="24"/>
        </w:rPr>
        <w:t>obiernos se han visto empujados a tomar toda serie de medidas que permitan regular no s</w:t>
      </w:r>
      <w:r w:rsidR="00047E47" w:rsidRPr="009E55BD">
        <w:rPr>
          <w:rFonts w:ascii="Times New Roman" w:hAnsi="Times New Roman" w:cs="Times New Roman"/>
          <w:sz w:val="24"/>
          <w:szCs w:val="24"/>
        </w:rPr>
        <w:t>o</w:t>
      </w:r>
      <w:r w:rsidRPr="009E55BD">
        <w:rPr>
          <w:rFonts w:ascii="Times New Roman" w:hAnsi="Times New Roman" w:cs="Times New Roman"/>
          <w:sz w:val="24"/>
          <w:szCs w:val="24"/>
        </w:rPr>
        <w:t>lo en sentido económico</w:t>
      </w:r>
      <w:r w:rsidR="00047E47" w:rsidRPr="009E55BD">
        <w:rPr>
          <w:rFonts w:ascii="Times New Roman" w:hAnsi="Times New Roman" w:cs="Times New Roman"/>
          <w:sz w:val="24"/>
          <w:szCs w:val="24"/>
        </w:rPr>
        <w:t xml:space="preserve"> o</w:t>
      </w:r>
      <w:r w:rsidRPr="009E55BD">
        <w:rPr>
          <w:rFonts w:ascii="Times New Roman" w:hAnsi="Times New Roman" w:cs="Times New Roman"/>
          <w:sz w:val="24"/>
          <w:szCs w:val="24"/>
        </w:rPr>
        <w:t xml:space="preserve"> político el uso y manejo de las TIC y el internet</w:t>
      </w:r>
      <w:r w:rsidR="00047E47" w:rsidRPr="009E55BD">
        <w:rPr>
          <w:rFonts w:ascii="Times New Roman" w:hAnsi="Times New Roman" w:cs="Times New Roman"/>
          <w:sz w:val="24"/>
          <w:szCs w:val="24"/>
        </w:rPr>
        <w:t>,</w:t>
      </w:r>
      <w:r w:rsidRPr="009E55BD">
        <w:rPr>
          <w:rFonts w:ascii="Times New Roman" w:hAnsi="Times New Roman" w:cs="Times New Roman"/>
          <w:sz w:val="24"/>
          <w:szCs w:val="24"/>
        </w:rPr>
        <w:t xml:space="preserve"> sino social.</w:t>
      </w:r>
    </w:p>
    <w:p w14:paraId="7B1B0B45" w14:textId="038C61FA" w:rsidR="003C22F3"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Es por estas razones que el acceso y el disfrute de internet gratuito en espacios públicos </w:t>
      </w:r>
      <w:r w:rsidR="00047E47" w:rsidRPr="009E55BD">
        <w:rPr>
          <w:rFonts w:ascii="Times New Roman" w:hAnsi="Times New Roman" w:cs="Times New Roman"/>
          <w:sz w:val="24"/>
          <w:szCs w:val="24"/>
        </w:rPr>
        <w:t>e</w:t>
      </w:r>
      <w:r w:rsidRPr="009E55BD">
        <w:rPr>
          <w:rFonts w:ascii="Times New Roman" w:hAnsi="Times New Roman" w:cs="Times New Roman"/>
          <w:sz w:val="24"/>
          <w:szCs w:val="24"/>
        </w:rPr>
        <w:t xml:space="preserve"> </w:t>
      </w:r>
      <w:r w:rsidR="00047E47" w:rsidRPr="009E55BD">
        <w:rPr>
          <w:rFonts w:ascii="Times New Roman" w:hAnsi="Times New Roman" w:cs="Times New Roman"/>
          <w:sz w:val="24"/>
          <w:szCs w:val="24"/>
        </w:rPr>
        <w:t>in</w:t>
      </w:r>
      <w:r w:rsidRPr="009E55BD">
        <w:rPr>
          <w:rFonts w:ascii="Times New Roman" w:hAnsi="Times New Roman" w:cs="Times New Roman"/>
          <w:sz w:val="24"/>
          <w:szCs w:val="24"/>
        </w:rPr>
        <w:t>muebles destinados a la educación, edificios y oficinas gubernamentales</w:t>
      </w:r>
      <w:r w:rsidR="00047E47" w:rsidRPr="009E55BD">
        <w:rPr>
          <w:rFonts w:ascii="Times New Roman" w:hAnsi="Times New Roman" w:cs="Times New Roman"/>
          <w:sz w:val="24"/>
          <w:szCs w:val="24"/>
        </w:rPr>
        <w:t>,</w:t>
      </w:r>
      <w:r w:rsidRPr="009E55BD">
        <w:rPr>
          <w:rFonts w:ascii="Times New Roman" w:hAnsi="Times New Roman" w:cs="Times New Roman"/>
          <w:sz w:val="24"/>
          <w:szCs w:val="24"/>
        </w:rPr>
        <w:t xml:space="preserve"> en recintos culturales, debe ser adoptado como política de los </w:t>
      </w:r>
      <w:r w:rsidR="00047E47" w:rsidRPr="009E55BD">
        <w:rPr>
          <w:rFonts w:ascii="Times New Roman" w:hAnsi="Times New Roman" w:cs="Times New Roman"/>
          <w:sz w:val="24"/>
          <w:szCs w:val="24"/>
        </w:rPr>
        <w:t>g</w:t>
      </w:r>
      <w:r w:rsidRPr="009E55BD">
        <w:rPr>
          <w:rFonts w:ascii="Times New Roman" w:hAnsi="Times New Roman" w:cs="Times New Roman"/>
          <w:sz w:val="24"/>
          <w:szCs w:val="24"/>
        </w:rPr>
        <w:t>obiernos junto con las empresas comerciales que</w:t>
      </w:r>
      <w:r w:rsidR="00047E47" w:rsidRPr="009E55BD">
        <w:rPr>
          <w:rFonts w:ascii="Times New Roman" w:hAnsi="Times New Roman" w:cs="Times New Roman"/>
          <w:sz w:val="24"/>
          <w:szCs w:val="24"/>
        </w:rPr>
        <w:t>,</w:t>
      </w:r>
      <w:r w:rsidRPr="009E55BD">
        <w:rPr>
          <w:rFonts w:ascii="Times New Roman" w:hAnsi="Times New Roman" w:cs="Times New Roman"/>
          <w:sz w:val="24"/>
          <w:szCs w:val="24"/>
        </w:rPr>
        <w:t xml:space="preserve"> de </w:t>
      </w:r>
      <w:r w:rsidRPr="009E55BD">
        <w:rPr>
          <w:rFonts w:ascii="Times New Roman" w:hAnsi="Times New Roman" w:cs="Times New Roman"/>
          <w:sz w:val="24"/>
          <w:szCs w:val="24"/>
        </w:rPr>
        <w:lastRenderedPageBreak/>
        <w:t>acuerdo con la resolución número 38, tienen la máxima</w:t>
      </w:r>
      <w:r w:rsidR="00804162" w:rsidRPr="009E55BD">
        <w:rPr>
          <w:rFonts w:ascii="Times New Roman" w:hAnsi="Times New Roman" w:cs="Times New Roman"/>
          <w:sz w:val="24"/>
          <w:szCs w:val="24"/>
        </w:rPr>
        <w:t xml:space="preserve"> </w:t>
      </w:r>
      <w:r w:rsidR="003C22F3" w:rsidRPr="009E55BD">
        <w:rPr>
          <w:rFonts w:ascii="Times New Roman" w:hAnsi="Times New Roman" w:cs="Times New Roman"/>
          <w:sz w:val="24"/>
          <w:szCs w:val="24"/>
        </w:rPr>
        <w:t>responsabilidad de respetar y hacer valer los derechos humanos y libertades fundamentales en materia digital.</w:t>
      </w:r>
    </w:p>
    <w:p w14:paraId="578C446F" w14:textId="48D25151" w:rsidR="003C22F3" w:rsidRPr="009E55BD" w:rsidRDefault="003C22F3"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Garantizar un derecho fundamental</w:t>
      </w:r>
      <w:r w:rsidR="00047E47" w:rsidRPr="009E55BD">
        <w:rPr>
          <w:rFonts w:ascii="Times New Roman" w:hAnsi="Times New Roman" w:cs="Times New Roman"/>
          <w:sz w:val="24"/>
          <w:szCs w:val="24"/>
        </w:rPr>
        <w:t>,</w:t>
      </w:r>
      <w:r w:rsidRPr="009E55BD">
        <w:rPr>
          <w:rFonts w:ascii="Times New Roman" w:hAnsi="Times New Roman" w:cs="Times New Roman"/>
          <w:sz w:val="24"/>
          <w:szCs w:val="24"/>
        </w:rPr>
        <w:t xml:space="preserve"> como el uso público del </w:t>
      </w:r>
      <w:r w:rsidR="00047E47" w:rsidRPr="009E55BD">
        <w:rPr>
          <w:rFonts w:ascii="Times New Roman" w:hAnsi="Times New Roman" w:cs="Times New Roman"/>
          <w:sz w:val="24"/>
          <w:szCs w:val="24"/>
        </w:rPr>
        <w:t>i</w:t>
      </w:r>
      <w:r w:rsidRPr="009E55BD">
        <w:rPr>
          <w:rFonts w:ascii="Times New Roman" w:hAnsi="Times New Roman" w:cs="Times New Roman"/>
          <w:sz w:val="24"/>
          <w:szCs w:val="24"/>
        </w:rPr>
        <w:t>nternet, tiene no s</w:t>
      </w:r>
      <w:r w:rsidR="00047E47" w:rsidRPr="009E55BD">
        <w:rPr>
          <w:rFonts w:ascii="Times New Roman" w:hAnsi="Times New Roman" w:cs="Times New Roman"/>
          <w:sz w:val="24"/>
          <w:szCs w:val="24"/>
        </w:rPr>
        <w:t>o</w:t>
      </w:r>
      <w:r w:rsidRPr="009E55BD">
        <w:rPr>
          <w:rFonts w:ascii="Times New Roman" w:hAnsi="Times New Roman" w:cs="Times New Roman"/>
          <w:sz w:val="24"/>
          <w:szCs w:val="24"/>
        </w:rPr>
        <w:t xml:space="preserve">lo un impacto positivo en lo que respecta a la población, a la promoción, protección y disfrute de los derechos humanos, como la libertad de expresión, de opinión o el derecho a la información y comunicación; además, su apertura y accesibilidad para todos abonan a una educación asequible, inclusiva y de calidad, y también se sostiene la relevancia que tiene la naturaleza de un internet abierto para la aceleración del progreso y desarrollo en los países en lo que respecta </w:t>
      </w:r>
      <w:r w:rsidR="0013524D" w:rsidRPr="009E55BD">
        <w:rPr>
          <w:rFonts w:ascii="Times New Roman" w:hAnsi="Times New Roman" w:cs="Times New Roman"/>
          <w:sz w:val="24"/>
          <w:szCs w:val="24"/>
        </w:rPr>
        <w:t>a</w:t>
      </w:r>
      <w:r w:rsidRPr="009E55BD">
        <w:rPr>
          <w:rFonts w:ascii="Times New Roman" w:hAnsi="Times New Roman" w:cs="Times New Roman"/>
          <w:sz w:val="24"/>
          <w:szCs w:val="24"/>
        </w:rPr>
        <w:t xml:space="preserve"> los objetivos de desarrollo sostenible, pues a través de la conectividad en sitios públicos se hace realidad esta visión de justicia social y se acerca la banda ancha y el internet a todas las personas, comunidades y grupos sociales.</w:t>
      </w:r>
    </w:p>
    <w:p w14:paraId="5FBCA7F1" w14:textId="17AB1C91" w:rsidR="003C22F3" w:rsidRPr="009E55BD" w:rsidRDefault="003C22F3"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En nuestro </w:t>
      </w:r>
      <w:r w:rsidR="00FF5D0F" w:rsidRPr="009E55BD">
        <w:rPr>
          <w:rFonts w:ascii="Times New Roman" w:hAnsi="Times New Roman" w:cs="Times New Roman"/>
          <w:sz w:val="24"/>
          <w:szCs w:val="24"/>
        </w:rPr>
        <w:t>P</w:t>
      </w:r>
      <w:r w:rsidRPr="009E55BD">
        <w:rPr>
          <w:rFonts w:ascii="Times New Roman" w:hAnsi="Times New Roman" w:cs="Times New Roman"/>
          <w:sz w:val="24"/>
          <w:szCs w:val="24"/>
        </w:rPr>
        <w:t>aís, el tercer párrafo del artículo 6 de la Constitución Política de los Estados Unidos Mexicanos garantiza ya el derecho de acceso al internet.</w:t>
      </w:r>
      <w:r w:rsidR="002E70BA" w:rsidRPr="009E55BD">
        <w:rPr>
          <w:rFonts w:ascii="Times New Roman" w:hAnsi="Times New Roman" w:cs="Times New Roman"/>
          <w:sz w:val="24"/>
          <w:szCs w:val="24"/>
        </w:rPr>
        <w:t xml:space="preserve"> </w:t>
      </w:r>
      <w:r w:rsidRPr="009E55BD">
        <w:rPr>
          <w:rFonts w:ascii="Times New Roman" w:hAnsi="Times New Roman" w:cs="Times New Roman"/>
          <w:sz w:val="24"/>
          <w:szCs w:val="24"/>
        </w:rPr>
        <w:t>La política para garantizar el derecho de acceso al internet gratuito en espacios públicos es una innovadora y buena práctica de gobierno que ya se encuentra consagrad</w:t>
      </w:r>
      <w:r w:rsidR="00CB681B" w:rsidRPr="009E55BD">
        <w:rPr>
          <w:rFonts w:ascii="Times New Roman" w:hAnsi="Times New Roman" w:cs="Times New Roman"/>
          <w:sz w:val="24"/>
          <w:szCs w:val="24"/>
        </w:rPr>
        <w:t>a</w:t>
      </w:r>
      <w:r w:rsidRPr="009E55BD">
        <w:rPr>
          <w:rFonts w:ascii="Times New Roman" w:hAnsi="Times New Roman" w:cs="Times New Roman"/>
          <w:sz w:val="24"/>
          <w:szCs w:val="24"/>
        </w:rPr>
        <w:t xml:space="preserve"> en nuestra Constitución Política General y también en la Ciudad de México.</w:t>
      </w:r>
    </w:p>
    <w:p w14:paraId="6383AC94" w14:textId="19D70B71" w:rsidR="003C22F3" w:rsidRPr="009E55BD" w:rsidRDefault="003C22F3"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Las legislaciones y las políticas públicas orientadas a garantizar los derechos digitales en nuestro </w:t>
      </w:r>
      <w:r w:rsidR="00CB681B" w:rsidRPr="009E55BD">
        <w:rPr>
          <w:rFonts w:ascii="Times New Roman" w:hAnsi="Times New Roman" w:cs="Times New Roman"/>
          <w:sz w:val="24"/>
          <w:szCs w:val="24"/>
        </w:rPr>
        <w:t>P</w:t>
      </w:r>
      <w:r w:rsidRPr="009E55BD">
        <w:rPr>
          <w:rFonts w:ascii="Times New Roman" w:hAnsi="Times New Roman" w:cs="Times New Roman"/>
          <w:sz w:val="24"/>
          <w:szCs w:val="24"/>
        </w:rPr>
        <w:t>aís son más que necesarias, pues de acuerdo con la Encuesta Nacional sobre Disponibilidad y Uso de las Tecnologías de la Información en Hogares, en México hay 80.6 millones de usuarios de internet, que representa el 70.1% de la población de seis años o más</w:t>
      </w:r>
      <w:r w:rsidR="00CB681B" w:rsidRPr="009E55BD">
        <w:rPr>
          <w:rFonts w:ascii="Times New Roman" w:hAnsi="Times New Roman" w:cs="Times New Roman"/>
          <w:sz w:val="24"/>
          <w:szCs w:val="24"/>
        </w:rPr>
        <w:t>,</w:t>
      </w:r>
      <w:r w:rsidRPr="009E55BD">
        <w:rPr>
          <w:rFonts w:ascii="Times New Roman" w:hAnsi="Times New Roman" w:cs="Times New Roman"/>
          <w:sz w:val="24"/>
          <w:szCs w:val="24"/>
        </w:rPr>
        <w:t xml:space="preserve"> y 86.5 millones de usuarios con teléfonos celulares.</w:t>
      </w:r>
    </w:p>
    <w:p w14:paraId="4D809669" w14:textId="77777777" w:rsidR="003C22F3" w:rsidRPr="009E55BD" w:rsidRDefault="003C22F3"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Es necesario avanzar en garantizar apropiadamente este derecho, pues de acuerdo con la Encuesta INEGI 2021, levantamiento innovador y brecha digital en los estados, en el Estado de México siete de cada diez mexiquenses buscan tener acceso a internet desde su vivienda o con sus equipos móviles, lo que indica una alta demanda de uso de internet entre los mexiquenses.</w:t>
      </w:r>
    </w:p>
    <w:p w14:paraId="59172285" w14:textId="1B2680F3" w:rsidR="003C22F3" w:rsidRPr="009E55BD" w:rsidRDefault="003C22F3"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En este orden de ideas, es importante reconocer que, a pesar de los avances en la materia, una parte importante de la población en nuestro Estado sigue sin contar con acceso a internet, lo cual se debe</w:t>
      </w:r>
      <w:r w:rsidR="00086409" w:rsidRPr="009E55BD">
        <w:rPr>
          <w:rFonts w:ascii="Times New Roman" w:hAnsi="Times New Roman" w:cs="Times New Roman"/>
          <w:sz w:val="24"/>
          <w:szCs w:val="24"/>
        </w:rPr>
        <w:t>,</w:t>
      </w:r>
      <w:r w:rsidRPr="009E55BD">
        <w:rPr>
          <w:rFonts w:ascii="Times New Roman" w:hAnsi="Times New Roman" w:cs="Times New Roman"/>
          <w:sz w:val="24"/>
          <w:szCs w:val="24"/>
        </w:rPr>
        <w:t xml:space="preserve"> principalmente</w:t>
      </w:r>
      <w:r w:rsidR="00086409" w:rsidRPr="009E55BD">
        <w:rPr>
          <w:rFonts w:ascii="Times New Roman" w:hAnsi="Times New Roman" w:cs="Times New Roman"/>
          <w:sz w:val="24"/>
          <w:szCs w:val="24"/>
        </w:rPr>
        <w:t>,</w:t>
      </w:r>
      <w:r w:rsidRPr="009E55BD">
        <w:rPr>
          <w:rFonts w:ascii="Times New Roman" w:hAnsi="Times New Roman" w:cs="Times New Roman"/>
          <w:sz w:val="24"/>
          <w:szCs w:val="24"/>
        </w:rPr>
        <w:t xml:space="preserve"> a motivos socioeconómicos, poblacionales, de conexión en ciertas zonas del Estado y la falta de conocimiento para su uso, lo que origina desigualdad en las oportunidades de la población mexiquense para el uso de las nuevas tecnologías de la información y comunicación y con ello se amplía la brecha ante el mundo digital.</w:t>
      </w:r>
    </w:p>
    <w:p w14:paraId="67942321" w14:textId="755C64AB" w:rsidR="003C22F3" w:rsidRPr="009E55BD" w:rsidRDefault="003C22F3"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Con la presente iniciativa se pretende allegar y garantizar el acceso al servicio de internet para todas y todos los mexiquenses mediante una red pública inalámbrica de Wi</w:t>
      </w:r>
      <w:r w:rsidR="00123A15" w:rsidRPr="009E55BD">
        <w:rPr>
          <w:rFonts w:ascii="Times New Roman" w:hAnsi="Times New Roman" w:cs="Times New Roman"/>
          <w:sz w:val="24"/>
          <w:szCs w:val="24"/>
        </w:rPr>
        <w:t>f</w:t>
      </w:r>
      <w:r w:rsidRPr="009E55BD">
        <w:rPr>
          <w:rFonts w:ascii="Times New Roman" w:hAnsi="Times New Roman" w:cs="Times New Roman"/>
          <w:sz w:val="24"/>
          <w:szCs w:val="24"/>
        </w:rPr>
        <w:t>i, aprovechando las capacidades instaladas en la infraestructura gubernamental de manera abierta, libre y gratuita para su uso y beneficio, sin restricciones en contenido, acceso de manera ilimitada en tiempo y servicio, que tiene como propósito mejorar la conectividad en el Estado de México.</w:t>
      </w:r>
    </w:p>
    <w:p w14:paraId="39148886" w14:textId="438A4B42" w:rsidR="003C22F3" w:rsidRPr="009E55BD" w:rsidRDefault="003C22F3"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Es por ello que proponemos se expida la ley que garantiza el acceso gratuito a internet en los espacios públicos del Estado de México, que tendrá por objeto establecer los mecanismos de planeación y ejecución de acciones para que la </w:t>
      </w:r>
      <w:r w:rsidR="00E645A8" w:rsidRPr="009E55BD">
        <w:rPr>
          <w:rFonts w:ascii="Times New Roman" w:hAnsi="Times New Roman" w:cs="Times New Roman"/>
          <w:sz w:val="24"/>
          <w:szCs w:val="24"/>
        </w:rPr>
        <w:t xml:space="preserve">Administración Pública </w:t>
      </w:r>
      <w:r w:rsidRPr="009E55BD">
        <w:rPr>
          <w:rFonts w:ascii="Times New Roman" w:hAnsi="Times New Roman" w:cs="Times New Roman"/>
          <w:sz w:val="24"/>
          <w:szCs w:val="24"/>
        </w:rPr>
        <w:t xml:space="preserve">del Estado de México aproveche e instale infraestructura que permita brindar el servicio gratuito de </w:t>
      </w:r>
      <w:r w:rsidR="00E645A8" w:rsidRPr="009E55BD">
        <w:rPr>
          <w:rFonts w:ascii="Times New Roman" w:hAnsi="Times New Roman" w:cs="Times New Roman"/>
          <w:sz w:val="24"/>
          <w:szCs w:val="24"/>
        </w:rPr>
        <w:t>i</w:t>
      </w:r>
      <w:r w:rsidRPr="009E55BD">
        <w:rPr>
          <w:rFonts w:ascii="Times New Roman" w:hAnsi="Times New Roman" w:cs="Times New Roman"/>
          <w:sz w:val="24"/>
          <w:szCs w:val="24"/>
        </w:rPr>
        <w:t>nternet de banda ancha, así como para habilitarlo en distintos puntos del espacio público de esta Entidad.</w:t>
      </w:r>
    </w:p>
    <w:p w14:paraId="63C646DB" w14:textId="2B7604D6" w:rsidR="003C22F3" w:rsidRPr="009E55BD" w:rsidRDefault="003C22F3"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Por lo anterior</w:t>
      </w:r>
      <w:r w:rsidR="00E645A8" w:rsidRPr="009E55BD">
        <w:rPr>
          <w:rFonts w:ascii="Times New Roman" w:hAnsi="Times New Roman" w:cs="Times New Roman"/>
          <w:sz w:val="24"/>
          <w:szCs w:val="24"/>
        </w:rPr>
        <w:t>,</w:t>
      </w:r>
      <w:r w:rsidRPr="009E55BD">
        <w:rPr>
          <w:rFonts w:ascii="Times New Roman" w:hAnsi="Times New Roman" w:cs="Times New Roman"/>
          <w:sz w:val="24"/>
          <w:szCs w:val="24"/>
        </w:rPr>
        <w:t xml:space="preserve"> y a efecto de proteger el derecho que tienen todas las personas al acceso a internet de manera libre y gratuita, ponemos a consideración de esta Honorable Soberanía la presente iniciativa.</w:t>
      </w:r>
    </w:p>
    <w:p w14:paraId="48993904" w14:textId="77777777" w:rsidR="003C22F3" w:rsidRPr="009E55BD" w:rsidRDefault="003C22F3" w:rsidP="0067368C">
      <w:pPr>
        <w:pStyle w:val="Sinespaciado"/>
        <w:jc w:val="center"/>
        <w:rPr>
          <w:rFonts w:ascii="Times New Roman" w:hAnsi="Times New Roman" w:cs="Times New Roman"/>
          <w:sz w:val="24"/>
          <w:szCs w:val="24"/>
        </w:rPr>
      </w:pPr>
      <w:r w:rsidRPr="009E55BD">
        <w:rPr>
          <w:rFonts w:ascii="Times New Roman" w:hAnsi="Times New Roman" w:cs="Times New Roman"/>
          <w:sz w:val="24"/>
          <w:szCs w:val="24"/>
        </w:rPr>
        <w:t>DECRETO</w:t>
      </w:r>
    </w:p>
    <w:p w14:paraId="392D3927" w14:textId="77777777" w:rsidR="003C22F3" w:rsidRPr="009E55BD" w:rsidRDefault="003C22F3"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Iniciativa con proyecto de decreto por el que se expide la Ley para Garantizar el Acceso Libre y Gratuito a Internet del Estado de México.</w:t>
      </w:r>
    </w:p>
    <w:p w14:paraId="16F659D3" w14:textId="77777777" w:rsidR="003C22F3" w:rsidRPr="009E55BD" w:rsidRDefault="003C22F3"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ÚNICO. Se expide la Ley para Garantizar el Acceso Libre y Gratuito a Internet del Estado de México.</w:t>
      </w:r>
    </w:p>
    <w:p w14:paraId="03E0A02A" w14:textId="0D657A81" w:rsidR="003C22F3" w:rsidRPr="009E55BD" w:rsidRDefault="003C22F3" w:rsidP="0067368C">
      <w:pPr>
        <w:pStyle w:val="Sinespaciado"/>
        <w:jc w:val="center"/>
        <w:rPr>
          <w:rFonts w:ascii="Times New Roman" w:hAnsi="Times New Roman" w:cs="Times New Roman"/>
          <w:sz w:val="24"/>
          <w:szCs w:val="24"/>
        </w:rPr>
      </w:pPr>
      <w:r w:rsidRPr="009E55BD">
        <w:rPr>
          <w:rFonts w:ascii="Times New Roman" w:hAnsi="Times New Roman" w:cs="Times New Roman"/>
          <w:sz w:val="24"/>
          <w:szCs w:val="24"/>
        </w:rPr>
        <w:lastRenderedPageBreak/>
        <w:t>TRANSITORIOS</w:t>
      </w:r>
    </w:p>
    <w:p w14:paraId="5B6D1AB0" w14:textId="77777777" w:rsidR="003C22F3" w:rsidRPr="009E55BD" w:rsidRDefault="003C22F3"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PRIMERO. Publíquese en el Periódico Oficial </w:t>
      </w:r>
      <w:r w:rsidRPr="009E55BD">
        <w:rPr>
          <w:rFonts w:ascii="Times New Roman" w:hAnsi="Times New Roman" w:cs="Times New Roman"/>
          <w:i/>
          <w:iCs/>
          <w:sz w:val="24"/>
          <w:szCs w:val="24"/>
        </w:rPr>
        <w:t>Gaceta del Gobierno del Estado de México</w:t>
      </w:r>
      <w:r w:rsidRPr="009E55BD">
        <w:rPr>
          <w:rFonts w:ascii="Times New Roman" w:hAnsi="Times New Roman" w:cs="Times New Roman"/>
          <w:sz w:val="24"/>
          <w:szCs w:val="24"/>
        </w:rPr>
        <w:t>.</w:t>
      </w:r>
    </w:p>
    <w:p w14:paraId="03A5AAF5" w14:textId="77777777" w:rsidR="003C22F3" w:rsidRPr="009E55BD" w:rsidRDefault="003C22F3"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SEGUNDO. El presente decreto entrará en vigor el día siguiente al de su publicación en el Periódico Oficial </w:t>
      </w:r>
      <w:r w:rsidRPr="009E55BD">
        <w:rPr>
          <w:rFonts w:ascii="Times New Roman" w:hAnsi="Times New Roman" w:cs="Times New Roman"/>
          <w:i/>
          <w:iCs/>
          <w:sz w:val="24"/>
          <w:szCs w:val="24"/>
        </w:rPr>
        <w:t>Gaceta de</w:t>
      </w:r>
      <w:r w:rsidR="00C145CA" w:rsidRPr="009E55BD">
        <w:rPr>
          <w:rFonts w:ascii="Times New Roman" w:hAnsi="Times New Roman" w:cs="Times New Roman"/>
          <w:i/>
          <w:iCs/>
          <w:sz w:val="24"/>
          <w:szCs w:val="24"/>
        </w:rPr>
        <w:t>l</w:t>
      </w:r>
      <w:r w:rsidRPr="009E55BD">
        <w:rPr>
          <w:rFonts w:ascii="Times New Roman" w:hAnsi="Times New Roman" w:cs="Times New Roman"/>
          <w:i/>
          <w:iCs/>
          <w:sz w:val="24"/>
          <w:szCs w:val="24"/>
        </w:rPr>
        <w:t xml:space="preserve"> Gobierno del Estado de México</w:t>
      </w:r>
      <w:r w:rsidRPr="009E55BD">
        <w:rPr>
          <w:rFonts w:ascii="Times New Roman" w:hAnsi="Times New Roman" w:cs="Times New Roman"/>
          <w:sz w:val="24"/>
          <w:szCs w:val="24"/>
        </w:rPr>
        <w:t>.</w:t>
      </w:r>
    </w:p>
    <w:p w14:paraId="059C2464" w14:textId="09194D61" w:rsidR="001D5FA5" w:rsidRPr="009E55BD" w:rsidRDefault="003C22F3"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TERCERO. Las personas titulares de las dependencias, órganos, entidades y los municipios contarán con un plazo de 120</w:t>
      </w:r>
      <w:r w:rsidR="00C145CA" w:rsidRPr="009E55BD">
        <w:rPr>
          <w:rFonts w:ascii="Times New Roman" w:hAnsi="Times New Roman" w:cs="Times New Roman"/>
          <w:sz w:val="24"/>
          <w:szCs w:val="24"/>
        </w:rPr>
        <w:t xml:space="preserve"> días </w:t>
      </w:r>
      <w:r w:rsidR="001D5FA5" w:rsidRPr="009E55BD">
        <w:rPr>
          <w:rFonts w:ascii="Times New Roman" w:eastAsia="Times New Roman" w:hAnsi="Times New Roman" w:cs="Times New Roman"/>
          <w:sz w:val="24"/>
          <w:szCs w:val="24"/>
          <w:lang w:eastAsia="es-MX"/>
        </w:rPr>
        <w:t>naturales</w:t>
      </w:r>
      <w:r w:rsidR="00CF2690" w:rsidRPr="009E55BD">
        <w:rPr>
          <w:rFonts w:ascii="Times New Roman" w:eastAsia="Times New Roman" w:hAnsi="Times New Roman" w:cs="Times New Roman"/>
          <w:sz w:val="24"/>
          <w:szCs w:val="24"/>
          <w:lang w:eastAsia="es-MX"/>
        </w:rPr>
        <w:t>,</w:t>
      </w:r>
      <w:r w:rsidR="001D5FA5" w:rsidRPr="009E55BD">
        <w:rPr>
          <w:rFonts w:ascii="Times New Roman" w:eastAsia="Times New Roman" w:hAnsi="Times New Roman" w:cs="Times New Roman"/>
          <w:sz w:val="24"/>
          <w:szCs w:val="24"/>
          <w:lang w:eastAsia="es-MX"/>
        </w:rPr>
        <w:t xml:space="preserve"> contados a partir de la entrada en vigor de la presente ley, para llevar a cabo el levantamiento de la información sobre su infraestructura e informar al Consejo sobre aquella infraestructura que se encuentre en desuso.</w:t>
      </w:r>
    </w:p>
    <w:p w14:paraId="522CCA52" w14:textId="2ABA43A7" w:rsidR="001D5FA5" w:rsidRPr="009E55BD" w:rsidRDefault="001D5FA5"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CUARTO. El Consejo contará con un plazo de 60 días naturales</w:t>
      </w:r>
      <w:r w:rsidR="00CF269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contados a partir de la entrada en vigor de la presente ley, para emitir la normativa para la implementación de la presente ley.</w:t>
      </w:r>
    </w:p>
    <w:p w14:paraId="1B5A9C42" w14:textId="784CC5B1" w:rsidR="001D5FA5" w:rsidRPr="009E55BD" w:rsidRDefault="001D5FA5"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 xml:space="preserve">Dado en el </w:t>
      </w:r>
      <w:r w:rsidR="00D5544E" w:rsidRPr="009E55BD">
        <w:rPr>
          <w:rFonts w:ascii="Times New Roman" w:eastAsia="Times New Roman" w:hAnsi="Times New Roman" w:cs="Times New Roman"/>
          <w:sz w:val="24"/>
          <w:szCs w:val="24"/>
          <w:lang w:eastAsia="es-MX"/>
        </w:rPr>
        <w:t>p</w:t>
      </w:r>
      <w:r w:rsidRPr="009E55BD">
        <w:rPr>
          <w:rFonts w:ascii="Times New Roman" w:eastAsia="Times New Roman" w:hAnsi="Times New Roman" w:cs="Times New Roman"/>
          <w:sz w:val="24"/>
          <w:szCs w:val="24"/>
          <w:lang w:eastAsia="es-MX"/>
        </w:rPr>
        <w:t>alacio del Poder Legislativo, en la ciudad de Toluca de Lerdo, capital del Estado de México, a los trece días del mes de febrero del año dos mil veinticuatro.</w:t>
      </w:r>
    </w:p>
    <w:p w14:paraId="7E295C1A" w14:textId="79D0BDBC" w:rsidR="001D5FA5" w:rsidRPr="009E55BD" w:rsidRDefault="001D5FA5"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Es cuanto</w:t>
      </w:r>
      <w:r w:rsidR="00D5544E"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w:t>
      </w:r>
      <w:r w:rsidR="00D5544E" w:rsidRPr="009E55BD">
        <w:rPr>
          <w:rFonts w:ascii="Times New Roman" w:eastAsia="Times New Roman" w:hAnsi="Times New Roman" w:cs="Times New Roman"/>
          <w:sz w:val="24"/>
          <w:szCs w:val="24"/>
          <w:lang w:eastAsia="es-MX"/>
        </w:rPr>
        <w:t>M</w:t>
      </w:r>
      <w:r w:rsidRPr="009E55BD">
        <w:rPr>
          <w:rFonts w:ascii="Times New Roman" w:eastAsia="Times New Roman" w:hAnsi="Times New Roman" w:cs="Times New Roman"/>
          <w:sz w:val="24"/>
          <w:szCs w:val="24"/>
          <w:lang w:eastAsia="es-MX"/>
        </w:rPr>
        <w:t>uchísimas gracias.</w:t>
      </w:r>
    </w:p>
    <w:p w14:paraId="2D464AFC" w14:textId="77777777" w:rsidR="00463970" w:rsidRPr="00B211BB" w:rsidRDefault="00463970" w:rsidP="0067368C">
      <w:pPr>
        <w:pStyle w:val="Sinespaciado"/>
        <w:rPr>
          <w:rFonts w:ascii="Times New Roman" w:hAnsi="Times New Roman" w:cs="Times New Roman"/>
          <w:sz w:val="24"/>
          <w:szCs w:val="24"/>
        </w:rPr>
      </w:pPr>
    </w:p>
    <w:p w14:paraId="7CB7824E" w14:textId="77777777" w:rsidR="00463970" w:rsidRPr="00B211BB" w:rsidRDefault="00463970" w:rsidP="0067368C">
      <w:pPr>
        <w:pStyle w:val="Sinespaciado"/>
        <w:rPr>
          <w:rFonts w:ascii="Times New Roman" w:hAnsi="Times New Roman" w:cs="Times New Roman"/>
          <w:sz w:val="24"/>
          <w:szCs w:val="24"/>
        </w:rPr>
      </w:pPr>
      <w:r w:rsidRPr="00B211BB">
        <w:br w:type="page"/>
      </w:r>
    </w:p>
    <w:p w14:paraId="018ACA6B" w14:textId="77777777" w:rsidR="00463970" w:rsidRPr="00B211BB" w:rsidRDefault="00463970"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lastRenderedPageBreak/>
        <w:t>(Se inserta el documento)</w:t>
      </w:r>
    </w:p>
    <w:p w14:paraId="44842850" w14:textId="77777777" w:rsidR="00463970" w:rsidRPr="00B211BB" w:rsidRDefault="00463970" w:rsidP="007235F1">
      <w:pPr>
        <w:pStyle w:val="Sinespaciado"/>
        <w:rPr>
          <w:rFonts w:ascii="Times New Roman" w:hAnsi="Times New Roman" w:cs="Times New Roman"/>
          <w:sz w:val="24"/>
          <w:szCs w:val="24"/>
        </w:rPr>
      </w:pPr>
    </w:p>
    <w:p w14:paraId="3A36C47C" w14:textId="77777777" w:rsidR="00463970" w:rsidRPr="00463970" w:rsidRDefault="00463970" w:rsidP="007235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463970">
        <w:rPr>
          <w:rFonts w:ascii="Times New Roman" w:eastAsia="Arial MT" w:hAnsi="Times New Roman" w:cs="Times New Roman"/>
          <w:b/>
          <w:sz w:val="24"/>
          <w:szCs w:val="24"/>
          <w:lang w:val="es-ES"/>
        </w:rPr>
        <w:t>Grupo</w:t>
      </w:r>
      <w:r w:rsidRPr="00463970">
        <w:rPr>
          <w:rFonts w:ascii="Times New Roman" w:eastAsia="Arial MT" w:hAnsi="Times New Roman" w:cs="Times New Roman"/>
          <w:b/>
          <w:spacing w:val="-7"/>
          <w:sz w:val="24"/>
          <w:szCs w:val="24"/>
          <w:lang w:val="es-ES"/>
        </w:rPr>
        <w:t xml:space="preserve"> </w:t>
      </w:r>
      <w:r w:rsidRPr="00463970">
        <w:rPr>
          <w:rFonts w:ascii="Times New Roman" w:eastAsia="Arial MT" w:hAnsi="Times New Roman" w:cs="Times New Roman"/>
          <w:b/>
          <w:sz w:val="24"/>
          <w:szCs w:val="24"/>
          <w:lang w:val="es-ES"/>
        </w:rPr>
        <w:t>Parlamentario</w:t>
      </w:r>
      <w:r w:rsidRPr="00463970">
        <w:rPr>
          <w:rFonts w:ascii="Times New Roman" w:eastAsia="Arial MT" w:hAnsi="Times New Roman" w:cs="Times New Roman"/>
          <w:b/>
          <w:spacing w:val="-9"/>
          <w:sz w:val="24"/>
          <w:szCs w:val="24"/>
          <w:lang w:val="es-ES"/>
        </w:rPr>
        <w:t xml:space="preserve"> </w:t>
      </w:r>
      <w:r w:rsidRPr="00463970">
        <w:rPr>
          <w:rFonts w:ascii="Times New Roman" w:eastAsia="Arial MT" w:hAnsi="Times New Roman" w:cs="Times New Roman"/>
          <w:b/>
          <w:sz w:val="24"/>
          <w:szCs w:val="24"/>
          <w:lang w:val="es-ES"/>
        </w:rPr>
        <w:t>Morena</w:t>
      </w:r>
    </w:p>
    <w:p w14:paraId="621C8A02" w14:textId="77777777" w:rsidR="00463970" w:rsidRPr="00463970" w:rsidRDefault="00463970" w:rsidP="007235F1">
      <w:pPr>
        <w:widowControl w:val="0"/>
        <w:autoSpaceDE w:val="0"/>
        <w:autoSpaceDN w:val="0"/>
        <w:spacing w:after="0" w:line="240" w:lineRule="auto"/>
        <w:jc w:val="center"/>
        <w:rPr>
          <w:rFonts w:ascii="Times New Roman" w:eastAsia="Arial MT" w:hAnsi="Times New Roman" w:cs="Times New Roman"/>
          <w:b/>
          <w:sz w:val="24"/>
          <w:szCs w:val="24"/>
          <w:lang w:val="es-ES"/>
        </w:rPr>
      </w:pPr>
      <w:r w:rsidRPr="00463970">
        <w:rPr>
          <w:rFonts w:ascii="Times New Roman" w:eastAsia="Arial MT" w:hAnsi="Times New Roman" w:cs="Times New Roman"/>
          <w:b/>
          <w:sz w:val="24"/>
          <w:szCs w:val="24"/>
          <w:lang w:val="es-ES"/>
        </w:rPr>
        <w:t>DIP.</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b/>
          <w:sz w:val="24"/>
          <w:szCs w:val="24"/>
          <w:lang w:val="es-ES"/>
        </w:rPr>
        <w:t>FAUSTINO</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b/>
          <w:sz w:val="24"/>
          <w:szCs w:val="24"/>
          <w:lang w:val="es-ES"/>
        </w:rPr>
        <w:t>DE</w:t>
      </w:r>
      <w:r w:rsidRPr="00463970">
        <w:rPr>
          <w:rFonts w:ascii="Times New Roman" w:eastAsia="Arial MT" w:hAnsi="Times New Roman" w:cs="Times New Roman"/>
          <w:b/>
          <w:spacing w:val="-4"/>
          <w:sz w:val="24"/>
          <w:szCs w:val="24"/>
          <w:lang w:val="es-ES"/>
        </w:rPr>
        <w:t xml:space="preserve"> </w:t>
      </w:r>
      <w:r w:rsidRPr="00463970">
        <w:rPr>
          <w:rFonts w:ascii="Times New Roman" w:eastAsia="Arial MT" w:hAnsi="Times New Roman" w:cs="Times New Roman"/>
          <w:b/>
          <w:sz w:val="24"/>
          <w:szCs w:val="24"/>
          <w:lang w:val="es-ES"/>
        </w:rPr>
        <w:t>LA</w:t>
      </w:r>
      <w:r w:rsidRPr="00463970">
        <w:rPr>
          <w:rFonts w:ascii="Times New Roman" w:eastAsia="Arial MT" w:hAnsi="Times New Roman" w:cs="Times New Roman"/>
          <w:b/>
          <w:spacing w:val="-4"/>
          <w:sz w:val="24"/>
          <w:szCs w:val="24"/>
          <w:lang w:val="es-ES"/>
        </w:rPr>
        <w:t xml:space="preserve"> </w:t>
      </w:r>
      <w:r w:rsidRPr="00463970">
        <w:rPr>
          <w:rFonts w:ascii="Times New Roman" w:eastAsia="Arial MT" w:hAnsi="Times New Roman" w:cs="Times New Roman"/>
          <w:b/>
          <w:sz w:val="24"/>
          <w:szCs w:val="24"/>
          <w:lang w:val="es-ES"/>
        </w:rPr>
        <w:t>CRUZ</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b/>
          <w:sz w:val="24"/>
          <w:szCs w:val="24"/>
          <w:lang w:val="es-ES"/>
        </w:rPr>
        <w:t>PÉREZ</w:t>
      </w:r>
    </w:p>
    <w:p w14:paraId="7BE75B12" w14:textId="77777777" w:rsidR="00463970" w:rsidRPr="00463970" w:rsidRDefault="00463970" w:rsidP="007235F1">
      <w:pPr>
        <w:widowControl w:val="0"/>
        <w:autoSpaceDE w:val="0"/>
        <w:autoSpaceDN w:val="0"/>
        <w:spacing w:after="0" w:line="240" w:lineRule="auto"/>
        <w:jc w:val="center"/>
        <w:rPr>
          <w:rFonts w:ascii="Times New Roman" w:eastAsia="Arial MT" w:hAnsi="Times New Roman" w:cs="Times New Roman"/>
          <w:b/>
          <w:i/>
          <w:sz w:val="24"/>
          <w:szCs w:val="24"/>
          <w:lang w:val="es-ES"/>
        </w:rPr>
      </w:pPr>
      <w:r w:rsidRPr="00463970">
        <w:rPr>
          <w:rFonts w:ascii="Times New Roman" w:eastAsia="Arial MT" w:hAnsi="Times New Roman" w:cs="Times New Roman"/>
          <w:b/>
          <w:i/>
          <w:sz w:val="24"/>
          <w:szCs w:val="24"/>
          <w:lang w:val="es-ES"/>
        </w:rPr>
        <w:t>Distrito</w:t>
      </w:r>
      <w:r w:rsidRPr="00463970">
        <w:rPr>
          <w:rFonts w:ascii="Times New Roman" w:eastAsia="Arial MT" w:hAnsi="Times New Roman" w:cs="Times New Roman"/>
          <w:b/>
          <w:i/>
          <w:spacing w:val="-3"/>
          <w:sz w:val="24"/>
          <w:szCs w:val="24"/>
          <w:lang w:val="es-ES"/>
        </w:rPr>
        <w:t xml:space="preserve"> </w:t>
      </w:r>
      <w:r w:rsidRPr="00463970">
        <w:rPr>
          <w:rFonts w:ascii="Times New Roman" w:eastAsia="Arial MT" w:hAnsi="Times New Roman" w:cs="Times New Roman"/>
          <w:b/>
          <w:i/>
          <w:sz w:val="24"/>
          <w:szCs w:val="24"/>
          <w:lang w:val="es-ES"/>
        </w:rPr>
        <w:t>XXI,</w:t>
      </w:r>
      <w:r w:rsidRPr="00463970">
        <w:rPr>
          <w:rFonts w:ascii="Times New Roman" w:eastAsia="Arial MT" w:hAnsi="Times New Roman" w:cs="Times New Roman"/>
          <w:b/>
          <w:i/>
          <w:spacing w:val="-3"/>
          <w:sz w:val="24"/>
          <w:szCs w:val="24"/>
          <w:lang w:val="es-ES"/>
        </w:rPr>
        <w:t xml:space="preserve"> </w:t>
      </w:r>
      <w:r w:rsidRPr="00463970">
        <w:rPr>
          <w:rFonts w:ascii="Times New Roman" w:eastAsia="Arial MT" w:hAnsi="Times New Roman" w:cs="Times New Roman"/>
          <w:b/>
          <w:i/>
          <w:sz w:val="24"/>
          <w:szCs w:val="24"/>
          <w:lang w:val="es-ES"/>
        </w:rPr>
        <w:t>Ecatepec</w:t>
      </w:r>
      <w:r w:rsidRPr="00463970">
        <w:rPr>
          <w:rFonts w:ascii="Times New Roman" w:eastAsia="Arial MT" w:hAnsi="Times New Roman" w:cs="Times New Roman"/>
          <w:b/>
          <w:i/>
          <w:spacing w:val="-3"/>
          <w:sz w:val="24"/>
          <w:szCs w:val="24"/>
          <w:lang w:val="es-ES"/>
        </w:rPr>
        <w:t xml:space="preserve"> </w:t>
      </w:r>
      <w:r w:rsidRPr="00463970">
        <w:rPr>
          <w:rFonts w:ascii="Times New Roman" w:eastAsia="Arial MT" w:hAnsi="Times New Roman" w:cs="Times New Roman"/>
          <w:b/>
          <w:i/>
          <w:sz w:val="24"/>
          <w:szCs w:val="24"/>
          <w:lang w:val="es-ES"/>
        </w:rPr>
        <w:t>de</w:t>
      </w:r>
      <w:r w:rsidRPr="00463970">
        <w:rPr>
          <w:rFonts w:ascii="Times New Roman" w:eastAsia="Arial MT" w:hAnsi="Times New Roman" w:cs="Times New Roman"/>
          <w:b/>
          <w:i/>
          <w:spacing w:val="-3"/>
          <w:sz w:val="24"/>
          <w:szCs w:val="24"/>
          <w:lang w:val="es-ES"/>
        </w:rPr>
        <w:t xml:space="preserve"> </w:t>
      </w:r>
      <w:r w:rsidRPr="00463970">
        <w:rPr>
          <w:rFonts w:ascii="Times New Roman" w:eastAsia="Arial MT" w:hAnsi="Times New Roman" w:cs="Times New Roman"/>
          <w:b/>
          <w:i/>
          <w:sz w:val="24"/>
          <w:szCs w:val="24"/>
          <w:lang w:val="es-ES"/>
        </w:rPr>
        <w:t>Morelos</w:t>
      </w:r>
    </w:p>
    <w:p w14:paraId="759DB467" w14:textId="77777777" w:rsidR="00463970" w:rsidRPr="00463970" w:rsidRDefault="00463970" w:rsidP="007235F1">
      <w:pPr>
        <w:widowControl w:val="0"/>
        <w:autoSpaceDE w:val="0"/>
        <w:autoSpaceDN w:val="0"/>
        <w:spacing w:after="0" w:line="240" w:lineRule="auto"/>
        <w:jc w:val="center"/>
        <w:rPr>
          <w:rFonts w:ascii="Times New Roman" w:eastAsia="Arial MT" w:hAnsi="Times New Roman" w:cs="Times New Roman"/>
          <w:b/>
          <w:i/>
          <w:sz w:val="24"/>
          <w:szCs w:val="24"/>
          <w:lang w:val="es-ES"/>
        </w:rPr>
      </w:pPr>
    </w:p>
    <w:p w14:paraId="3E1EBECA"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b/>
          <w:sz w:val="24"/>
          <w:szCs w:val="24"/>
          <w:lang w:val="es-ES"/>
        </w:rPr>
      </w:pPr>
      <w:r w:rsidRPr="00463970">
        <w:rPr>
          <w:rFonts w:ascii="Times New Roman" w:eastAsia="Arial MT" w:hAnsi="Times New Roman" w:cs="Times New Roman"/>
          <w:b/>
          <w:sz w:val="24"/>
          <w:szCs w:val="24"/>
          <w:lang w:val="es-ES"/>
        </w:rPr>
        <w:t>“2023,</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b/>
          <w:sz w:val="24"/>
          <w:szCs w:val="24"/>
          <w:lang w:val="es-ES"/>
        </w:rPr>
        <w:t>Año</w:t>
      </w:r>
      <w:r w:rsidRPr="00463970">
        <w:rPr>
          <w:rFonts w:ascii="Times New Roman" w:eastAsia="Arial MT" w:hAnsi="Times New Roman" w:cs="Times New Roman"/>
          <w:b/>
          <w:spacing w:val="-5"/>
          <w:sz w:val="24"/>
          <w:szCs w:val="24"/>
          <w:lang w:val="es-ES"/>
        </w:rPr>
        <w:t xml:space="preserve"> </w:t>
      </w:r>
      <w:r w:rsidRPr="00463970">
        <w:rPr>
          <w:rFonts w:ascii="Times New Roman" w:eastAsia="Arial MT" w:hAnsi="Times New Roman" w:cs="Times New Roman"/>
          <w:b/>
          <w:sz w:val="24"/>
          <w:szCs w:val="24"/>
          <w:lang w:val="es-ES"/>
        </w:rPr>
        <w:t>Del</w:t>
      </w:r>
      <w:r w:rsidRPr="00463970">
        <w:rPr>
          <w:rFonts w:ascii="Times New Roman" w:eastAsia="Arial MT" w:hAnsi="Times New Roman" w:cs="Times New Roman"/>
          <w:b/>
          <w:spacing w:val="-4"/>
          <w:sz w:val="24"/>
          <w:szCs w:val="24"/>
          <w:lang w:val="es-ES"/>
        </w:rPr>
        <w:t xml:space="preserve"> </w:t>
      </w:r>
      <w:r w:rsidRPr="00463970">
        <w:rPr>
          <w:rFonts w:ascii="Times New Roman" w:eastAsia="Arial MT" w:hAnsi="Times New Roman" w:cs="Times New Roman"/>
          <w:b/>
          <w:sz w:val="24"/>
          <w:szCs w:val="24"/>
          <w:lang w:val="es-ES"/>
        </w:rPr>
        <w:t>Septuagésimo</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b/>
          <w:sz w:val="24"/>
          <w:szCs w:val="24"/>
          <w:lang w:val="es-ES"/>
        </w:rPr>
        <w:t>Aniversario</w:t>
      </w:r>
      <w:r w:rsidRPr="00463970">
        <w:rPr>
          <w:rFonts w:ascii="Times New Roman" w:eastAsia="Arial MT" w:hAnsi="Times New Roman" w:cs="Times New Roman"/>
          <w:b/>
          <w:spacing w:val="-3"/>
          <w:sz w:val="24"/>
          <w:szCs w:val="24"/>
          <w:lang w:val="es-ES"/>
        </w:rPr>
        <w:t xml:space="preserve"> </w:t>
      </w:r>
      <w:r w:rsidRPr="00463970">
        <w:rPr>
          <w:rFonts w:ascii="Times New Roman" w:eastAsia="Arial MT" w:hAnsi="Times New Roman" w:cs="Times New Roman"/>
          <w:b/>
          <w:sz w:val="24"/>
          <w:szCs w:val="24"/>
          <w:lang w:val="es-ES"/>
        </w:rPr>
        <w:t>del</w:t>
      </w:r>
      <w:r w:rsidRPr="00463970">
        <w:rPr>
          <w:rFonts w:ascii="Times New Roman" w:eastAsia="Arial MT" w:hAnsi="Times New Roman" w:cs="Times New Roman"/>
          <w:b/>
          <w:spacing w:val="-4"/>
          <w:sz w:val="24"/>
          <w:szCs w:val="24"/>
          <w:lang w:val="es-ES"/>
        </w:rPr>
        <w:t xml:space="preserve"> </w:t>
      </w:r>
      <w:r w:rsidRPr="00463970">
        <w:rPr>
          <w:rFonts w:ascii="Times New Roman" w:eastAsia="Arial MT" w:hAnsi="Times New Roman" w:cs="Times New Roman"/>
          <w:b/>
          <w:sz w:val="24"/>
          <w:szCs w:val="24"/>
          <w:lang w:val="es-ES"/>
        </w:rPr>
        <w:t>Reconocimiento</w:t>
      </w:r>
      <w:r w:rsidRPr="00463970">
        <w:rPr>
          <w:rFonts w:ascii="Times New Roman" w:eastAsia="Arial MT" w:hAnsi="Times New Roman" w:cs="Times New Roman"/>
          <w:b/>
          <w:spacing w:val="-4"/>
          <w:sz w:val="24"/>
          <w:szCs w:val="24"/>
          <w:lang w:val="es-ES"/>
        </w:rPr>
        <w:t xml:space="preserve"> </w:t>
      </w:r>
      <w:r w:rsidRPr="00463970">
        <w:rPr>
          <w:rFonts w:ascii="Times New Roman" w:eastAsia="Arial MT" w:hAnsi="Times New Roman" w:cs="Times New Roman"/>
          <w:b/>
          <w:sz w:val="24"/>
          <w:szCs w:val="24"/>
          <w:lang w:val="es-ES"/>
        </w:rPr>
        <w:t>del</w:t>
      </w:r>
      <w:r w:rsidRPr="00463970">
        <w:rPr>
          <w:rFonts w:ascii="Times New Roman" w:eastAsia="Arial MT" w:hAnsi="Times New Roman" w:cs="Times New Roman"/>
          <w:b/>
          <w:spacing w:val="-4"/>
          <w:sz w:val="24"/>
          <w:szCs w:val="24"/>
          <w:lang w:val="es-ES"/>
        </w:rPr>
        <w:t xml:space="preserve"> </w:t>
      </w:r>
      <w:r w:rsidRPr="00463970">
        <w:rPr>
          <w:rFonts w:ascii="Times New Roman" w:eastAsia="Arial MT" w:hAnsi="Times New Roman" w:cs="Times New Roman"/>
          <w:b/>
          <w:sz w:val="24"/>
          <w:szCs w:val="24"/>
          <w:lang w:val="es-ES"/>
        </w:rPr>
        <w:t>Derecho</w:t>
      </w:r>
      <w:r w:rsidRPr="00463970">
        <w:rPr>
          <w:rFonts w:ascii="Times New Roman" w:eastAsia="Arial MT" w:hAnsi="Times New Roman" w:cs="Times New Roman"/>
          <w:b/>
          <w:spacing w:val="-3"/>
          <w:sz w:val="24"/>
          <w:szCs w:val="24"/>
          <w:lang w:val="es-ES"/>
        </w:rPr>
        <w:t xml:space="preserve"> </w:t>
      </w:r>
      <w:r w:rsidRPr="00463970">
        <w:rPr>
          <w:rFonts w:ascii="Times New Roman" w:eastAsia="Arial MT" w:hAnsi="Times New Roman" w:cs="Times New Roman"/>
          <w:b/>
          <w:sz w:val="24"/>
          <w:szCs w:val="24"/>
          <w:lang w:val="es-ES"/>
        </w:rPr>
        <w:t>al</w:t>
      </w:r>
      <w:r w:rsidRPr="00463970">
        <w:rPr>
          <w:rFonts w:ascii="Times New Roman" w:eastAsia="Arial MT" w:hAnsi="Times New Roman" w:cs="Times New Roman"/>
          <w:b/>
          <w:spacing w:val="-3"/>
          <w:sz w:val="24"/>
          <w:szCs w:val="24"/>
          <w:lang w:val="es-ES"/>
        </w:rPr>
        <w:t xml:space="preserve"> </w:t>
      </w:r>
      <w:r w:rsidRPr="00463970">
        <w:rPr>
          <w:rFonts w:ascii="Times New Roman" w:eastAsia="Arial MT" w:hAnsi="Times New Roman" w:cs="Times New Roman"/>
          <w:b/>
          <w:sz w:val="24"/>
          <w:szCs w:val="24"/>
          <w:lang w:val="es-ES"/>
        </w:rPr>
        <w:t>Voto</w:t>
      </w:r>
      <w:r w:rsidRPr="00463970">
        <w:rPr>
          <w:rFonts w:ascii="Times New Roman" w:eastAsia="Arial MT" w:hAnsi="Times New Roman" w:cs="Times New Roman"/>
          <w:b/>
          <w:spacing w:val="-3"/>
          <w:sz w:val="24"/>
          <w:szCs w:val="24"/>
          <w:lang w:val="es-ES"/>
        </w:rPr>
        <w:t xml:space="preserve"> </w:t>
      </w:r>
      <w:r w:rsidRPr="00463970">
        <w:rPr>
          <w:rFonts w:ascii="Times New Roman" w:eastAsia="Arial MT" w:hAnsi="Times New Roman" w:cs="Times New Roman"/>
          <w:b/>
          <w:sz w:val="24"/>
          <w:szCs w:val="24"/>
          <w:lang w:val="es-ES"/>
        </w:rPr>
        <w:t>de</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b/>
          <w:sz w:val="24"/>
          <w:szCs w:val="24"/>
          <w:lang w:val="es-ES"/>
        </w:rPr>
        <w:t>las</w:t>
      </w:r>
      <w:r w:rsidRPr="00463970">
        <w:rPr>
          <w:rFonts w:ascii="Times New Roman" w:eastAsia="Arial MT" w:hAnsi="Times New Roman" w:cs="Times New Roman"/>
          <w:b/>
          <w:spacing w:val="-3"/>
          <w:sz w:val="24"/>
          <w:szCs w:val="24"/>
          <w:lang w:val="es-ES"/>
        </w:rPr>
        <w:t xml:space="preserve"> </w:t>
      </w:r>
      <w:r w:rsidRPr="00463970">
        <w:rPr>
          <w:rFonts w:ascii="Times New Roman" w:eastAsia="Arial MT" w:hAnsi="Times New Roman" w:cs="Times New Roman"/>
          <w:b/>
          <w:sz w:val="24"/>
          <w:szCs w:val="24"/>
          <w:lang w:val="es-ES"/>
        </w:rPr>
        <w:t>Mujeres</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b/>
          <w:sz w:val="24"/>
          <w:szCs w:val="24"/>
          <w:lang w:val="es-ES"/>
        </w:rPr>
        <w:t>en</w:t>
      </w:r>
      <w:r w:rsidRPr="00463970">
        <w:rPr>
          <w:rFonts w:ascii="Times New Roman" w:eastAsia="Arial MT" w:hAnsi="Times New Roman" w:cs="Times New Roman"/>
          <w:b/>
          <w:spacing w:val="-5"/>
          <w:sz w:val="24"/>
          <w:szCs w:val="24"/>
          <w:lang w:val="es-ES"/>
        </w:rPr>
        <w:t xml:space="preserve"> </w:t>
      </w:r>
      <w:r w:rsidRPr="00463970">
        <w:rPr>
          <w:rFonts w:ascii="Times New Roman" w:eastAsia="Arial MT" w:hAnsi="Times New Roman" w:cs="Times New Roman"/>
          <w:b/>
          <w:sz w:val="24"/>
          <w:szCs w:val="24"/>
          <w:lang w:val="es-ES"/>
        </w:rPr>
        <w:t>México”.</w:t>
      </w:r>
    </w:p>
    <w:p w14:paraId="3C8A3076"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b/>
          <w:sz w:val="24"/>
          <w:szCs w:val="24"/>
          <w:lang w:val="es-ES"/>
        </w:rPr>
      </w:pPr>
    </w:p>
    <w:p w14:paraId="1C71F9FC" w14:textId="77777777" w:rsidR="00463970" w:rsidRPr="00463970" w:rsidRDefault="00463970" w:rsidP="007235F1">
      <w:pPr>
        <w:widowControl w:val="0"/>
        <w:autoSpaceDE w:val="0"/>
        <w:autoSpaceDN w:val="0"/>
        <w:spacing w:after="0" w:line="240" w:lineRule="auto"/>
        <w:jc w:val="right"/>
        <w:outlineLvl w:val="0"/>
        <w:rPr>
          <w:rFonts w:ascii="Times New Roman" w:eastAsia="Arial" w:hAnsi="Times New Roman" w:cs="Times New Roman"/>
          <w:b/>
          <w:bCs/>
          <w:sz w:val="24"/>
          <w:szCs w:val="24"/>
          <w:lang w:val="es-ES"/>
        </w:rPr>
      </w:pPr>
      <w:r w:rsidRPr="00463970">
        <w:rPr>
          <w:rFonts w:ascii="Times New Roman" w:eastAsia="Arial" w:hAnsi="Times New Roman" w:cs="Times New Roman"/>
          <w:b/>
          <w:bCs/>
          <w:sz w:val="24"/>
          <w:szCs w:val="24"/>
          <w:lang w:val="es-ES"/>
        </w:rPr>
        <w:t>Toluca de</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lerdo</w:t>
      </w:r>
      <w:r w:rsidRPr="00463970">
        <w:rPr>
          <w:rFonts w:ascii="Times New Roman" w:eastAsia="Arial" w:hAnsi="Times New Roman" w:cs="Times New Roman"/>
          <w:b/>
          <w:bCs/>
          <w:spacing w:val="-3"/>
          <w:sz w:val="24"/>
          <w:szCs w:val="24"/>
          <w:lang w:val="es-ES"/>
        </w:rPr>
        <w:t xml:space="preserve"> </w:t>
      </w:r>
      <w:r w:rsidRPr="00463970">
        <w:rPr>
          <w:rFonts w:ascii="Times New Roman" w:eastAsia="Arial" w:hAnsi="Times New Roman" w:cs="Times New Roman"/>
          <w:b/>
          <w:bCs/>
          <w:sz w:val="24"/>
          <w:szCs w:val="24"/>
          <w:lang w:val="es-ES"/>
        </w:rPr>
        <w:t>a _______ de</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febrero de</w:t>
      </w:r>
      <w:r w:rsidRPr="00463970">
        <w:rPr>
          <w:rFonts w:ascii="Times New Roman" w:eastAsia="Arial" w:hAnsi="Times New Roman" w:cs="Times New Roman"/>
          <w:b/>
          <w:bCs/>
          <w:spacing w:val="-2"/>
          <w:sz w:val="24"/>
          <w:szCs w:val="24"/>
          <w:lang w:val="es-ES"/>
        </w:rPr>
        <w:t xml:space="preserve"> </w:t>
      </w:r>
      <w:r w:rsidRPr="00463970">
        <w:rPr>
          <w:rFonts w:ascii="Times New Roman" w:eastAsia="Arial" w:hAnsi="Times New Roman" w:cs="Times New Roman"/>
          <w:b/>
          <w:bCs/>
          <w:sz w:val="24"/>
          <w:szCs w:val="24"/>
          <w:lang w:val="es-ES"/>
        </w:rPr>
        <w:t>2024</w:t>
      </w:r>
    </w:p>
    <w:p w14:paraId="5B8FE73A"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b/>
          <w:sz w:val="24"/>
          <w:szCs w:val="24"/>
          <w:lang w:val="es-ES"/>
        </w:rPr>
      </w:pPr>
    </w:p>
    <w:p w14:paraId="3AA67C21"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b/>
          <w:sz w:val="24"/>
          <w:szCs w:val="24"/>
          <w:lang w:val="es-ES"/>
        </w:rPr>
      </w:pPr>
      <w:r w:rsidRPr="00463970">
        <w:rPr>
          <w:rFonts w:ascii="Times New Roman" w:eastAsia="Arial MT" w:hAnsi="Times New Roman" w:cs="Times New Roman"/>
          <w:b/>
          <w:sz w:val="24"/>
          <w:szCs w:val="24"/>
          <w:lang w:val="es-ES"/>
        </w:rPr>
        <w:t>DIP.</w:t>
      </w:r>
    </w:p>
    <w:p w14:paraId="1FF4D296" w14:textId="77777777" w:rsidR="00463970" w:rsidRPr="00463970" w:rsidRDefault="00463970" w:rsidP="007235F1">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63970">
        <w:rPr>
          <w:rFonts w:ascii="Times New Roman" w:eastAsia="Arial" w:hAnsi="Times New Roman" w:cs="Times New Roman"/>
          <w:b/>
          <w:bCs/>
          <w:sz w:val="24"/>
          <w:szCs w:val="24"/>
          <w:lang w:val="es-ES"/>
        </w:rPr>
        <w:t>PRESIDENTA</w:t>
      </w:r>
      <w:r w:rsidRPr="00463970">
        <w:rPr>
          <w:rFonts w:ascii="Times New Roman" w:eastAsia="Arial" w:hAnsi="Times New Roman" w:cs="Times New Roman"/>
          <w:b/>
          <w:bCs/>
          <w:spacing w:val="-4"/>
          <w:sz w:val="24"/>
          <w:szCs w:val="24"/>
          <w:lang w:val="es-ES"/>
        </w:rPr>
        <w:t xml:space="preserve"> </w:t>
      </w:r>
      <w:r w:rsidRPr="00463970">
        <w:rPr>
          <w:rFonts w:ascii="Times New Roman" w:eastAsia="Arial" w:hAnsi="Times New Roman" w:cs="Times New Roman"/>
          <w:b/>
          <w:bCs/>
          <w:sz w:val="24"/>
          <w:szCs w:val="24"/>
          <w:lang w:val="es-ES"/>
        </w:rPr>
        <w:t>DE</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LA</w:t>
      </w:r>
      <w:r w:rsidRPr="00463970">
        <w:rPr>
          <w:rFonts w:ascii="Times New Roman" w:eastAsia="Arial" w:hAnsi="Times New Roman" w:cs="Times New Roman"/>
          <w:b/>
          <w:bCs/>
          <w:spacing w:val="-2"/>
          <w:sz w:val="24"/>
          <w:szCs w:val="24"/>
          <w:lang w:val="es-ES"/>
        </w:rPr>
        <w:t xml:space="preserve"> </w:t>
      </w:r>
      <w:r w:rsidRPr="00463970">
        <w:rPr>
          <w:rFonts w:ascii="Times New Roman" w:eastAsia="Arial" w:hAnsi="Times New Roman" w:cs="Times New Roman"/>
          <w:b/>
          <w:bCs/>
          <w:sz w:val="24"/>
          <w:szCs w:val="24"/>
          <w:lang w:val="es-ES"/>
        </w:rPr>
        <w:t>DIRECTIVA</w:t>
      </w:r>
    </w:p>
    <w:p w14:paraId="0E3F7ABE" w14:textId="77777777" w:rsidR="00463970" w:rsidRPr="00463970" w:rsidRDefault="00463970" w:rsidP="007235F1">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63970">
        <w:rPr>
          <w:rFonts w:ascii="Times New Roman" w:eastAsia="Arial" w:hAnsi="Times New Roman" w:cs="Times New Roman"/>
          <w:b/>
          <w:bCs/>
          <w:sz w:val="24"/>
          <w:szCs w:val="24"/>
          <w:lang w:val="es-ES"/>
        </w:rPr>
        <w:t>DE</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LA</w:t>
      </w:r>
      <w:r w:rsidRPr="00463970">
        <w:rPr>
          <w:rFonts w:ascii="Times New Roman" w:eastAsia="Arial" w:hAnsi="Times New Roman" w:cs="Times New Roman"/>
          <w:b/>
          <w:bCs/>
          <w:spacing w:val="-5"/>
          <w:sz w:val="24"/>
          <w:szCs w:val="24"/>
          <w:lang w:val="es-ES"/>
        </w:rPr>
        <w:t xml:space="preserve"> </w:t>
      </w:r>
      <w:r w:rsidRPr="00463970">
        <w:rPr>
          <w:rFonts w:ascii="Times New Roman" w:eastAsia="Arial" w:hAnsi="Times New Roman" w:cs="Times New Roman"/>
          <w:b/>
          <w:bCs/>
          <w:sz w:val="24"/>
          <w:szCs w:val="24"/>
          <w:lang w:val="es-ES"/>
        </w:rPr>
        <w:t>H. LXI</w:t>
      </w:r>
      <w:r w:rsidRPr="00463970">
        <w:rPr>
          <w:rFonts w:ascii="Times New Roman" w:eastAsia="Arial" w:hAnsi="Times New Roman" w:cs="Times New Roman"/>
          <w:b/>
          <w:bCs/>
          <w:spacing w:val="-2"/>
          <w:sz w:val="24"/>
          <w:szCs w:val="24"/>
          <w:lang w:val="es-ES"/>
        </w:rPr>
        <w:t xml:space="preserve"> </w:t>
      </w:r>
      <w:r w:rsidRPr="00463970">
        <w:rPr>
          <w:rFonts w:ascii="Times New Roman" w:eastAsia="Arial" w:hAnsi="Times New Roman" w:cs="Times New Roman"/>
          <w:b/>
          <w:bCs/>
          <w:sz w:val="24"/>
          <w:szCs w:val="24"/>
          <w:lang w:val="es-ES"/>
        </w:rPr>
        <w:t>LEGISLATURA</w:t>
      </w:r>
    </w:p>
    <w:p w14:paraId="345491FB" w14:textId="77777777" w:rsidR="00463970" w:rsidRPr="00463970" w:rsidRDefault="00463970" w:rsidP="007235F1">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63970">
        <w:rPr>
          <w:rFonts w:ascii="Times New Roman" w:eastAsia="Arial" w:hAnsi="Times New Roman" w:cs="Times New Roman"/>
          <w:b/>
          <w:bCs/>
          <w:sz w:val="24"/>
          <w:szCs w:val="24"/>
          <w:lang w:val="es-ES"/>
        </w:rPr>
        <w:t>DEL</w:t>
      </w:r>
      <w:r w:rsidRPr="00463970">
        <w:rPr>
          <w:rFonts w:ascii="Times New Roman" w:eastAsia="Arial" w:hAnsi="Times New Roman" w:cs="Times New Roman"/>
          <w:b/>
          <w:bCs/>
          <w:spacing w:val="-2"/>
          <w:sz w:val="24"/>
          <w:szCs w:val="24"/>
          <w:lang w:val="es-ES"/>
        </w:rPr>
        <w:t xml:space="preserve"> </w:t>
      </w:r>
      <w:r w:rsidRPr="00463970">
        <w:rPr>
          <w:rFonts w:ascii="Times New Roman" w:eastAsia="Arial" w:hAnsi="Times New Roman" w:cs="Times New Roman"/>
          <w:b/>
          <w:bCs/>
          <w:sz w:val="24"/>
          <w:szCs w:val="24"/>
          <w:lang w:val="es-ES"/>
        </w:rPr>
        <w:t>ESTADO</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LIBRE</w:t>
      </w:r>
      <w:r w:rsidRPr="00463970">
        <w:rPr>
          <w:rFonts w:ascii="Times New Roman" w:eastAsia="Arial" w:hAnsi="Times New Roman" w:cs="Times New Roman"/>
          <w:b/>
          <w:bCs/>
          <w:spacing w:val="-2"/>
          <w:sz w:val="24"/>
          <w:szCs w:val="24"/>
          <w:lang w:val="es-ES"/>
        </w:rPr>
        <w:t xml:space="preserve"> </w:t>
      </w:r>
      <w:r w:rsidRPr="00463970">
        <w:rPr>
          <w:rFonts w:ascii="Times New Roman" w:eastAsia="Arial" w:hAnsi="Times New Roman" w:cs="Times New Roman"/>
          <w:b/>
          <w:bCs/>
          <w:sz w:val="24"/>
          <w:szCs w:val="24"/>
          <w:lang w:val="es-ES"/>
        </w:rPr>
        <w:t>Y</w:t>
      </w:r>
      <w:r w:rsidRPr="00463970">
        <w:rPr>
          <w:rFonts w:ascii="Times New Roman" w:eastAsia="Arial" w:hAnsi="Times New Roman" w:cs="Times New Roman"/>
          <w:b/>
          <w:bCs/>
          <w:spacing w:val="-4"/>
          <w:sz w:val="24"/>
          <w:szCs w:val="24"/>
          <w:lang w:val="es-ES"/>
        </w:rPr>
        <w:t xml:space="preserve"> </w:t>
      </w:r>
      <w:r w:rsidRPr="00463970">
        <w:rPr>
          <w:rFonts w:ascii="Times New Roman" w:eastAsia="Arial" w:hAnsi="Times New Roman" w:cs="Times New Roman"/>
          <w:b/>
          <w:bCs/>
          <w:sz w:val="24"/>
          <w:szCs w:val="24"/>
          <w:lang w:val="es-ES"/>
        </w:rPr>
        <w:t>SOBERANO</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DE</w:t>
      </w:r>
      <w:r w:rsidRPr="00463970">
        <w:rPr>
          <w:rFonts w:ascii="Times New Roman" w:eastAsia="Arial" w:hAnsi="Times New Roman" w:cs="Times New Roman"/>
          <w:b/>
          <w:bCs/>
          <w:spacing w:val="-2"/>
          <w:sz w:val="24"/>
          <w:szCs w:val="24"/>
          <w:lang w:val="es-ES"/>
        </w:rPr>
        <w:t xml:space="preserve"> </w:t>
      </w:r>
      <w:r w:rsidRPr="00463970">
        <w:rPr>
          <w:rFonts w:ascii="Times New Roman" w:eastAsia="Arial" w:hAnsi="Times New Roman" w:cs="Times New Roman"/>
          <w:b/>
          <w:bCs/>
          <w:sz w:val="24"/>
          <w:szCs w:val="24"/>
          <w:lang w:val="es-ES"/>
        </w:rPr>
        <w:t>MÉXICO</w:t>
      </w:r>
    </w:p>
    <w:p w14:paraId="2B71248C" w14:textId="77777777" w:rsidR="00463970" w:rsidRPr="00463970" w:rsidRDefault="00463970" w:rsidP="007235F1">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463970">
        <w:rPr>
          <w:rFonts w:ascii="Times New Roman" w:eastAsia="Arial" w:hAnsi="Times New Roman" w:cs="Times New Roman"/>
          <w:b/>
          <w:bCs/>
          <w:sz w:val="24"/>
          <w:szCs w:val="24"/>
          <w:lang w:val="es-ES"/>
        </w:rPr>
        <w:t>P R E</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S</w:t>
      </w:r>
      <w:r w:rsidRPr="00463970">
        <w:rPr>
          <w:rFonts w:ascii="Times New Roman" w:eastAsia="Arial" w:hAnsi="Times New Roman" w:cs="Times New Roman"/>
          <w:b/>
          <w:bCs/>
          <w:spacing w:val="-2"/>
          <w:sz w:val="24"/>
          <w:szCs w:val="24"/>
          <w:lang w:val="es-ES"/>
        </w:rPr>
        <w:t xml:space="preserve"> </w:t>
      </w:r>
      <w:r w:rsidRPr="00463970">
        <w:rPr>
          <w:rFonts w:ascii="Times New Roman" w:eastAsia="Arial" w:hAnsi="Times New Roman" w:cs="Times New Roman"/>
          <w:b/>
          <w:bCs/>
          <w:sz w:val="24"/>
          <w:szCs w:val="24"/>
          <w:lang w:val="es-ES"/>
        </w:rPr>
        <w:t>E</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N T E</w:t>
      </w:r>
    </w:p>
    <w:p w14:paraId="2E93EAF3"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b/>
          <w:sz w:val="24"/>
          <w:szCs w:val="24"/>
          <w:lang w:val="es-ES"/>
        </w:rPr>
      </w:pPr>
    </w:p>
    <w:p w14:paraId="7BA928D1"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Diputado Faustino de la Cruz Pérez, integrante de la fracción parlamentaria de morena y en su</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representación, con fundamento en los artículos 6, 71 fracción III de la Constitución Política 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los Estados Unidos Mexicanos, 51 fracción II, 57 y 61 fracción I</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 la Constitución Política del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Estado Libre y Soberano de México; 28 fracción I, 38 fracción II, 79 y 81 de la Ley Orgánica del</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Poder Legislativo del Estado Libre y Soberano de México y 68 del Reglamento del Poder</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Legislativo del Estado Libre y Soberano de México, someto a consideración de esta honorable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 xml:space="preserve">soberanía, la presente iniciativa con proyecto de Decreto por el que </w:t>
      </w:r>
      <w:r w:rsidRPr="00463970">
        <w:rPr>
          <w:rFonts w:ascii="Times New Roman" w:eastAsia="Arial MT" w:hAnsi="Times New Roman" w:cs="Times New Roman"/>
          <w:b/>
          <w:sz w:val="24"/>
          <w:szCs w:val="24"/>
          <w:lang w:val="es-ES"/>
        </w:rPr>
        <w:t>se expide la Ley para</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 xml:space="preserve">Garantizar el Acceso Libre y Gratuito a Internet del Estado de México, </w:t>
      </w:r>
      <w:r w:rsidRPr="00463970">
        <w:rPr>
          <w:rFonts w:ascii="Times New Roman" w:eastAsia="Arial MT" w:hAnsi="Times New Roman" w:cs="Times New Roman"/>
          <w:sz w:val="24"/>
          <w:szCs w:val="24"/>
          <w:lang w:val="es-ES"/>
        </w:rPr>
        <w:t>con base en 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siguiente:</w:t>
      </w:r>
    </w:p>
    <w:p w14:paraId="238FD124"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5F570541" w14:textId="77777777" w:rsidR="00463970" w:rsidRPr="00463970" w:rsidRDefault="00463970" w:rsidP="007235F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63970">
        <w:rPr>
          <w:rFonts w:ascii="Times New Roman" w:eastAsia="Arial" w:hAnsi="Times New Roman" w:cs="Times New Roman"/>
          <w:b/>
          <w:bCs/>
          <w:sz w:val="24"/>
          <w:szCs w:val="24"/>
          <w:lang w:val="es-ES"/>
        </w:rPr>
        <w:t>Exposición</w:t>
      </w:r>
      <w:r w:rsidRPr="00463970">
        <w:rPr>
          <w:rFonts w:ascii="Times New Roman" w:eastAsia="Arial" w:hAnsi="Times New Roman" w:cs="Times New Roman"/>
          <w:b/>
          <w:bCs/>
          <w:spacing w:val="-3"/>
          <w:sz w:val="24"/>
          <w:szCs w:val="24"/>
          <w:lang w:val="es-ES"/>
        </w:rPr>
        <w:t xml:space="preserve"> </w:t>
      </w:r>
      <w:r w:rsidRPr="00463970">
        <w:rPr>
          <w:rFonts w:ascii="Times New Roman" w:eastAsia="Arial" w:hAnsi="Times New Roman" w:cs="Times New Roman"/>
          <w:b/>
          <w:bCs/>
          <w:sz w:val="24"/>
          <w:szCs w:val="24"/>
          <w:lang w:val="es-ES"/>
        </w:rPr>
        <w:t>de motivos</w:t>
      </w:r>
    </w:p>
    <w:p w14:paraId="28716AC7"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b/>
          <w:sz w:val="24"/>
          <w:szCs w:val="24"/>
          <w:lang w:val="es-ES"/>
        </w:rPr>
      </w:pPr>
    </w:p>
    <w:p w14:paraId="221A17CE"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Siempre, con la llegada de un nuevo gobierno, llegan también nuevas posibilidades de llevar 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cabo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políticas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públicas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en beneficio de sus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ciudadanos.</w:t>
      </w:r>
    </w:p>
    <w:p w14:paraId="5E100690"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27D89C27"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Con la llegada del primer gobierno de transformación para el Estado de México, que encabeza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ya, la Gobernadora Delfina Gómez Álvarez; la justicia social y la amplitud y garantía de los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derechos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fundamentales para</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mexiquenses</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serán</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una prioridad.</w:t>
      </w:r>
    </w:p>
    <w:p w14:paraId="3BEB55D7"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4E48F27F" w14:textId="77777777" w:rsidR="00463970" w:rsidRPr="00463970" w:rsidRDefault="00463970" w:rsidP="007235F1">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463970">
        <w:rPr>
          <w:rFonts w:ascii="Times New Roman" w:eastAsia="Arial" w:hAnsi="Times New Roman" w:cs="Times New Roman"/>
          <w:b/>
          <w:bCs/>
          <w:sz w:val="24"/>
          <w:szCs w:val="24"/>
          <w:lang w:val="es-ES"/>
        </w:rPr>
        <w:t>Antecedentes</w:t>
      </w:r>
    </w:p>
    <w:p w14:paraId="5F8BC05C"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b/>
          <w:sz w:val="24"/>
          <w:szCs w:val="24"/>
          <w:lang w:val="es-ES"/>
        </w:rPr>
      </w:pPr>
    </w:p>
    <w:p w14:paraId="0F5F7B8A"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2</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julio</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2018</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Organización</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las</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Naciones</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Unidas</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adoptó</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resolución</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No</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38,</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b/>
          <w:i/>
          <w:sz w:val="24"/>
          <w:szCs w:val="24"/>
          <w:lang w:val="es-ES"/>
        </w:rPr>
        <w:t>Sobre</w:t>
      </w:r>
      <w:r w:rsidRPr="00463970">
        <w:rPr>
          <w:rFonts w:ascii="Times New Roman" w:eastAsia="Arial MT" w:hAnsi="Times New Roman" w:cs="Times New Roman"/>
          <w:b/>
          <w:i/>
          <w:spacing w:val="-64"/>
          <w:sz w:val="24"/>
          <w:szCs w:val="24"/>
          <w:lang w:val="es-ES"/>
        </w:rPr>
        <w:t xml:space="preserve"> </w:t>
      </w:r>
      <w:r w:rsidRPr="00463970">
        <w:rPr>
          <w:rFonts w:ascii="Times New Roman" w:eastAsia="Arial MT" w:hAnsi="Times New Roman" w:cs="Times New Roman"/>
          <w:b/>
          <w:i/>
          <w:sz w:val="24"/>
          <w:szCs w:val="24"/>
          <w:lang w:val="es-ES"/>
        </w:rPr>
        <w:t xml:space="preserve">la promoción, protección y disfrute de los derechos humanos en Internet, </w:t>
      </w:r>
      <w:r w:rsidRPr="00463970">
        <w:rPr>
          <w:rFonts w:ascii="Times New Roman" w:eastAsia="Arial MT" w:hAnsi="Times New Roman" w:cs="Times New Roman"/>
          <w:sz w:val="24"/>
          <w:szCs w:val="24"/>
          <w:lang w:val="es-ES"/>
        </w:rPr>
        <w:t>documento que</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reafirma la importancia de la protección y garantías para el ejercicio de los derechos humanos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línea.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position w:val="8"/>
          <w:sz w:val="24"/>
          <w:szCs w:val="24"/>
          <w:lang w:val="es-ES"/>
        </w:rPr>
        <w:t>1</w:t>
      </w:r>
    </w:p>
    <w:p w14:paraId="5D13291C"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431CF80E"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4965059B" w14:textId="467572FC"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color w:val="2C2C2C"/>
          <w:position w:val="8"/>
          <w:sz w:val="24"/>
          <w:szCs w:val="24"/>
          <w:lang w:val="es-ES"/>
        </w:rPr>
      </w:pPr>
      <w:r w:rsidRPr="00463970">
        <w:rPr>
          <w:rFonts w:ascii="Times New Roman" w:eastAsia="Arial MT" w:hAnsi="Times New Roman" w:cs="Times New Roman"/>
          <w:sz w:val="24"/>
          <w:szCs w:val="24"/>
          <w:lang w:val="es-ES"/>
        </w:rPr>
        <w:t>Entre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otros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aspectos importantes,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w:t>
      </w:r>
      <w:r w:rsidRPr="00463970">
        <w:rPr>
          <w:rFonts w:ascii="Times New Roman" w:eastAsia="Arial MT" w:hAnsi="Times New Roman" w:cs="Times New Roman"/>
          <w:color w:val="2C2C2C"/>
          <w:sz w:val="24"/>
          <w:szCs w:val="24"/>
          <w:shd w:val="clear" w:color="auto" w:fill="FFFFFF"/>
          <w:lang w:val="es-ES"/>
        </w:rPr>
        <w:t>la</w:t>
      </w:r>
      <w:r w:rsidRPr="00463970">
        <w:rPr>
          <w:rFonts w:ascii="Times New Roman" w:eastAsia="Arial MT" w:hAnsi="Times New Roman" w:cs="Times New Roman"/>
          <w:color w:val="2C2C2C"/>
          <w:spacing w:val="1"/>
          <w:sz w:val="24"/>
          <w:szCs w:val="24"/>
          <w:shd w:val="clear" w:color="auto" w:fill="FFFFFF"/>
          <w:lang w:val="es-ES"/>
        </w:rPr>
        <w:t xml:space="preserve"> </w:t>
      </w:r>
      <w:r w:rsidRPr="00463970">
        <w:rPr>
          <w:rFonts w:ascii="Times New Roman" w:eastAsia="Arial MT" w:hAnsi="Times New Roman" w:cs="Times New Roman"/>
          <w:color w:val="2C2C2C"/>
          <w:sz w:val="24"/>
          <w:szCs w:val="24"/>
          <w:shd w:val="clear" w:color="auto" w:fill="FFFFFF"/>
          <w:lang w:val="es-ES"/>
        </w:rPr>
        <w:t>Resolución</w:t>
      </w:r>
      <w:r w:rsidRPr="00463970">
        <w:rPr>
          <w:rFonts w:ascii="Times New Roman" w:eastAsia="Arial MT" w:hAnsi="Times New Roman" w:cs="Times New Roman"/>
          <w:color w:val="2C2C2C"/>
          <w:spacing w:val="1"/>
          <w:sz w:val="24"/>
          <w:szCs w:val="24"/>
          <w:shd w:val="clear" w:color="auto" w:fill="FFFFFF"/>
          <w:lang w:val="es-ES"/>
        </w:rPr>
        <w:t xml:space="preserve"> </w:t>
      </w:r>
      <w:r w:rsidRPr="00463970">
        <w:rPr>
          <w:rFonts w:ascii="Times New Roman" w:eastAsia="Arial MT" w:hAnsi="Times New Roman" w:cs="Times New Roman"/>
          <w:color w:val="2C2C2C"/>
          <w:sz w:val="24"/>
          <w:szCs w:val="24"/>
          <w:shd w:val="clear" w:color="auto" w:fill="FFFFFF"/>
          <w:lang w:val="es-ES"/>
        </w:rPr>
        <w:t>No. 38</w:t>
      </w:r>
      <w:r w:rsidRPr="00463970">
        <w:rPr>
          <w:rFonts w:ascii="Times New Roman" w:eastAsia="Arial MT" w:hAnsi="Times New Roman" w:cs="Times New Roman"/>
          <w:color w:val="2C2C2C"/>
          <w:spacing w:val="1"/>
          <w:sz w:val="24"/>
          <w:szCs w:val="24"/>
          <w:shd w:val="clear" w:color="auto" w:fill="FFFFFF"/>
          <w:lang w:val="es-ES"/>
        </w:rPr>
        <w:t xml:space="preserve"> </w:t>
      </w:r>
      <w:r w:rsidRPr="00463970">
        <w:rPr>
          <w:rFonts w:ascii="Times New Roman" w:eastAsia="Arial MT" w:hAnsi="Times New Roman" w:cs="Times New Roman"/>
          <w:color w:val="2C2C2C"/>
          <w:sz w:val="24"/>
          <w:szCs w:val="24"/>
          <w:shd w:val="clear" w:color="auto" w:fill="FFFFFF"/>
          <w:lang w:val="es-ES"/>
        </w:rPr>
        <w:t>señala</w:t>
      </w:r>
      <w:r w:rsidRPr="00463970">
        <w:rPr>
          <w:rFonts w:ascii="Times New Roman" w:eastAsia="Arial MT" w:hAnsi="Times New Roman" w:cs="Times New Roman"/>
          <w:color w:val="2C2C2C"/>
          <w:spacing w:val="1"/>
          <w:sz w:val="24"/>
          <w:szCs w:val="24"/>
          <w:shd w:val="clear" w:color="auto" w:fill="FFFFFF"/>
          <w:lang w:val="es-ES"/>
        </w:rPr>
        <w:t xml:space="preserve"> </w:t>
      </w:r>
      <w:r w:rsidRPr="00463970">
        <w:rPr>
          <w:rFonts w:ascii="Times New Roman" w:eastAsia="Arial MT" w:hAnsi="Times New Roman" w:cs="Times New Roman"/>
          <w:color w:val="2C2C2C"/>
          <w:sz w:val="24"/>
          <w:szCs w:val="24"/>
          <w:shd w:val="clear" w:color="auto" w:fill="FFFFFF"/>
          <w:lang w:val="es-ES"/>
        </w:rPr>
        <w:t>con</w:t>
      </w:r>
      <w:r w:rsidRPr="00463970">
        <w:rPr>
          <w:rFonts w:ascii="Times New Roman" w:eastAsia="Arial MT" w:hAnsi="Times New Roman" w:cs="Times New Roman"/>
          <w:color w:val="2C2C2C"/>
          <w:spacing w:val="1"/>
          <w:sz w:val="24"/>
          <w:szCs w:val="24"/>
          <w:shd w:val="clear" w:color="auto" w:fill="FFFFFF"/>
          <w:lang w:val="es-ES"/>
        </w:rPr>
        <w:t xml:space="preserve"> </w:t>
      </w:r>
      <w:r w:rsidRPr="00463970">
        <w:rPr>
          <w:rFonts w:ascii="Times New Roman" w:eastAsia="Arial MT" w:hAnsi="Times New Roman" w:cs="Times New Roman"/>
          <w:color w:val="2C2C2C"/>
          <w:sz w:val="24"/>
          <w:szCs w:val="24"/>
          <w:shd w:val="clear" w:color="auto" w:fill="FFFFFF"/>
          <w:lang w:val="es-ES"/>
        </w:rPr>
        <w:t>puntualidad,</w:t>
      </w:r>
      <w:r w:rsidRPr="00463970">
        <w:rPr>
          <w:rFonts w:ascii="Times New Roman" w:eastAsia="Arial MT" w:hAnsi="Times New Roman" w:cs="Times New Roman"/>
          <w:color w:val="2C2C2C"/>
          <w:spacing w:val="1"/>
          <w:sz w:val="24"/>
          <w:szCs w:val="24"/>
          <w:shd w:val="clear" w:color="auto" w:fill="FFFFFF"/>
          <w:lang w:val="es-ES"/>
        </w:rPr>
        <w:t xml:space="preserve"> </w:t>
      </w:r>
      <w:r w:rsidRPr="00463970">
        <w:rPr>
          <w:rFonts w:ascii="Times New Roman" w:eastAsia="Arial MT" w:hAnsi="Times New Roman" w:cs="Times New Roman"/>
          <w:color w:val="2C2C2C"/>
          <w:sz w:val="24"/>
          <w:szCs w:val="24"/>
          <w:shd w:val="clear" w:color="auto" w:fill="FFFFFF"/>
          <w:lang w:val="es-ES"/>
        </w:rPr>
        <w:t>que</w:t>
      </w:r>
      <w:r w:rsidRPr="00463970">
        <w:rPr>
          <w:rFonts w:ascii="Times New Roman" w:eastAsia="Arial MT" w:hAnsi="Times New Roman" w:cs="Times New Roman"/>
          <w:color w:val="2C2C2C"/>
          <w:spacing w:val="1"/>
          <w:sz w:val="24"/>
          <w:szCs w:val="24"/>
          <w:shd w:val="clear" w:color="auto" w:fill="FFFFFF"/>
          <w:lang w:val="es-ES"/>
        </w:rPr>
        <w:t xml:space="preserve"> </w:t>
      </w:r>
      <w:r w:rsidRPr="00463970">
        <w:rPr>
          <w:rFonts w:ascii="Times New Roman" w:eastAsia="Arial MT" w:hAnsi="Times New Roman" w:cs="Times New Roman"/>
          <w:color w:val="2C2C2C"/>
          <w:sz w:val="24"/>
          <w:szCs w:val="24"/>
          <w:shd w:val="clear" w:color="auto" w:fill="FFFFFF"/>
          <w:lang w:val="es-ES"/>
        </w:rPr>
        <w:t>los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gobiernos de los países deben dar apertura y acceso al Internet” para ampliar las posibilidades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de</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Desarrollo de sus ciudadanos.</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position w:val="8"/>
          <w:sz w:val="24"/>
          <w:szCs w:val="24"/>
          <w:lang w:val="es-ES"/>
        </w:rPr>
        <w:t>2</w:t>
      </w:r>
    </w:p>
    <w:p w14:paraId="4394E0F4"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color w:val="2C2C2C"/>
          <w:position w:val="8"/>
          <w:sz w:val="24"/>
          <w:szCs w:val="24"/>
          <w:lang w:val="es-ES"/>
        </w:rPr>
      </w:pPr>
    </w:p>
    <w:p w14:paraId="4186BBB8"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vertAlign w:val="superscript"/>
          <w:lang w:val="es-ES"/>
        </w:rPr>
        <w:t>1</w:t>
      </w:r>
      <w:r w:rsidRPr="00463970">
        <w:rPr>
          <w:rFonts w:ascii="Times New Roman" w:eastAsia="Arial MT" w:hAnsi="Times New Roman" w:cs="Times New Roman"/>
          <w:spacing w:val="46"/>
          <w:sz w:val="24"/>
          <w:szCs w:val="24"/>
          <w:lang w:val="es-ES"/>
        </w:rPr>
        <w:t xml:space="preserve"> </w:t>
      </w:r>
      <w:r w:rsidRPr="00463970">
        <w:rPr>
          <w:rFonts w:ascii="Times New Roman" w:eastAsia="Arial MT" w:hAnsi="Times New Roman" w:cs="Times New Roman"/>
          <w:sz w:val="24"/>
          <w:szCs w:val="24"/>
          <w:lang w:val="es-ES"/>
        </w:rPr>
        <w:t>Disponible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1"/>
          <w:sz w:val="24"/>
          <w:szCs w:val="24"/>
          <w:lang w:val="es-ES"/>
        </w:rPr>
        <w:t xml:space="preserve"> </w:t>
      </w:r>
      <w:hyperlink r:id="rId16">
        <w:r w:rsidRPr="00463970">
          <w:rPr>
            <w:rFonts w:ascii="Times New Roman" w:eastAsia="Arial MT" w:hAnsi="Times New Roman" w:cs="Times New Roman"/>
            <w:color w:val="0000FF"/>
            <w:sz w:val="24"/>
            <w:szCs w:val="24"/>
            <w:u w:val="single" w:color="0000FF"/>
            <w:lang w:val="es-ES"/>
          </w:rPr>
          <w:t>A/HRC/38/L.10</w:t>
        </w:r>
        <w:r w:rsidRPr="00463970">
          <w:rPr>
            <w:rFonts w:ascii="Times New Roman" w:eastAsia="Arial MT" w:hAnsi="Times New Roman" w:cs="Times New Roman"/>
            <w:color w:val="0000FF"/>
            <w:spacing w:val="-1"/>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(ohchr.org)</w:t>
        </w:r>
      </w:hyperlink>
      <w:r w:rsidRPr="00463970">
        <w:rPr>
          <w:rFonts w:ascii="Times New Roman" w:eastAsia="Arial MT" w:hAnsi="Times New Roman" w:cs="Times New Roman"/>
          <w:color w:val="0000FF"/>
          <w:spacing w:val="51"/>
          <w:sz w:val="24"/>
          <w:szCs w:val="24"/>
          <w:lang w:val="es-ES"/>
        </w:rPr>
        <w:t xml:space="preserve"> </w:t>
      </w:r>
      <w:r w:rsidRPr="00463970">
        <w:rPr>
          <w:rFonts w:ascii="Times New Roman" w:eastAsia="Arial MT" w:hAnsi="Times New Roman" w:cs="Times New Roman"/>
          <w:sz w:val="24"/>
          <w:szCs w:val="24"/>
          <w:lang w:val="es-ES"/>
        </w:rPr>
        <w:t>visto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18</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agosto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2023</w:t>
      </w:r>
    </w:p>
    <w:p w14:paraId="68DC5BD5"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vertAlign w:val="superscript"/>
          <w:lang w:val="es-ES"/>
        </w:rPr>
        <w:t>2</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Ídem</w:t>
      </w:r>
    </w:p>
    <w:p w14:paraId="68BBD9FC"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b/>
          <w:sz w:val="24"/>
          <w:szCs w:val="24"/>
          <w:lang w:val="es-ES"/>
        </w:rPr>
      </w:pPr>
    </w:p>
    <w:p w14:paraId="09A69010" w14:textId="22C8FED9"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b/>
          <w:i/>
          <w:sz w:val="24"/>
          <w:szCs w:val="24"/>
          <w:lang w:val="es-ES"/>
        </w:rPr>
      </w:pPr>
      <w:r w:rsidRPr="00463970">
        <w:rPr>
          <w:rFonts w:ascii="Times New Roman" w:eastAsia="Arial MT" w:hAnsi="Times New Roman" w:cs="Times New Roman"/>
          <w:color w:val="2C2C2C"/>
          <w:sz w:val="24"/>
          <w:szCs w:val="24"/>
          <w:lang w:val="es-ES"/>
        </w:rPr>
        <w:t>Se ha vuelto una política obligada en diversos países el uso de internet comercial para lograr</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cobertura</w:t>
      </w:r>
      <w:r w:rsidRPr="00463970">
        <w:rPr>
          <w:rFonts w:ascii="Times New Roman" w:eastAsia="Arial MT" w:hAnsi="Times New Roman" w:cs="Times New Roman"/>
          <w:color w:val="2C2C2C"/>
          <w:spacing w:val="-14"/>
          <w:sz w:val="24"/>
          <w:szCs w:val="24"/>
          <w:lang w:val="es-ES"/>
        </w:rPr>
        <w:t xml:space="preserve"> </w:t>
      </w:r>
      <w:r w:rsidRPr="00463970">
        <w:rPr>
          <w:rFonts w:ascii="Times New Roman" w:eastAsia="Arial MT" w:hAnsi="Times New Roman" w:cs="Times New Roman"/>
          <w:color w:val="2C2C2C"/>
          <w:sz w:val="24"/>
          <w:szCs w:val="24"/>
          <w:lang w:val="es-ES"/>
        </w:rPr>
        <w:t>amplía</w:t>
      </w:r>
      <w:r w:rsidRPr="00463970">
        <w:rPr>
          <w:rFonts w:ascii="Times New Roman" w:eastAsia="Arial MT" w:hAnsi="Times New Roman" w:cs="Times New Roman"/>
          <w:color w:val="2C2C2C"/>
          <w:spacing w:val="-14"/>
          <w:sz w:val="24"/>
          <w:szCs w:val="24"/>
          <w:lang w:val="es-ES"/>
        </w:rPr>
        <w:t xml:space="preserve"> </w:t>
      </w:r>
      <w:r w:rsidRPr="00463970">
        <w:rPr>
          <w:rFonts w:ascii="Times New Roman" w:eastAsia="Arial MT" w:hAnsi="Times New Roman" w:cs="Times New Roman"/>
          <w:color w:val="2C2C2C"/>
          <w:sz w:val="24"/>
          <w:szCs w:val="24"/>
          <w:lang w:val="es-ES"/>
        </w:rPr>
        <w:t>y</w:t>
      </w:r>
      <w:r w:rsidRPr="00463970">
        <w:rPr>
          <w:rFonts w:ascii="Times New Roman" w:eastAsia="Arial MT" w:hAnsi="Times New Roman" w:cs="Times New Roman"/>
          <w:color w:val="2C2C2C"/>
          <w:spacing w:val="-16"/>
          <w:sz w:val="24"/>
          <w:szCs w:val="24"/>
          <w:lang w:val="es-ES"/>
        </w:rPr>
        <w:t xml:space="preserve"> </w:t>
      </w:r>
      <w:r w:rsidRPr="00463970">
        <w:rPr>
          <w:rFonts w:ascii="Times New Roman" w:eastAsia="Arial MT" w:hAnsi="Times New Roman" w:cs="Times New Roman"/>
          <w:color w:val="2C2C2C"/>
          <w:sz w:val="24"/>
          <w:szCs w:val="24"/>
          <w:lang w:val="es-ES"/>
        </w:rPr>
        <w:t>que</w:t>
      </w:r>
      <w:r w:rsidRPr="00463970">
        <w:rPr>
          <w:rFonts w:ascii="Times New Roman" w:eastAsia="Arial MT" w:hAnsi="Times New Roman" w:cs="Times New Roman"/>
          <w:color w:val="2C2C2C"/>
          <w:spacing w:val="-15"/>
          <w:sz w:val="24"/>
          <w:szCs w:val="24"/>
          <w:lang w:val="es-ES"/>
        </w:rPr>
        <w:t xml:space="preserve"> </w:t>
      </w:r>
      <w:r w:rsidRPr="00463970">
        <w:rPr>
          <w:rFonts w:ascii="Times New Roman" w:eastAsia="Arial MT" w:hAnsi="Times New Roman" w:cs="Times New Roman"/>
          <w:color w:val="2C2C2C"/>
          <w:sz w:val="24"/>
          <w:szCs w:val="24"/>
          <w:lang w:val="es-ES"/>
        </w:rPr>
        <w:t>este</w:t>
      </w:r>
      <w:r w:rsidRPr="00463970">
        <w:rPr>
          <w:rFonts w:ascii="Times New Roman" w:eastAsia="Arial MT" w:hAnsi="Times New Roman" w:cs="Times New Roman"/>
          <w:color w:val="2C2C2C"/>
          <w:spacing w:val="-16"/>
          <w:sz w:val="24"/>
          <w:szCs w:val="24"/>
          <w:lang w:val="es-ES"/>
        </w:rPr>
        <w:t xml:space="preserve"> </w:t>
      </w:r>
      <w:r w:rsidRPr="00463970">
        <w:rPr>
          <w:rFonts w:ascii="Times New Roman" w:eastAsia="Arial MT" w:hAnsi="Times New Roman" w:cs="Times New Roman"/>
          <w:color w:val="2C2C2C"/>
          <w:sz w:val="24"/>
          <w:szCs w:val="24"/>
          <w:lang w:val="es-ES"/>
        </w:rPr>
        <w:t>servicio</w:t>
      </w:r>
      <w:r w:rsidRPr="00463970">
        <w:rPr>
          <w:rFonts w:ascii="Times New Roman" w:eastAsia="Arial MT" w:hAnsi="Times New Roman" w:cs="Times New Roman"/>
          <w:color w:val="2C2C2C"/>
          <w:spacing w:val="-13"/>
          <w:sz w:val="24"/>
          <w:szCs w:val="24"/>
          <w:lang w:val="es-ES"/>
        </w:rPr>
        <w:t xml:space="preserve"> </w:t>
      </w:r>
      <w:r w:rsidRPr="00463970">
        <w:rPr>
          <w:rFonts w:ascii="Times New Roman" w:eastAsia="Arial MT" w:hAnsi="Times New Roman" w:cs="Times New Roman"/>
          <w:color w:val="2C2C2C"/>
          <w:sz w:val="24"/>
          <w:szCs w:val="24"/>
          <w:lang w:val="es-ES"/>
        </w:rPr>
        <w:t>pueda</w:t>
      </w:r>
      <w:r w:rsidRPr="00463970">
        <w:rPr>
          <w:rFonts w:ascii="Times New Roman" w:eastAsia="Arial MT" w:hAnsi="Times New Roman" w:cs="Times New Roman"/>
          <w:color w:val="2C2C2C"/>
          <w:spacing w:val="-16"/>
          <w:sz w:val="24"/>
          <w:szCs w:val="24"/>
          <w:lang w:val="es-ES"/>
        </w:rPr>
        <w:t xml:space="preserve"> </w:t>
      </w:r>
      <w:r w:rsidRPr="00463970">
        <w:rPr>
          <w:rFonts w:ascii="Times New Roman" w:eastAsia="Arial MT" w:hAnsi="Times New Roman" w:cs="Times New Roman"/>
          <w:color w:val="2C2C2C"/>
          <w:sz w:val="24"/>
          <w:szCs w:val="24"/>
          <w:lang w:val="es-ES"/>
        </w:rPr>
        <w:t>llegar</w:t>
      </w:r>
      <w:r w:rsidRPr="00463970">
        <w:rPr>
          <w:rFonts w:ascii="Times New Roman" w:eastAsia="Arial MT" w:hAnsi="Times New Roman" w:cs="Times New Roman"/>
          <w:color w:val="2C2C2C"/>
          <w:spacing w:val="-15"/>
          <w:sz w:val="24"/>
          <w:szCs w:val="24"/>
          <w:lang w:val="es-ES"/>
        </w:rPr>
        <w:t xml:space="preserve"> </w:t>
      </w:r>
      <w:r w:rsidRPr="00463970">
        <w:rPr>
          <w:rFonts w:ascii="Times New Roman" w:eastAsia="Arial MT" w:hAnsi="Times New Roman" w:cs="Times New Roman"/>
          <w:color w:val="2C2C2C"/>
          <w:sz w:val="24"/>
          <w:szCs w:val="24"/>
          <w:lang w:val="es-ES"/>
        </w:rPr>
        <w:t>a</w:t>
      </w:r>
      <w:r w:rsidRPr="00463970">
        <w:rPr>
          <w:rFonts w:ascii="Times New Roman" w:eastAsia="Arial MT" w:hAnsi="Times New Roman" w:cs="Times New Roman"/>
          <w:color w:val="2C2C2C"/>
          <w:spacing w:val="-14"/>
          <w:sz w:val="24"/>
          <w:szCs w:val="24"/>
          <w:lang w:val="es-ES"/>
        </w:rPr>
        <w:t xml:space="preserve"> </w:t>
      </w:r>
      <w:r w:rsidRPr="00463970">
        <w:rPr>
          <w:rFonts w:ascii="Times New Roman" w:eastAsia="Arial MT" w:hAnsi="Times New Roman" w:cs="Times New Roman"/>
          <w:color w:val="2C2C2C"/>
          <w:sz w:val="24"/>
          <w:szCs w:val="24"/>
          <w:lang w:val="es-ES"/>
        </w:rPr>
        <w:t>más</w:t>
      </w:r>
      <w:r w:rsidRPr="00463970">
        <w:rPr>
          <w:rFonts w:ascii="Times New Roman" w:eastAsia="Arial MT" w:hAnsi="Times New Roman" w:cs="Times New Roman"/>
          <w:color w:val="2C2C2C"/>
          <w:spacing w:val="-16"/>
          <w:sz w:val="24"/>
          <w:szCs w:val="24"/>
          <w:lang w:val="es-ES"/>
        </w:rPr>
        <w:t xml:space="preserve"> </w:t>
      </w:r>
      <w:r w:rsidRPr="00463970">
        <w:rPr>
          <w:rFonts w:ascii="Times New Roman" w:eastAsia="Arial MT" w:hAnsi="Times New Roman" w:cs="Times New Roman"/>
          <w:color w:val="2C2C2C"/>
          <w:sz w:val="24"/>
          <w:szCs w:val="24"/>
          <w:lang w:val="es-ES"/>
        </w:rPr>
        <w:t>personas,</w:t>
      </w:r>
      <w:r w:rsidRPr="00463970">
        <w:rPr>
          <w:rFonts w:ascii="Times New Roman" w:eastAsia="Arial MT" w:hAnsi="Times New Roman" w:cs="Times New Roman"/>
          <w:color w:val="2C2C2C"/>
          <w:spacing w:val="-8"/>
          <w:sz w:val="24"/>
          <w:szCs w:val="24"/>
          <w:lang w:val="es-ES"/>
        </w:rPr>
        <w:t xml:space="preserve"> </w:t>
      </w:r>
      <w:r w:rsidRPr="00463970">
        <w:rPr>
          <w:rFonts w:ascii="Times New Roman" w:eastAsia="Arial MT" w:hAnsi="Times New Roman" w:cs="Times New Roman"/>
          <w:color w:val="2C2C2C"/>
          <w:sz w:val="24"/>
          <w:szCs w:val="24"/>
          <w:lang w:val="es-ES"/>
        </w:rPr>
        <w:t>cerrando</w:t>
      </w:r>
      <w:r w:rsidRPr="00463970">
        <w:rPr>
          <w:rFonts w:ascii="Times New Roman" w:eastAsia="Arial MT" w:hAnsi="Times New Roman" w:cs="Times New Roman"/>
          <w:color w:val="2C2C2C"/>
          <w:spacing w:val="-14"/>
          <w:sz w:val="24"/>
          <w:szCs w:val="24"/>
          <w:lang w:val="es-ES"/>
        </w:rPr>
        <w:t xml:space="preserve"> </w:t>
      </w:r>
      <w:r w:rsidRPr="00463970">
        <w:rPr>
          <w:rFonts w:ascii="Times New Roman" w:eastAsia="Arial MT" w:hAnsi="Times New Roman" w:cs="Times New Roman"/>
          <w:color w:val="2C2C2C"/>
          <w:sz w:val="24"/>
          <w:szCs w:val="24"/>
          <w:lang w:val="es-ES"/>
        </w:rPr>
        <w:t>así,</w:t>
      </w:r>
      <w:r w:rsidRPr="00463970">
        <w:rPr>
          <w:rFonts w:ascii="Times New Roman" w:eastAsia="Arial MT" w:hAnsi="Times New Roman" w:cs="Times New Roman"/>
          <w:color w:val="2C2C2C"/>
          <w:spacing w:val="-14"/>
          <w:sz w:val="24"/>
          <w:szCs w:val="24"/>
          <w:lang w:val="es-ES"/>
        </w:rPr>
        <w:t xml:space="preserve"> </w:t>
      </w:r>
      <w:r w:rsidRPr="00463970">
        <w:rPr>
          <w:rFonts w:ascii="Times New Roman" w:eastAsia="Arial MT" w:hAnsi="Times New Roman" w:cs="Times New Roman"/>
          <w:color w:val="2C2C2C"/>
          <w:sz w:val="24"/>
          <w:szCs w:val="24"/>
          <w:lang w:val="es-ES"/>
        </w:rPr>
        <w:t>la</w:t>
      </w:r>
      <w:r w:rsidRPr="00463970">
        <w:rPr>
          <w:rFonts w:ascii="Times New Roman" w:eastAsia="Arial MT" w:hAnsi="Times New Roman" w:cs="Times New Roman"/>
          <w:color w:val="2C2C2C"/>
          <w:spacing w:val="-15"/>
          <w:sz w:val="24"/>
          <w:szCs w:val="24"/>
          <w:lang w:val="es-ES"/>
        </w:rPr>
        <w:t xml:space="preserve"> </w:t>
      </w:r>
      <w:r w:rsidRPr="00463970">
        <w:rPr>
          <w:rFonts w:ascii="Times New Roman" w:eastAsia="Arial MT" w:hAnsi="Times New Roman" w:cs="Times New Roman"/>
          <w:color w:val="2C2C2C"/>
          <w:sz w:val="24"/>
          <w:szCs w:val="24"/>
          <w:lang w:val="es-ES"/>
        </w:rPr>
        <w:t>brecha</w:t>
      </w:r>
      <w:r w:rsidRPr="00463970">
        <w:rPr>
          <w:rFonts w:ascii="Times New Roman" w:eastAsia="Arial MT" w:hAnsi="Times New Roman" w:cs="Times New Roman"/>
          <w:color w:val="2C2C2C"/>
          <w:spacing w:val="-17"/>
          <w:sz w:val="24"/>
          <w:szCs w:val="24"/>
          <w:lang w:val="es-ES"/>
        </w:rPr>
        <w:t xml:space="preserve"> </w:t>
      </w:r>
      <w:r w:rsidRPr="00463970">
        <w:rPr>
          <w:rFonts w:ascii="Times New Roman" w:eastAsia="Arial MT" w:hAnsi="Times New Roman" w:cs="Times New Roman"/>
          <w:color w:val="2C2C2C"/>
          <w:sz w:val="24"/>
          <w:szCs w:val="24"/>
          <w:lang w:val="es-ES"/>
        </w:rPr>
        <w:t>digital,</w:t>
      </w:r>
      <w:r w:rsidRPr="00463970">
        <w:rPr>
          <w:rFonts w:ascii="Times New Roman" w:eastAsia="Arial MT" w:hAnsi="Times New Roman" w:cs="Times New Roman"/>
          <w:color w:val="2C2C2C"/>
          <w:spacing w:val="-64"/>
          <w:sz w:val="24"/>
          <w:szCs w:val="24"/>
          <w:lang w:val="es-ES"/>
        </w:rPr>
        <w:t xml:space="preserve"> </w:t>
      </w:r>
      <w:r w:rsidRPr="00463970">
        <w:rPr>
          <w:rFonts w:ascii="Times New Roman" w:eastAsia="Arial MT" w:hAnsi="Times New Roman" w:cs="Times New Roman"/>
          <w:color w:val="2C2C2C"/>
          <w:sz w:val="24"/>
          <w:szCs w:val="24"/>
          <w:lang w:val="es-ES"/>
        </w:rPr>
        <w:t>pero</w:t>
      </w:r>
      <w:r w:rsidRPr="00463970">
        <w:rPr>
          <w:rFonts w:ascii="Times New Roman" w:eastAsia="Arial MT" w:hAnsi="Times New Roman" w:cs="Times New Roman"/>
          <w:color w:val="2C2C2C"/>
          <w:spacing w:val="-5"/>
          <w:sz w:val="24"/>
          <w:szCs w:val="24"/>
          <w:lang w:val="es-ES"/>
        </w:rPr>
        <w:t xml:space="preserve"> </w:t>
      </w:r>
      <w:r w:rsidRPr="00463970">
        <w:rPr>
          <w:rFonts w:ascii="Times New Roman" w:eastAsia="Arial MT" w:hAnsi="Times New Roman" w:cs="Times New Roman"/>
          <w:color w:val="2C2C2C"/>
          <w:sz w:val="24"/>
          <w:szCs w:val="24"/>
          <w:lang w:val="es-ES"/>
        </w:rPr>
        <w:t>también</w:t>
      </w:r>
      <w:r w:rsidRPr="00463970">
        <w:rPr>
          <w:rFonts w:ascii="Times New Roman" w:eastAsia="Arial MT" w:hAnsi="Times New Roman" w:cs="Times New Roman"/>
          <w:color w:val="2C2C2C"/>
          <w:spacing w:val="-5"/>
          <w:sz w:val="24"/>
          <w:szCs w:val="24"/>
          <w:lang w:val="es-ES"/>
        </w:rPr>
        <w:t xml:space="preserve"> </w:t>
      </w:r>
      <w:r w:rsidRPr="00463970">
        <w:rPr>
          <w:rFonts w:ascii="Times New Roman" w:eastAsia="Arial MT" w:hAnsi="Times New Roman" w:cs="Times New Roman"/>
          <w:color w:val="2C2C2C"/>
          <w:sz w:val="24"/>
          <w:szCs w:val="24"/>
          <w:lang w:val="es-ES"/>
        </w:rPr>
        <w:t>es</w:t>
      </w:r>
      <w:r w:rsidRPr="00463970">
        <w:rPr>
          <w:rFonts w:ascii="Times New Roman" w:eastAsia="Arial MT" w:hAnsi="Times New Roman" w:cs="Times New Roman"/>
          <w:color w:val="2C2C2C"/>
          <w:spacing w:val="-7"/>
          <w:sz w:val="24"/>
          <w:szCs w:val="24"/>
          <w:lang w:val="es-ES"/>
        </w:rPr>
        <w:t xml:space="preserve"> </w:t>
      </w:r>
      <w:r w:rsidRPr="00463970">
        <w:rPr>
          <w:rFonts w:ascii="Times New Roman" w:eastAsia="Arial MT" w:hAnsi="Times New Roman" w:cs="Times New Roman"/>
          <w:color w:val="2C2C2C"/>
          <w:sz w:val="24"/>
          <w:szCs w:val="24"/>
          <w:lang w:val="es-ES"/>
        </w:rPr>
        <w:t>una</w:t>
      </w:r>
      <w:r w:rsidRPr="00463970">
        <w:rPr>
          <w:rFonts w:ascii="Times New Roman" w:eastAsia="Arial MT" w:hAnsi="Times New Roman" w:cs="Times New Roman"/>
          <w:color w:val="2C2C2C"/>
          <w:spacing w:val="-4"/>
          <w:sz w:val="24"/>
          <w:szCs w:val="24"/>
          <w:lang w:val="es-ES"/>
        </w:rPr>
        <w:t xml:space="preserve"> </w:t>
      </w:r>
      <w:r w:rsidRPr="00463970">
        <w:rPr>
          <w:rFonts w:ascii="Times New Roman" w:eastAsia="Arial MT" w:hAnsi="Times New Roman" w:cs="Times New Roman"/>
          <w:color w:val="2C2C2C"/>
          <w:sz w:val="24"/>
          <w:szCs w:val="24"/>
          <w:lang w:val="es-ES"/>
        </w:rPr>
        <w:t>política</w:t>
      </w:r>
      <w:r w:rsidRPr="00463970">
        <w:rPr>
          <w:rFonts w:ascii="Times New Roman" w:eastAsia="Arial MT" w:hAnsi="Times New Roman" w:cs="Times New Roman"/>
          <w:color w:val="2C2C2C"/>
          <w:spacing w:val="-4"/>
          <w:sz w:val="24"/>
          <w:szCs w:val="24"/>
          <w:lang w:val="es-ES"/>
        </w:rPr>
        <w:t xml:space="preserve"> </w:t>
      </w:r>
      <w:r w:rsidRPr="00463970">
        <w:rPr>
          <w:rFonts w:ascii="Times New Roman" w:eastAsia="Arial MT" w:hAnsi="Times New Roman" w:cs="Times New Roman"/>
          <w:color w:val="2C2C2C"/>
          <w:sz w:val="24"/>
          <w:szCs w:val="24"/>
          <w:lang w:val="es-ES"/>
        </w:rPr>
        <w:t>garantista</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el</w:t>
      </w:r>
      <w:r w:rsidRPr="00463970">
        <w:rPr>
          <w:rFonts w:ascii="Times New Roman" w:eastAsia="Arial MT" w:hAnsi="Times New Roman" w:cs="Times New Roman"/>
          <w:color w:val="2C2C2C"/>
          <w:spacing w:val="-5"/>
          <w:sz w:val="24"/>
          <w:szCs w:val="24"/>
          <w:lang w:val="es-ES"/>
        </w:rPr>
        <w:t xml:space="preserve"> </w:t>
      </w:r>
      <w:r w:rsidRPr="00463970">
        <w:rPr>
          <w:rFonts w:ascii="Times New Roman" w:eastAsia="Arial MT" w:hAnsi="Times New Roman" w:cs="Times New Roman"/>
          <w:color w:val="2C2C2C"/>
          <w:sz w:val="24"/>
          <w:szCs w:val="24"/>
          <w:lang w:val="es-ES"/>
        </w:rPr>
        <w:t>acceso</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gratuito</w:t>
      </w:r>
      <w:r w:rsidRPr="00463970">
        <w:rPr>
          <w:rFonts w:ascii="Times New Roman" w:eastAsia="Arial MT" w:hAnsi="Times New Roman" w:cs="Times New Roman"/>
          <w:color w:val="2C2C2C"/>
          <w:spacing w:val="-4"/>
          <w:sz w:val="24"/>
          <w:szCs w:val="24"/>
          <w:lang w:val="es-ES"/>
        </w:rPr>
        <w:t xml:space="preserve"> </w:t>
      </w:r>
      <w:r w:rsidRPr="00463970">
        <w:rPr>
          <w:rFonts w:ascii="Times New Roman" w:eastAsia="Arial MT" w:hAnsi="Times New Roman" w:cs="Times New Roman"/>
          <w:color w:val="2C2C2C"/>
          <w:sz w:val="24"/>
          <w:szCs w:val="24"/>
          <w:lang w:val="es-ES"/>
        </w:rPr>
        <w:t>y</w:t>
      </w:r>
      <w:r w:rsidRPr="00463970">
        <w:rPr>
          <w:rFonts w:ascii="Times New Roman" w:eastAsia="Arial MT" w:hAnsi="Times New Roman" w:cs="Times New Roman"/>
          <w:color w:val="2C2C2C"/>
          <w:spacing w:val="-7"/>
          <w:sz w:val="24"/>
          <w:szCs w:val="24"/>
          <w:lang w:val="es-ES"/>
        </w:rPr>
        <w:t xml:space="preserve"> </w:t>
      </w:r>
      <w:r w:rsidRPr="00463970">
        <w:rPr>
          <w:rFonts w:ascii="Times New Roman" w:eastAsia="Arial MT" w:hAnsi="Times New Roman" w:cs="Times New Roman"/>
          <w:color w:val="2C2C2C"/>
          <w:sz w:val="24"/>
          <w:szCs w:val="24"/>
          <w:lang w:val="es-ES"/>
        </w:rPr>
        <w:t>asequible</w:t>
      </w:r>
      <w:r w:rsidRPr="00463970">
        <w:rPr>
          <w:rFonts w:ascii="Times New Roman" w:eastAsia="Arial MT" w:hAnsi="Times New Roman" w:cs="Times New Roman"/>
          <w:color w:val="2C2C2C"/>
          <w:spacing w:val="-3"/>
          <w:sz w:val="24"/>
          <w:szCs w:val="24"/>
          <w:lang w:val="es-ES"/>
        </w:rPr>
        <w:t xml:space="preserve"> </w:t>
      </w:r>
      <w:r w:rsidRPr="00463970">
        <w:rPr>
          <w:rFonts w:ascii="Times New Roman" w:eastAsia="Arial MT" w:hAnsi="Times New Roman" w:cs="Times New Roman"/>
          <w:color w:val="2C2C2C"/>
          <w:sz w:val="24"/>
          <w:szCs w:val="24"/>
          <w:lang w:val="es-ES"/>
        </w:rPr>
        <w:t>al</w:t>
      </w:r>
      <w:r w:rsidRPr="00463970">
        <w:rPr>
          <w:rFonts w:ascii="Times New Roman" w:eastAsia="Arial MT" w:hAnsi="Times New Roman" w:cs="Times New Roman"/>
          <w:color w:val="2C2C2C"/>
          <w:spacing w:val="-5"/>
          <w:sz w:val="24"/>
          <w:szCs w:val="24"/>
          <w:lang w:val="es-ES"/>
        </w:rPr>
        <w:t xml:space="preserve"> </w:t>
      </w:r>
      <w:r w:rsidRPr="00463970">
        <w:rPr>
          <w:rFonts w:ascii="Times New Roman" w:eastAsia="Arial MT" w:hAnsi="Times New Roman" w:cs="Times New Roman"/>
          <w:color w:val="2C2C2C"/>
          <w:sz w:val="24"/>
          <w:szCs w:val="24"/>
          <w:lang w:val="es-ES"/>
        </w:rPr>
        <w:t>Internet</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en</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los</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espacios</w:t>
      </w:r>
      <w:r w:rsidRPr="00463970">
        <w:rPr>
          <w:rFonts w:ascii="Times New Roman" w:eastAsia="Arial MT" w:hAnsi="Times New Roman" w:cs="Times New Roman"/>
          <w:color w:val="2C2C2C"/>
          <w:spacing w:val="-64"/>
          <w:sz w:val="24"/>
          <w:szCs w:val="24"/>
          <w:lang w:val="es-ES"/>
        </w:rPr>
        <w:t xml:space="preserve"> </w:t>
      </w:r>
      <w:r w:rsidRPr="00463970">
        <w:rPr>
          <w:rFonts w:ascii="Times New Roman" w:eastAsia="Arial MT" w:hAnsi="Times New Roman" w:cs="Times New Roman"/>
          <w:color w:val="2C2C2C"/>
          <w:sz w:val="24"/>
          <w:szCs w:val="24"/>
          <w:lang w:val="es-ES"/>
        </w:rPr>
        <w:t>públicos,</w:t>
      </w:r>
      <w:r w:rsidRPr="00463970">
        <w:rPr>
          <w:rFonts w:ascii="Times New Roman" w:eastAsia="Arial MT" w:hAnsi="Times New Roman" w:cs="Times New Roman"/>
          <w:color w:val="2C2C2C"/>
          <w:spacing w:val="-3"/>
          <w:sz w:val="24"/>
          <w:szCs w:val="24"/>
          <w:lang w:val="es-ES"/>
        </w:rPr>
        <w:t xml:space="preserve"> </w:t>
      </w:r>
      <w:r w:rsidRPr="00463970">
        <w:rPr>
          <w:rFonts w:ascii="Times New Roman" w:eastAsia="Arial MT" w:hAnsi="Times New Roman" w:cs="Times New Roman"/>
          <w:color w:val="2C2C2C"/>
          <w:sz w:val="24"/>
          <w:szCs w:val="24"/>
          <w:lang w:val="es-ES"/>
        </w:rPr>
        <w:t>es decir,</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b/>
          <w:i/>
          <w:color w:val="2C2C2C"/>
          <w:sz w:val="24"/>
          <w:szCs w:val="24"/>
          <w:lang w:val="es-ES"/>
        </w:rPr>
        <w:t>conectar</w:t>
      </w:r>
      <w:r w:rsidRPr="00463970">
        <w:rPr>
          <w:rFonts w:ascii="Times New Roman" w:eastAsia="Arial MT" w:hAnsi="Times New Roman" w:cs="Times New Roman"/>
          <w:b/>
          <w:i/>
          <w:color w:val="2C2C2C"/>
          <w:spacing w:val="-2"/>
          <w:sz w:val="24"/>
          <w:szCs w:val="24"/>
          <w:lang w:val="es-ES"/>
        </w:rPr>
        <w:t xml:space="preserve"> </w:t>
      </w:r>
      <w:r w:rsidRPr="00463970">
        <w:rPr>
          <w:rFonts w:ascii="Times New Roman" w:eastAsia="Arial MT" w:hAnsi="Times New Roman" w:cs="Times New Roman"/>
          <w:b/>
          <w:i/>
          <w:color w:val="2C2C2C"/>
          <w:sz w:val="24"/>
          <w:szCs w:val="24"/>
          <w:lang w:val="es-ES"/>
        </w:rPr>
        <w:t>a los</w:t>
      </w:r>
      <w:r w:rsidRPr="00463970">
        <w:rPr>
          <w:rFonts w:ascii="Times New Roman" w:eastAsia="Arial MT" w:hAnsi="Times New Roman" w:cs="Times New Roman"/>
          <w:b/>
          <w:i/>
          <w:color w:val="2C2C2C"/>
          <w:spacing w:val="2"/>
          <w:sz w:val="24"/>
          <w:szCs w:val="24"/>
          <w:lang w:val="es-ES"/>
        </w:rPr>
        <w:t xml:space="preserve"> </w:t>
      </w:r>
      <w:r w:rsidRPr="00463970">
        <w:rPr>
          <w:rFonts w:ascii="Times New Roman" w:eastAsia="Arial MT" w:hAnsi="Times New Roman" w:cs="Times New Roman"/>
          <w:b/>
          <w:i/>
          <w:color w:val="2C2C2C"/>
          <w:sz w:val="24"/>
          <w:szCs w:val="24"/>
          <w:lang w:val="es-ES"/>
        </w:rPr>
        <w:t>que no están conectados.</w:t>
      </w:r>
    </w:p>
    <w:p w14:paraId="55F15E6C"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b/>
          <w:i/>
          <w:sz w:val="24"/>
          <w:szCs w:val="24"/>
          <w:lang w:val="es-ES"/>
        </w:rPr>
      </w:pPr>
    </w:p>
    <w:p w14:paraId="27C0404F" w14:textId="13E58162"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color w:val="2C2C2C"/>
          <w:sz w:val="24"/>
          <w:szCs w:val="24"/>
          <w:lang w:val="es-ES"/>
        </w:rPr>
        <w:t>La</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demanda</w:t>
      </w:r>
      <w:r w:rsidRPr="00463970">
        <w:rPr>
          <w:rFonts w:ascii="Times New Roman" w:eastAsia="Arial MT" w:hAnsi="Times New Roman" w:cs="Times New Roman"/>
          <w:color w:val="2C2C2C"/>
          <w:spacing w:val="-5"/>
          <w:sz w:val="24"/>
          <w:szCs w:val="24"/>
          <w:lang w:val="es-ES"/>
        </w:rPr>
        <w:t xml:space="preserve"> </w:t>
      </w:r>
      <w:r w:rsidRPr="00463970">
        <w:rPr>
          <w:rFonts w:ascii="Times New Roman" w:eastAsia="Arial MT" w:hAnsi="Times New Roman" w:cs="Times New Roman"/>
          <w:color w:val="2C2C2C"/>
          <w:sz w:val="24"/>
          <w:szCs w:val="24"/>
          <w:lang w:val="es-ES"/>
        </w:rPr>
        <w:t>del</w:t>
      </w:r>
      <w:r w:rsidRPr="00463970">
        <w:rPr>
          <w:rFonts w:ascii="Times New Roman" w:eastAsia="Arial MT" w:hAnsi="Times New Roman" w:cs="Times New Roman"/>
          <w:color w:val="2C2C2C"/>
          <w:spacing w:val="-8"/>
          <w:sz w:val="24"/>
          <w:szCs w:val="24"/>
          <w:lang w:val="es-ES"/>
        </w:rPr>
        <w:t xml:space="preserve"> </w:t>
      </w:r>
      <w:r w:rsidRPr="00463970">
        <w:rPr>
          <w:rFonts w:ascii="Times New Roman" w:eastAsia="Arial MT" w:hAnsi="Times New Roman" w:cs="Times New Roman"/>
          <w:color w:val="2C2C2C"/>
          <w:sz w:val="24"/>
          <w:szCs w:val="24"/>
          <w:lang w:val="es-ES"/>
        </w:rPr>
        <w:t>uso</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de</w:t>
      </w:r>
      <w:r w:rsidRPr="00463970">
        <w:rPr>
          <w:rFonts w:ascii="Times New Roman" w:eastAsia="Arial MT" w:hAnsi="Times New Roman" w:cs="Times New Roman"/>
          <w:color w:val="2C2C2C"/>
          <w:spacing w:val="-7"/>
          <w:sz w:val="24"/>
          <w:szCs w:val="24"/>
          <w:lang w:val="es-ES"/>
        </w:rPr>
        <w:t xml:space="preserve"> </w:t>
      </w:r>
      <w:r w:rsidRPr="00463970">
        <w:rPr>
          <w:rFonts w:ascii="Times New Roman" w:eastAsia="Arial MT" w:hAnsi="Times New Roman" w:cs="Times New Roman"/>
          <w:color w:val="2C2C2C"/>
          <w:sz w:val="24"/>
          <w:szCs w:val="24"/>
          <w:lang w:val="es-ES"/>
        </w:rPr>
        <w:t>internet</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en</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la</w:t>
      </w:r>
      <w:r w:rsidRPr="00463970">
        <w:rPr>
          <w:rFonts w:ascii="Times New Roman" w:eastAsia="Arial MT" w:hAnsi="Times New Roman" w:cs="Times New Roman"/>
          <w:color w:val="2C2C2C"/>
          <w:spacing w:val="-10"/>
          <w:sz w:val="24"/>
          <w:szCs w:val="24"/>
          <w:lang w:val="es-ES"/>
        </w:rPr>
        <w:t xml:space="preserve"> </w:t>
      </w:r>
      <w:r w:rsidRPr="00463970">
        <w:rPr>
          <w:rFonts w:ascii="Times New Roman" w:eastAsia="Arial MT" w:hAnsi="Times New Roman" w:cs="Times New Roman"/>
          <w:color w:val="2C2C2C"/>
          <w:sz w:val="24"/>
          <w:szCs w:val="24"/>
          <w:lang w:val="es-ES"/>
        </w:rPr>
        <w:t>población</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mundial</w:t>
      </w:r>
      <w:r w:rsidRPr="00463970">
        <w:rPr>
          <w:rFonts w:ascii="Times New Roman" w:eastAsia="Arial MT" w:hAnsi="Times New Roman" w:cs="Times New Roman"/>
          <w:color w:val="2C2C2C"/>
          <w:spacing w:val="-8"/>
          <w:sz w:val="24"/>
          <w:szCs w:val="24"/>
          <w:lang w:val="es-ES"/>
        </w:rPr>
        <w:t xml:space="preserve"> </w:t>
      </w:r>
      <w:r w:rsidRPr="00463970">
        <w:rPr>
          <w:rFonts w:ascii="Times New Roman" w:eastAsia="Arial MT" w:hAnsi="Times New Roman" w:cs="Times New Roman"/>
          <w:color w:val="2C2C2C"/>
          <w:sz w:val="24"/>
          <w:szCs w:val="24"/>
          <w:lang w:val="es-ES"/>
        </w:rPr>
        <w:t>es</w:t>
      </w:r>
      <w:r w:rsidRPr="00463970">
        <w:rPr>
          <w:rFonts w:ascii="Times New Roman" w:eastAsia="Arial MT" w:hAnsi="Times New Roman" w:cs="Times New Roman"/>
          <w:color w:val="2C2C2C"/>
          <w:spacing w:val="-7"/>
          <w:sz w:val="24"/>
          <w:szCs w:val="24"/>
          <w:lang w:val="es-ES"/>
        </w:rPr>
        <w:t xml:space="preserve"> </w:t>
      </w:r>
      <w:r w:rsidRPr="00463970">
        <w:rPr>
          <w:rFonts w:ascii="Times New Roman" w:eastAsia="Arial MT" w:hAnsi="Times New Roman" w:cs="Times New Roman"/>
          <w:color w:val="2C2C2C"/>
          <w:sz w:val="24"/>
          <w:szCs w:val="24"/>
          <w:lang w:val="es-ES"/>
        </w:rPr>
        <w:t>exponencial,</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entonces</w:t>
      </w:r>
      <w:r w:rsidRPr="00463970">
        <w:rPr>
          <w:rFonts w:ascii="Times New Roman" w:eastAsia="Arial MT" w:hAnsi="Times New Roman" w:cs="Times New Roman"/>
          <w:color w:val="2C2C2C"/>
          <w:spacing w:val="-8"/>
          <w:sz w:val="24"/>
          <w:szCs w:val="24"/>
          <w:lang w:val="es-ES"/>
        </w:rPr>
        <w:t xml:space="preserve"> </w:t>
      </w:r>
      <w:r w:rsidRPr="00463970">
        <w:rPr>
          <w:rFonts w:ascii="Times New Roman" w:eastAsia="Arial MT" w:hAnsi="Times New Roman" w:cs="Times New Roman"/>
          <w:color w:val="2C2C2C"/>
          <w:sz w:val="24"/>
          <w:szCs w:val="24"/>
          <w:lang w:val="es-ES"/>
        </w:rPr>
        <w:t>los</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gobiernos</w:t>
      </w:r>
      <w:r w:rsidRPr="00463970">
        <w:rPr>
          <w:rFonts w:ascii="Times New Roman" w:eastAsia="Arial MT" w:hAnsi="Times New Roman" w:cs="Times New Roman"/>
          <w:color w:val="2C2C2C"/>
          <w:spacing w:val="-64"/>
          <w:sz w:val="24"/>
          <w:szCs w:val="24"/>
          <w:lang w:val="es-ES"/>
        </w:rPr>
        <w:t xml:space="preserve"> </w:t>
      </w:r>
      <w:r w:rsidRPr="00463970">
        <w:rPr>
          <w:rFonts w:ascii="Times New Roman" w:eastAsia="Arial MT" w:hAnsi="Times New Roman" w:cs="Times New Roman"/>
          <w:color w:val="2C2C2C"/>
          <w:sz w:val="24"/>
          <w:szCs w:val="24"/>
          <w:lang w:val="es-ES"/>
        </w:rPr>
        <w:t>se</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sz w:val="24"/>
          <w:szCs w:val="24"/>
          <w:lang w:val="es-ES"/>
        </w:rPr>
        <w:t>han</w:t>
      </w:r>
      <w:r w:rsidRPr="00463970">
        <w:rPr>
          <w:rFonts w:ascii="Times New Roman" w:eastAsia="Arial MT" w:hAnsi="Times New Roman" w:cs="Times New Roman"/>
          <w:color w:val="2C2C2C"/>
          <w:spacing w:val="-4"/>
          <w:sz w:val="24"/>
          <w:szCs w:val="24"/>
          <w:lang w:val="es-ES"/>
        </w:rPr>
        <w:t xml:space="preserve"> </w:t>
      </w:r>
      <w:r w:rsidRPr="00463970">
        <w:rPr>
          <w:rFonts w:ascii="Times New Roman" w:eastAsia="Arial MT" w:hAnsi="Times New Roman" w:cs="Times New Roman"/>
          <w:color w:val="2C2C2C"/>
          <w:sz w:val="24"/>
          <w:szCs w:val="24"/>
          <w:lang w:val="es-ES"/>
        </w:rPr>
        <w:t>visto</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sz w:val="24"/>
          <w:szCs w:val="24"/>
          <w:lang w:val="es-ES"/>
        </w:rPr>
        <w:t>empujados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a</w:t>
      </w:r>
      <w:r w:rsidRPr="00463970">
        <w:rPr>
          <w:rFonts w:ascii="Times New Roman" w:eastAsia="Arial MT" w:hAnsi="Times New Roman" w:cs="Times New Roman"/>
          <w:color w:val="2C2C2C"/>
          <w:spacing w:val="-3"/>
          <w:sz w:val="24"/>
          <w:szCs w:val="24"/>
          <w:lang w:val="es-ES"/>
        </w:rPr>
        <w:t xml:space="preserve"> </w:t>
      </w:r>
      <w:r w:rsidRPr="00463970">
        <w:rPr>
          <w:rFonts w:ascii="Times New Roman" w:eastAsia="Arial MT" w:hAnsi="Times New Roman" w:cs="Times New Roman"/>
          <w:color w:val="2C2C2C"/>
          <w:sz w:val="24"/>
          <w:szCs w:val="24"/>
          <w:lang w:val="es-ES"/>
        </w:rPr>
        <w:t>tomar</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toda</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serie</w:t>
      </w:r>
      <w:r w:rsidRPr="00463970">
        <w:rPr>
          <w:rFonts w:ascii="Times New Roman" w:eastAsia="Arial MT" w:hAnsi="Times New Roman" w:cs="Times New Roman"/>
          <w:color w:val="2C2C2C"/>
          <w:spacing w:val="-4"/>
          <w:sz w:val="24"/>
          <w:szCs w:val="24"/>
          <w:lang w:val="es-ES"/>
        </w:rPr>
        <w:t xml:space="preserve"> </w:t>
      </w:r>
      <w:r w:rsidRPr="00463970">
        <w:rPr>
          <w:rFonts w:ascii="Times New Roman" w:eastAsia="Arial MT" w:hAnsi="Times New Roman" w:cs="Times New Roman"/>
          <w:color w:val="2C2C2C"/>
          <w:sz w:val="24"/>
          <w:szCs w:val="24"/>
          <w:lang w:val="es-ES"/>
        </w:rPr>
        <w:t>de</w:t>
      </w:r>
      <w:r w:rsidRPr="00463970">
        <w:rPr>
          <w:rFonts w:ascii="Times New Roman" w:eastAsia="Arial MT" w:hAnsi="Times New Roman" w:cs="Times New Roman"/>
          <w:color w:val="2C2C2C"/>
          <w:spacing w:val="-4"/>
          <w:sz w:val="24"/>
          <w:szCs w:val="24"/>
          <w:lang w:val="es-ES"/>
        </w:rPr>
        <w:t xml:space="preserve"> </w:t>
      </w:r>
      <w:r w:rsidRPr="00463970">
        <w:rPr>
          <w:rFonts w:ascii="Times New Roman" w:eastAsia="Arial MT" w:hAnsi="Times New Roman" w:cs="Times New Roman"/>
          <w:color w:val="2C2C2C"/>
          <w:sz w:val="24"/>
          <w:szCs w:val="24"/>
          <w:lang w:val="es-ES"/>
        </w:rPr>
        <w:t>medidas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que</w:t>
      </w:r>
      <w:r w:rsidRPr="00463970">
        <w:rPr>
          <w:rFonts w:ascii="Times New Roman" w:eastAsia="Arial MT" w:hAnsi="Times New Roman" w:cs="Times New Roman"/>
          <w:color w:val="2C2C2C"/>
          <w:spacing w:val="-4"/>
          <w:sz w:val="24"/>
          <w:szCs w:val="24"/>
          <w:lang w:val="es-ES"/>
        </w:rPr>
        <w:t xml:space="preserve"> </w:t>
      </w:r>
      <w:r w:rsidRPr="00463970">
        <w:rPr>
          <w:rFonts w:ascii="Times New Roman" w:eastAsia="Arial MT" w:hAnsi="Times New Roman" w:cs="Times New Roman"/>
          <w:color w:val="2C2C2C"/>
          <w:sz w:val="24"/>
          <w:szCs w:val="24"/>
          <w:lang w:val="es-ES"/>
        </w:rPr>
        <w:t>permitan</w:t>
      </w:r>
      <w:r w:rsidRPr="00463970">
        <w:rPr>
          <w:rFonts w:ascii="Times New Roman" w:eastAsia="Arial MT" w:hAnsi="Times New Roman" w:cs="Times New Roman"/>
          <w:color w:val="2C2C2C"/>
          <w:spacing w:val="-4"/>
          <w:sz w:val="24"/>
          <w:szCs w:val="24"/>
          <w:lang w:val="es-ES"/>
        </w:rPr>
        <w:t xml:space="preserve"> </w:t>
      </w:r>
      <w:r w:rsidRPr="00463970">
        <w:rPr>
          <w:rFonts w:ascii="Times New Roman" w:eastAsia="Arial MT" w:hAnsi="Times New Roman" w:cs="Times New Roman"/>
          <w:color w:val="2C2C2C"/>
          <w:sz w:val="24"/>
          <w:szCs w:val="24"/>
          <w:lang w:val="es-ES"/>
        </w:rPr>
        <w:t>regular,</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no</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sz w:val="24"/>
          <w:szCs w:val="24"/>
          <w:lang w:val="es-ES"/>
        </w:rPr>
        <w:t>solo</w:t>
      </w:r>
      <w:r w:rsidRPr="00463970">
        <w:rPr>
          <w:rFonts w:ascii="Times New Roman" w:eastAsia="Arial MT" w:hAnsi="Times New Roman" w:cs="Times New Roman"/>
          <w:color w:val="2C2C2C"/>
          <w:spacing w:val="-4"/>
          <w:sz w:val="24"/>
          <w:szCs w:val="24"/>
          <w:lang w:val="es-ES"/>
        </w:rPr>
        <w:t xml:space="preserve"> </w:t>
      </w:r>
      <w:r w:rsidRPr="00463970">
        <w:rPr>
          <w:rFonts w:ascii="Times New Roman" w:eastAsia="Arial MT" w:hAnsi="Times New Roman" w:cs="Times New Roman"/>
          <w:color w:val="2C2C2C"/>
          <w:sz w:val="24"/>
          <w:szCs w:val="24"/>
          <w:lang w:val="es-ES"/>
        </w:rPr>
        <w:t>en</w:t>
      </w:r>
      <w:r w:rsidRPr="00463970">
        <w:rPr>
          <w:rFonts w:ascii="Times New Roman" w:eastAsia="Arial MT" w:hAnsi="Times New Roman" w:cs="Times New Roman"/>
          <w:color w:val="2C2C2C"/>
          <w:spacing w:val="-3"/>
          <w:sz w:val="24"/>
          <w:szCs w:val="24"/>
          <w:lang w:val="es-ES"/>
        </w:rPr>
        <w:t xml:space="preserve"> </w:t>
      </w:r>
      <w:r w:rsidRPr="00463970">
        <w:rPr>
          <w:rFonts w:ascii="Times New Roman" w:eastAsia="Arial MT" w:hAnsi="Times New Roman" w:cs="Times New Roman"/>
          <w:color w:val="2C2C2C"/>
          <w:sz w:val="24"/>
          <w:szCs w:val="24"/>
          <w:lang w:val="es-ES"/>
        </w:rPr>
        <w:t>sentido</w:t>
      </w:r>
      <w:r w:rsidRPr="00463970">
        <w:rPr>
          <w:rFonts w:ascii="Times New Roman" w:eastAsia="Arial MT" w:hAnsi="Times New Roman" w:cs="Times New Roman"/>
          <w:color w:val="2C2C2C"/>
          <w:spacing w:val="-65"/>
          <w:sz w:val="24"/>
          <w:szCs w:val="24"/>
          <w:lang w:val="es-ES"/>
        </w:rPr>
        <w:t xml:space="preserve"> </w:t>
      </w:r>
      <w:r w:rsidRPr="00463970">
        <w:rPr>
          <w:rFonts w:ascii="Times New Roman" w:eastAsia="Arial MT" w:hAnsi="Times New Roman" w:cs="Times New Roman"/>
          <w:color w:val="2C2C2C"/>
          <w:sz w:val="24"/>
          <w:szCs w:val="24"/>
          <w:lang w:val="es-ES"/>
        </w:rPr>
        <w:t>económico</w:t>
      </w:r>
      <w:r w:rsidRPr="00463970">
        <w:rPr>
          <w:rFonts w:ascii="Times New Roman" w:eastAsia="Arial MT" w:hAnsi="Times New Roman" w:cs="Times New Roman"/>
          <w:color w:val="2C2C2C"/>
          <w:spacing w:val="-3"/>
          <w:sz w:val="24"/>
          <w:szCs w:val="24"/>
          <w:lang w:val="es-ES"/>
        </w:rPr>
        <w:t xml:space="preserve"> </w:t>
      </w:r>
      <w:r w:rsidRPr="00463970">
        <w:rPr>
          <w:rFonts w:ascii="Times New Roman" w:eastAsia="Arial MT" w:hAnsi="Times New Roman" w:cs="Times New Roman"/>
          <w:color w:val="2C2C2C"/>
          <w:sz w:val="24"/>
          <w:szCs w:val="24"/>
          <w:lang w:val="es-ES"/>
        </w:rPr>
        <w:t>o</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político el</w:t>
      </w:r>
      <w:r w:rsidRPr="00463970">
        <w:rPr>
          <w:rFonts w:ascii="Times New Roman" w:eastAsia="Arial MT" w:hAnsi="Times New Roman" w:cs="Times New Roman"/>
          <w:color w:val="2C2C2C"/>
          <w:spacing w:val="-3"/>
          <w:sz w:val="24"/>
          <w:szCs w:val="24"/>
          <w:lang w:val="es-ES"/>
        </w:rPr>
        <w:t xml:space="preserve"> </w:t>
      </w:r>
      <w:r w:rsidRPr="00463970">
        <w:rPr>
          <w:rFonts w:ascii="Times New Roman" w:eastAsia="Arial MT" w:hAnsi="Times New Roman" w:cs="Times New Roman"/>
          <w:color w:val="2C2C2C"/>
          <w:sz w:val="24"/>
          <w:szCs w:val="24"/>
          <w:lang w:val="es-ES"/>
        </w:rPr>
        <w:t>uso y</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sz w:val="24"/>
          <w:szCs w:val="24"/>
          <w:lang w:val="es-ES"/>
        </w:rPr>
        <w:t>manejo</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sz w:val="24"/>
          <w:szCs w:val="24"/>
          <w:lang w:val="es-ES"/>
        </w:rPr>
        <w:t>de</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sz w:val="24"/>
          <w:szCs w:val="24"/>
          <w:lang w:val="es-ES"/>
        </w:rPr>
        <w:t>las</w:t>
      </w:r>
      <w:r w:rsidRPr="00463970">
        <w:rPr>
          <w:rFonts w:ascii="Times New Roman" w:eastAsia="Arial MT" w:hAnsi="Times New Roman" w:cs="Times New Roman"/>
          <w:color w:val="2C2C2C"/>
          <w:spacing w:val="-2"/>
          <w:sz w:val="24"/>
          <w:szCs w:val="24"/>
          <w:lang w:val="es-ES"/>
        </w:rPr>
        <w:t xml:space="preserve"> </w:t>
      </w:r>
      <w:proofErr w:type="spellStart"/>
      <w:r w:rsidRPr="00463970">
        <w:rPr>
          <w:rFonts w:ascii="Times New Roman" w:eastAsia="Arial MT" w:hAnsi="Times New Roman" w:cs="Times New Roman"/>
          <w:color w:val="2C2C2C"/>
          <w:sz w:val="24"/>
          <w:szCs w:val="24"/>
          <w:lang w:val="es-ES"/>
        </w:rPr>
        <w:t>TIC’s</w:t>
      </w:r>
      <w:proofErr w:type="spellEnd"/>
      <w:r w:rsidRPr="00463970">
        <w:rPr>
          <w:rFonts w:ascii="Times New Roman" w:eastAsia="Arial MT" w:hAnsi="Times New Roman" w:cs="Times New Roman"/>
          <w:color w:val="2C2C2C"/>
          <w:sz w:val="24"/>
          <w:szCs w:val="24"/>
          <w:lang w:val="es-ES"/>
        </w:rPr>
        <w:t xml:space="preserve"> y</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sz w:val="24"/>
          <w:szCs w:val="24"/>
          <w:lang w:val="es-ES"/>
        </w:rPr>
        <w:t>el Internet,</w:t>
      </w:r>
      <w:r w:rsidRPr="00463970">
        <w:rPr>
          <w:rFonts w:ascii="Times New Roman" w:eastAsia="Arial MT" w:hAnsi="Times New Roman" w:cs="Times New Roman"/>
          <w:color w:val="2C2C2C"/>
          <w:spacing w:val="-3"/>
          <w:sz w:val="24"/>
          <w:szCs w:val="24"/>
          <w:lang w:val="es-ES"/>
        </w:rPr>
        <w:t xml:space="preserve"> </w:t>
      </w:r>
      <w:r w:rsidRPr="00463970">
        <w:rPr>
          <w:rFonts w:ascii="Times New Roman" w:eastAsia="Arial MT" w:hAnsi="Times New Roman" w:cs="Times New Roman"/>
          <w:color w:val="2C2C2C"/>
          <w:sz w:val="24"/>
          <w:szCs w:val="24"/>
          <w:lang w:val="es-ES"/>
        </w:rPr>
        <w:t>sino</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sz w:val="24"/>
          <w:szCs w:val="24"/>
          <w:lang w:val="es-ES"/>
        </w:rPr>
        <w:t>social.</w:t>
      </w:r>
    </w:p>
    <w:p w14:paraId="156FDFD5"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7FEAACA4" w14:textId="4002CCBE"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color w:val="2C2C2C"/>
          <w:sz w:val="24"/>
          <w:szCs w:val="24"/>
          <w:lang w:val="es-ES"/>
        </w:rPr>
        <w:t>Este crecimiento en la demanda del uso de internet a nivel global, entre otras razones es efecto</w:t>
      </w:r>
      <w:r w:rsidRPr="00463970">
        <w:rPr>
          <w:rFonts w:ascii="Times New Roman" w:eastAsia="Arial MT" w:hAnsi="Times New Roman" w:cs="Times New Roman"/>
          <w:color w:val="2C2C2C"/>
          <w:spacing w:val="-64"/>
          <w:sz w:val="24"/>
          <w:szCs w:val="24"/>
          <w:lang w:val="es-ES"/>
        </w:rPr>
        <w:t xml:space="preserve"> </w:t>
      </w:r>
      <w:r w:rsidRPr="00463970">
        <w:rPr>
          <w:rFonts w:ascii="Times New Roman" w:eastAsia="Arial MT" w:hAnsi="Times New Roman" w:cs="Times New Roman"/>
          <w:color w:val="2C2C2C"/>
          <w:spacing w:val="-1"/>
          <w:sz w:val="24"/>
          <w:szCs w:val="24"/>
          <w:lang w:val="es-ES"/>
        </w:rPr>
        <w:t>de</w:t>
      </w:r>
      <w:r w:rsidRPr="00463970">
        <w:rPr>
          <w:rFonts w:ascii="Times New Roman" w:eastAsia="Arial MT" w:hAnsi="Times New Roman" w:cs="Times New Roman"/>
          <w:color w:val="2C2C2C"/>
          <w:spacing w:val="-16"/>
          <w:sz w:val="24"/>
          <w:szCs w:val="24"/>
          <w:lang w:val="es-ES"/>
        </w:rPr>
        <w:t xml:space="preserve"> </w:t>
      </w:r>
      <w:r w:rsidRPr="00463970">
        <w:rPr>
          <w:rFonts w:ascii="Times New Roman" w:eastAsia="Arial MT" w:hAnsi="Times New Roman" w:cs="Times New Roman"/>
          <w:color w:val="2C2C2C"/>
          <w:spacing w:val="-1"/>
          <w:sz w:val="24"/>
          <w:szCs w:val="24"/>
          <w:lang w:val="es-ES"/>
        </w:rPr>
        <w:t>la</w:t>
      </w:r>
      <w:r w:rsidRPr="00463970">
        <w:rPr>
          <w:rFonts w:ascii="Times New Roman" w:eastAsia="Arial MT" w:hAnsi="Times New Roman" w:cs="Times New Roman"/>
          <w:color w:val="2C2C2C"/>
          <w:spacing w:val="-15"/>
          <w:sz w:val="24"/>
          <w:szCs w:val="24"/>
          <w:lang w:val="es-ES"/>
        </w:rPr>
        <w:t xml:space="preserve"> </w:t>
      </w:r>
      <w:r w:rsidRPr="00463970">
        <w:rPr>
          <w:rFonts w:ascii="Times New Roman" w:eastAsia="Arial MT" w:hAnsi="Times New Roman" w:cs="Times New Roman"/>
          <w:color w:val="2C2C2C"/>
          <w:spacing w:val="-1"/>
          <w:sz w:val="24"/>
          <w:szCs w:val="24"/>
          <w:lang w:val="es-ES"/>
        </w:rPr>
        <w:t>emergencia</w:t>
      </w:r>
      <w:r w:rsidRPr="00463970">
        <w:rPr>
          <w:rFonts w:ascii="Times New Roman" w:eastAsia="Arial MT" w:hAnsi="Times New Roman" w:cs="Times New Roman"/>
          <w:color w:val="2C2C2C"/>
          <w:spacing w:val="-15"/>
          <w:sz w:val="24"/>
          <w:szCs w:val="24"/>
          <w:lang w:val="es-ES"/>
        </w:rPr>
        <w:t xml:space="preserve"> </w:t>
      </w:r>
      <w:r w:rsidRPr="00463970">
        <w:rPr>
          <w:rFonts w:ascii="Times New Roman" w:eastAsia="Arial MT" w:hAnsi="Times New Roman" w:cs="Times New Roman"/>
          <w:color w:val="2C2C2C"/>
          <w:sz w:val="24"/>
          <w:szCs w:val="24"/>
          <w:lang w:val="es-ES"/>
        </w:rPr>
        <w:t>sanitaria</w:t>
      </w:r>
      <w:r w:rsidRPr="00463970">
        <w:rPr>
          <w:rFonts w:ascii="Times New Roman" w:eastAsia="Arial MT" w:hAnsi="Times New Roman" w:cs="Times New Roman"/>
          <w:color w:val="2C2C2C"/>
          <w:spacing w:val="-15"/>
          <w:sz w:val="24"/>
          <w:szCs w:val="24"/>
          <w:lang w:val="es-ES"/>
        </w:rPr>
        <w:t xml:space="preserve"> </w:t>
      </w:r>
      <w:r w:rsidRPr="00463970">
        <w:rPr>
          <w:rFonts w:ascii="Times New Roman" w:eastAsia="Arial MT" w:hAnsi="Times New Roman" w:cs="Times New Roman"/>
          <w:color w:val="2C2C2C"/>
          <w:sz w:val="24"/>
          <w:szCs w:val="24"/>
          <w:lang w:val="es-ES"/>
        </w:rPr>
        <w:t>por</w:t>
      </w:r>
      <w:r w:rsidRPr="00463970">
        <w:rPr>
          <w:rFonts w:ascii="Times New Roman" w:eastAsia="Arial MT" w:hAnsi="Times New Roman" w:cs="Times New Roman"/>
          <w:color w:val="2C2C2C"/>
          <w:spacing w:val="-16"/>
          <w:sz w:val="24"/>
          <w:szCs w:val="24"/>
          <w:lang w:val="es-ES"/>
        </w:rPr>
        <w:t xml:space="preserve"> </w:t>
      </w:r>
      <w:r w:rsidRPr="00463970">
        <w:rPr>
          <w:rFonts w:ascii="Times New Roman" w:eastAsia="Arial MT" w:hAnsi="Times New Roman" w:cs="Times New Roman"/>
          <w:color w:val="2C2C2C"/>
          <w:sz w:val="24"/>
          <w:szCs w:val="24"/>
          <w:lang w:val="es-ES"/>
        </w:rPr>
        <w:t>COVID</w:t>
      </w:r>
      <w:r w:rsidRPr="00463970">
        <w:rPr>
          <w:rFonts w:ascii="Times New Roman" w:eastAsia="Arial MT" w:hAnsi="Times New Roman" w:cs="Times New Roman"/>
          <w:color w:val="2C2C2C"/>
          <w:spacing w:val="-11"/>
          <w:sz w:val="24"/>
          <w:szCs w:val="24"/>
          <w:lang w:val="es-ES"/>
        </w:rPr>
        <w:t xml:space="preserve"> </w:t>
      </w:r>
      <w:r w:rsidRPr="00463970">
        <w:rPr>
          <w:rFonts w:ascii="Times New Roman" w:eastAsia="Arial MT" w:hAnsi="Times New Roman" w:cs="Times New Roman"/>
          <w:color w:val="2C2C2C"/>
          <w:sz w:val="24"/>
          <w:szCs w:val="24"/>
          <w:lang w:val="es-ES"/>
        </w:rPr>
        <w:t>-19,</w:t>
      </w:r>
      <w:r w:rsidRPr="00463970">
        <w:rPr>
          <w:rFonts w:ascii="Times New Roman" w:eastAsia="Arial MT" w:hAnsi="Times New Roman" w:cs="Times New Roman"/>
          <w:color w:val="2C2C2C"/>
          <w:spacing w:val="-15"/>
          <w:sz w:val="24"/>
          <w:szCs w:val="24"/>
          <w:lang w:val="es-ES"/>
        </w:rPr>
        <w:t xml:space="preserve"> </w:t>
      </w:r>
      <w:r w:rsidRPr="00463970">
        <w:rPr>
          <w:rFonts w:ascii="Times New Roman" w:eastAsia="Arial MT" w:hAnsi="Times New Roman" w:cs="Times New Roman"/>
          <w:color w:val="2C2C2C"/>
          <w:sz w:val="24"/>
          <w:szCs w:val="24"/>
          <w:lang w:val="es-ES"/>
        </w:rPr>
        <w:t>que</w:t>
      </w:r>
      <w:r w:rsidRPr="00463970">
        <w:rPr>
          <w:rFonts w:ascii="Times New Roman" w:eastAsia="Arial MT" w:hAnsi="Times New Roman" w:cs="Times New Roman"/>
          <w:color w:val="2C2C2C"/>
          <w:spacing w:val="-14"/>
          <w:sz w:val="24"/>
          <w:szCs w:val="24"/>
          <w:lang w:val="es-ES"/>
        </w:rPr>
        <w:t xml:space="preserve"> </w:t>
      </w:r>
      <w:r w:rsidRPr="00463970">
        <w:rPr>
          <w:rFonts w:ascii="Times New Roman" w:eastAsia="Arial MT" w:hAnsi="Times New Roman" w:cs="Times New Roman"/>
          <w:color w:val="2C2C2C"/>
          <w:sz w:val="24"/>
          <w:szCs w:val="24"/>
          <w:lang w:val="es-ES"/>
        </w:rPr>
        <w:t>tuvo</w:t>
      </w:r>
      <w:r w:rsidRPr="00463970">
        <w:rPr>
          <w:rFonts w:ascii="Times New Roman" w:eastAsia="Arial MT" w:hAnsi="Times New Roman" w:cs="Times New Roman"/>
          <w:color w:val="2C2C2C"/>
          <w:spacing w:val="-14"/>
          <w:sz w:val="24"/>
          <w:szCs w:val="24"/>
          <w:lang w:val="es-ES"/>
        </w:rPr>
        <w:t xml:space="preserve"> </w:t>
      </w:r>
      <w:r w:rsidRPr="00463970">
        <w:rPr>
          <w:rFonts w:ascii="Times New Roman" w:eastAsia="Arial MT" w:hAnsi="Times New Roman" w:cs="Times New Roman"/>
          <w:color w:val="2C2C2C"/>
          <w:sz w:val="24"/>
          <w:szCs w:val="24"/>
          <w:lang w:val="es-ES"/>
        </w:rPr>
        <w:t>como</w:t>
      </w:r>
      <w:r w:rsidRPr="00463970">
        <w:rPr>
          <w:rFonts w:ascii="Times New Roman" w:eastAsia="Arial MT" w:hAnsi="Times New Roman" w:cs="Times New Roman"/>
          <w:color w:val="2C2C2C"/>
          <w:spacing w:val="-14"/>
          <w:sz w:val="24"/>
          <w:szCs w:val="24"/>
          <w:lang w:val="es-ES"/>
        </w:rPr>
        <w:t xml:space="preserve"> </w:t>
      </w:r>
      <w:r w:rsidRPr="00463970">
        <w:rPr>
          <w:rFonts w:ascii="Times New Roman" w:eastAsia="Arial MT" w:hAnsi="Times New Roman" w:cs="Times New Roman"/>
          <w:color w:val="2C2C2C"/>
          <w:sz w:val="24"/>
          <w:szCs w:val="24"/>
          <w:lang w:val="es-ES"/>
        </w:rPr>
        <w:t>resultado</w:t>
      </w:r>
      <w:r w:rsidRPr="00463970">
        <w:rPr>
          <w:rFonts w:ascii="Times New Roman" w:eastAsia="Arial MT" w:hAnsi="Times New Roman" w:cs="Times New Roman"/>
          <w:color w:val="2C2C2C"/>
          <w:spacing w:val="-14"/>
          <w:sz w:val="24"/>
          <w:szCs w:val="24"/>
          <w:lang w:val="es-ES"/>
        </w:rPr>
        <w:t xml:space="preserve"> </w:t>
      </w:r>
      <w:r w:rsidRPr="00463970">
        <w:rPr>
          <w:rFonts w:ascii="Times New Roman" w:eastAsia="Arial MT" w:hAnsi="Times New Roman" w:cs="Times New Roman"/>
          <w:color w:val="2C2C2C"/>
          <w:sz w:val="24"/>
          <w:szCs w:val="24"/>
          <w:lang w:val="es-ES"/>
        </w:rPr>
        <w:t>la</w:t>
      </w:r>
      <w:r w:rsidRPr="00463970">
        <w:rPr>
          <w:rFonts w:ascii="Times New Roman" w:eastAsia="Arial MT" w:hAnsi="Times New Roman" w:cs="Times New Roman"/>
          <w:color w:val="2C2C2C"/>
          <w:spacing w:val="-15"/>
          <w:sz w:val="24"/>
          <w:szCs w:val="24"/>
          <w:lang w:val="es-ES"/>
        </w:rPr>
        <w:t xml:space="preserve"> </w:t>
      </w:r>
      <w:r w:rsidRPr="00463970">
        <w:rPr>
          <w:rFonts w:ascii="Times New Roman" w:eastAsia="Arial MT" w:hAnsi="Times New Roman" w:cs="Times New Roman"/>
          <w:color w:val="2C2C2C"/>
          <w:sz w:val="24"/>
          <w:szCs w:val="24"/>
          <w:lang w:val="es-ES"/>
        </w:rPr>
        <w:t>suspensión</w:t>
      </w:r>
      <w:r w:rsidRPr="00463970">
        <w:rPr>
          <w:rFonts w:ascii="Times New Roman" w:eastAsia="Arial MT" w:hAnsi="Times New Roman" w:cs="Times New Roman"/>
          <w:color w:val="2C2C2C"/>
          <w:spacing w:val="-14"/>
          <w:sz w:val="24"/>
          <w:szCs w:val="24"/>
          <w:lang w:val="es-ES"/>
        </w:rPr>
        <w:t xml:space="preserve"> </w:t>
      </w:r>
      <w:r w:rsidRPr="00463970">
        <w:rPr>
          <w:rFonts w:ascii="Times New Roman" w:eastAsia="Arial MT" w:hAnsi="Times New Roman" w:cs="Times New Roman"/>
          <w:color w:val="2C2C2C"/>
          <w:sz w:val="24"/>
          <w:szCs w:val="24"/>
          <w:lang w:val="es-ES"/>
        </w:rPr>
        <w:t>de</w:t>
      </w:r>
      <w:r w:rsidRPr="00463970">
        <w:rPr>
          <w:rFonts w:ascii="Times New Roman" w:eastAsia="Arial MT" w:hAnsi="Times New Roman" w:cs="Times New Roman"/>
          <w:color w:val="2C2C2C"/>
          <w:spacing w:val="-16"/>
          <w:sz w:val="24"/>
          <w:szCs w:val="24"/>
          <w:lang w:val="es-ES"/>
        </w:rPr>
        <w:t xml:space="preserve"> </w:t>
      </w:r>
      <w:r w:rsidRPr="00463970">
        <w:rPr>
          <w:rFonts w:ascii="Times New Roman" w:eastAsia="Arial MT" w:hAnsi="Times New Roman" w:cs="Times New Roman"/>
          <w:color w:val="2C2C2C"/>
          <w:sz w:val="24"/>
          <w:szCs w:val="24"/>
          <w:lang w:val="es-ES"/>
        </w:rPr>
        <w:t>actividades</w:t>
      </w:r>
      <w:r w:rsidRPr="00463970">
        <w:rPr>
          <w:rFonts w:ascii="Times New Roman" w:eastAsia="Arial MT" w:hAnsi="Times New Roman" w:cs="Times New Roman"/>
          <w:color w:val="2C2C2C"/>
          <w:spacing w:val="-64"/>
          <w:sz w:val="24"/>
          <w:szCs w:val="24"/>
          <w:lang w:val="es-ES"/>
        </w:rPr>
        <w:t xml:space="preserve"> </w:t>
      </w:r>
      <w:r w:rsidRPr="00463970">
        <w:rPr>
          <w:rFonts w:ascii="Times New Roman" w:eastAsia="Arial MT" w:hAnsi="Times New Roman" w:cs="Times New Roman"/>
          <w:color w:val="2C2C2C"/>
          <w:sz w:val="24"/>
          <w:szCs w:val="24"/>
          <w:lang w:val="es-ES"/>
        </w:rPr>
        <w:t>esenciales</w:t>
      </w:r>
      <w:r w:rsidRPr="00463970">
        <w:rPr>
          <w:rFonts w:ascii="Times New Roman" w:eastAsia="Arial MT" w:hAnsi="Times New Roman" w:cs="Times New Roman"/>
          <w:color w:val="2C2C2C"/>
          <w:spacing w:val="-7"/>
          <w:sz w:val="24"/>
          <w:szCs w:val="24"/>
          <w:lang w:val="es-ES"/>
        </w:rPr>
        <w:t xml:space="preserve"> </w:t>
      </w:r>
      <w:r w:rsidRPr="00463970">
        <w:rPr>
          <w:rFonts w:ascii="Times New Roman" w:eastAsia="Arial MT" w:hAnsi="Times New Roman" w:cs="Times New Roman"/>
          <w:color w:val="2C2C2C"/>
          <w:sz w:val="24"/>
          <w:szCs w:val="24"/>
          <w:lang w:val="es-ES"/>
        </w:rPr>
        <w:t>y</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no</w:t>
      </w:r>
      <w:r w:rsidRPr="00463970">
        <w:rPr>
          <w:rFonts w:ascii="Times New Roman" w:eastAsia="Arial MT" w:hAnsi="Times New Roman" w:cs="Times New Roman"/>
          <w:color w:val="2C2C2C"/>
          <w:spacing w:val="-3"/>
          <w:sz w:val="24"/>
          <w:szCs w:val="24"/>
          <w:lang w:val="es-ES"/>
        </w:rPr>
        <w:t xml:space="preserve"> </w:t>
      </w:r>
      <w:r w:rsidRPr="00463970">
        <w:rPr>
          <w:rFonts w:ascii="Times New Roman" w:eastAsia="Arial MT" w:hAnsi="Times New Roman" w:cs="Times New Roman"/>
          <w:color w:val="2C2C2C"/>
          <w:sz w:val="24"/>
          <w:szCs w:val="24"/>
          <w:lang w:val="es-ES"/>
        </w:rPr>
        <w:t>esenciales, y</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con</w:t>
      </w:r>
      <w:r w:rsidRPr="00463970">
        <w:rPr>
          <w:rFonts w:ascii="Times New Roman" w:eastAsia="Arial MT" w:hAnsi="Times New Roman" w:cs="Times New Roman"/>
          <w:color w:val="2C2C2C"/>
          <w:spacing w:val="-5"/>
          <w:sz w:val="24"/>
          <w:szCs w:val="24"/>
          <w:lang w:val="es-ES"/>
        </w:rPr>
        <w:t xml:space="preserve"> </w:t>
      </w:r>
      <w:r w:rsidRPr="00463970">
        <w:rPr>
          <w:rFonts w:ascii="Times New Roman" w:eastAsia="Arial MT" w:hAnsi="Times New Roman" w:cs="Times New Roman"/>
          <w:color w:val="2C2C2C"/>
          <w:sz w:val="24"/>
          <w:szCs w:val="24"/>
          <w:lang w:val="es-ES"/>
        </w:rPr>
        <w:t>ello</w:t>
      </w:r>
      <w:r w:rsidRPr="00463970">
        <w:rPr>
          <w:rFonts w:ascii="Times New Roman" w:eastAsia="Arial MT" w:hAnsi="Times New Roman" w:cs="Times New Roman"/>
          <w:color w:val="2C2C2C"/>
          <w:spacing w:val="-3"/>
          <w:sz w:val="24"/>
          <w:szCs w:val="24"/>
          <w:lang w:val="es-ES"/>
        </w:rPr>
        <w:t xml:space="preserve"> </w:t>
      </w:r>
      <w:r w:rsidRPr="00463970">
        <w:rPr>
          <w:rFonts w:ascii="Times New Roman" w:eastAsia="Arial MT" w:hAnsi="Times New Roman" w:cs="Times New Roman"/>
          <w:color w:val="2C2C2C"/>
          <w:sz w:val="24"/>
          <w:szCs w:val="24"/>
          <w:lang w:val="es-ES"/>
        </w:rPr>
        <w:t>el</w:t>
      </w:r>
      <w:r w:rsidRPr="00463970">
        <w:rPr>
          <w:rFonts w:ascii="Times New Roman" w:eastAsia="Arial MT" w:hAnsi="Times New Roman" w:cs="Times New Roman"/>
          <w:color w:val="2C2C2C"/>
          <w:spacing w:val="-4"/>
          <w:sz w:val="24"/>
          <w:szCs w:val="24"/>
          <w:lang w:val="es-ES"/>
        </w:rPr>
        <w:t xml:space="preserve"> </w:t>
      </w:r>
      <w:r w:rsidRPr="00463970">
        <w:rPr>
          <w:rFonts w:ascii="Times New Roman" w:eastAsia="Arial MT" w:hAnsi="Times New Roman" w:cs="Times New Roman"/>
          <w:color w:val="2C2C2C"/>
          <w:sz w:val="24"/>
          <w:szCs w:val="24"/>
          <w:lang w:val="es-ES"/>
        </w:rPr>
        <w:t>uso</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de</w:t>
      </w:r>
      <w:r w:rsidRPr="00463970">
        <w:rPr>
          <w:rFonts w:ascii="Times New Roman" w:eastAsia="Arial MT" w:hAnsi="Times New Roman" w:cs="Times New Roman"/>
          <w:color w:val="2C2C2C"/>
          <w:spacing w:val="-3"/>
          <w:sz w:val="24"/>
          <w:szCs w:val="24"/>
          <w:lang w:val="es-ES"/>
        </w:rPr>
        <w:t xml:space="preserve"> </w:t>
      </w:r>
      <w:r w:rsidRPr="00463970">
        <w:rPr>
          <w:rFonts w:ascii="Times New Roman" w:eastAsia="Arial MT" w:hAnsi="Times New Roman" w:cs="Times New Roman"/>
          <w:color w:val="2C2C2C"/>
          <w:sz w:val="24"/>
          <w:szCs w:val="24"/>
          <w:lang w:val="es-ES"/>
        </w:rPr>
        <w:t>internet</w:t>
      </w:r>
      <w:r w:rsidRPr="00463970">
        <w:rPr>
          <w:rFonts w:ascii="Times New Roman" w:eastAsia="Arial MT" w:hAnsi="Times New Roman" w:cs="Times New Roman"/>
          <w:color w:val="2C2C2C"/>
          <w:spacing w:val="-3"/>
          <w:sz w:val="24"/>
          <w:szCs w:val="24"/>
          <w:lang w:val="es-ES"/>
        </w:rPr>
        <w:t xml:space="preserve"> </w:t>
      </w:r>
      <w:r w:rsidRPr="00463970">
        <w:rPr>
          <w:rFonts w:ascii="Times New Roman" w:eastAsia="Arial MT" w:hAnsi="Times New Roman" w:cs="Times New Roman"/>
          <w:color w:val="2C2C2C"/>
          <w:sz w:val="24"/>
          <w:szCs w:val="24"/>
          <w:lang w:val="es-ES"/>
        </w:rPr>
        <w:t>incrementó</w:t>
      </w:r>
      <w:r w:rsidRPr="00463970">
        <w:rPr>
          <w:rFonts w:ascii="Times New Roman" w:eastAsia="Arial MT" w:hAnsi="Times New Roman" w:cs="Times New Roman"/>
          <w:color w:val="2C2C2C"/>
          <w:spacing w:val="-5"/>
          <w:sz w:val="24"/>
          <w:szCs w:val="24"/>
          <w:lang w:val="es-ES"/>
        </w:rPr>
        <w:t xml:space="preserve"> </w:t>
      </w:r>
      <w:r w:rsidRPr="00463970">
        <w:rPr>
          <w:rFonts w:ascii="Times New Roman" w:eastAsia="Arial MT" w:hAnsi="Times New Roman" w:cs="Times New Roman"/>
          <w:color w:val="2C2C2C"/>
          <w:sz w:val="24"/>
          <w:szCs w:val="24"/>
          <w:lang w:val="es-ES"/>
        </w:rPr>
        <w:t>a</w:t>
      </w:r>
      <w:r w:rsidRPr="00463970">
        <w:rPr>
          <w:rFonts w:ascii="Times New Roman" w:eastAsia="Arial MT" w:hAnsi="Times New Roman" w:cs="Times New Roman"/>
          <w:color w:val="2C2C2C"/>
          <w:spacing w:val="-4"/>
          <w:sz w:val="24"/>
          <w:szCs w:val="24"/>
          <w:lang w:val="es-ES"/>
        </w:rPr>
        <w:t xml:space="preserve"> </w:t>
      </w:r>
      <w:r w:rsidRPr="00463970">
        <w:rPr>
          <w:rFonts w:ascii="Times New Roman" w:eastAsia="Arial MT" w:hAnsi="Times New Roman" w:cs="Times New Roman"/>
          <w:color w:val="2C2C2C"/>
          <w:sz w:val="24"/>
          <w:szCs w:val="24"/>
          <w:lang w:val="es-ES"/>
        </w:rPr>
        <w:t>nivel</w:t>
      </w:r>
      <w:r w:rsidRPr="00463970">
        <w:rPr>
          <w:rFonts w:ascii="Times New Roman" w:eastAsia="Arial MT" w:hAnsi="Times New Roman" w:cs="Times New Roman"/>
          <w:color w:val="2C2C2C"/>
          <w:spacing w:val="-4"/>
          <w:sz w:val="24"/>
          <w:szCs w:val="24"/>
          <w:lang w:val="es-ES"/>
        </w:rPr>
        <w:t xml:space="preserve"> </w:t>
      </w:r>
      <w:r w:rsidRPr="00463970">
        <w:rPr>
          <w:rFonts w:ascii="Times New Roman" w:eastAsia="Arial MT" w:hAnsi="Times New Roman" w:cs="Times New Roman"/>
          <w:color w:val="2C2C2C"/>
          <w:sz w:val="24"/>
          <w:szCs w:val="24"/>
          <w:lang w:val="es-ES"/>
        </w:rPr>
        <w:t>mundial</w:t>
      </w:r>
      <w:r w:rsidRPr="00463970">
        <w:rPr>
          <w:rFonts w:ascii="Times New Roman" w:eastAsia="Arial MT" w:hAnsi="Times New Roman" w:cs="Times New Roman"/>
          <w:color w:val="2C2C2C"/>
          <w:spacing w:val="-3"/>
          <w:sz w:val="24"/>
          <w:szCs w:val="24"/>
          <w:lang w:val="es-ES"/>
        </w:rPr>
        <w:t xml:space="preserve"> </w:t>
      </w:r>
      <w:r w:rsidRPr="00463970">
        <w:rPr>
          <w:rFonts w:ascii="Times New Roman" w:eastAsia="Arial MT" w:hAnsi="Times New Roman" w:cs="Times New Roman"/>
          <w:color w:val="2C2C2C"/>
          <w:sz w:val="24"/>
          <w:szCs w:val="24"/>
          <w:lang w:val="es-ES"/>
        </w:rPr>
        <w:t>y</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en</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nuestro</w:t>
      </w:r>
      <w:r w:rsidRPr="00463970">
        <w:rPr>
          <w:rFonts w:ascii="Times New Roman" w:eastAsia="Arial MT" w:hAnsi="Times New Roman" w:cs="Times New Roman"/>
          <w:color w:val="2C2C2C"/>
          <w:spacing w:val="-64"/>
          <w:sz w:val="24"/>
          <w:szCs w:val="24"/>
          <w:lang w:val="es-ES"/>
        </w:rPr>
        <w:t xml:space="preserve"> </w:t>
      </w:r>
      <w:r w:rsidRPr="00463970">
        <w:rPr>
          <w:rFonts w:ascii="Times New Roman" w:eastAsia="Arial MT" w:hAnsi="Times New Roman" w:cs="Times New Roman"/>
          <w:color w:val="2C2C2C"/>
          <w:sz w:val="24"/>
          <w:szCs w:val="24"/>
          <w:lang w:val="es-ES"/>
        </w:rPr>
        <w:t>país, ya que es un elemento esencial para dispositivos tecnológicos como computadoras,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teléfonos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celulares,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tabletas,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televisores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Smart</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y</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otros,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pues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se</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ha</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vuelto</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herramientas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esenciales y prioritarias para el uso</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de las tecnologías de</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la información</w:t>
      </w:r>
      <w:r w:rsidRPr="00463970">
        <w:rPr>
          <w:rFonts w:ascii="Times New Roman" w:eastAsia="Arial MT" w:hAnsi="Times New Roman" w:cs="Times New Roman"/>
          <w:color w:val="2C2C2C"/>
          <w:spacing w:val="66"/>
          <w:sz w:val="24"/>
          <w:szCs w:val="24"/>
          <w:lang w:val="es-ES"/>
        </w:rPr>
        <w:t xml:space="preserve"> </w:t>
      </w:r>
      <w:r w:rsidRPr="00463970">
        <w:rPr>
          <w:rFonts w:ascii="Times New Roman" w:eastAsia="Arial MT" w:hAnsi="Times New Roman" w:cs="Times New Roman"/>
          <w:color w:val="2C2C2C"/>
          <w:sz w:val="24"/>
          <w:szCs w:val="24"/>
          <w:lang w:val="es-ES"/>
        </w:rPr>
        <w:t>y la comunicación en</w:t>
      </w:r>
      <w:r w:rsidRPr="00463970">
        <w:rPr>
          <w:rFonts w:ascii="Times New Roman" w:eastAsia="Arial MT" w:hAnsi="Times New Roman" w:cs="Times New Roman"/>
          <w:color w:val="2C2C2C"/>
          <w:spacing w:val="-64"/>
          <w:sz w:val="24"/>
          <w:szCs w:val="24"/>
          <w:lang w:val="es-ES"/>
        </w:rPr>
        <w:t xml:space="preserve"> </w:t>
      </w:r>
      <w:r w:rsidRPr="00463970">
        <w:rPr>
          <w:rFonts w:ascii="Times New Roman" w:eastAsia="Arial MT" w:hAnsi="Times New Roman" w:cs="Times New Roman"/>
          <w:color w:val="2C2C2C"/>
          <w:sz w:val="24"/>
          <w:szCs w:val="24"/>
          <w:lang w:val="es-ES"/>
        </w:rPr>
        <w:t>la</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nueva</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forma</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de</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entablar</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relaciones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sociales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y</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la</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realización</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de</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actividades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laborales,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educativas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y</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sz w:val="24"/>
          <w:szCs w:val="24"/>
          <w:lang w:val="es-ES"/>
        </w:rPr>
        <w:t>comerciales.</w:t>
      </w:r>
    </w:p>
    <w:p w14:paraId="68EE0D9B"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0F8CE13B" w14:textId="66A14911"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color w:val="2C2C2C"/>
          <w:sz w:val="24"/>
          <w:szCs w:val="24"/>
          <w:lang w:val="es-ES"/>
        </w:rPr>
        <w:t>Es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por estas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razones que</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el acceso</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y disfrute de</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internet</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gratuito</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en</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espacios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públicos,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pacing w:val="-1"/>
          <w:sz w:val="24"/>
          <w:szCs w:val="24"/>
          <w:lang w:val="es-ES"/>
        </w:rPr>
        <w:t>inmuebles</w:t>
      </w:r>
      <w:r w:rsidRPr="00463970">
        <w:rPr>
          <w:rFonts w:ascii="Times New Roman" w:eastAsia="Arial MT" w:hAnsi="Times New Roman" w:cs="Times New Roman"/>
          <w:color w:val="2C2C2C"/>
          <w:spacing w:val="-14"/>
          <w:sz w:val="24"/>
          <w:szCs w:val="24"/>
          <w:lang w:val="es-ES"/>
        </w:rPr>
        <w:t xml:space="preserve"> </w:t>
      </w:r>
      <w:r w:rsidRPr="00463970">
        <w:rPr>
          <w:rFonts w:ascii="Times New Roman" w:eastAsia="Arial MT" w:hAnsi="Times New Roman" w:cs="Times New Roman"/>
          <w:color w:val="2C2C2C"/>
          <w:spacing w:val="-1"/>
          <w:sz w:val="24"/>
          <w:szCs w:val="24"/>
          <w:lang w:val="es-ES"/>
        </w:rPr>
        <w:t>destinados</w:t>
      </w:r>
      <w:r w:rsidRPr="00463970">
        <w:rPr>
          <w:rFonts w:ascii="Times New Roman" w:eastAsia="Arial MT" w:hAnsi="Times New Roman" w:cs="Times New Roman"/>
          <w:color w:val="2C2C2C"/>
          <w:spacing w:val="-17"/>
          <w:sz w:val="24"/>
          <w:szCs w:val="24"/>
          <w:lang w:val="es-ES"/>
        </w:rPr>
        <w:t xml:space="preserve"> </w:t>
      </w:r>
      <w:r w:rsidRPr="00463970">
        <w:rPr>
          <w:rFonts w:ascii="Times New Roman" w:eastAsia="Arial MT" w:hAnsi="Times New Roman" w:cs="Times New Roman"/>
          <w:color w:val="2C2C2C"/>
          <w:sz w:val="24"/>
          <w:szCs w:val="24"/>
          <w:lang w:val="es-ES"/>
        </w:rPr>
        <w:t>a</w:t>
      </w:r>
      <w:r w:rsidRPr="00463970">
        <w:rPr>
          <w:rFonts w:ascii="Times New Roman" w:eastAsia="Arial MT" w:hAnsi="Times New Roman" w:cs="Times New Roman"/>
          <w:color w:val="2C2C2C"/>
          <w:spacing w:val="-14"/>
          <w:sz w:val="24"/>
          <w:szCs w:val="24"/>
          <w:lang w:val="es-ES"/>
        </w:rPr>
        <w:t xml:space="preserve"> </w:t>
      </w:r>
      <w:r w:rsidRPr="00463970">
        <w:rPr>
          <w:rFonts w:ascii="Times New Roman" w:eastAsia="Arial MT" w:hAnsi="Times New Roman" w:cs="Times New Roman"/>
          <w:color w:val="2C2C2C"/>
          <w:sz w:val="24"/>
          <w:szCs w:val="24"/>
          <w:lang w:val="es-ES"/>
        </w:rPr>
        <w:t>la</w:t>
      </w:r>
      <w:r w:rsidRPr="00463970">
        <w:rPr>
          <w:rFonts w:ascii="Times New Roman" w:eastAsia="Arial MT" w:hAnsi="Times New Roman" w:cs="Times New Roman"/>
          <w:color w:val="2C2C2C"/>
          <w:spacing w:val="-13"/>
          <w:sz w:val="24"/>
          <w:szCs w:val="24"/>
          <w:lang w:val="es-ES"/>
        </w:rPr>
        <w:t xml:space="preserve"> </w:t>
      </w:r>
      <w:r w:rsidRPr="00463970">
        <w:rPr>
          <w:rFonts w:ascii="Times New Roman" w:eastAsia="Arial MT" w:hAnsi="Times New Roman" w:cs="Times New Roman"/>
          <w:color w:val="2C2C2C"/>
          <w:sz w:val="24"/>
          <w:szCs w:val="24"/>
          <w:lang w:val="es-ES"/>
        </w:rPr>
        <w:t>educación,</w:t>
      </w:r>
      <w:r w:rsidRPr="00463970">
        <w:rPr>
          <w:rFonts w:ascii="Times New Roman" w:eastAsia="Arial MT" w:hAnsi="Times New Roman" w:cs="Times New Roman"/>
          <w:color w:val="2C2C2C"/>
          <w:spacing w:val="-16"/>
          <w:sz w:val="24"/>
          <w:szCs w:val="24"/>
          <w:lang w:val="es-ES"/>
        </w:rPr>
        <w:t xml:space="preserve"> </w:t>
      </w:r>
      <w:r w:rsidRPr="00463970">
        <w:rPr>
          <w:rFonts w:ascii="Times New Roman" w:eastAsia="Arial MT" w:hAnsi="Times New Roman" w:cs="Times New Roman"/>
          <w:color w:val="2C2C2C"/>
          <w:sz w:val="24"/>
          <w:szCs w:val="24"/>
          <w:lang w:val="es-ES"/>
        </w:rPr>
        <w:t>edificios</w:t>
      </w:r>
      <w:r w:rsidRPr="00463970">
        <w:rPr>
          <w:rFonts w:ascii="Times New Roman" w:eastAsia="Arial MT" w:hAnsi="Times New Roman" w:cs="Times New Roman"/>
          <w:color w:val="2C2C2C"/>
          <w:spacing w:val="-14"/>
          <w:sz w:val="24"/>
          <w:szCs w:val="24"/>
          <w:lang w:val="es-ES"/>
        </w:rPr>
        <w:t xml:space="preserve"> </w:t>
      </w:r>
      <w:r w:rsidRPr="00463970">
        <w:rPr>
          <w:rFonts w:ascii="Times New Roman" w:eastAsia="Arial MT" w:hAnsi="Times New Roman" w:cs="Times New Roman"/>
          <w:color w:val="2C2C2C"/>
          <w:sz w:val="24"/>
          <w:szCs w:val="24"/>
          <w:lang w:val="es-ES"/>
        </w:rPr>
        <w:t>y</w:t>
      </w:r>
      <w:r w:rsidRPr="00463970">
        <w:rPr>
          <w:rFonts w:ascii="Times New Roman" w:eastAsia="Arial MT" w:hAnsi="Times New Roman" w:cs="Times New Roman"/>
          <w:color w:val="2C2C2C"/>
          <w:spacing w:val="-17"/>
          <w:sz w:val="24"/>
          <w:szCs w:val="24"/>
          <w:lang w:val="es-ES"/>
        </w:rPr>
        <w:t xml:space="preserve"> </w:t>
      </w:r>
      <w:r w:rsidRPr="00463970">
        <w:rPr>
          <w:rFonts w:ascii="Times New Roman" w:eastAsia="Arial MT" w:hAnsi="Times New Roman" w:cs="Times New Roman"/>
          <w:color w:val="2C2C2C"/>
          <w:sz w:val="24"/>
          <w:szCs w:val="24"/>
          <w:lang w:val="es-ES"/>
        </w:rPr>
        <w:t>oficinas</w:t>
      </w:r>
      <w:r w:rsidRPr="00463970">
        <w:rPr>
          <w:rFonts w:ascii="Times New Roman" w:eastAsia="Arial MT" w:hAnsi="Times New Roman" w:cs="Times New Roman"/>
          <w:color w:val="2C2C2C"/>
          <w:spacing w:val="-12"/>
          <w:sz w:val="24"/>
          <w:szCs w:val="24"/>
          <w:lang w:val="es-ES"/>
        </w:rPr>
        <w:t xml:space="preserve"> </w:t>
      </w:r>
      <w:r w:rsidRPr="00463970">
        <w:rPr>
          <w:rFonts w:ascii="Times New Roman" w:eastAsia="Arial MT" w:hAnsi="Times New Roman" w:cs="Times New Roman"/>
          <w:color w:val="2C2C2C"/>
          <w:sz w:val="24"/>
          <w:szCs w:val="24"/>
          <w:lang w:val="es-ES"/>
        </w:rPr>
        <w:t>gubernamentales,</w:t>
      </w:r>
      <w:r w:rsidRPr="00463970">
        <w:rPr>
          <w:rFonts w:ascii="Times New Roman" w:eastAsia="Arial MT" w:hAnsi="Times New Roman" w:cs="Times New Roman"/>
          <w:color w:val="2C2C2C"/>
          <w:spacing w:val="-16"/>
          <w:sz w:val="24"/>
          <w:szCs w:val="24"/>
          <w:lang w:val="es-ES"/>
        </w:rPr>
        <w:t xml:space="preserve"> </w:t>
      </w:r>
      <w:r w:rsidRPr="00463970">
        <w:rPr>
          <w:rFonts w:ascii="Times New Roman" w:eastAsia="Arial MT" w:hAnsi="Times New Roman" w:cs="Times New Roman"/>
          <w:color w:val="2C2C2C"/>
          <w:sz w:val="24"/>
          <w:szCs w:val="24"/>
          <w:lang w:val="es-ES"/>
        </w:rPr>
        <w:t>en</w:t>
      </w:r>
      <w:r w:rsidRPr="00463970">
        <w:rPr>
          <w:rFonts w:ascii="Times New Roman" w:eastAsia="Arial MT" w:hAnsi="Times New Roman" w:cs="Times New Roman"/>
          <w:color w:val="2C2C2C"/>
          <w:spacing w:val="-13"/>
          <w:sz w:val="24"/>
          <w:szCs w:val="24"/>
          <w:lang w:val="es-ES"/>
        </w:rPr>
        <w:t xml:space="preserve"> </w:t>
      </w:r>
      <w:r w:rsidRPr="00463970">
        <w:rPr>
          <w:rFonts w:ascii="Times New Roman" w:eastAsia="Arial MT" w:hAnsi="Times New Roman" w:cs="Times New Roman"/>
          <w:color w:val="2C2C2C"/>
          <w:sz w:val="24"/>
          <w:szCs w:val="24"/>
          <w:lang w:val="es-ES"/>
        </w:rPr>
        <w:t>recintos</w:t>
      </w:r>
      <w:r w:rsidRPr="00463970">
        <w:rPr>
          <w:rFonts w:ascii="Times New Roman" w:eastAsia="Arial MT" w:hAnsi="Times New Roman" w:cs="Times New Roman"/>
          <w:color w:val="2C2C2C"/>
          <w:spacing w:val="-14"/>
          <w:sz w:val="24"/>
          <w:szCs w:val="24"/>
          <w:lang w:val="es-ES"/>
        </w:rPr>
        <w:t xml:space="preserve"> </w:t>
      </w:r>
      <w:r w:rsidRPr="00463970">
        <w:rPr>
          <w:rFonts w:ascii="Times New Roman" w:eastAsia="Arial MT" w:hAnsi="Times New Roman" w:cs="Times New Roman"/>
          <w:color w:val="2C2C2C"/>
          <w:sz w:val="24"/>
          <w:szCs w:val="24"/>
          <w:lang w:val="es-ES"/>
        </w:rPr>
        <w:t>culturales</w:t>
      </w:r>
      <w:r w:rsidRPr="00463970">
        <w:rPr>
          <w:rFonts w:ascii="Times New Roman" w:eastAsia="Arial MT" w:hAnsi="Times New Roman" w:cs="Times New Roman"/>
          <w:color w:val="2C2C2C"/>
          <w:spacing w:val="-64"/>
          <w:sz w:val="24"/>
          <w:szCs w:val="24"/>
          <w:lang w:val="es-ES"/>
        </w:rPr>
        <w:t xml:space="preserve"> </w:t>
      </w:r>
      <w:r w:rsidRPr="00463970">
        <w:rPr>
          <w:rFonts w:ascii="Times New Roman" w:eastAsia="Arial MT" w:hAnsi="Times New Roman" w:cs="Times New Roman"/>
          <w:color w:val="2C2C2C"/>
          <w:sz w:val="24"/>
          <w:szCs w:val="24"/>
          <w:lang w:val="es-ES"/>
        </w:rPr>
        <w:t>debe ser adoptado como política de los gobiernos junto con las empresas comerciales, que de</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acuerdo</w:t>
      </w:r>
      <w:r w:rsidRPr="00463970">
        <w:rPr>
          <w:rFonts w:ascii="Times New Roman" w:eastAsia="Arial MT" w:hAnsi="Times New Roman" w:cs="Times New Roman"/>
          <w:color w:val="2C2C2C"/>
          <w:spacing w:val="-7"/>
          <w:sz w:val="24"/>
          <w:szCs w:val="24"/>
          <w:lang w:val="es-ES"/>
        </w:rPr>
        <w:t xml:space="preserve"> </w:t>
      </w:r>
      <w:r w:rsidRPr="00463970">
        <w:rPr>
          <w:rFonts w:ascii="Times New Roman" w:eastAsia="Arial MT" w:hAnsi="Times New Roman" w:cs="Times New Roman"/>
          <w:color w:val="2C2C2C"/>
          <w:sz w:val="24"/>
          <w:szCs w:val="24"/>
          <w:lang w:val="es-ES"/>
        </w:rPr>
        <w:t>con</w:t>
      </w:r>
      <w:r w:rsidRPr="00463970">
        <w:rPr>
          <w:rFonts w:ascii="Times New Roman" w:eastAsia="Arial MT" w:hAnsi="Times New Roman" w:cs="Times New Roman"/>
          <w:color w:val="2C2C2C"/>
          <w:spacing w:val="-8"/>
          <w:sz w:val="24"/>
          <w:szCs w:val="24"/>
          <w:lang w:val="es-ES"/>
        </w:rPr>
        <w:t xml:space="preserve"> </w:t>
      </w:r>
      <w:r w:rsidRPr="00463970">
        <w:rPr>
          <w:rFonts w:ascii="Times New Roman" w:eastAsia="Arial MT" w:hAnsi="Times New Roman" w:cs="Times New Roman"/>
          <w:color w:val="2C2C2C"/>
          <w:sz w:val="24"/>
          <w:szCs w:val="24"/>
          <w:lang w:val="es-ES"/>
        </w:rPr>
        <w:t>la</w:t>
      </w:r>
      <w:r w:rsidRPr="00463970">
        <w:rPr>
          <w:rFonts w:ascii="Times New Roman" w:eastAsia="Arial MT" w:hAnsi="Times New Roman" w:cs="Times New Roman"/>
          <w:color w:val="2C2C2C"/>
          <w:spacing w:val="-7"/>
          <w:sz w:val="24"/>
          <w:szCs w:val="24"/>
          <w:lang w:val="es-ES"/>
        </w:rPr>
        <w:t xml:space="preserve"> </w:t>
      </w:r>
      <w:r w:rsidRPr="00463970">
        <w:rPr>
          <w:rFonts w:ascii="Times New Roman" w:eastAsia="Arial MT" w:hAnsi="Times New Roman" w:cs="Times New Roman"/>
          <w:color w:val="2C2C2C"/>
          <w:sz w:val="24"/>
          <w:szCs w:val="24"/>
          <w:lang w:val="es-ES"/>
        </w:rPr>
        <w:t>Resolución</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No.38</w:t>
      </w:r>
      <w:r w:rsidRPr="00463970">
        <w:rPr>
          <w:rFonts w:ascii="Times New Roman" w:eastAsia="Arial MT" w:hAnsi="Times New Roman" w:cs="Times New Roman"/>
          <w:color w:val="2C2C2C"/>
          <w:spacing w:val="-5"/>
          <w:sz w:val="24"/>
          <w:szCs w:val="24"/>
          <w:lang w:val="es-ES"/>
        </w:rPr>
        <w:t xml:space="preserve"> </w:t>
      </w:r>
      <w:r w:rsidRPr="00463970">
        <w:rPr>
          <w:rFonts w:ascii="Times New Roman" w:eastAsia="Arial MT" w:hAnsi="Times New Roman" w:cs="Times New Roman"/>
          <w:color w:val="2C2C2C"/>
          <w:sz w:val="24"/>
          <w:szCs w:val="24"/>
          <w:lang w:val="es-ES"/>
        </w:rPr>
        <w:t>tienen</w:t>
      </w:r>
      <w:r w:rsidRPr="00463970">
        <w:rPr>
          <w:rFonts w:ascii="Times New Roman" w:eastAsia="Arial MT" w:hAnsi="Times New Roman" w:cs="Times New Roman"/>
          <w:color w:val="2C2C2C"/>
          <w:spacing w:val="-9"/>
          <w:sz w:val="24"/>
          <w:szCs w:val="24"/>
          <w:lang w:val="es-ES"/>
        </w:rPr>
        <w:t xml:space="preserve"> </w:t>
      </w:r>
      <w:r w:rsidRPr="00463970">
        <w:rPr>
          <w:rFonts w:ascii="Times New Roman" w:eastAsia="Arial MT" w:hAnsi="Times New Roman" w:cs="Times New Roman"/>
          <w:color w:val="2C2C2C"/>
          <w:sz w:val="24"/>
          <w:szCs w:val="24"/>
          <w:lang w:val="es-ES"/>
        </w:rPr>
        <w:t>la</w:t>
      </w:r>
      <w:r w:rsidRPr="00463970">
        <w:rPr>
          <w:rFonts w:ascii="Times New Roman" w:eastAsia="Arial MT" w:hAnsi="Times New Roman" w:cs="Times New Roman"/>
          <w:color w:val="2C2C2C"/>
          <w:spacing w:val="-11"/>
          <w:sz w:val="24"/>
          <w:szCs w:val="24"/>
          <w:lang w:val="es-ES"/>
        </w:rPr>
        <w:t xml:space="preserve"> </w:t>
      </w:r>
      <w:r w:rsidRPr="00463970">
        <w:rPr>
          <w:rFonts w:ascii="Times New Roman" w:eastAsia="Arial MT" w:hAnsi="Times New Roman" w:cs="Times New Roman"/>
          <w:color w:val="2C2C2C"/>
          <w:sz w:val="24"/>
          <w:szCs w:val="24"/>
          <w:lang w:val="es-ES"/>
        </w:rPr>
        <w:t>máxima</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responsabilidad</w:t>
      </w:r>
      <w:r w:rsidRPr="00463970">
        <w:rPr>
          <w:rFonts w:ascii="Times New Roman" w:eastAsia="Arial MT" w:hAnsi="Times New Roman" w:cs="Times New Roman"/>
          <w:color w:val="2C2C2C"/>
          <w:spacing w:val="-12"/>
          <w:sz w:val="24"/>
          <w:szCs w:val="24"/>
          <w:lang w:val="es-ES"/>
        </w:rPr>
        <w:t xml:space="preserve"> </w:t>
      </w:r>
      <w:r w:rsidRPr="00463970">
        <w:rPr>
          <w:rFonts w:ascii="Times New Roman" w:eastAsia="Arial MT" w:hAnsi="Times New Roman" w:cs="Times New Roman"/>
          <w:color w:val="2C2C2C"/>
          <w:sz w:val="24"/>
          <w:szCs w:val="24"/>
          <w:lang w:val="es-ES"/>
        </w:rPr>
        <w:t>de</w:t>
      </w:r>
      <w:r w:rsidRPr="00463970">
        <w:rPr>
          <w:rFonts w:ascii="Times New Roman" w:eastAsia="Arial MT" w:hAnsi="Times New Roman" w:cs="Times New Roman"/>
          <w:color w:val="2C2C2C"/>
          <w:spacing w:val="-6"/>
          <w:sz w:val="24"/>
          <w:szCs w:val="24"/>
          <w:lang w:val="es-ES"/>
        </w:rPr>
        <w:t xml:space="preserve"> </w:t>
      </w:r>
      <w:r w:rsidRPr="00463970">
        <w:rPr>
          <w:rFonts w:ascii="Times New Roman" w:eastAsia="Arial MT" w:hAnsi="Times New Roman" w:cs="Times New Roman"/>
          <w:color w:val="2C2C2C"/>
          <w:sz w:val="24"/>
          <w:szCs w:val="24"/>
          <w:lang w:val="es-ES"/>
        </w:rPr>
        <w:t>respetar</w:t>
      </w:r>
      <w:r w:rsidRPr="00463970">
        <w:rPr>
          <w:rFonts w:ascii="Times New Roman" w:eastAsia="Arial MT" w:hAnsi="Times New Roman" w:cs="Times New Roman"/>
          <w:color w:val="2C2C2C"/>
          <w:spacing w:val="-7"/>
          <w:sz w:val="24"/>
          <w:szCs w:val="24"/>
          <w:lang w:val="es-ES"/>
        </w:rPr>
        <w:t xml:space="preserve"> </w:t>
      </w:r>
      <w:r w:rsidRPr="00463970">
        <w:rPr>
          <w:rFonts w:ascii="Times New Roman" w:eastAsia="Arial MT" w:hAnsi="Times New Roman" w:cs="Times New Roman"/>
          <w:color w:val="2C2C2C"/>
          <w:sz w:val="24"/>
          <w:szCs w:val="24"/>
          <w:lang w:val="es-ES"/>
        </w:rPr>
        <w:t>y</w:t>
      </w:r>
      <w:r w:rsidRPr="00463970">
        <w:rPr>
          <w:rFonts w:ascii="Times New Roman" w:eastAsia="Arial MT" w:hAnsi="Times New Roman" w:cs="Times New Roman"/>
          <w:color w:val="2C2C2C"/>
          <w:spacing w:val="-10"/>
          <w:sz w:val="24"/>
          <w:szCs w:val="24"/>
          <w:lang w:val="es-ES"/>
        </w:rPr>
        <w:t xml:space="preserve"> </w:t>
      </w:r>
      <w:r w:rsidRPr="00463970">
        <w:rPr>
          <w:rFonts w:ascii="Times New Roman" w:eastAsia="Arial MT" w:hAnsi="Times New Roman" w:cs="Times New Roman"/>
          <w:color w:val="2C2C2C"/>
          <w:sz w:val="24"/>
          <w:szCs w:val="24"/>
          <w:lang w:val="es-ES"/>
        </w:rPr>
        <w:t>hacer</w:t>
      </w:r>
      <w:r w:rsidRPr="00463970">
        <w:rPr>
          <w:rFonts w:ascii="Times New Roman" w:eastAsia="Arial MT" w:hAnsi="Times New Roman" w:cs="Times New Roman"/>
          <w:color w:val="2C2C2C"/>
          <w:spacing w:val="-7"/>
          <w:sz w:val="24"/>
          <w:szCs w:val="24"/>
          <w:lang w:val="es-ES"/>
        </w:rPr>
        <w:t xml:space="preserve"> </w:t>
      </w:r>
      <w:r w:rsidRPr="00463970">
        <w:rPr>
          <w:rFonts w:ascii="Times New Roman" w:eastAsia="Arial MT" w:hAnsi="Times New Roman" w:cs="Times New Roman"/>
          <w:color w:val="2C2C2C"/>
          <w:sz w:val="24"/>
          <w:szCs w:val="24"/>
          <w:lang w:val="es-ES"/>
        </w:rPr>
        <w:t>valer</w:t>
      </w:r>
      <w:r w:rsidRPr="00463970">
        <w:rPr>
          <w:rFonts w:ascii="Times New Roman" w:eastAsia="Arial MT" w:hAnsi="Times New Roman" w:cs="Times New Roman"/>
          <w:color w:val="2C2C2C"/>
          <w:spacing w:val="-7"/>
          <w:sz w:val="24"/>
          <w:szCs w:val="24"/>
          <w:lang w:val="es-ES"/>
        </w:rPr>
        <w:t xml:space="preserve"> </w:t>
      </w:r>
      <w:r w:rsidRPr="00463970">
        <w:rPr>
          <w:rFonts w:ascii="Times New Roman" w:eastAsia="Arial MT" w:hAnsi="Times New Roman" w:cs="Times New Roman"/>
          <w:color w:val="2C2C2C"/>
          <w:sz w:val="24"/>
          <w:szCs w:val="24"/>
          <w:lang w:val="es-ES"/>
        </w:rPr>
        <w:t>los</w:t>
      </w:r>
      <w:r w:rsidRPr="00463970">
        <w:rPr>
          <w:rFonts w:ascii="Times New Roman" w:eastAsia="Arial MT" w:hAnsi="Times New Roman" w:cs="Times New Roman"/>
          <w:color w:val="2C2C2C"/>
          <w:spacing w:val="-65"/>
          <w:sz w:val="24"/>
          <w:szCs w:val="24"/>
          <w:lang w:val="es-ES"/>
        </w:rPr>
        <w:t xml:space="preserve"> </w:t>
      </w:r>
      <w:r w:rsidRPr="00463970">
        <w:rPr>
          <w:rFonts w:ascii="Times New Roman" w:eastAsia="Arial MT" w:hAnsi="Times New Roman" w:cs="Times New Roman"/>
          <w:color w:val="2C2C2C"/>
          <w:sz w:val="24"/>
          <w:szCs w:val="24"/>
          <w:lang w:val="es-ES"/>
        </w:rPr>
        <w:t>derechos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humanos</w:t>
      </w:r>
      <w:r w:rsidRPr="00463970">
        <w:rPr>
          <w:rFonts w:ascii="Times New Roman" w:eastAsia="Arial MT" w:hAnsi="Times New Roman" w:cs="Times New Roman"/>
          <w:color w:val="2C2C2C"/>
          <w:spacing w:val="-3"/>
          <w:sz w:val="24"/>
          <w:szCs w:val="24"/>
          <w:lang w:val="es-ES"/>
        </w:rPr>
        <w:t xml:space="preserve"> </w:t>
      </w:r>
      <w:r w:rsidRPr="00463970">
        <w:rPr>
          <w:rFonts w:ascii="Times New Roman" w:eastAsia="Arial MT" w:hAnsi="Times New Roman" w:cs="Times New Roman"/>
          <w:color w:val="2C2C2C"/>
          <w:sz w:val="24"/>
          <w:szCs w:val="24"/>
          <w:lang w:val="es-ES"/>
        </w:rPr>
        <w:t>y</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sz w:val="24"/>
          <w:szCs w:val="24"/>
          <w:lang w:val="es-ES"/>
        </w:rPr>
        <w:t>libertades</w:t>
      </w:r>
      <w:r w:rsidRPr="00463970">
        <w:rPr>
          <w:rFonts w:ascii="Times New Roman" w:eastAsia="Arial MT" w:hAnsi="Times New Roman" w:cs="Times New Roman"/>
          <w:color w:val="2C2C2C"/>
          <w:spacing w:val="-3"/>
          <w:sz w:val="24"/>
          <w:szCs w:val="24"/>
          <w:lang w:val="es-ES"/>
        </w:rPr>
        <w:t xml:space="preserve"> </w:t>
      </w:r>
      <w:r w:rsidRPr="00463970">
        <w:rPr>
          <w:rFonts w:ascii="Times New Roman" w:eastAsia="Arial MT" w:hAnsi="Times New Roman" w:cs="Times New Roman"/>
          <w:color w:val="2C2C2C"/>
          <w:sz w:val="24"/>
          <w:szCs w:val="24"/>
          <w:lang w:val="es-ES"/>
        </w:rPr>
        <w:t>fundamentales en</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sz w:val="24"/>
          <w:szCs w:val="24"/>
          <w:lang w:val="es-ES"/>
        </w:rPr>
        <w:t>materia digital.</w:t>
      </w:r>
      <w:r w:rsidRPr="00463970">
        <w:rPr>
          <w:rFonts w:ascii="Times New Roman" w:eastAsia="Arial MT" w:hAnsi="Times New Roman" w:cs="Times New Roman"/>
          <w:color w:val="2C2C2C"/>
          <w:spacing w:val="4"/>
          <w:sz w:val="24"/>
          <w:szCs w:val="24"/>
          <w:lang w:val="es-ES"/>
        </w:rPr>
        <w:t xml:space="preserve"> </w:t>
      </w:r>
      <w:r w:rsidRPr="00463970">
        <w:rPr>
          <w:rFonts w:ascii="Times New Roman" w:eastAsia="Arial MT" w:hAnsi="Times New Roman" w:cs="Times New Roman"/>
          <w:color w:val="2C2C2C"/>
          <w:position w:val="8"/>
          <w:sz w:val="24"/>
          <w:szCs w:val="24"/>
          <w:lang w:val="es-ES"/>
        </w:rPr>
        <w:t>3</w:t>
      </w:r>
    </w:p>
    <w:p w14:paraId="2AA959D2"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3DE78868" w14:textId="547D016B"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color w:val="2C2C2C"/>
          <w:sz w:val="24"/>
          <w:szCs w:val="24"/>
          <w:lang w:val="es-ES"/>
        </w:rPr>
        <w:t xml:space="preserve">Garantizar un derecho fundamental como el uso público del Internet, </w:t>
      </w:r>
      <w:r w:rsidRPr="00463970">
        <w:rPr>
          <w:rFonts w:ascii="Times New Roman" w:eastAsia="Arial MT" w:hAnsi="Times New Roman" w:cs="Times New Roman"/>
          <w:sz w:val="24"/>
          <w:szCs w:val="24"/>
          <w:lang w:val="es-ES"/>
        </w:rPr>
        <w:t>tiene no solo un impacto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positivo</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lo</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respecta</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promoción,</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protección</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disfrute</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derechos</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humanos</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como</w:t>
      </w:r>
      <w:r w:rsidRPr="00463970">
        <w:rPr>
          <w:rFonts w:ascii="Times New Roman" w:eastAsia="Arial MT" w:hAnsi="Times New Roman" w:cs="Times New Roman"/>
          <w:spacing w:val="-65"/>
          <w:sz w:val="24"/>
          <w:szCs w:val="24"/>
          <w:lang w:val="es-ES"/>
        </w:rPr>
        <w:t xml:space="preserve"> </w:t>
      </w:r>
      <w:r w:rsidRPr="00463970">
        <w:rPr>
          <w:rFonts w:ascii="Times New Roman" w:eastAsia="Arial MT" w:hAnsi="Times New Roman" w:cs="Times New Roman"/>
          <w:sz w:val="24"/>
          <w:szCs w:val="24"/>
          <w:lang w:val="es-ES"/>
        </w:rPr>
        <w:t>la libertad de expresión, de opinión, o el derecho a la información y comunicación, además, su</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apertura</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accesibilidad</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para</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todos,</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abonan</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una</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educación</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asequible,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inclusiva</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calidad,</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65"/>
          <w:sz w:val="24"/>
          <w:szCs w:val="24"/>
          <w:lang w:val="es-ES"/>
        </w:rPr>
        <w:t xml:space="preserve"> </w:t>
      </w:r>
      <w:r w:rsidRPr="00463970">
        <w:rPr>
          <w:rFonts w:ascii="Times New Roman" w:eastAsia="Arial MT" w:hAnsi="Times New Roman" w:cs="Times New Roman"/>
          <w:sz w:val="24"/>
          <w:szCs w:val="24"/>
          <w:lang w:val="es-ES"/>
        </w:rPr>
        <w:t>también se sostiene la relevancia que tiene la naturaleza de un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b/>
          <w:sz w:val="24"/>
          <w:szCs w:val="24"/>
          <w:lang w:val="es-ES"/>
        </w:rPr>
        <w:t xml:space="preserve">internet abierto </w:t>
      </w:r>
      <w:r w:rsidRPr="00463970">
        <w:rPr>
          <w:rFonts w:ascii="Times New Roman" w:eastAsia="Arial MT" w:hAnsi="Times New Roman" w:cs="Times New Roman"/>
          <w:sz w:val="24"/>
          <w:szCs w:val="24"/>
          <w:lang w:val="es-ES"/>
        </w:rPr>
        <w:t>para 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aceleración del progreso y desarrollo en los países, en lo que respecta de los objetivos 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Desarrollo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Sostenible.</w:t>
      </w:r>
    </w:p>
    <w:p w14:paraId="7668E3AE"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30F38B9D"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En nuestro país cabe resaltar el énfasis que los gobiernos de la Transformación han puesto al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pacing w:val="-1"/>
          <w:sz w:val="24"/>
          <w:szCs w:val="24"/>
          <w:lang w:val="es-ES"/>
        </w:rPr>
        <w:t>objetivo</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pacing w:val="-1"/>
          <w:sz w:val="24"/>
          <w:szCs w:val="24"/>
          <w:lang w:val="es-ES"/>
        </w:rPr>
        <w:t>de</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pacing w:val="-1"/>
          <w:sz w:val="24"/>
          <w:szCs w:val="24"/>
          <w:lang w:val="es-ES"/>
        </w:rPr>
        <w:t>cerrar</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pacing w:val="-1"/>
          <w:sz w:val="24"/>
          <w:szCs w:val="24"/>
          <w:lang w:val="es-ES"/>
        </w:rPr>
        <w:t>la</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pacing w:val="-1"/>
          <w:sz w:val="24"/>
          <w:szCs w:val="24"/>
          <w:lang w:val="es-ES"/>
        </w:rPr>
        <w:t>brecha</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pacing w:val="-1"/>
          <w:sz w:val="24"/>
          <w:szCs w:val="24"/>
          <w:lang w:val="es-ES"/>
        </w:rPr>
        <w:t>digital</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pacing w:val="-1"/>
          <w:sz w:val="24"/>
          <w:szCs w:val="24"/>
          <w:lang w:val="es-ES"/>
        </w:rPr>
        <w:t>a</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pacing w:val="-1"/>
          <w:sz w:val="24"/>
          <w:szCs w:val="24"/>
          <w:lang w:val="es-ES"/>
        </w:rPr>
        <w:t>nivel</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nacional,</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pues</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sin</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duda</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es</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Gobierno</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México</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quién</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ha impulsado los programa más ambiciosos de conectividad en espacios públicos, programas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que impulsa tanto la Secretaría de Comunicaciones y Transporte, como la Secretaría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Desarrollo</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Agrario,</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Territorial</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Urbano</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responden</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una</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visión</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orientada</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aprovechar</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las comunicaciones y las tecnologías de la información como habilitadoras de bienestar y 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igualdad</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 oportunidades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del pueblo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mexicano.</w:t>
      </w:r>
    </w:p>
    <w:p w14:paraId="0A3FD430"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3F7B2CCE"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vertAlign w:val="superscript"/>
          <w:lang w:val="es-ES"/>
        </w:rPr>
        <w:t>3</w:t>
      </w:r>
      <w:r w:rsidRPr="00463970">
        <w:rPr>
          <w:rFonts w:ascii="Times New Roman" w:eastAsia="Arial MT" w:hAnsi="Times New Roman" w:cs="Times New Roman"/>
          <w:spacing w:val="-2"/>
          <w:sz w:val="24"/>
          <w:szCs w:val="24"/>
          <w:lang w:val="es-ES"/>
        </w:rPr>
        <w:t xml:space="preserve"> </w:t>
      </w:r>
      <w:proofErr w:type="spellStart"/>
      <w:r w:rsidRPr="00463970">
        <w:rPr>
          <w:rFonts w:ascii="Times New Roman" w:eastAsia="Arial MT" w:hAnsi="Times New Roman" w:cs="Times New Roman"/>
          <w:sz w:val="24"/>
          <w:szCs w:val="24"/>
          <w:lang w:val="es-ES"/>
        </w:rPr>
        <w:t>Íbidem</w:t>
      </w:r>
      <w:proofErr w:type="spellEnd"/>
      <w:r w:rsidRPr="00463970">
        <w:rPr>
          <w:rFonts w:ascii="Times New Roman" w:eastAsia="Arial MT" w:hAnsi="Times New Roman" w:cs="Times New Roman"/>
          <w:sz w:val="24"/>
          <w:szCs w:val="24"/>
          <w:lang w:val="es-ES"/>
        </w:rPr>
        <w:t>,</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pág.</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4</w:t>
      </w:r>
    </w:p>
    <w:p w14:paraId="7372BB57"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b/>
          <w:sz w:val="24"/>
          <w:szCs w:val="24"/>
          <w:lang w:val="es-ES"/>
        </w:rPr>
      </w:pPr>
    </w:p>
    <w:p w14:paraId="1389F703"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Pues</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través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conectividad</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sitios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públicos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se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hace</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realidad</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esta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visión</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justicia</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social</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se acerca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banda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ancha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Internet</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todas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las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personas, comunidades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grupos sociales.</w:t>
      </w:r>
      <w:r w:rsidRPr="00463970">
        <w:rPr>
          <w:rFonts w:ascii="Times New Roman" w:eastAsia="Arial MT" w:hAnsi="Times New Roman" w:cs="Times New Roman"/>
          <w:position w:val="8"/>
          <w:sz w:val="24"/>
          <w:szCs w:val="24"/>
          <w:lang w:val="es-ES"/>
        </w:rPr>
        <w:t>4</w:t>
      </w:r>
    </w:p>
    <w:p w14:paraId="2ED5F20D"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60B3ACE5"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En nuestro país, otro de los factores que vuelve importante la necesidad de que los gobiernos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garanticen el internet público gratuito en espacios públicos, es el promedio que gasta un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mexicano</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por acceso y</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uso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 internet;</w:t>
      </w:r>
    </w:p>
    <w:p w14:paraId="67FCB4AA"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9"/>
        <w:gridCol w:w="2935"/>
      </w:tblGrid>
      <w:tr w:rsidR="00463970" w:rsidRPr="00463970" w14:paraId="2473C3A9" w14:textId="77777777" w:rsidTr="00463970">
        <w:trPr>
          <w:trHeight w:val="743"/>
        </w:trPr>
        <w:tc>
          <w:tcPr>
            <w:tcW w:w="3999" w:type="dxa"/>
          </w:tcPr>
          <w:p w14:paraId="64ABD80A" w14:textId="77777777" w:rsidR="00463970" w:rsidRPr="00463970" w:rsidRDefault="00463970" w:rsidP="007235F1">
            <w:pPr>
              <w:jc w:val="center"/>
              <w:rPr>
                <w:rFonts w:ascii="Times New Roman" w:eastAsia="Arial MT" w:hAnsi="Times New Roman" w:cs="Times New Roman"/>
                <w:b/>
                <w:sz w:val="24"/>
                <w:szCs w:val="24"/>
                <w:lang w:val="es-ES"/>
              </w:rPr>
            </w:pPr>
            <w:r w:rsidRPr="00463970">
              <w:rPr>
                <w:rFonts w:ascii="Times New Roman" w:eastAsia="Arial MT" w:hAnsi="Times New Roman" w:cs="Times New Roman"/>
                <w:b/>
                <w:sz w:val="24"/>
                <w:szCs w:val="24"/>
                <w:lang w:val="es-ES"/>
              </w:rPr>
              <w:lastRenderedPageBreak/>
              <w:t>Concepto</w:t>
            </w:r>
            <w:r w:rsidRPr="00463970">
              <w:rPr>
                <w:rFonts w:ascii="Times New Roman" w:eastAsia="Arial MT" w:hAnsi="Times New Roman" w:cs="Times New Roman"/>
                <w:b/>
                <w:spacing w:val="-3"/>
                <w:sz w:val="24"/>
                <w:szCs w:val="24"/>
                <w:lang w:val="es-ES"/>
              </w:rPr>
              <w:t xml:space="preserve"> </w:t>
            </w:r>
            <w:r w:rsidRPr="00463970">
              <w:rPr>
                <w:rFonts w:ascii="Times New Roman" w:eastAsia="Arial MT" w:hAnsi="Times New Roman" w:cs="Times New Roman"/>
                <w:b/>
                <w:sz w:val="24"/>
                <w:szCs w:val="24"/>
                <w:lang w:val="es-ES"/>
              </w:rPr>
              <w:t>de</w:t>
            </w:r>
            <w:r w:rsidRPr="00463970">
              <w:rPr>
                <w:rFonts w:ascii="Times New Roman" w:eastAsia="Arial MT" w:hAnsi="Times New Roman" w:cs="Times New Roman"/>
                <w:b/>
                <w:spacing w:val="-4"/>
                <w:sz w:val="24"/>
                <w:szCs w:val="24"/>
                <w:lang w:val="es-ES"/>
              </w:rPr>
              <w:t xml:space="preserve"> </w:t>
            </w:r>
            <w:r w:rsidRPr="00463970">
              <w:rPr>
                <w:rFonts w:ascii="Times New Roman" w:eastAsia="Arial MT" w:hAnsi="Times New Roman" w:cs="Times New Roman"/>
                <w:b/>
                <w:sz w:val="24"/>
                <w:szCs w:val="24"/>
                <w:lang w:val="es-ES"/>
              </w:rPr>
              <w:t>gasto</w:t>
            </w:r>
          </w:p>
        </w:tc>
        <w:tc>
          <w:tcPr>
            <w:tcW w:w="2935" w:type="dxa"/>
          </w:tcPr>
          <w:p w14:paraId="2F8BE242" w14:textId="77777777" w:rsidR="00463970" w:rsidRPr="00463970" w:rsidRDefault="00463970" w:rsidP="007235F1">
            <w:pPr>
              <w:jc w:val="center"/>
              <w:rPr>
                <w:rFonts w:ascii="Times New Roman" w:eastAsia="Arial MT" w:hAnsi="Times New Roman" w:cs="Times New Roman"/>
                <w:b/>
                <w:sz w:val="24"/>
                <w:szCs w:val="24"/>
                <w:lang w:val="es-ES"/>
              </w:rPr>
            </w:pPr>
            <w:r w:rsidRPr="00463970">
              <w:rPr>
                <w:rFonts w:ascii="Times New Roman" w:eastAsia="Arial MT" w:hAnsi="Times New Roman" w:cs="Times New Roman"/>
                <w:b/>
                <w:sz w:val="24"/>
                <w:szCs w:val="24"/>
                <w:lang w:val="es-ES"/>
              </w:rPr>
              <w:t>Porcentaje</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 xml:space="preserve">respecto </w:t>
            </w:r>
            <w:r w:rsidRPr="00463970">
              <w:rPr>
                <w:rFonts w:ascii="Times New Roman" w:eastAsia="Arial MT" w:hAnsi="Times New Roman" w:cs="Times New Roman"/>
                <w:b/>
                <w:spacing w:val="-4"/>
                <w:sz w:val="24"/>
                <w:szCs w:val="24"/>
                <w:lang w:val="es-ES"/>
              </w:rPr>
              <w:t xml:space="preserve">a </w:t>
            </w:r>
            <w:r w:rsidRPr="00463970">
              <w:rPr>
                <w:rFonts w:ascii="Times New Roman" w:eastAsia="Arial MT" w:hAnsi="Times New Roman" w:cs="Times New Roman"/>
                <w:b/>
                <w:spacing w:val="-53"/>
                <w:sz w:val="24"/>
                <w:szCs w:val="24"/>
                <w:lang w:val="es-ES"/>
              </w:rPr>
              <w:t xml:space="preserve"> </w:t>
            </w:r>
            <w:r w:rsidRPr="00463970">
              <w:rPr>
                <w:rFonts w:ascii="Times New Roman" w:eastAsia="Arial MT" w:hAnsi="Times New Roman" w:cs="Times New Roman"/>
                <w:b/>
                <w:sz w:val="24"/>
                <w:szCs w:val="24"/>
                <w:lang w:val="es-ES"/>
              </w:rPr>
              <w:t>ingreso.</w:t>
            </w:r>
          </w:p>
        </w:tc>
      </w:tr>
      <w:tr w:rsidR="00463970" w:rsidRPr="00463970" w14:paraId="025A4912" w14:textId="77777777" w:rsidTr="00463970">
        <w:trPr>
          <w:trHeight w:val="495"/>
        </w:trPr>
        <w:tc>
          <w:tcPr>
            <w:tcW w:w="3999" w:type="dxa"/>
          </w:tcPr>
          <w:p w14:paraId="08260164" w14:textId="77777777" w:rsidR="00463970" w:rsidRPr="00463970" w:rsidRDefault="00463970" w:rsidP="007235F1">
            <w:pPr>
              <w:jc w:val="center"/>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Paquete</w:t>
            </w:r>
            <w:r w:rsidRPr="00463970">
              <w:rPr>
                <w:rFonts w:ascii="Times New Roman" w:eastAsia="Arial MT" w:hAnsi="Times New Roman" w:cs="Times New Roman"/>
                <w:spacing w:val="15"/>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Internet,</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teléfono</w:t>
            </w:r>
            <w:r w:rsidRPr="00463970">
              <w:rPr>
                <w:rFonts w:ascii="Times New Roman" w:eastAsia="Arial MT" w:hAnsi="Times New Roman" w:cs="Times New Roman"/>
                <w:spacing w:val="18"/>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52"/>
                <w:sz w:val="24"/>
                <w:szCs w:val="24"/>
                <w:lang w:val="es-ES"/>
              </w:rPr>
              <w:t xml:space="preserve"> </w:t>
            </w:r>
            <w:r w:rsidRPr="00463970">
              <w:rPr>
                <w:rFonts w:ascii="Times New Roman" w:eastAsia="Arial MT" w:hAnsi="Times New Roman" w:cs="Times New Roman"/>
                <w:sz w:val="24"/>
                <w:szCs w:val="24"/>
                <w:lang w:val="es-ES"/>
              </w:rPr>
              <w:t>televisión 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paga</w:t>
            </w:r>
          </w:p>
        </w:tc>
        <w:tc>
          <w:tcPr>
            <w:tcW w:w="2935" w:type="dxa"/>
          </w:tcPr>
          <w:p w14:paraId="35100862" w14:textId="77777777" w:rsidR="00463970" w:rsidRPr="00463970" w:rsidRDefault="00463970" w:rsidP="007235F1">
            <w:pPr>
              <w:jc w:val="center"/>
              <w:rPr>
                <w:rFonts w:ascii="Times New Roman" w:eastAsia="Arial MT" w:hAnsi="Times New Roman" w:cs="Times New Roman"/>
                <w:sz w:val="24"/>
                <w:szCs w:val="24"/>
                <w:lang w:val="es-ES"/>
              </w:rPr>
            </w:pPr>
          </w:p>
          <w:p w14:paraId="431E7423" w14:textId="77777777" w:rsidR="00463970" w:rsidRPr="00463970" w:rsidRDefault="00463970" w:rsidP="007235F1">
            <w:pPr>
              <w:jc w:val="center"/>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16.69%</w:t>
            </w:r>
          </w:p>
        </w:tc>
      </w:tr>
      <w:tr w:rsidR="00463970" w:rsidRPr="00463970" w14:paraId="1911C33E" w14:textId="77777777" w:rsidTr="00463970">
        <w:trPr>
          <w:trHeight w:val="495"/>
        </w:trPr>
        <w:tc>
          <w:tcPr>
            <w:tcW w:w="3999" w:type="dxa"/>
          </w:tcPr>
          <w:p w14:paraId="5CB1EFA9" w14:textId="30E1646A" w:rsidR="00463970" w:rsidRPr="00463970" w:rsidRDefault="00463970" w:rsidP="007235F1">
            <w:pPr>
              <w:jc w:val="center"/>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 xml:space="preserve">Teléfonos celulares </w:t>
            </w:r>
            <w:r w:rsidRPr="00463970">
              <w:rPr>
                <w:rFonts w:ascii="Times New Roman" w:eastAsia="Arial MT" w:hAnsi="Times New Roman" w:cs="Times New Roman"/>
                <w:spacing w:val="-1"/>
                <w:sz w:val="24"/>
                <w:szCs w:val="24"/>
                <w:lang w:val="es-ES"/>
              </w:rPr>
              <w:t>(plan</w:t>
            </w:r>
            <w:r w:rsidR="00567325">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pacing w:val="-53"/>
                <w:sz w:val="24"/>
                <w:szCs w:val="24"/>
                <w:lang w:val="es-ES"/>
              </w:rPr>
              <w:t xml:space="preserve"> </w:t>
            </w:r>
            <w:r w:rsidRPr="00463970">
              <w:rPr>
                <w:rFonts w:ascii="Times New Roman" w:eastAsia="Arial MT" w:hAnsi="Times New Roman" w:cs="Times New Roman"/>
                <w:sz w:val="24"/>
                <w:szCs w:val="24"/>
                <w:lang w:val="es-ES"/>
              </w:rPr>
              <w:t>mensual)</w:t>
            </w:r>
          </w:p>
        </w:tc>
        <w:tc>
          <w:tcPr>
            <w:tcW w:w="2935" w:type="dxa"/>
          </w:tcPr>
          <w:p w14:paraId="3144021C" w14:textId="77777777" w:rsidR="00463970" w:rsidRPr="00463970" w:rsidRDefault="00463970" w:rsidP="007235F1">
            <w:pPr>
              <w:jc w:val="center"/>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13.42%</w:t>
            </w:r>
          </w:p>
        </w:tc>
      </w:tr>
      <w:tr w:rsidR="00463970" w:rsidRPr="00463970" w14:paraId="14A9DA29" w14:textId="77777777" w:rsidTr="00463970">
        <w:trPr>
          <w:trHeight w:val="312"/>
        </w:trPr>
        <w:tc>
          <w:tcPr>
            <w:tcW w:w="3999" w:type="dxa"/>
          </w:tcPr>
          <w:p w14:paraId="597BD78C" w14:textId="77777777" w:rsidR="00463970" w:rsidRPr="00463970" w:rsidRDefault="00463970" w:rsidP="007235F1">
            <w:pPr>
              <w:jc w:val="center"/>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Paquete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Internet</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teléfono</w:t>
            </w:r>
          </w:p>
        </w:tc>
        <w:tc>
          <w:tcPr>
            <w:tcW w:w="2935" w:type="dxa"/>
          </w:tcPr>
          <w:p w14:paraId="7F08EE45" w14:textId="77777777" w:rsidR="00463970" w:rsidRPr="00463970" w:rsidRDefault="00463970" w:rsidP="007235F1">
            <w:pPr>
              <w:jc w:val="center"/>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9.47</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w:t>
            </w:r>
          </w:p>
        </w:tc>
      </w:tr>
      <w:tr w:rsidR="00463970" w:rsidRPr="00463970" w14:paraId="774772B6" w14:textId="77777777" w:rsidTr="00463970">
        <w:trPr>
          <w:trHeight w:val="314"/>
        </w:trPr>
        <w:tc>
          <w:tcPr>
            <w:tcW w:w="3999" w:type="dxa"/>
          </w:tcPr>
          <w:p w14:paraId="53230B91" w14:textId="77777777" w:rsidR="00463970" w:rsidRPr="00463970" w:rsidRDefault="00463970" w:rsidP="007235F1">
            <w:pPr>
              <w:jc w:val="center"/>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Internet</w:t>
            </w:r>
          </w:p>
        </w:tc>
        <w:tc>
          <w:tcPr>
            <w:tcW w:w="2935" w:type="dxa"/>
          </w:tcPr>
          <w:p w14:paraId="027FAE1E" w14:textId="77777777" w:rsidR="00463970" w:rsidRPr="00463970" w:rsidRDefault="00463970" w:rsidP="007235F1">
            <w:pPr>
              <w:jc w:val="center"/>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8.28</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w:t>
            </w:r>
          </w:p>
        </w:tc>
      </w:tr>
    </w:tbl>
    <w:p w14:paraId="0B08AAB5"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66898C3C"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Fuente:</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elaboración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propia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base</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datos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Programa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Conectividad</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Sitios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Públicos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2023</w:t>
      </w:r>
    </w:p>
    <w:p w14:paraId="45D5D9A0"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380AA452"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b/>
          <w:sz w:val="24"/>
          <w:szCs w:val="24"/>
          <w:lang w:val="es-ES"/>
        </w:rPr>
      </w:pPr>
      <w:r w:rsidRPr="00463970">
        <w:rPr>
          <w:rFonts w:ascii="Times New Roman" w:eastAsia="Arial MT" w:hAnsi="Times New Roman" w:cs="Times New Roman"/>
          <w:b/>
          <w:color w:val="2C2C2C"/>
          <w:sz w:val="24"/>
          <w:szCs w:val="24"/>
          <w:lang w:val="es-ES"/>
        </w:rPr>
        <w:t>Fundamento</w:t>
      </w:r>
      <w:r w:rsidRPr="00463970">
        <w:rPr>
          <w:rFonts w:ascii="Times New Roman" w:eastAsia="Arial MT" w:hAnsi="Times New Roman" w:cs="Times New Roman"/>
          <w:b/>
          <w:color w:val="2C2C2C"/>
          <w:spacing w:val="-1"/>
          <w:sz w:val="24"/>
          <w:szCs w:val="24"/>
          <w:lang w:val="es-ES"/>
        </w:rPr>
        <w:t xml:space="preserve"> </w:t>
      </w:r>
      <w:r w:rsidRPr="00463970">
        <w:rPr>
          <w:rFonts w:ascii="Times New Roman" w:eastAsia="Arial MT" w:hAnsi="Times New Roman" w:cs="Times New Roman"/>
          <w:b/>
          <w:color w:val="2C2C2C"/>
          <w:sz w:val="24"/>
          <w:szCs w:val="24"/>
          <w:lang w:val="es-ES"/>
        </w:rPr>
        <w:t>Legal</w:t>
      </w:r>
    </w:p>
    <w:p w14:paraId="0B4EA56D"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b/>
          <w:sz w:val="24"/>
          <w:szCs w:val="24"/>
          <w:lang w:val="es-ES"/>
        </w:rPr>
      </w:pPr>
    </w:p>
    <w:p w14:paraId="632CEC96" w14:textId="023A8D43"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r w:rsidRPr="00463970">
        <w:rPr>
          <w:rFonts w:ascii="Times New Roman" w:eastAsia="Arial MT" w:hAnsi="Times New Roman" w:cs="Times New Roman"/>
          <w:color w:val="2C2C2C"/>
          <w:sz w:val="24"/>
          <w:szCs w:val="24"/>
          <w:lang w:val="es-ES"/>
        </w:rPr>
        <w:t>En</w:t>
      </w:r>
      <w:r w:rsidRPr="00463970">
        <w:rPr>
          <w:rFonts w:ascii="Times New Roman" w:eastAsia="Arial MT" w:hAnsi="Times New Roman" w:cs="Times New Roman"/>
          <w:color w:val="2C2C2C"/>
          <w:spacing w:val="18"/>
          <w:sz w:val="24"/>
          <w:szCs w:val="24"/>
          <w:lang w:val="es-ES"/>
        </w:rPr>
        <w:t xml:space="preserve"> </w:t>
      </w:r>
      <w:r w:rsidRPr="00463970">
        <w:rPr>
          <w:rFonts w:ascii="Times New Roman" w:eastAsia="Arial MT" w:hAnsi="Times New Roman" w:cs="Times New Roman"/>
          <w:color w:val="2C2C2C"/>
          <w:sz w:val="24"/>
          <w:szCs w:val="24"/>
          <w:lang w:val="es-ES"/>
        </w:rPr>
        <w:t>nuestro</w:t>
      </w:r>
      <w:r w:rsidRPr="00463970">
        <w:rPr>
          <w:rFonts w:ascii="Times New Roman" w:eastAsia="Arial MT" w:hAnsi="Times New Roman" w:cs="Times New Roman"/>
          <w:color w:val="2C2C2C"/>
          <w:spacing w:val="18"/>
          <w:sz w:val="24"/>
          <w:szCs w:val="24"/>
          <w:lang w:val="es-ES"/>
        </w:rPr>
        <w:t xml:space="preserve"> </w:t>
      </w:r>
      <w:r w:rsidRPr="00463970">
        <w:rPr>
          <w:rFonts w:ascii="Times New Roman" w:eastAsia="Arial MT" w:hAnsi="Times New Roman" w:cs="Times New Roman"/>
          <w:color w:val="2C2C2C"/>
          <w:sz w:val="24"/>
          <w:szCs w:val="24"/>
          <w:lang w:val="es-ES"/>
        </w:rPr>
        <w:t>país,</w:t>
      </w:r>
      <w:r w:rsidRPr="00463970">
        <w:rPr>
          <w:rFonts w:ascii="Times New Roman" w:eastAsia="Arial MT" w:hAnsi="Times New Roman" w:cs="Times New Roman"/>
          <w:color w:val="2C2C2C"/>
          <w:spacing w:val="18"/>
          <w:sz w:val="24"/>
          <w:szCs w:val="24"/>
          <w:lang w:val="es-ES"/>
        </w:rPr>
        <w:t xml:space="preserve"> </w:t>
      </w:r>
      <w:r w:rsidRPr="00463970">
        <w:rPr>
          <w:rFonts w:ascii="Times New Roman" w:eastAsia="Arial MT" w:hAnsi="Times New Roman" w:cs="Times New Roman"/>
          <w:color w:val="2C2C2C"/>
          <w:sz w:val="24"/>
          <w:szCs w:val="24"/>
          <w:lang w:val="es-ES"/>
        </w:rPr>
        <w:t>el</w:t>
      </w:r>
      <w:r w:rsidRPr="00463970">
        <w:rPr>
          <w:rFonts w:ascii="Times New Roman" w:eastAsia="Arial MT" w:hAnsi="Times New Roman" w:cs="Times New Roman"/>
          <w:color w:val="2C2C2C"/>
          <w:spacing w:val="22"/>
          <w:sz w:val="24"/>
          <w:szCs w:val="24"/>
          <w:lang w:val="es-ES"/>
        </w:rPr>
        <w:t xml:space="preserve"> </w:t>
      </w:r>
      <w:r w:rsidRPr="00463970">
        <w:rPr>
          <w:rFonts w:ascii="Times New Roman" w:eastAsia="Arial MT" w:hAnsi="Times New Roman" w:cs="Times New Roman"/>
          <w:b/>
          <w:i/>
          <w:color w:val="2C2C2C"/>
          <w:sz w:val="24"/>
          <w:szCs w:val="24"/>
          <w:lang w:val="es-ES"/>
        </w:rPr>
        <w:t>tercer</w:t>
      </w:r>
      <w:r w:rsidRPr="00463970">
        <w:rPr>
          <w:rFonts w:ascii="Times New Roman" w:eastAsia="Arial MT" w:hAnsi="Times New Roman" w:cs="Times New Roman"/>
          <w:b/>
          <w:i/>
          <w:color w:val="2C2C2C"/>
          <w:spacing w:val="17"/>
          <w:sz w:val="24"/>
          <w:szCs w:val="24"/>
          <w:lang w:val="es-ES"/>
        </w:rPr>
        <w:t xml:space="preserve"> </w:t>
      </w:r>
      <w:r w:rsidRPr="00463970">
        <w:rPr>
          <w:rFonts w:ascii="Times New Roman" w:eastAsia="Arial MT" w:hAnsi="Times New Roman" w:cs="Times New Roman"/>
          <w:b/>
          <w:i/>
          <w:color w:val="2C2C2C"/>
          <w:sz w:val="24"/>
          <w:szCs w:val="24"/>
          <w:lang w:val="es-ES"/>
        </w:rPr>
        <w:t>párrafo</w:t>
      </w:r>
      <w:r w:rsidRPr="00463970">
        <w:rPr>
          <w:rFonts w:ascii="Times New Roman" w:eastAsia="Arial MT" w:hAnsi="Times New Roman" w:cs="Times New Roman"/>
          <w:b/>
          <w:i/>
          <w:color w:val="2C2C2C"/>
          <w:spacing w:val="17"/>
          <w:sz w:val="24"/>
          <w:szCs w:val="24"/>
          <w:lang w:val="es-ES"/>
        </w:rPr>
        <w:t xml:space="preserve"> </w:t>
      </w:r>
      <w:r w:rsidRPr="00463970">
        <w:rPr>
          <w:rFonts w:ascii="Times New Roman" w:eastAsia="Arial MT" w:hAnsi="Times New Roman" w:cs="Times New Roman"/>
          <w:b/>
          <w:i/>
          <w:color w:val="2C2C2C"/>
          <w:sz w:val="24"/>
          <w:szCs w:val="24"/>
          <w:lang w:val="es-ES"/>
        </w:rPr>
        <w:t>del</w:t>
      </w:r>
      <w:r w:rsidRPr="00463970">
        <w:rPr>
          <w:rFonts w:ascii="Times New Roman" w:eastAsia="Arial MT" w:hAnsi="Times New Roman" w:cs="Times New Roman"/>
          <w:b/>
          <w:i/>
          <w:color w:val="2C2C2C"/>
          <w:spacing w:val="17"/>
          <w:sz w:val="24"/>
          <w:szCs w:val="24"/>
          <w:lang w:val="es-ES"/>
        </w:rPr>
        <w:t xml:space="preserve"> </w:t>
      </w:r>
      <w:r w:rsidRPr="00463970">
        <w:rPr>
          <w:rFonts w:ascii="Times New Roman" w:eastAsia="Arial MT" w:hAnsi="Times New Roman" w:cs="Times New Roman"/>
          <w:b/>
          <w:i/>
          <w:color w:val="2C2C2C"/>
          <w:sz w:val="24"/>
          <w:szCs w:val="24"/>
          <w:lang w:val="es-ES"/>
        </w:rPr>
        <w:t>artículo</w:t>
      </w:r>
      <w:r w:rsidRPr="00463970">
        <w:rPr>
          <w:rFonts w:ascii="Times New Roman" w:eastAsia="Arial MT" w:hAnsi="Times New Roman" w:cs="Times New Roman"/>
          <w:b/>
          <w:i/>
          <w:color w:val="2C2C2C"/>
          <w:spacing w:val="22"/>
          <w:sz w:val="24"/>
          <w:szCs w:val="24"/>
          <w:lang w:val="es-ES"/>
        </w:rPr>
        <w:t xml:space="preserve"> </w:t>
      </w:r>
      <w:r w:rsidRPr="00463970">
        <w:rPr>
          <w:rFonts w:ascii="Times New Roman" w:eastAsia="Arial MT" w:hAnsi="Times New Roman" w:cs="Times New Roman"/>
          <w:b/>
          <w:i/>
          <w:color w:val="2C2C2C"/>
          <w:sz w:val="24"/>
          <w:szCs w:val="24"/>
          <w:lang w:val="es-ES"/>
        </w:rPr>
        <w:t>6to</w:t>
      </w:r>
      <w:r w:rsidRPr="00463970">
        <w:rPr>
          <w:rFonts w:ascii="Times New Roman" w:eastAsia="Arial MT" w:hAnsi="Times New Roman" w:cs="Times New Roman"/>
          <w:b/>
          <w:i/>
          <w:color w:val="2C2C2C"/>
          <w:spacing w:val="18"/>
          <w:sz w:val="24"/>
          <w:szCs w:val="24"/>
          <w:lang w:val="es-ES"/>
        </w:rPr>
        <w:t xml:space="preserve"> </w:t>
      </w:r>
      <w:r w:rsidRPr="00463970">
        <w:rPr>
          <w:rFonts w:ascii="Times New Roman" w:eastAsia="Arial MT" w:hAnsi="Times New Roman" w:cs="Times New Roman"/>
          <w:color w:val="2C2C2C"/>
          <w:sz w:val="24"/>
          <w:szCs w:val="24"/>
          <w:lang w:val="es-ES"/>
        </w:rPr>
        <w:t>de</w:t>
      </w:r>
      <w:r w:rsidRPr="00463970">
        <w:rPr>
          <w:rFonts w:ascii="Times New Roman" w:eastAsia="Arial MT" w:hAnsi="Times New Roman" w:cs="Times New Roman"/>
          <w:color w:val="2C2C2C"/>
          <w:spacing w:val="18"/>
          <w:sz w:val="24"/>
          <w:szCs w:val="24"/>
          <w:lang w:val="es-ES"/>
        </w:rPr>
        <w:t xml:space="preserve"> </w:t>
      </w:r>
      <w:r w:rsidRPr="00463970">
        <w:rPr>
          <w:rFonts w:ascii="Times New Roman" w:eastAsia="Arial MT" w:hAnsi="Times New Roman" w:cs="Times New Roman"/>
          <w:color w:val="2C2C2C"/>
          <w:sz w:val="24"/>
          <w:szCs w:val="24"/>
          <w:lang w:val="es-ES"/>
        </w:rPr>
        <w:t>la</w:t>
      </w:r>
      <w:r w:rsidRPr="00463970">
        <w:rPr>
          <w:rFonts w:ascii="Times New Roman" w:eastAsia="Arial MT" w:hAnsi="Times New Roman" w:cs="Times New Roman"/>
          <w:color w:val="2C2C2C"/>
          <w:spacing w:val="18"/>
          <w:sz w:val="24"/>
          <w:szCs w:val="24"/>
          <w:lang w:val="es-ES"/>
        </w:rPr>
        <w:t xml:space="preserve"> </w:t>
      </w:r>
      <w:r w:rsidRPr="00463970">
        <w:rPr>
          <w:rFonts w:ascii="Times New Roman" w:eastAsia="Arial MT" w:hAnsi="Times New Roman" w:cs="Times New Roman"/>
          <w:color w:val="2C2C2C"/>
          <w:sz w:val="24"/>
          <w:szCs w:val="24"/>
          <w:lang w:val="es-ES"/>
        </w:rPr>
        <w:t>Constitución</w:t>
      </w:r>
      <w:r w:rsidRPr="00463970">
        <w:rPr>
          <w:rFonts w:ascii="Times New Roman" w:eastAsia="Arial MT" w:hAnsi="Times New Roman" w:cs="Times New Roman"/>
          <w:color w:val="2C2C2C"/>
          <w:spacing w:val="18"/>
          <w:sz w:val="24"/>
          <w:szCs w:val="24"/>
          <w:lang w:val="es-ES"/>
        </w:rPr>
        <w:t xml:space="preserve"> </w:t>
      </w:r>
      <w:r w:rsidRPr="00463970">
        <w:rPr>
          <w:rFonts w:ascii="Times New Roman" w:eastAsia="Arial MT" w:hAnsi="Times New Roman" w:cs="Times New Roman"/>
          <w:color w:val="2C2C2C"/>
          <w:sz w:val="24"/>
          <w:szCs w:val="24"/>
          <w:lang w:val="es-ES"/>
        </w:rPr>
        <w:t>Política</w:t>
      </w:r>
      <w:r w:rsidRPr="00463970">
        <w:rPr>
          <w:rFonts w:ascii="Times New Roman" w:eastAsia="Arial MT" w:hAnsi="Times New Roman" w:cs="Times New Roman"/>
          <w:color w:val="2C2C2C"/>
          <w:spacing w:val="20"/>
          <w:sz w:val="24"/>
          <w:szCs w:val="24"/>
          <w:lang w:val="es-ES"/>
        </w:rPr>
        <w:t xml:space="preserve"> </w:t>
      </w:r>
      <w:r w:rsidRPr="00463970">
        <w:rPr>
          <w:rFonts w:ascii="Times New Roman" w:eastAsia="Arial MT" w:hAnsi="Times New Roman" w:cs="Times New Roman"/>
          <w:color w:val="2C2C2C"/>
          <w:sz w:val="24"/>
          <w:szCs w:val="24"/>
          <w:lang w:val="es-ES"/>
        </w:rPr>
        <w:t>de</w:t>
      </w:r>
      <w:r w:rsidRPr="00463970">
        <w:rPr>
          <w:rFonts w:ascii="Times New Roman" w:eastAsia="Arial MT" w:hAnsi="Times New Roman" w:cs="Times New Roman"/>
          <w:color w:val="2C2C2C"/>
          <w:spacing w:val="21"/>
          <w:sz w:val="24"/>
          <w:szCs w:val="24"/>
          <w:lang w:val="es-ES"/>
        </w:rPr>
        <w:t xml:space="preserve"> </w:t>
      </w:r>
      <w:r w:rsidRPr="00463970">
        <w:rPr>
          <w:rFonts w:ascii="Times New Roman" w:eastAsia="Arial MT" w:hAnsi="Times New Roman" w:cs="Times New Roman"/>
          <w:color w:val="2C2C2C"/>
          <w:sz w:val="24"/>
          <w:szCs w:val="24"/>
          <w:lang w:val="es-ES"/>
        </w:rPr>
        <w:t>los</w:t>
      </w:r>
      <w:r w:rsidRPr="00463970">
        <w:rPr>
          <w:rFonts w:ascii="Times New Roman" w:eastAsia="Arial MT" w:hAnsi="Times New Roman" w:cs="Times New Roman"/>
          <w:color w:val="2C2C2C"/>
          <w:spacing w:val="17"/>
          <w:sz w:val="24"/>
          <w:szCs w:val="24"/>
          <w:lang w:val="es-ES"/>
        </w:rPr>
        <w:t xml:space="preserve"> </w:t>
      </w:r>
      <w:r w:rsidRPr="00463970">
        <w:rPr>
          <w:rFonts w:ascii="Times New Roman" w:eastAsia="Arial MT" w:hAnsi="Times New Roman" w:cs="Times New Roman"/>
          <w:color w:val="2C2C2C"/>
          <w:sz w:val="24"/>
          <w:szCs w:val="24"/>
          <w:lang w:val="es-ES"/>
        </w:rPr>
        <w:t>Estados</w:t>
      </w:r>
      <w:r w:rsidRPr="00463970">
        <w:rPr>
          <w:rFonts w:ascii="Times New Roman" w:eastAsia="Arial MT" w:hAnsi="Times New Roman" w:cs="Times New Roman"/>
          <w:color w:val="2C2C2C"/>
          <w:spacing w:val="-64"/>
          <w:sz w:val="24"/>
          <w:szCs w:val="24"/>
          <w:lang w:val="es-ES"/>
        </w:rPr>
        <w:t xml:space="preserve"> </w:t>
      </w:r>
      <w:r w:rsidRPr="00463970">
        <w:rPr>
          <w:rFonts w:ascii="Times New Roman" w:eastAsia="Arial MT" w:hAnsi="Times New Roman" w:cs="Times New Roman"/>
          <w:color w:val="2C2C2C"/>
          <w:sz w:val="24"/>
          <w:szCs w:val="24"/>
          <w:lang w:val="es-ES"/>
        </w:rPr>
        <w:t>Unidos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Mexicanos</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garantiza ya,</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el derecho</w:t>
      </w:r>
      <w:r w:rsidRPr="00463970">
        <w:rPr>
          <w:rFonts w:ascii="Times New Roman" w:eastAsia="Arial MT" w:hAnsi="Times New Roman" w:cs="Times New Roman"/>
          <w:color w:val="2C2C2C"/>
          <w:spacing w:val="-3"/>
          <w:sz w:val="24"/>
          <w:szCs w:val="24"/>
          <w:lang w:val="es-ES"/>
        </w:rPr>
        <w:t xml:space="preserve"> </w:t>
      </w:r>
      <w:r w:rsidRPr="00463970">
        <w:rPr>
          <w:rFonts w:ascii="Times New Roman" w:eastAsia="Arial MT" w:hAnsi="Times New Roman" w:cs="Times New Roman"/>
          <w:color w:val="2C2C2C"/>
          <w:sz w:val="24"/>
          <w:szCs w:val="24"/>
          <w:lang w:val="es-ES"/>
        </w:rPr>
        <w:t>de</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acceso al</w:t>
      </w:r>
      <w:r w:rsidRPr="00463970">
        <w:rPr>
          <w:rFonts w:ascii="Times New Roman" w:eastAsia="Arial MT" w:hAnsi="Times New Roman" w:cs="Times New Roman"/>
          <w:color w:val="2C2C2C"/>
          <w:spacing w:val="-4"/>
          <w:sz w:val="24"/>
          <w:szCs w:val="24"/>
          <w:lang w:val="es-ES"/>
        </w:rPr>
        <w:t xml:space="preserve"> </w:t>
      </w:r>
      <w:r w:rsidRPr="00463970">
        <w:rPr>
          <w:rFonts w:ascii="Times New Roman" w:eastAsia="Arial MT" w:hAnsi="Times New Roman" w:cs="Times New Roman"/>
          <w:color w:val="2C2C2C"/>
          <w:sz w:val="24"/>
          <w:szCs w:val="24"/>
          <w:lang w:val="es-ES"/>
        </w:rPr>
        <w:t>Internet,</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sz w:val="24"/>
          <w:szCs w:val="24"/>
          <w:lang w:val="es-ES"/>
        </w:rPr>
        <w:t>que</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a</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sz w:val="24"/>
          <w:szCs w:val="24"/>
          <w:lang w:val="es-ES"/>
        </w:rPr>
        <w:t>la letra</w:t>
      </w:r>
      <w:r w:rsidRPr="00463970">
        <w:rPr>
          <w:rFonts w:ascii="Times New Roman" w:eastAsia="Arial MT" w:hAnsi="Times New Roman" w:cs="Times New Roman"/>
          <w:color w:val="2C2C2C"/>
          <w:spacing w:val="-3"/>
          <w:sz w:val="24"/>
          <w:szCs w:val="24"/>
          <w:lang w:val="es-ES"/>
        </w:rPr>
        <w:t xml:space="preserve"> </w:t>
      </w:r>
      <w:r w:rsidRPr="00463970">
        <w:rPr>
          <w:rFonts w:ascii="Times New Roman" w:eastAsia="Arial MT" w:hAnsi="Times New Roman" w:cs="Times New Roman"/>
          <w:color w:val="2C2C2C"/>
          <w:sz w:val="24"/>
          <w:szCs w:val="24"/>
          <w:lang w:val="es-ES"/>
        </w:rPr>
        <w:t>dice;</w:t>
      </w:r>
    </w:p>
    <w:p w14:paraId="4D7D13DA"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p>
    <w:p w14:paraId="526F7879" w14:textId="1B4A049B"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color w:val="2C2C2C"/>
          <w:sz w:val="24"/>
          <w:szCs w:val="24"/>
          <w:lang w:val="es-ES"/>
        </w:rPr>
        <w:t>El Estado garantizará el derecho de acceso a las tecnologías de la información, así como a los</w:t>
      </w:r>
      <w:r w:rsidRPr="00463970">
        <w:rPr>
          <w:rFonts w:ascii="Times New Roman" w:eastAsia="Arial MT" w:hAnsi="Times New Roman" w:cs="Times New Roman"/>
          <w:b/>
          <w:color w:val="2C2C2C"/>
          <w:spacing w:val="1"/>
          <w:sz w:val="24"/>
          <w:szCs w:val="24"/>
          <w:lang w:val="es-ES"/>
        </w:rPr>
        <w:t xml:space="preserve"> </w:t>
      </w:r>
      <w:r w:rsidRPr="00463970">
        <w:rPr>
          <w:rFonts w:ascii="Times New Roman" w:eastAsia="Arial MT" w:hAnsi="Times New Roman" w:cs="Times New Roman"/>
          <w:b/>
          <w:color w:val="2C2C2C"/>
          <w:sz w:val="24"/>
          <w:szCs w:val="24"/>
          <w:lang w:val="es-ES"/>
        </w:rPr>
        <w:t>servicios</w:t>
      </w:r>
      <w:r w:rsidRPr="00463970">
        <w:rPr>
          <w:rFonts w:ascii="Times New Roman" w:eastAsia="Arial MT" w:hAnsi="Times New Roman" w:cs="Times New Roman"/>
          <w:b/>
          <w:color w:val="2C2C2C"/>
          <w:spacing w:val="-9"/>
          <w:sz w:val="24"/>
          <w:szCs w:val="24"/>
          <w:lang w:val="es-ES"/>
        </w:rPr>
        <w:t xml:space="preserve"> </w:t>
      </w:r>
      <w:r w:rsidRPr="00463970">
        <w:rPr>
          <w:rFonts w:ascii="Times New Roman" w:eastAsia="Arial MT" w:hAnsi="Times New Roman" w:cs="Times New Roman"/>
          <w:b/>
          <w:color w:val="2C2C2C"/>
          <w:sz w:val="24"/>
          <w:szCs w:val="24"/>
          <w:lang w:val="es-ES"/>
        </w:rPr>
        <w:t>de</w:t>
      </w:r>
      <w:r w:rsidRPr="00463970">
        <w:rPr>
          <w:rFonts w:ascii="Times New Roman" w:eastAsia="Arial MT" w:hAnsi="Times New Roman" w:cs="Times New Roman"/>
          <w:b/>
          <w:color w:val="2C2C2C"/>
          <w:spacing w:val="-8"/>
          <w:sz w:val="24"/>
          <w:szCs w:val="24"/>
          <w:lang w:val="es-ES"/>
        </w:rPr>
        <w:t xml:space="preserve"> </w:t>
      </w:r>
      <w:r w:rsidRPr="00463970">
        <w:rPr>
          <w:rFonts w:ascii="Times New Roman" w:eastAsia="Arial MT" w:hAnsi="Times New Roman" w:cs="Times New Roman"/>
          <w:b/>
          <w:color w:val="2C2C2C"/>
          <w:sz w:val="24"/>
          <w:szCs w:val="24"/>
          <w:lang w:val="es-ES"/>
        </w:rPr>
        <w:t>radiodifusión</w:t>
      </w:r>
      <w:r w:rsidRPr="00463970">
        <w:rPr>
          <w:rFonts w:ascii="Times New Roman" w:eastAsia="Arial MT" w:hAnsi="Times New Roman" w:cs="Times New Roman"/>
          <w:b/>
          <w:color w:val="2C2C2C"/>
          <w:spacing w:val="-7"/>
          <w:sz w:val="24"/>
          <w:szCs w:val="24"/>
          <w:lang w:val="es-ES"/>
        </w:rPr>
        <w:t xml:space="preserve"> </w:t>
      </w:r>
      <w:r w:rsidRPr="00463970">
        <w:rPr>
          <w:rFonts w:ascii="Times New Roman" w:eastAsia="Arial MT" w:hAnsi="Times New Roman" w:cs="Times New Roman"/>
          <w:b/>
          <w:color w:val="2C2C2C"/>
          <w:sz w:val="24"/>
          <w:szCs w:val="24"/>
          <w:lang w:val="es-ES"/>
        </w:rPr>
        <w:t>y</w:t>
      </w:r>
      <w:r w:rsidRPr="00463970">
        <w:rPr>
          <w:rFonts w:ascii="Times New Roman" w:eastAsia="Arial MT" w:hAnsi="Times New Roman" w:cs="Times New Roman"/>
          <w:b/>
          <w:color w:val="2C2C2C"/>
          <w:spacing w:val="-10"/>
          <w:sz w:val="24"/>
          <w:szCs w:val="24"/>
          <w:lang w:val="es-ES"/>
        </w:rPr>
        <w:t xml:space="preserve"> </w:t>
      </w:r>
      <w:r w:rsidRPr="00463970">
        <w:rPr>
          <w:rFonts w:ascii="Times New Roman" w:eastAsia="Arial MT" w:hAnsi="Times New Roman" w:cs="Times New Roman"/>
          <w:b/>
          <w:color w:val="2C2C2C"/>
          <w:sz w:val="24"/>
          <w:szCs w:val="24"/>
          <w:lang w:val="es-ES"/>
        </w:rPr>
        <w:t>telecomunicaciones,</w:t>
      </w:r>
      <w:r w:rsidRPr="00463970">
        <w:rPr>
          <w:rFonts w:ascii="Times New Roman" w:eastAsia="Arial MT" w:hAnsi="Times New Roman" w:cs="Times New Roman"/>
          <w:b/>
          <w:color w:val="2C2C2C"/>
          <w:spacing w:val="-8"/>
          <w:sz w:val="24"/>
          <w:szCs w:val="24"/>
          <w:lang w:val="es-ES"/>
        </w:rPr>
        <w:t xml:space="preserve"> </w:t>
      </w:r>
      <w:r w:rsidRPr="00463970">
        <w:rPr>
          <w:rFonts w:ascii="Times New Roman" w:eastAsia="Arial MT" w:hAnsi="Times New Roman" w:cs="Times New Roman"/>
          <w:b/>
          <w:color w:val="2C2C2C"/>
          <w:sz w:val="24"/>
          <w:szCs w:val="24"/>
          <w:lang w:val="es-ES"/>
        </w:rPr>
        <w:t>incluido</w:t>
      </w:r>
      <w:r w:rsidRPr="00463970">
        <w:rPr>
          <w:rFonts w:ascii="Times New Roman" w:eastAsia="Arial MT" w:hAnsi="Times New Roman" w:cs="Times New Roman"/>
          <w:b/>
          <w:color w:val="2C2C2C"/>
          <w:spacing w:val="-7"/>
          <w:sz w:val="24"/>
          <w:szCs w:val="24"/>
          <w:lang w:val="es-ES"/>
        </w:rPr>
        <w:t xml:space="preserve"> </w:t>
      </w:r>
      <w:r w:rsidRPr="00463970">
        <w:rPr>
          <w:rFonts w:ascii="Times New Roman" w:eastAsia="Arial MT" w:hAnsi="Times New Roman" w:cs="Times New Roman"/>
          <w:b/>
          <w:color w:val="2C2C2C"/>
          <w:sz w:val="24"/>
          <w:szCs w:val="24"/>
          <w:lang w:val="es-ES"/>
        </w:rPr>
        <w:t>el</w:t>
      </w:r>
      <w:r w:rsidRPr="00463970">
        <w:rPr>
          <w:rFonts w:ascii="Times New Roman" w:eastAsia="Arial MT" w:hAnsi="Times New Roman" w:cs="Times New Roman"/>
          <w:b/>
          <w:color w:val="2C2C2C"/>
          <w:spacing w:val="-8"/>
          <w:sz w:val="24"/>
          <w:szCs w:val="24"/>
          <w:lang w:val="es-ES"/>
        </w:rPr>
        <w:t xml:space="preserve"> </w:t>
      </w:r>
      <w:r w:rsidRPr="00463970">
        <w:rPr>
          <w:rFonts w:ascii="Times New Roman" w:eastAsia="Arial MT" w:hAnsi="Times New Roman" w:cs="Times New Roman"/>
          <w:b/>
          <w:color w:val="2C2C2C"/>
          <w:sz w:val="24"/>
          <w:szCs w:val="24"/>
          <w:lang w:val="es-ES"/>
        </w:rPr>
        <w:t>de</w:t>
      </w:r>
      <w:r w:rsidRPr="00463970">
        <w:rPr>
          <w:rFonts w:ascii="Times New Roman" w:eastAsia="Arial MT" w:hAnsi="Times New Roman" w:cs="Times New Roman"/>
          <w:b/>
          <w:color w:val="2C2C2C"/>
          <w:spacing w:val="-8"/>
          <w:sz w:val="24"/>
          <w:szCs w:val="24"/>
          <w:lang w:val="es-ES"/>
        </w:rPr>
        <w:t xml:space="preserve"> </w:t>
      </w:r>
      <w:r w:rsidRPr="00463970">
        <w:rPr>
          <w:rFonts w:ascii="Times New Roman" w:eastAsia="Arial MT" w:hAnsi="Times New Roman" w:cs="Times New Roman"/>
          <w:b/>
          <w:color w:val="2C2C2C"/>
          <w:sz w:val="24"/>
          <w:szCs w:val="24"/>
          <w:lang w:val="es-ES"/>
        </w:rPr>
        <w:t>banda</w:t>
      </w:r>
      <w:r w:rsidRPr="00463970">
        <w:rPr>
          <w:rFonts w:ascii="Times New Roman" w:eastAsia="Arial MT" w:hAnsi="Times New Roman" w:cs="Times New Roman"/>
          <w:b/>
          <w:color w:val="2C2C2C"/>
          <w:spacing w:val="-8"/>
          <w:sz w:val="24"/>
          <w:szCs w:val="24"/>
          <w:lang w:val="es-ES"/>
        </w:rPr>
        <w:t xml:space="preserve"> </w:t>
      </w:r>
      <w:r w:rsidRPr="00463970">
        <w:rPr>
          <w:rFonts w:ascii="Times New Roman" w:eastAsia="Arial MT" w:hAnsi="Times New Roman" w:cs="Times New Roman"/>
          <w:b/>
          <w:color w:val="2C2C2C"/>
          <w:sz w:val="24"/>
          <w:szCs w:val="24"/>
          <w:lang w:val="es-ES"/>
        </w:rPr>
        <w:t>ancha</w:t>
      </w:r>
      <w:r w:rsidRPr="00463970">
        <w:rPr>
          <w:rFonts w:ascii="Times New Roman" w:eastAsia="Arial MT" w:hAnsi="Times New Roman" w:cs="Times New Roman"/>
          <w:b/>
          <w:color w:val="2C2C2C"/>
          <w:spacing w:val="-8"/>
          <w:sz w:val="24"/>
          <w:szCs w:val="24"/>
          <w:lang w:val="es-ES"/>
        </w:rPr>
        <w:t xml:space="preserve"> </w:t>
      </w:r>
      <w:r w:rsidRPr="00463970">
        <w:rPr>
          <w:rFonts w:ascii="Times New Roman" w:eastAsia="Arial MT" w:hAnsi="Times New Roman" w:cs="Times New Roman"/>
          <w:b/>
          <w:color w:val="2C2C2C"/>
          <w:sz w:val="24"/>
          <w:szCs w:val="24"/>
          <w:lang w:val="es-ES"/>
        </w:rPr>
        <w:t>e</w:t>
      </w:r>
      <w:r w:rsidRPr="00463970">
        <w:rPr>
          <w:rFonts w:ascii="Times New Roman" w:eastAsia="Arial MT" w:hAnsi="Times New Roman" w:cs="Times New Roman"/>
          <w:b/>
          <w:color w:val="2C2C2C"/>
          <w:spacing w:val="-8"/>
          <w:sz w:val="24"/>
          <w:szCs w:val="24"/>
          <w:lang w:val="es-ES"/>
        </w:rPr>
        <w:t xml:space="preserve"> </w:t>
      </w:r>
      <w:r w:rsidRPr="00463970">
        <w:rPr>
          <w:rFonts w:ascii="Times New Roman" w:eastAsia="Arial MT" w:hAnsi="Times New Roman" w:cs="Times New Roman"/>
          <w:b/>
          <w:color w:val="2C2C2C"/>
          <w:sz w:val="24"/>
          <w:szCs w:val="24"/>
          <w:lang w:val="es-ES"/>
        </w:rPr>
        <w:t>INTERNET,</w:t>
      </w:r>
      <w:r w:rsidRPr="00463970">
        <w:rPr>
          <w:rFonts w:ascii="Times New Roman" w:eastAsia="Arial MT" w:hAnsi="Times New Roman" w:cs="Times New Roman"/>
          <w:b/>
          <w:color w:val="2C2C2C"/>
          <w:spacing w:val="-8"/>
          <w:sz w:val="24"/>
          <w:szCs w:val="24"/>
          <w:lang w:val="es-ES"/>
        </w:rPr>
        <w:t xml:space="preserve"> </w:t>
      </w:r>
      <w:r w:rsidRPr="00463970">
        <w:rPr>
          <w:rFonts w:ascii="Times New Roman" w:eastAsia="Arial MT" w:hAnsi="Times New Roman" w:cs="Times New Roman"/>
          <w:b/>
          <w:color w:val="2C2C2C"/>
          <w:sz w:val="24"/>
          <w:szCs w:val="24"/>
          <w:lang w:val="es-ES"/>
        </w:rPr>
        <w:t>para</w:t>
      </w:r>
      <w:r w:rsidRPr="00463970">
        <w:rPr>
          <w:rFonts w:ascii="Times New Roman" w:eastAsia="Arial MT" w:hAnsi="Times New Roman" w:cs="Times New Roman"/>
          <w:b/>
          <w:color w:val="2C2C2C"/>
          <w:spacing w:val="-8"/>
          <w:sz w:val="24"/>
          <w:szCs w:val="24"/>
          <w:lang w:val="es-ES"/>
        </w:rPr>
        <w:t xml:space="preserve"> </w:t>
      </w:r>
      <w:r w:rsidRPr="00463970">
        <w:rPr>
          <w:rFonts w:ascii="Times New Roman" w:eastAsia="Arial MT" w:hAnsi="Times New Roman" w:cs="Times New Roman"/>
          <w:b/>
          <w:color w:val="2C2C2C"/>
          <w:sz w:val="24"/>
          <w:szCs w:val="24"/>
          <w:lang w:val="es-ES"/>
        </w:rPr>
        <w:t>tales</w:t>
      </w:r>
      <w:r w:rsidRPr="00463970">
        <w:rPr>
          <w:rFonts w:ascii="Times New Roman" w:eastAsia="Arial MT" w:hAnsi="Times New Roman" w:cs="Times New Roman"/>
          <w:b/>
          <w:color w:val="2C2C2C"/>
          <w:spacing w:val="-54"/>
          <w:sz w:val="24"/>
          <w:szCs w:val="24"/>
          <w:lang w:val="es-ES"/>
        </w:rPr>
        <w:t xml:space="preserve"> </w:t>
      </w:r>
      <w:r w:rsidRPr="00463970">
        <w:rPr>
          <w:rFonts w:ascii="Times New Roman" w:eastAsia="Arial MT" w:hAnsi="Times New Roman" w:cs="Times New Roman"/>
          <w:b/>
          <w:color w:val="2C2C2C"/>
          <w:sz w:val="24"/>
          <w:szCs w:val="24"/>
          <w:lang w:val="es-ES"/>
        </w:rPr>
        <w:t>efectos, el Estado establecerá condiciones de competencia efectiva, en la prestación de dichos</w:t>
      </w:r>
      <w:r w:rsidRPr="00463970">
        <w:rPr>
          <w:rFonts w:ascii="Times New Roman" w:eastAsia="Arial MT" w:hAnsi="Times New Roman" w:cs="Times New Roman"/>
          <w:b/>
          <w:color w:val="2C2C2C"/>
          <w:spacing w:val="1"/>
          <w:sz w:val="24"/>
          <w:szCs w:val="24"/>
          <w:lang w:val="es-ES"/>
        </w:rPr>
        <w:t xml:space="preserve"> </w:t>
      </w:r>
      <w:r w:rsidRPr="00463970">
        <w:rPr>
          <w:rFonts w:ascii="Times New Roman" w:eastAsia="Arial MT" w:hAnsi="Times New Roman" w:cs="Times New Roman"/>
          <w:b/>
          <w:color w:val="2C2C2C"/>
          <w:sz w:val="24"/>
          <w:szCs w:val="24"/>
          <w:lang w:val="es-ES"/>
        </w:rPr>
        <w:t>servicios.</w:t>
      </w:r>
      <w:r w:rsidRPr="00463970">
        <w:rPr>
          <w:rFonts w:ascii="Times New Roman" w:eastAsia="Arial MT" w:hAnsi="Times New Roman" w:cs="Times New Roman"/>
          <w:b/>
          <w:color w:val="2C2C2C"/>
          <w:spacing w:val="1"/>
          <w:sz w:val="24"/>
          <w:szCs w:val="24"/>
          <w:lang w:val="es-ES"/>
        </w:rPr>
        <w:t xml:space="preserve"> </w:t>
      </w:r>
      <w:r w:rsidRPr="00463970">
        <w:rPr>
          <w:rFonts w:ascii="Times New Roman" w:eastAsia="Arial MT" w:hAnsi="Times New Roman" w:cs="Times New Roman"/>
          <w:color w:val="2C2C2C"/>
          <w:position w:val="6"/>
          <w:sz w:val="24"/>
          <w:szCs w:val="24"/>
          <w:lang w:val="es-ES"/>
        </w:rPr>
        <w:t>5</w:t>
      </w:r>
    </w:p>
    <w:p w14:paraId="196D917A"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p>
    <w:p w14:paraId="1B72AECB"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color w:val="2C2C2C"/>
          <w:sz w:val="24"/>
          <w:szCs w:val="24"/>
          <w:lang w:val="es-ES"/>
        </w:rPr>
        <w:t>Y,</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sz w:val="24"/>
          <w:szCs w:val="24"/>
          <w:lang w:val="es-ES"/>
        </w:rPr>
        <w:t>el</w:t>
      </w:r>
      <w:r w:rsidRPr="00463970">
        <w:rPr>
          <w:rFonts w:ascii="Times New Roman" w:eastAsia="Arial MT" w:hAnsi="Times New Roman" w:cs="Times New Roman"/>
          <w:color w:val="2C2C2C"/>
          <w:spacing w:val="-1"/>
          <w:sz w:val="24"/>
          <w:szCs w:val="24"/>
          <w:lang w:val="es-ES"/>
        </w:rPr>
        <w:t xml:space="preserve"> </w:t>
      </w:r>
      <w:r w:rsidRPr="00463970">
        <w:rPr>
          <w:rFonts w:ascii="Times New Roman" w:eastAsia="Arial MT" w:hAnsi="Times New Roman" w:cs="Times New Roman"/>
          <w:color w:val="2C2C2C"/>
          <w:sz w:val="24"/>
          <w:szCs w:val="24"/>
          <w:lang w:val="es-ES"/>
        </w:rPr>
        <w:t>Décimo</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sz w:val="24"/>
          <w:szCs w:val="24"/>
          <w:lang w:val="es-ES"/>
        </w:rPr>
        <w:t>Cuarto</w:t>
      </w:r>
      <w:r w:rsidRPr="00463970">
        <w:rPr>
          <w:rFonts w:ascii="Times New Roman" w:eastAsia="Arial MT" w:hAnsi="Times New Roman" w:cs="Times New Roman"/>
          <w:color w:val="2C2C2C"/>
          <w:spacing w:val="-4"/>
          <w:sz w:val="24"/>
          <w:szCs w:val="24"/>
          <w:lang w:val="es-ES"/>
        </w:rPr>
        <w:t xml:space="preserve"> </w:t>
      </w:r>
      <w:r w:rsidRPr="00463970">
        <w:rPr>
          <w:rFonts w:ascii="Times New Roman" w:eastAsia="Arial MT" w:hAnsi="Times New Roman" w:cs="Times New Roman"/>
          <w:color w:val="2C2C2C"/>
          <w:sz w:val="24"/>
          <w:szCs w:val="24"/>
          <w:lang w:val="es-ES"/>
        </w:rPr>
        <w:t>Transitorio</w:t>
      </w:r>
      <w:r w:rsidRPr="00463970">
        <w:rPr>
          <w:rFonts w:ascii="Times New Roman" w:eastAsia="Arial MT" w:hAnsi="Times New Roman" w:cs="Times New Roman"/>
          <w:color w:val="2C2C2C"/>
          <w:spacing w:val="-4"/>
          <w:sz w:val="24"/>
          <w:szCs w:val="24"/>
          <w:lang w:val="es-ES"/>
        </w:rPr>
        <w:t xml:space="preserve"> </w:t>
      </w:r>
      <w:r w:rsidRPr="00463970">
        <w:rPr>
          <w:rFonts w:ascii="Times New Roman" w:eastAsia="Arial MT" w:hAnsi="Times New Roman" w:cs="Times New Roman"/>
          <w:color w:val="2C2C2C"/>
          <w:sz w:val="24"/>
          <w:szCs w:val="24"/>
          <w:lang w:val="es-ES"/>
        </w:rPr>
        <w:t>de</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sz w:val="24"/>
          <w:szCs w:val="24"/>
          <w:lang w:val="es-ES"/>
        </w:rPr>
        <w:t>la</w:t>
      </w:r>
      <w:r w:rsidRPr="00463970">
        <w:rPr>
          <w:rFonts w:ascii="Times New Roman" w:eastAsia="Arial MT" w:hAnsi="Times New Roman" w:cs="Times New Roman"/>
          <w:color w:val="2C2C2C"/>
          <w:spacing w:val="-4"/>
          <w:sz w:val="24"/>
          <w:szCs w:val="24"/>
          <w:lang w:val="es-ES"/>
        </w:rPr>
        <w:t xml:space="preserve"> </w:t>
      </w:r>
      <w:r w:rsidRPr="00463970">
        <w:rPr>
          <w:rFonts w:ascii="Times New Roman" w:eastAsia="Arial MT" w:hAnsi="Times New Roman" w:cs="Times New Roman"/>
          <w:color w:val="2C2C2C"/>
          <w:sz w:val="24"/>
          <w:szCs w:val="24"/>
          <w:lang w:val="es-ES"/>
        </w:rPr>
        <w:t>propia</w:t>
      </w:r>
      <w:r w:rsidRPr="00463970">
        <w:rPr>
          <w:rFonts w:ascii="Times New Roman" w:eastAsia="Arial MT" w:hAnsi="Times New Roman" w:cs="Times New Roman"/>
          <w:color w:val="2C2C2C"/>
          <w:spacing w:val="-3"/>
          <w:sz w:val="24"/>
          <w:szCs w:val="24"/>
          <w:lang w:val="es-ES"/>
        </w:rPr>
        <w:t xml:space="preserve"> </w:t>
      </w:r>
      <w:r w:rsidRPr="00463970">
        <w:rPr>
          <w:rFonts w:ascii="Times New Roman" w:eastAsia="Arial MT" w:hAnsi="Times New Roman" w:cs="Times New Roman"/>
          <w:color w:val="2C2C2C"/>
          <w:sz w:val="24"/>
          <w:szCs w:val="24"/>
          <w:lang w:val="es-ES"/>
        </w:rPr>
        <w:t>Constitución,</w:t>
      </w:r>
      <w:r w:rsidRPr="00463970">
        <w:rPr>
          <w:rFonts w:ascii="Times New Roman" w:eastAsia="Arial MT" w:hAnsi="Times New Roman" w:cs="Times New Roman"/>
          <w:color w:val="2C2C2C"/>
          <w:spacing w:val="-2"/>
          <w:sz w:val="24"/>
          <w:szCs w:val="24"/>
          <w:lang w:val="es-ES"/>
        </w:rPr>
        <w:t xml:space="preserve"> </w:t>
      </w:r>
      <w:r w:rsidRPr="00463970">
        <w:rPr>
          <w:rFonts w:ascii="Times New Roman" w:eastAsia="Arial MT" w:hAnsi="Times New Roman" w:cs="Times New Roman"/>
          <w:color w:val="2C2C2C"/>
          <w:sz w:val="24"/>
          <w:szCs w:val="24"/>
          <w:lang w:val="es-ES"/>
        </w:rPr>
        <w:t>sentencia.</w:t>
      </w:r>
    </w:p>
    <w:p w14:paraId="19A86170"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p>
    <w:p w14:paraId="6BAEC84C" w14:textId="019F69CF"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b/>
          <w:sz w:val="24"/>
          <w:szCs w:val="24"/>
          <w:lang w:val="es-ES"/>
        </w:rPr>
      </w:pPr>
      <w:r w:rsidRPr="00463970">
        <w:rPr>
          <w:rFonts w:ascii="Times New Roman" w:eastAsia="Arial MT" w:hAnsi="Times New Roman" w:cs="Times New Roman"/>
          <w:b/>
          <w:color w:val="2C2C2C"/>
          <w:sz w:val="24"/>
          <w:szCs w:val="24"/>
          <w:lang w:val="es-ES"/>
        </w:rPr>
        <w:t>Asimismo,</w:t>
      </w:r>
      <w:r w:rsidRPr="00463970">
        <w:rPr>
          <w:rFonts w:ascii="Times New Roman" w:eastAsia="Arial MT" w:hAnsi="Times New Roman" w:cs="Times New Roman"/>
          <w:b/>
          <w:color w:val="2C2C2C"/>
          <w:spacing w:val="24"/>
          <w:sz w:val="24"/>
          <w:szCs w:val="24"/>
          <w:lang w:val="es-ES"/>
        </w:rPr>
        <w:t xml:space="preserve"> </w:t>
      </w:r>
      <w:r w:rsidRPr="00463970">
        <w:rPr>
          <w:rFonts w:ascii="Times New Roman" w:eastAsia="Arial MT" w:hAnsi="Times New Roman" w:cs="Times New Roman"/>
          <w:b/>
          <w:color w:val="2C2C2C"/>
          <w:sz w:val="24"/>
          <w:szCs w:val="24"/>
          <w:lang w:val="es-ES"/>
        </w:rPr>
        <w:t>el</w:t>
      </w:r>
      <w:r w:rsidRPr="00463970">
        <w:rPr>
          <w:rFonts w:ascii="Times New Roman" w:eastAsia="Arial MT" w:hAnsi="Times New Roman" w:cs="Times New Roman"/>
          <w:b/>
          <w:color w:val="2C2C2C"/>
          <w:spacing w:val="25"/>
          <w:sz w:val="24"/>
          <w:szCs w:val="24"/>
          <w:lang w:val="es-ES"/>
        </w:rPr>
        <w:t xml:space="preserve"> </w:t>
      </w:r>
      <w:r w:rsidRPr="00463970">
        <w:rPr>
          <w:rFonts w:ascii="Times New Roman" w:eastAsia="Arial MT" w:hAnsi="Times New Roman" w:cs="Times New Roman"/>
          <w:b/>
          <w:color w:val="2C2C2C"/>
          <w:sz w:val="24"/>
          <w:szCs w:val="24"/>
          <w:lang w:val="es-ES"/>
        </w:rPr>
        <w:t>ejecutivo</w:t>
      </w:r>
      <w:r w:rsidRPr="00463970">
        <w:rPr>
          <w:rFonts w:ascii="Times New Roman" w:eastAsia="Arial MT" w:hAnsi="Times New Roman" w:cs="Times New Roman"/>
          <w:b/>
          <w:color w:val="2C2C2C"/>
          <w:spacing w:val="23"/>
          <w:sz w:val="24"/>
          <w:szCs w:val="24"/>
          <w:lang w:val="es-ES"/>
        </w:rPr>
        <w:t xml:space="preserve"> </w:t>
      </w:r>
      <w:r w:rsidRPr="00463970">
        <w:rPr>
          <w:rFonts w:ascii="Times New Roman" w:eastAsia="Arial MT" w:hAnsi="Times New Roman" w:cs="Times New Roman"/>
          <w:b/>
          <w:color w:val="2C2C2C"/>
          <w:sz w:val="24"/>
          <w:szCs w:val="24"/>
          <w:lang w:val="es-ES"/>
        </w:rPr>
        <w:t>federal,</w:t>
      </w:r>
      <w:r w:rsidRPr="00463970">
        <w:rPr>
          <w:rFonts w:ascii="Times New Roman" w:eastAsia="Arial MT" w:hAnsi="Times New Roman" w:cs="Times New Roman"/>
          <w:b/>
          <w:color w:val="2C2C2C"/>
          <w:spacing w:val="25"/>
          <w:sz w:val="24"/>
          <w:szCs w:val="24"/>
          <w:lang w:val="es-ES"/>
        </w:rPr>
        <w:t xml:space="preserve"> </w:t>
      </w:r>
      <w:r w:rsidRPr="00463970">
        <w:rPr>
          <w:rFonts w:ascii="Times New Roman" w:eastAsia="Arial MT" w:hAnsi="Times New Roman" w:cs="Times New Roman"/>
          <w:b/>
          <w:color w:val="2C2C2C"/>
          <w:sz w:val="24"/>
          <w:szCs w:val="24"/>
          <w:lang w:val="es-ES"/>
        </w:rPr>
        <w:t>elaborará</w:t>
      </w:r>
      <w:r w:rsidRPr="00463970">
        <w:rPr>
          <w:rFonts w:ascii="Times New Roman" w:eastAsia="Arial MT" w:hAnsi="Times New Roman" w:cs="Times New Roman"/>
          <w:b/>
          <w:color w:val="2C2C2C"/>
          <w:spacing w:val="24"/>
          <w:sz w:val="24"/>
          <w:szCs w:val="24"/>
          <w:lang w:val="es-ES"/>
        </w:rPr>
        <w:t xml:space="preserve"> </w:t>
      </w:r>
      <w:r w:rsidRPr="00463970">
        <w:rPr>
          <w:rFonts w:ascii="Times New Roman" w:eastAsia="Arial MT" w:hAnsi="Times New Roman" w:cs="Times New Roman"/>
          <w:b/>
          <w:color w:val="2C2C2C"/>
          <w:sz w:val="24"/>
          <w:szCs w:val="24"/>
          <w:lang w:val="es-ES"/>
        </w:rPr>
        <w:t>las</w:t>
      </w:r>
      <w:r w:rsidRPr="00463970">
        <w:rPr>
          <w:rFonts w:ascii="Times New Roman" w:eastAsia="Arial MT" w:hAnsi="Times New Roman" w:cs="Times New Roman"/>
          <w:b/>
          <w:color w:val="2C2C2C"/>
          <w:spacing w:val="23"/>
          <w:sz w:val="24"/>
          <w:szCs w:val="24"/>
          <w:lang w:val="es-ES"/>
        </w:rPr>
        <w:t xml:space="preserve"> </w:t>
      </w:r>
      <w:r w:rsidRPr="00463970">
        <w:rPr>
          <w:rFonts w:ascii="Times New Roman" w:eastAsia="Arial MT" w:hAnsi="Times New Roman" w:cs="Times New Roman"/>
          <w:b/>
          <w:color w:val="2C2C2C"/>
          <w:sz w:val="24"/>
          <w:szCs w:val="24"/>
          <w:lang w:val="es-ES"/>
        </w:rPr>
        <w:t>políticas</w:t>
      </w:r>
      <w:r w:rsidRPr="00463970">
        <w:rPr>
          <w:rFonts w:ascii="Times New Roman" w:eastAsia="Arial MT" w:hAnsi="Times New Roman" w:cs="Times New Roman"/>
          <w:b/>
          <w:color w:val="2C2C2C"/>
          <w:spacing w:val="22"/>
          <w:sz w:val="24"/>
          <w:szCs w:val="24"/>
          <w:lang w:val="es-ES"/>
        </w:rPr>
        <w:t xml:space="preserve"> </w:t>
      </w:r>
      <w:r w:rsidRPr="00463970">
        <w:rPr>
          <w:rFonts w:ascii="Times New Roman" w:eastAsia="Arial MT" w:hAnsi="Times New Roman" w:cs="Times New Roman"/>
          <w:b/>
          <w:color w:val="2C2C2C"/>
          <w:sz w:val="24"/>
          <w:szCs w:val="24"/>
          <w:lang w:val="es-ES"/>
        </w:rPr>
        <w:t>de</w:t>
      </w:r>
      <w:r w:rsidRPr="00463970">
        <w:rPr>
          <w:rFonts w:ascii="Times New Roman" w:eastAsia="Arial MT" w:hAnsi="Times New Roman" w:cs="Times New Roman"/>
          <w:b/>
          <w:color w:val="2C2C2C"/>
          <w:spacing w:val="25"/>
          <w:sz w:val="24"/>
          <w:szCs w:val="24"/>
          <w:lang w:val="es-ES"/>
        </w:rPr>
        <w:t xml:space="preserve"> </w:t>
      </w:r>
      <w:r w:rsidRPr="00463970">
        <w:rPr>
          <w:rFonts w:ascii="Times New Roman" w:eastAsia="Arial MT" w:hAnsi="Times New Roman" w:cs="Times New Roman"/>
          <w:b/>
          <w:color w:val="2C2C2C"/>
          <w:sz w:val="24"/>
          <w:szCs w:val="24"/>
          <w:lang w:val="es-ES"/>
        </w:rPr>
        <w:t>radiodifusión</w:t>
      </w:r>
      <w:r w:rsidRPr="00463970">
        <w:rPr>
          <w:rFonts w:ascii="Times New Roman" w:eastAsia="Arial MT" w:hAnsi="Times New Roman" w:cs="Times New Roman"/>
          <w:b/>
          <w:color w:val="2C2C2C"/>
          <w:spacing w:val="28"/>
          <w:sz w:val="24"/>
          <w:szCs w:val="24"/>
          <w:lang w:val="es-ES"/>
        </w:rPr>
        <w:t xml:space="preserve"> </w:t>
      </w:r>
      <w:r w:rsidRPr="00463970">
        <w:rPr>
          <w:rFonts w:ascii="Times New Roman" w:eastAsia="Arial MT" w:hAnsi="Times New Roman" w:cs="Times New Roman"/>
          <w:b/>
          <w:color w:val="2C2C2C"/>
          <w:sz w:val="24"/>
          <w:szCs w:val="24"/>
          <w:lang w:val="es-ES"/>
        </w:rPr>
        <w:t>y</w:t>
      </w:r>
      <w:r w:rsidRPr="00463970">
        <w:rPr>
          <w:rFonts w:ascii="Times New Roman" w:eastAsia="Arial MT" w:hAnsi="Times New Roman" w:cs="Times New Roman"/>
          <w:b/>
          <w:color w:val="2C2C2C"/>
          <w:spacing w:val="22"/>
          <w:sz w:val="24"/>
          <w:szCs w:val="24"/>
          <w:lang w:val="es-ES"/>
        </w:rPr>
        <w:t xml:space="preserve"> </w:t>
      </w:r>
      <w:r w:rsidRPr="00463970">
        <w:rPr>
          <w:rFonts w:ascii="Times New Roman" w:eastAsia="Arial MT" w:hAnsi="Times New Roman" w:cs="Times New Roman"/>
          <w:b/>
          <w:color w:val="2C2C2C"/>
          <w:sz w:val="24"/>
          <w:szCs w:val="24"/>
          <w:lang w:val="es-ES"/>
        </w:rPr>
        <w:t>telecomunicaciones</w:t>
      </w:r>
      <w:r w:rsidRPr="00463970">
        <w:rPr>
          <w:rFonts w:ascii="Times New Roman" w:eastAsia="Arial MT" w:hAnsi="Times New Roman" w:cs="Times New Roman"/>
          <w:b/>
          <w:color w:val="2C2C2C"/>
          <w:spacing w:val="23"/>
          <w:sz w:val="24"/>
          <w:szCs w:val="24"/>
          <w:lang w:val="es-ES"/>
        </w:rPr>
        <w:t xml:space="preserve"> </w:t>
      </w:r>
      <w:r w:rsidRPr="00463970">
        <w:rPr>
          <w:rFonts w:ascii="Times New Roman" w:eastAsia="Arial MT" w:hAnsi="Times New Roman" w:cs="Times New Roman"/>
          <w:b/>
          <w:color w:val="2C2C2C"/>
          <w:sz w:val="24"/>
          <w:szCs w:val="24"/>
          <w:lang w:val="es-ES"/>
        </w:rPr>
        <w:t>del</w:t>
      </w:r>
      <w:r w:rsidRPr="00463970">
        <w:rPr>
          <w:rFonts w:ascii="Times New Roman" w:eastAsia="Arial MT" w:hAnsi="Times New Roman" w:cs="Times New Roman"/>
          <w:b/>
          <w:color w:val="2C2C2C"/>
          <w:spacing w:val="-53"/>
          <w:sz w:val="24"/>
          <w:szCs w:val="24"/>
          <w:lang w:val="es-ES"/>
        </w:rPr>
        <w:t xml:space="preserve"> </w:t>
      </w:r>
      <w:r w:rsidRPr="00463970">
        <w:rPr>
          <w:rFonts w:ascii="Times New Roman" w:eastAsia="Arial MT" w:hAnsi="Times New Roman" w:cs="Times New Roman"/>
          <w:b/>
          <w:color w:val="2C2C2C"/>
          <w:w w:val="95"/>
          <w:sz w:val="24"/>
          <w:szCs w:val="24"/>
          <w:lang w:val="es-ES"/>
        </w:rPr>
        <w:t>Gobierno</w:t>
      </w:r>
      <w:r w:rsidRPr="00463970">
        <w:rPr>
          <w:rFonts w:ascii="Times New Roman" w:eastAsia="Arial MT" w:hAnsi="Times New Roman" w:cs="Times New Roman"/>
          <w:b/>
          <w:color w:val="2C2C2C"/>
          <w:spacing w:val="17"/>
          <w:w w:val="95"/>
          <w:sz w:val="24"/>
          <w:szCs w:val="24"/>
          <w:lang w:val="es-ES"/>
        </w:rPr>
        <w:t xml:space="preserve"> </w:t>
      </w:r>
      <w:r w:rsidRPr="00463970">
        <w:rPr>
          <w:rFonts w:ascii="Times New Roman" w:eastAsia="Arial MT" w:hAnsi="Times New Roman" w:cs="Times New Roman"/>
          <w:b/>
          <w:color w:val="2C2C2C"/>
          <w:w w:val="95"/>
          <w:sz w:val="24"/>
          <w:szCs w:val="24"/>
          <w:lang w:val="es-ES"/>
        </w:rPr>
        <w:t>Federal</w:t>
      </w:r>
      <w:r w:rsidRPr="00463970">
        <w:rPr>
          <w:rFonts w:ascii="Times New Roman" w:eastAsia="Arial MT" w:hAnsi="Times New Roman" w:cs="Times New Roman"/>
          <w:b/>
          <w:color w:val="2C2C2C"/>
          <w:spacing w:val="20"/>
          <w:w w:val="95"/>
          <w:sz w:val="24"/>
          <w:szCs w:val="24"/>
          <w:lang w:val="es-ES"/>
        </w:rPr>
        <w:t xml:space="preserve"> </w:t>
      </w:r>
      <w:r w:rsidRPr="00463970">
        <w:rPr>
          <w:rFonts w:ascii="Times New Roman" w:eastAsia="Arial MT" w:hAnsi="Times New Roman" w:cs="Times New Roman"/>
          <w:b/>
          <w:color w:val="2C2C2C"/>
          <w:w w:val="95"/>
          <w:sz w:val="24"/>
          <w:szCs w:val="24"/>
          <w:lang w:val="es-ES"/>
        </w:rPr>
        <w:t>y</w:t>
      </w:r>
      <w:r w:rsidRPr="00463970">
        <w:rPr>
          <w:rFonts w:ascii="Times New Roman" w:eastAsia="Arial MT" w:hAnsi="Times New Roman" w:cs="Times New Roman"/>
          <w:b/>
          <w:color w:val="2C2C2C"/>
          <w:spacing w:val="16"/>
          <w:w w:val="95"/>
          <w:sz w:val="24"/>
          <w:szCs w:val="24"/>
          <w:lang w:val="es-ES"/>
        </w:rPr>
        <w:t xml:space="preserve"> </w:t>
      </w:r>
      <w:r w:rsidRPr="00463970">
        <w:rPr>
          <w:rFonts w:ascii="Times New Roman" w:eastAsia="Arial MT" w:hAnsi="Times New Roman" w:cs="Times New Roman"/>
          <w:b/>
          <w:color w:val="2C2C2C"/>
          <w:w w:val="95"/>
          <w:sz w:val="24"/>
          <w:szCs w:val="24"/>
          <w:lang w:val="es-ES"/>
        </w:rPr>
        <w:t>realizará</w:t>
      </w:r>
      <w:r w:rsidRPr="00463970">
        <w:rPr>
          <w:rFonts w:ascii="Times New Roman" w:eastAsia="Arial MT" w:hAnsi="Times New Roman" w:cs="Times New Roman"/>
          <w:b/>
          <w:color w:val="2C2C2C"/>
          <w:spacing w:val="17"/>
          <w:w w:val="95"/>
          <w:sz w:val="24"/>
          <w:szCs w:val="24"/>
          <w:lang w:val="es-ES"/>
        </w:rPr>
        <w:t xml:space="preserve"> </w:t>
      </w:r>
      <w:r w:rsidRPr="00463970">
        <w:rPr>
          <w:rFonts w:ascii="Times New Roman" w:eastAsia="Arial MT" w:hAnsi="Times New Roman" w:cs="Times New Roman"/>
          <w:b/>
          <w:color w:val="2C2C2C"/>
          <w:w w:val="95"/>
          <w:sz w:val="24"/>
          <w:szCs w:val="24"/>
          <w:lang w:val="es-ES"/>
        </w:rPr>
        <w:t>las</w:t>
      </w:r>
      <w:r w:rsidRPr="00463970">
        <w:rPr>
          <w:rFonts w:ascii="Times New Roman" w:eastAsia="Arial MT" w:hAnsi="Times New Roman" w:cs="Times New Roman"/>
          <w:b/>
          <w:color w:val="2C2C2C"/>
          <w:spacing w:val="19"/>
          <w:w w:val="95"/>
          <w:sz w:val="24"/>
          <w:szCs w:val="24"/>
          <w:lang w:val="es-ES"/>
        </w:rPr>
        <w:t xml:space="preserve"> </w:t>
      </w:r>
      <w:r w:rsidRPr="00463970">
        <w:rPr>
          <w:rFonts w:ascii="Times New Roman" w:eastAsia="Arial MT" w:hAnsi="Times New Roman" w:cs="Times New Roman"/>
          <w:b/>
          <w:color w:val="2C2C2C"/>
          <w:w w:val="95"/>
          <w:sz w:val="24"/>
          <w:szCs w:val="24"/>
          <w:lang w:val="es-ES"/>
        </w:rPr>
        <w:t>acciones</w:t>
      </w:r>
      <w:r w:rsidRPr="00463970">
        <w:rPr>
          <w:rFonts w:ascii="Times New Roman" w:eastAsia="Arial MT" w:hAnsi="Times New Roman" w:cs="Times New Roman"/>
          <w:b/>
          <w:color w:val="2C2C2C"/>
          <w:spacing w:val="15"/>
          <w:w w:val="95"/>
          <w:sz w:val="24"/>
          <w:szCs w:val="24"/>
          <w:lang w:val="es-ES"/>
        </w:rPr>
        <w:t xml:space="preserve"> </w:t>
      </w:r>
      <w:r w:rsidRPr="00463970">
        <w:rPr>
          <w:rFonts w:ascii="Times New Roman" w:eastAsia="Arial MT" w:hAnsi="Times New Roman" w:cs="Times New Roman"/>
          <w:b/>
          <w:color w:val="2C2C2C"/>
          <w:w w:val="95"/>
          <w:sz w:val="24"/>
          <w:szCs w:val="24"/>
          <w:lang w:val="es-ES"/>
        </w:rPr>
        <w:t>tendientes</w:t>
      </w:r>
      <w:r w:rsidRPr="00463970">
        <w:rPr>
          <w:rFonts w:ascii="Times New Roman" w:eastAsia="Arial MT" w:hAnsi="Times New Roman" w:cs="Times New Roman"/>
          <w:b/>
          <w:color w:val="2C2C2C"/>
          <w:spacing w:val="16"/>
          <w:w w:val="95"/>
          <w:sz w:val="24"/>
          <w:szCs w:val="24"/>
          <w:lang w:val="es-ES"/>
        </w:rPr>
        <w:t xml:space="preserve"> </w:t>
      </w:r>
      <w:r w:rsidRPr="00463970">
        <w:rPr>
          <w:rFonts w:ascii="Times New Roman" w:eastAsia="Arial MT" w:hAnsi="Times New Roman" w:cs="Times New Roman"/>
          <w:b/>
          <w:color w:val="2C2C2C"/>
          <w:w w:val="95"/>
          <w:sz w:val="24"/>
          <w:szCs w:val="24"/>
          <w:lang w:val="es-ES"/>
        </w:rPr>
        <w:t>a</w:t>
      </w:r>
      <w:r w:rsidRPr="00463970">
        <w:rPr>
          <w:rFonts w:ascii="Times New Roman" w:eastAsia="Arial MT" w:hAnsi="Times New Roman" w:cs="Times New Roman"/>
          <w:b/>
          <w:color w:val="2C2C2C"/>
          <w:spacing w:val="17"/>
          <w:w w:val="95"/>
          <w:sz w:val="24"/>
          <w:szCs w:val="24"/>
          <w:lang w:val="es-ES"/>
        </w:rPr>
        <w:t xml:space="preserve"> </w:t>
      </w:r>
      <w:r w:rsidRPr="00463970">
        <w:rPr>
          <w:rFonts w:ascii="Times New Roman" w:eastAsia="Arial MT" w:hAnsi="Times New Roman" w:cs="Times New Roman"/>
          <w:b/>
          <w:color w:val="2C2C2C"/>
          <w:w w:val="95"/>
          <w:sz w:val="24"/>
          <w:szCs w:val="24"/>
          <w:lang w:val="es-ES"/>
        </w:rPr>
        <w:t>garantizar</w:t>
      </w:r>
      <w:r w:rsidRPr="00463970">
        <w:rPr>
          <w:rFonts w:ascii="Times New Roman" w:eastAsia="Arial MT" w:hAnsi="Times New Roman" w:cs="Times New Roman"/>
          <w:b/>
          <w:color w:val="2C2C2C"/>
          <w:spacing w:val="17"/>
          <w:w w:val="95"/>
          <w:sz w:val="24"/>
          <w:szCs w:val="24"/>
          <w:lang w:val="es-ES"/>
        </w:rPr>
        <w:t xml:space="preserve"> </w:t>
      </w:r>
      <w:r w:rsidRPr="00463970">
        <w:rPr>
          <w:rFonts w:ascii="Times New Roman" w:eastAsia="Arial MT" w:hAnsi="Times New Roman" w:cs="Times New Roman"/>
          <w:b/>
          <w:color w:val="2C2C2C"/>
          <w:w w:val="95"/>
          <w:sz w:val="24"/>
          <w:szCs w:val="24"/>
          <w:lang w:val="es-ES"/>
        </w:rPr>
        <w:t>el</w:t>
      </w:r>
      <w:r w:rsidRPr="00463970">
        <w:rPr>
          <w:rFonts w:ascii="Times New Roman" w:eastAsia="Arial MT" w:hAnsi="Times New Roman" w:cs="Times New Roman"/>
          <w:b/>
          <w:color w:val="2C2C2C"/>
          <w:spacing w:val="20"/>
          <w:w w:val="95"/>
          <w:sz w:val="24"/>
          <w:szCs w:val="24"/>
          <w:lang w:val="es-ES"/>
        </w:rPr>
        <w:t xml:space="preserve"> </w:t>
      </w:r>
      <w:r w:rsidRPr="00463970">
        <w:rPr>
          <w:rFonts w:ascii="Times New Roman" w:eastAsia="Arial MT" w:hAnsi="Times New Roman" w:cs="Times New Roman"/>
          <w:b/>
          <w:color w:val="2C2C2C"/>
          <w:w w:val="95"/>
          <w:sz w:val="24"/>
          <w:szCs w:val="24"/>
          <w:lang w:val="es-ES"/>
        </w:rPr>
        <w:t>acceso</w:t>
      </w:r>
      <w:r w:rsidRPr="00463970">
        <w:rPr>
          <w:rFonts w:ascii="Times New Roman" w:eastAsia="Arial MT" w:hAnsi="Times New Roman" w:cs="Times New Roman"/>
          <w:b/>
          <w:color w:val="2C2C2C"/>
          <w:spacing w:val="21"/>
          <w:w w:val="95"/>
          <w:sz w:val="24"/>
          <w:szCs w:val="24"/>
          <w:lang w:val="es-ES"/>
        </w:rPr>
        <w:t xml:space="preserve"> </w:t>
      </w:r>
      <w:r w:rsidRPr="00463970">
        <w:rPr>
          <w:rFonts w:ascii="Times New Roman" w:eastAsia="Arial MT" w:hAnsi="Times New Roman" w:cs="Times New Roman"/>
          <w:b/>
          <w:color w:val="2C2C2C"/>
          <w:w w:val="95"/>
          <w:sz w:val="24"/>
          <w:szCs w:val="24"/>
          <w:lang w:val="es-ES"/>
        </w:rPr>
        <w:t>a</w:t>
      </w:r>
      <w:r w:rsidRPr="00463970">
        <w:rPr>
          <w:rFonts w:ascii="Times New Roman" w:eastAsia="Arial MT" w:hAnsi="Times New Roman" w:cs="Times New Roman"/>
          <w:b/>
          <w:color w:val="2C2C2C"/>
          <w:spacing w:val="17"/>
          <w:w w:val="95"/>
          <w:sz w:val="24"/>
          <w:szCs w:val="24"/>
          <w:lang w:val="es-ES"/>
        </w:rPr>
        <w:t xml:space="preserve"> </w:t>
      </w:r>
      <w:r w:rsidRPr="00463970">
        <w:rPr>
          <w:rFonts w:ascii="Times New Roman" w:eastAsia="Arial MT" w:hAnsi="Times New Roman" w:cs="Times New Roman"/>
          <w:b/>
          <w:color w:val="2C2C2C"/>
          <w:w w:val="95"/>
          <w:sz w:val="24"/>
          <w:szCs w:val="24"/>
          <w:lang w:val="es-ES"/>
        </w:rPr>
        <w:t>internet</w:t>
      </w:r>
      <w:r w:rsidRPr="00463970">
        <w:rPr>
          <w:rFonts w:ascii="Times New Roman" w:eastAsia="Arial MT" w:hAnsi="Times New Roman" w:cs="Times New Roman"/>
          <w:b/>
          <w:color w:val="2C2C2C"/>
          <w:spacing w:val="17"/>
          <w:w w:val="95"/>
          <w:sz w:val="24"/>
          <w:szCs w:val="24"/>
          <w:lang w:val="es-ES"/>
        </w:rPr>
        <w:t xml:space="preserve"> </w:t>
      </w:r>
      <w:r w:rsidRPr="00463970">
        <w:rPr>
          <w:rFonts w:ascii="Times New Roman" w:eastAsia="Arial MT" w:hAnsi="Times New Roman" w:cs="Times New Roman"/>
          <w:b/>
          <w:color w:val="2C2C2C"/>
          <w:w w:val="95"/>
          <w:sz w:val="24"/>
          <w:szCs w:val="24"/>
          <w:lang w:val="es-ES"/>
        </w:rPr>
        <w:t>de</w:t>
      </w:r>
      <w:r w:rsidRPr="00463970">
        <w:rPr>
          <w:rFonts w:ascii="Times New Roman" w:eastAsia="Arial MT" w:hAnsi="Times New Roman" w:cs="Times New Roman"/>
          <w:b/>
          <w:color w:val="2C2C2C"/>
          <w:spacing w:val="17"/>
          <w:w w:val="95"/>
          <w:sz w:val="24"/>
          <w:szCs w:val="24"/>
          <w:lang w:val="es-ES"/>
        </w:rPr>
        <w:t xml:space="preserve"> </w:t>
      </w:r>
      <w:r w:rsidRPr="00463970">
        <w:rPr>
          <w:rFonts w:ascii="Times New Roman" w:eastAsia="Arial MT" w:hAnsi="Times New Roman" w:cs="Times New Roman"/>
          <w:b/>
          <w:color w:val="2C2C2C"/>
          <w:w w:val="95"/>
          <w:sz w:val="24"/>
          <w:szCs w:val="24"/>
          <w:lang w:val="es-ES"/>
        </w:rPr>
        <w:t>banda</w:t>
      </w:r>
      <w:r w:rsidRPr="00463970">
        <w:rPr>
          <w:rFonts w:ascii="Times New Roman" w:eastAsia="Arial MT" w:hAnsi="Times New Roman" w:cs="Times New Roman"/>
          <w:b/>
          <w:color w:val="2C2C2C"/>
          <w:spacing w:val="16"/>
          <w:w w:val="95"/>
          <w:sz w:val="24"/>
          <w:szCs w:val="24"/>
          <w:lang w:val="es-ES"/>
        </w:rPr>
        <w:t xml:space="preserve"> </w:t>
      </w:r>
      <w:r w:rsidRPr="00463970">
        <w:rPr>
          <w:rFonts w:ascii="Times New Roman" w:eastAsia="Arial MT" w:hAnsi="Times New Roman" w:cs="Times New Roman"/>
          <w:b/>
          <w:color w:val="2C2C2C"/>
          <w:w w:val="95"/>
          <w:sz w:val="24"/>
          <w:szCs w:val="24"/>
          <w:lang w:val="es-ES"/>
        </w:rPr>
        <w:t xml:space="preserve">ancha </w:t>
      </w:r>
      <w:r w:rsidRPr="00463970">
        <w:rPr>
          <w:rFonts w:ascii="Times New Roman" w:eastAsia="Arial MT" w:hAnsi="Times New Roman" w:cs="Times New Roman"/>
          <w:b/>
          <w:color w:val="2C2C2C"/>
          <w:spacing w:val="-1"/>
          <w:sz w:val="24"/>
          <w:szCs w:val="24"/>
          <w:lang w:val="es-ES"/>
        </w:rPr>
        <w:t>en</w:t>
      </w:r>
      <w:r w:rsidRPr="00463970">
        <w:rPr>
          <w:rFonts w:ascii="Times New Roman" w:eastAsia="Arial MT" w:hAnsi="Times New Roman" w:cs="Times New Roman"/>
          <w:b/>
          <w:color w:val="2C2C2C"/>
          <w:spacing w:val="-11"/>
          <w:sz w:val="24"/>
          <w:szCs w:val="24"/>
          <w:lang w:val="es-ES"/>
        </w:rPr>
        <w:t xml:space="preserve"> </w:t>
      </w:r>
      <w:r w:rsidRPr="00463970">
        <w:rPr>
          <w:rFonts w:ascii="Times New Roman" w:eastAsia="Arial MT" w:hAnsi="Times New Roman" w:cs="Times New Roman"/>
          <w:b/>
          <w:color w:val="2C2C2C"/>
          <w:spacing w:val="-1"/>
          <w:sz w:val="24"/>
          <w:szCs w:val="24"/>
          <w:lang w:val="es-ES"/>
        </w:rPr>
        <w:t>los</w:t>
      </w:r>
      <w:r w:rsidRPr="00463970">
        <w:rPr>
          <w:rFonts w:ascii="Times New Roman" w:eastAsia="Arial MT" w:hAnsi="Times New Roman" w:cs="Times New Roman"/>
          <w:b/>
          <w:color w:val="2C2C2C"/>
          <w:spacing w:val="-11"/>
          <w:sz w:val="24"/>
          <w:szCs w:val="24"/>
          <w:lang w:val="es-ES"/>
        </w:rPr>
        <w:t xml:space="preserve"> </w:t>
      </w:r>
      <w:r w:rsidRPr="00463970">
        <w:rPr>
          <w:rFonts w:ascii="Times New Roman" w:eastAsia="Arial MT" w:hAnsi="Times New Roman" w:cs="Times New Roman"/>
          <w:b/>
          <w:color w:val="2C2C2C"/>
          <w:sz w:val="24"/>
          <w:szCs w:val="24"/>
          <w:lang w:val="es-ES"/>
        </w:rPr>
        <w:t>edificios</w:t>
      </w:r>
      <w:r w:rsidRPr="00463970">
        <w:rPr>
          <w:rFonts w:ascii="Times New Roman" w:eastAsia="Arial MT" w:hAnsi="Times New Roman" w:cs="Times New Roman"/>
          <w:b/>
          <w:color w:val="2C2C2C"/>
          <w:spacing w:val="-9"/>
          <w:sz w:val="24"/>
          <w:szCs w:val="24"/>
          <w:lang w:val="es-ES"/>
        </w:rPr>
        <w:t xml:space="preserve"> </w:t>
      </w:r>
      <w:r w:rsidRPr="00463970">
        <w:rPr>
          <w:rFonts w:ascii="Times New Roman" w:eastAsia="Arial MT" w:hAnsi="Times New Roman" w:cs="Times New Roman"/>
          <w:b/>
          <w:color w:val="2C2C2C"/>
          <w:sz w:val="24"/>
          <w:szCs w:val="24"/>
          <w:lang w:val="es-ES"/>
        </w:rPr>
        <w:t>e</w:t>
      </w:r>
      <w:r w:rsidRPr="00463970">
        <w:rPr>
          <w:rFonts w:ascii="Times New Roman" w:eastAsia="Arial MT" w:hAnsi="Times New Roman" w:cs="Times New Roman"/>
          <w:b/>
          <w:color w:val="2C2C2C"/>
          <w:spacing w:val="-12"/>
          <w:sz w:val="24"/>
          <w:szCs w:val="24"/>
          <w:lang w:val="es-ES"/>
        </w:rPr>
        <w:t xml:space="preserve"> </w:t>
      </w:r>
      <w:r w:rsidRPr="00463970">
        <w:rPr>
          <w:rFonts w:ascii="Times New Roman" w:eastAsia="Arial MT" w:hAnsi="Times New Roman" w:cs="Times New Roman"/>
          <w:b/>
          <w:color w:val="2C2C2C"/>
          <w:sz w:val="24"/>
          <w:szCs w:val="24"/>
          <w:lang w:val="es-ES"/>
        </w:rPr>
        <w:t>instalaciones</w:t>
      </w:r>
      <w:r w:rsidRPr="00463970">
        <w:rPr>
          <w:rFonts w:ascii="Times New Roman" w:eastAsia="Arial MT" w:hAnsi="Times New Roman" w:cs="Times New Roman"/>
          <w:b/>
          <w:color w:val="2C2C2C"/>
          <w:spacing w:val="-11"/>
          <w:sz w:val="24"/>
          <w:szCs w:val="24"/>
          <w:lang w:val="es-ES"/>
        </w:rPr>
        <w:t xml:space="preserve"> </w:t>
      </w:r>
      <w:r w:rsidRPr="00463970">
        <w:rPr>
          <w:rFonts w:ascii="Times New Roman" w:eastAsia="Arial MT" w:hAnsi="Times New Roman" w:cs="Times New Roman"/>
          <w:b/>
          <w:color w:val="2C2C2C"/>
          <w:sz w:val="24"/>
          <w:szCs w:val="24"/>
          <w:lang w:val="es-ES"/>
        </w:rPr>
        <w:t>de</w:t>
      </w:r>
      <w:r w:rsidRPr="00463970">
        <w:rPr>
          <w:rFonts w:ascii="Times New Roman" w:eastAsia="Arial MT" w:hAnsi="Times New Roman" w:cs="Times New Roman"/>
          <w:b/>
          <w:color w:val="2C2C2C"/>
          <w:spacing w:val="-12"/>
          <w:sz w:val="24"/>
          <w:szCs w:val="24"/>
          <w:lang w:val="es-ES"/>
        </w:rPr>
        <w:t xml:space="preserve"> </w:t>
      </w:r>
      <w:r w:rsidRPr="00463970">
        <w:rPr>
          <w:rFonts w:ascii="Times New Roman" w:eastAsia="Arial MT" w:hAnsi="Times New Roman" w:cs="Times New Roman"/>
          <w:b/>
          <w:color w:val="2C2C2C"/>
          <w:sz w:val="24"/>
          <w:szCs w:val="24"/>
          <w:lang w:val="es-ES"/>
        </w:rPr>
        <w:t>las</w:t>
      </w:r>
      <w:r w:rsidRPr="00463970">
        <w:rPr>
          <w:rFonts w:ascii="Times New Roman" w:eastAsia="Arial MT" w:hAnsi="Times New Roman" w:cs="Times New Roman"/>
          <w:b/>
          <w:color w:val="2C2C2C"/>
          <w:spacing w:val="-12"/>
          <w:sz w:val="24"/>
          <w:szCs w:val="24"/>
          <w:lang w:val="es-ES"/>
        </w:rPr>
        <w:t xml:space="preserve"> </w:t>
      </w:r>
      <w:r w:rsidRPr="00463970">
        <w:rPr>
          <w:rFonts w:ascii="Times New Roman" w:eastAsia="Arial MT" w:hAnsi="Times New Roman" w:cs="Times New Roman"/>
          <w:b/>
          <w:color w:val="2C2C2C"/>
          <w:sz w:val="24"/>
          <w:szCs w:val="24"/>
          <w:lang w:val="es-ES"/>
        </w:rPr>
        <w:t>dependencias</w:t>
      </w:r>
      <w:r w:rsidRPr="00463970">
        <w:rPr>
          <w:rFonts w:ascii="Times New Roman" w:eastAsia="Arial MT" w:hAnsi="Times New Roman" w:cs="Times New Roman"/>
          <w:b/>
          <w:color w:val="2C2C2C"/>
          <w:spacing w:val="-10"/>
          <w:sz w:val="24"/>
          <w:szCs w:val="24"/>
          <w:lang w:val="es-ES"/>
        </w:rPr>
        <w:t xml:space="preserve"> </w:t>
      </w:r>
      <w:r w:rsidRPr="00463970">
        <w:rPr>
          <w:rFonts w:ascii="Times New Roman" w:eastAsia="Arial MT" w:hAnsi="Times New Roman" w:cs="Times New Roman"/>
          <w:b/>
          <w:color w:val="2C2C2C"/>
          <w:sz w:val="24"/>
          <w:szCs w:val="24"/>
          <w:lang w:val="es-ES"/>
        </w:rPr>
        <w:t>y</w:t>
      </w:r>
      <w:r w:rsidRPr="00463970">
        <w:rPr>
          <w:rFonts w:ascii="Times New Roman" w:eastAsia="Arial MT" w:hAnsi="Times New Roman" w:cs="Times New Roman"/>
          <w:b/>
          <w:color w:val="2C2C2C"/>
          <w:spacing w:val="-13"/>
          <w:sz w:val="24"/>
          <w:szCs w:val="24"/>
          <w:lang w:val="es-ES"/>
        </w:rPr>
        <w:t xml:space="preserve"> </w:t>
      </w:r>
      <w:r w:rsidRPr="00463970">
        <w:rPr>
          <w:rFonts w:ascii="Times New Roman" w:eastAsia="Arial MT" w:hAnsi="Times New Roman" w:cs="Times New Roman"/>
          <w:b/>
          <w:color w:val="2C2C2C"/>
          <w:sz w:val="24"/>
          <w:szCs w:val="24"/>
          <w:lang w:val="es-ES"/>
        </w:rPr>
        <w:t>entidades</w:t>
      </w:r>
      <w:r w:rsidRPr="00463970">
        <w:rPr>
          <w:rFonts w:ascii="Times New Roman" w:eastAsia="Arial MT" w:hAnsi="Times New Roman" w:cs="Times New Roman"/>
          <w:b/>
          <w:color w:val="2C2C2C"/>
          <w:spacing w:val="-12"/>
          <w:sz w:val="24"/>
          <w:szCs w:val="24"/>
          <w:lang w:val="es-ES"/>
        </w:rPr>
        <w:t xml:space="preserve"> </w:t>
      </w:r>
      <w:r w:rsidRPr="00463970">
        <w:rPr>
          <w:rFonts w:ascii="Times New Roman" w:eastAsia="Arial MT" w:hAnsi="Times New Roman" w:cs="Times New Roman"/>
          <w:b/>
          <w:color w:val="2C2C2C"/>
          <w:sz w:val="24"/>
          <w:szCs w:val="24"/>
          <w:lang w:val="es-ES"/>
        </w:rPr>
        <w:t>de</w:t>
      </w:r>
      <w:r w:rsidRPr="00463970">
        <w:rPr>
          <w:rFonts w:ascii="Times New Roman" w:eastAsia="Arial MT" w:hAnsi="Times New Roman" w:cs="Times New Roman"/>
          <w:b/>
          <w:color w:val="2C2C2C"/>
          <w:spacing w:val="-12"/>
          <w:sz w:val="24"/>
          <w:szCs w:val="24"/>
          <w:lang w:val="es-ES"/>
        </w:rPr>
        <w:t xml:space="preserve"> </w:t>
      </w:r>
      <w:r w:rsidRPr="00463970">
        <w:rPr>
          <w:rFonts w:ascii="Times New Roman" w:eastAsia="Arial MT" w:hAnsi="Times New Roman" w:cs="Times New Roman"/>
          <w:b/>
          <w:color w:val="2C2C2C"/>
          <w:sz w:val="24"/>
          <w:szCs w:val="24"/>
          <w:lang w:val="es-ES"/>
        </w:rPr>
        <w:t>la</w:t>
      </w:r>
      <w:r w:rsidRPr="00463970">
        <w:rPr>
          <w:rFonts w:ascii="Times New Roman" w:eastAsia="Arial MT" w:hAnsi="Times New Roman" w:cs="Times New Roman"/>
          <w:b/>
          <w:color w:val="2C2C2C"/>
          <w:spacing w:val="-12"/>
          <w:sz w:val="24"/>
          <w:szCs w:val="24"/>
          <w:lang w:val="es-ES"/>
        </w:rPr>
        <w:t xml:space="preserve"> </w:t>
      </w:r>
      <w:r w:rsidRPr="00463970">
        <w:rPr>
          <w:rFonts w:ascii="Times New Roman" w:eastAsia="Arial MT" w:hAnsi="Times New Roman" w:cs="Times New Roman"/>
          <w:b/>
          <w:color w:val="2C2C2C"/>
          <w:sz w:val="24"/>
          <w:szCs w:val="24"/>
          <w:lang w:val="es-ES"/>
        </w:rPr>
        <w:t>administración</w:t>
      </w:r>
      <w:r w:rsidRPr="00463970">
        <w:rPr>
          <w:rFonts w:ascii="Times New Roman" w:eastAsia="Arial MT" w:hAnsi="Times New Roman" w:cs="Times New Roman"/>
          <w:b/>
          <w:color w:val="2C2C2C"/>
          <w:spacing w:val="-10"/>
          <w:sz w:val="24"/>
          <w:szCs w:val="24"/>
          <w:lang w:val="es-ES"/>
        </w:rPr>
        <w:t xml:space="preserve"> </w:t>
      </w:r>
      <w:r w:rsidRPr="00463970">
        <w:rPr>
          <w:rFonts w:ascii="Times New Roman" w:eastAsia="Arial MT" w:hAnsi="Times New Roman" w:cs="Times New Roman"/>
          <w:b/>
          <w:color w:val="2C2C2C"/>
          <w:sz w:val="24"/>
          <w:szCs w:val="24"/>
          <w:lang w:val="es-ES"/>
        </w:rPr>
        <w:t>pública</w:t>
      </w:r>
      <w:r w:rsidRPr="00463970">
        <w:rPr>
          <w:rFonts w:ascii="Times New Roman" w:eastAsia="Arial MT" w:hAnsi="Times New Roman" w:cs="Times New Roman"/>
          <w:b/>
          <w:color w:val="2C2C2C"/>
          <w:spacing w:val="-11"/>
          <w:sz w:val="24"/>
          <w:szCs w:val="24"/>
          <w:lang w:val="es-ES"/>
        </w:rPr>
        <w:t xml:space="preserve"> </w:t>
      </w:r>
      <w:r w:rsidRPr="00463970">
        <w:rPr>
          <w:rFonts w:ascii="Times New Roman" w:eastAsia="Arial MT" w:hAnsi="Times New Roman" w:cs="Times New Roman"/>
          <w:b/>
          <w:color w:val="2C2C2C"/>
          <w:sz w:val="24"/>
          <w:szCs w:val="24"/>
          <w:lang w:val="es-ES"/>
        </w:rPr>
        <w:t>federal,</w:t>
      </w:r>
      <w:r w:rsidRPr="00463970">
        <w:rPr>
          <w:rFonts w:ascii="Times New Roman" w:eastAsia="Arial MT" w:hAnsi="Times New Roman" w:cs="Times New Roman"/>
          <w:b/>
          <w:color w:val="2C2C2C"/>
          <w:spacing w:val="-53"/>
          <w:sz w:val="24"/>
          <w:szCs w:val="24"/>
          <w:lang w:val="es-ES"/>
        </w:rPr>
        <w:t xml:space="preserve"> </w:t>
      </w:r>
      <w:r w:rsidRPr="00463970">
        <w:rPr>
          <w:rFonts w:ascii="Times New Roman" w:eastAsia="Arial MT" w:hAnsi="Times New Roman" w:cs="Times New Roman"/>
          <w:b/>
          <w:color w:val="2C2C2C"/>
          <w:sz w:val="24"/>
          <w:szCs w:val="24"/>
          <w:lang w:val="es-ES"/>
        </w:rPr>
        <w:t>las</w:t>
      </w:r>
      <w:r w:rsidRPr="00463970">
        <w:rPr>
          <w:rFonts w:ascii="Times New Roman" w:eastAsia="Arial MT" w:hAnsi="Times New Roman" w:cs="Times New Roman"/>
          <w:b/>
          <w:color w:val="2C2C2C"/>
          <w:spacing w:val="-2"/>
          <w:sz w:val="24"/>
          <w:szCs w:val="24"/>
          <w:lang w:val="es-ES"/>
        </w:rPr>
        <w:t xml:space="preserve"> </w:t>
      </w:r>
      <w:r w:rsidRPr="00463970">
        <w:rPr>
          <w:rFonts w:ascii="Times New Roman" w:eastAsia="Arial MT" w:hAnsi="Times New Roman" w:cs="Times New Roman"/>
          <w:b/>
          <w:color w:val="2C2C2C"/>
          <w:sz w:val="24"/>
          <w:szCs w:val="24"/>
          <w:lang w:val="es-ES"/>
        </w:rPr>
        <w:t>entidades</w:t>
      </w:r>
      <w:r w:rsidRPr="00463970">
        <w:rPr>
          <w:rFonts w:ascii="Times New Roman" w:eastAsia="Arial MT" w:hAnsi="Times New Roman" w:cs="Times New Roman"/>
          <w:b/>
          <w:color w:val="2C2C2C"/>
          <w:spacing w:val="-1"/>
          <w:sz w:val="24"/>
          <w:szCs w:val="24"/>
          <w:lang w:val="es-ES"/>
        </w:rPr>
        <w:t xml:space="preserve"> </w:t>
      </w:r>
      <w:r w:rsidRPr="00463970">
        <w:rPr>
          <w:rFonts w:ascii="Times New Roman" w:eastAsia="Arial MT" w:hAnsi="Times New Roman" w:cs="Times New Roman"/>
          <w:b/>
          <w:color w:val="2C2C2C"/>
          <w:sz w:val="24"/>
          <w:szCs w:val="24"/>
          <w:lang w:val="es-ES"/>
        </w:rPr>
        <w:t>federativas</w:t>
      </w:r>
      <w:r w:rsidRPr="00463970">
        <w:rPr>
          <w:rFonts w:ascii="Times New Roman" w:eastAsia="Arial MT" w:hAnsi="Times New Roman" w:cs="Times New Roman"/>
          <w:b/>
          <w:color w:val="2C2C2C"/>
          <w:spacing w:val="1"/>
          <w:sz w:val="24"/>
          <w:szCs w:val="24"/>
          <w:lang w:val="es-ES"/>
        </w:rPr>
        <w:t xml:space="preserve"> </w:t>
      </w:r>
      <w:r w:rsidRPr="00463970">
        <w:rPr>
          <w:rFonts w:ascii="Times New Roman" w:eastAsia="Arial MT" w:hAnsi="Times New Roman" w:cs="Times New Roman"/>
          <w:b/>
          <w:color w:val="2C2C2C"/>
          <w:sz w:val="24"/>
          <w:szCs w:val="24"/>
          <w:lang w:val="es-ES"/>
        </w:rPr>
        <w:t>harán</w:t>
      </w:r>
      <w:r w:rsidRPr="00463970">
        <w:rPr>
          <w:rFonts w:ascii="Times New Roman" w:eastAsia="Arial MT" w:hAnsi="Times New Roman" w:cs="Times New Roman"/>
          <w:b/>
          <w:color w:val="2C2C2C"/>
          <w:spacing w:val="-2"/>
          <w:sz w:val="24"/>
          <w:szCs w:val="24"/>
          <w:lang w:val="es-ES"/>
        </w:rPr>
        <w:t xml:space="preserve"> </w:t>
      </w:r>
      <w:r w:rsidRPr="00463970">
        <w:rPr>
          <w:rFonts w:ascii="Times New Roman" w:eastAsia="Arial MT" w:hAnsi="Times New Roman" w:cs="Times New Roman"/>
          <w:b/>
          <w:color w:val="2C2C2C"/>
          <w:sz w:val="24"/>
          <w:szCs w:val="24"/>
          <w:lang w:val="es-ES"/>
        </w:rPr>
        <w:t>lo propio</w:t>
      </w:r>
      <w:r w:rsidRPr="00463970">
        <w:rPr>
          <w:rFonts w:ascii="Times New Roman" w:eastAsia="Arial MT" w:hAnsi="Times New Roman" w:cs="Times New Roman"/>
          <w:b/>
          <w:color w:val="2C2C2C"/>
          <w:spacing w:val="-1"/>
          <w:sz w:val="24"/>
          <w:szCs w:val="24"/>
          <w:lang w:val="es-ES"/>
        </w:rPr>
        <w:t xml:space="preserve"> </w:t>
      </w:r>
      <w:r w:rsidRPr="00463970">
        <w:rPr>
          <w:rFonts w:ascii="Times New Roman" w:eastAsia="Arial MT" w:hAnsi="Times New Roman" w:cs="Times New Roman"/>
          <w:b/>
          <w:color w:val="2C2C2C"/>
          <w:sz w:val="24"/>
          <w:szCs w:val="24"/>
          <w:lang w:val="es-ES"/>
        </w:rPr>
        <w:t>en</w:t>
      </w:r>
      <w:r w:rsidRPr="00463970">
        <w:rPr>
          <w:rFonts w:ascii="Times New Roman" w:eastAsia="Arial MT" w:hAnsi="Times New Roman" w:cs="Times New Roman"/>
          <w:b/>
          <w:color w:val="2C2C2C"/>
          <w:spacing w:val="-1"/>
          <w:sz w:val="24"/>
          <w:szCs w:val="24"/>
          <w:lang w:val="es-ES"/>
        </w:rPr>
        <w:t xml:space="preserve"> </w:t>
      </w:r>
      <w:r w:rsidRPr="00463970">
        <w:rPr>
          <w:rFonts w:ascii="Times New Roman" w:eastAsia="Arial MT" w:hAnsi="Times New Roman" w:cs="Times New Roman"/>
          <w:b/>
          <w:color w:val="2C2C2C"/>
          <w:sz w:val="24"/>
          <w:szCs w:val="24"/>
          <w:lang w:val="es-ES"/>
        </w:rPr>
        <w:t>el</w:t>
      </w:r>
      <w:r w:rsidRPr="00463970">
        <w:rPr>
          <w:rFonts w:ascii="Times New Roman" w:eastAsia="Arial MT" w:hAnsi="Times New Roman" w:cs="Times New Roman"/>
          <w:b/>
          <w:color w:val="2C2C2C"/>
          <w:spacing w:val="-1"/>
          <w:sz w:val="24"/>
          <w:szCs w:val="24"/>
          <w:lang w:val="es-ES"/>
        </w:rPr>
        <w:t xml:space="preserve"> </w:t>
      </w:r>
      <w:r w:rsidRPr="00463970">
        <w:rPr>
          <w:rFonts w:ascii="Times New Roman" w:eastAsia="Arial MT" w:hAnsi="Times New Roman" w:cs="Times New Roman"/>
          <w:b/>
          <w:color w:val="2C2C2C"/>
          <w:sz w:val="24"/>
          <w:szCs w:val="24"/>
          <w:lang w:val="es-ES"/>
        </w:rPr>
        <w:t>ámbito de</w:t>
      </w:r>
      <w:r w:rsidRPr="00463970">
        <w:rPr>
          <w:rFonts w:ascii="Times New Roman" w:eastAsia="Arial MT" w:hAnsi="Times New Roman" w:cs="Times New Roman"/>
          <w:b/>
          <w:color w:val="2C2C2C"/>
          <w:spacing w:val="-2"/>
          <w:sz w:val="24"/>
          <w:szCs w:val="24"/>
          <w:lang w:val="es-ES"/>
        </w:rPr>
        <w:t xml:space="preserve"> </w:t>
      </w:r>
      <w:r w:rsidRPr="00463970">
        <w:rPr>
          <w:rFonts w:ascii="Times New Roman" w:eastAsia="Arial MT" w:hAnsi="Times New Roman" w:cs="Times New Roman"/>
          <w:b/>
          <w:color w:val="2C2C2C"/>
          <w:sz w:val="24"/>
          <w:szCs w:val="24"/>
          <w:lang w:val="es-ES"/>
        </w:rPr>
        <w:t>sus</w:t>
      </w:r>
      <w:r w:rsidRPr="00463970">
        <w:rPr>
          <w:rFonts w:ascii="Times New Roman" w:eastAsia="Arial MT" w:hAnsi="Times New Roman" w:cs="Times New Roman"/>
          <w:b/>
          <w:color w:val="2C2C2C"/>
          <w:spacing w:val="-1"/>
          <w:sz w:val="24"/>
          <w:szCs w:val="24"/>
          <w:lang w:val="es-ES"/>
        </w:rPr>
        <w:t xml:space="preserve"> </w:t>
      </w:r>
      <w:r w:rsidRPr="00463970">
        <w:rPr>
          <w:rFonts w:ascii="Times New Roman" w:eastAsia="Arial MT" w:hAnsi="Times New Roman" w:cs="Times New Roman"/>
          <w:b/>
          <w:color w:val="2C2C2C"/>
          <w:sz w:val="24"/>
          <w:szCs w:val="24"/>
          <w:lang w:val="es-ES"/>
        </w:rPr>
        <w:t>competencias.</w:t>
      </w:r>
      <w:r w:rsidRPr="00463970">
        <w:rPr>
          <w:rFonts w:ascii="Times New Roman" w:eastAsia="Arial MT" w:hAnsi="Times New Roman" w:cs="Times New Roman"/>
          <w:b/>
          <w:color w:val="2C2C2C"/>
          <w:spacing w:val="7"/>
          <w:sz w:val="24"/>
          <w:szCs w:val="24"/>
          <w:lang w:val="es-ES"/>
        </w:rPr>
        <w:t xml:space="preserve"> </w:t>
      </w:r>
      <w:r w:rsidRPr="00463970">
        <w:rPr>
          <w:rFonts w:ascii="Times New Roman" w:eastAsia="Arial MT" w:hAnsi="Times New Roman" w:cs="Times New Roman"/>
          <w:b/>
          <w:color w:val="2C2C2C"/>
          <w:sz w:val="24"/>
          <w:szCs w:val="24"/>
          <w:vertAlign w:val="superscript"/>
          <w:lang w:val="es-ES"/>
        </w:rPr>
        <w:t>6</w:t>
      </w:r>
    </w:p>
    <w:p w14:paraId="2B46F7CF"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b/>
          <w:sz w:val="24"/>
          <w:szCs w:val="24"/>
          <w:lang w:val="es-ES"/>
        </w:rPr>
      </w:pPr>
    </w:p>
    <w:p w14:paraId="5C9D7EC3"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vertAlign w:val="superscript"/>
          <w:lang w:val="es-ES"/>
        </w:rPr>
        <w:t>4</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Disponible</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1"/>
          <w:sz w:val="24"/>
          <w:szCs w:val="24"/>
          <w:lang w:val="es-ES"/>
        </w:rPr>
        <w:t xml:space="preserve"> </w:t>
      </w:r>
      <w:hyperlink r:id="rId17">
        <w:r w:rsidRPr="00463970">
          <w:rPr>
            <w:rFonts w:ascii="Times New Roman" w:eastAsia="Arial MT" w:hAnsi="Times New Roman" w:cs="Times New Roman"/>
            <w:color w:val="0000FF"/>
            <w:sz w:val="24"/>
            <w:szCs w:val="24"/>
            <w:u w:val="single" w:color="0000FF"/>
            <w:lang w:val="es-ES"/>
          </w:rPr>
          <w:t>PCSP_2023.pdf</w:t>
        </w:r>
        <w:r w:rsidRPr="00463970">
          <w:rPr>
            <w:rFonts w:ascii="Times New Roman" w:eastAsia="Arial MT" w:hAnsi="Times New Roman" w:cs="Times New Roman"/>
            <w:color w:val="0000FF"/>
            <w:spacing w:val="-5"/>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(www.gob.mx)</w:t>
        </w:r>
        <w:r w:rsidRPr="00463970">
          <w:rPr>
            <w:rFonts w:ascii="Times New Roman" w:eastAsia="Arial MT" w:hAnsi="Times New Roman" w:cs="Times New Roman"/>
            <w:color w:val="0000FF"/>
            <w:spacing w:val="3"/>
            <w:sz w:val="24"/>
            <w:szCs w:val="24"/>
            <w:lang w:val="es-ES"/>
          </w:rPr>
          <w:t xml:space="preserve"> </w:t>
        </w:r>
      </w:hyperlink>
      <w:r w:rsidRPr="00463970">
        <w:rPr>
          <w:rFonts w:ascii="Times New Roman" w:eastAsia="Arial MT" w:hAnsi="Times New Roman" w:cs="Times New Roman"/>
          <w:sz w:val="24"/>
          <w:szCs w:val="24"/>
          <w:lang w:val="es-ES"/>
        </w:rPr>
        <w:t>revisado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agosto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2023</w:t>
      </w:r>
    </w:p>
    <w:p w14:paraId="2114F262"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b/>
          <w:sz w:val="24"/>
          <w:szCs w:val="24"/>
          <w:lang w:val="es-ES"/>
        </w:rPr>
      </w:pPr>
      <w:r w:rsidRPr="00463970">
        <w:rPr>
          <w:rFonts w:ascii="Times New Roman" w:eastAsia="Arial MT" w:hAnsi="Times New Roman" w:cs="Times New Roman"/>
          <w:sz w:val="24"/>
          <w:szCs w:val="24"/>
          <w:vertAlign w:val="superscript"/>
          <w:lang w:val="es-ES"/>
        </w:rPr>
        <w:t>5</w:t>
      </w:r>
      <w:r w:rsidRPr="00463970">
        <w:rPr>
          <w:rFonts w:ascii="Times New Roman" w:eastAsia="Arial MT" w:hAnsi="Times New Roman" w:cs="Times New Roman"/>
          <w:sz w:val="24"/>
          <w:szCs w:val="24"/>
          <w:lang w:val="es-ES"/>
        </w:rPr>
        <w:t xml:space="preserve"> Disponible en</w:t>
      </w:r>
      <w:r w:rsidRPr="00463970">
        <w:rPr>
          <w:rFonts w:ascii="Times New Roman" w:eastAsia="Arial MT" w:hAnsi="Times New Roman" w:cs="Times New Roman"/>
          <w:spacing w:val="1"/>
          <w:sz w:val="24"/>
          <w:szCs w:val="24"/>
          <w:lang w:val="es-ES"/>
        </w:rPr>
        <w:t xml:space="preserve"> </w:t>
      </w:r>
      <w:hyperlink r:id="rId18">
        <w:r w:rsidRPr="00463970">
          <w:rPr>
            <w:rFonts w:ascii="Times New Roman" w:eastAsia="Arial MT" w:hAnsi="Times New Roman" w:cs="Times New Roman"/>
            <w:color w:val="0000FF"/>
            <w:sz w:val="24"/>
            <w:szCs w:val="24"/>
            <w:u w:val="single" w:color="0000FF"/>
            <w:lang w:val="es-ES"/>
          </w:rPr>
          <w:t>diputados.gob.mx/</w:t>
        </w:r>
        <w:proofErr w:type="spellStart"/>
        <w:r w:rsidRPr="00463970">
          <w:rPr>
            <w:rFonts w:ascii="Times New Roman" w:eastAsia="Arial MT" w:hAnsi="Times New Roman" w:cs="Times New Roman"/>
            <w:color w:val="0000FF"/>
            <w:sz w:val="24"/>
            <w:szCs w:val="24"/>
            <w:u w:val="single" w:color="0000FF"/>
            <w:lang w:val="es-ES"/>
          </w:rPr>
          <w:t>LeyesBiblio</w:t>
        </w:r>
        <w:proofErr w:type="spellEnd"/>
        <w:r w:rsidRPr="00463970">
          <w:rPr>
            <w:rFonts w:ascii="Times New Roman" w:eastAsia="Arial MT" w:hAnsi="Times New Roman" w:cs="Times New Roman"/>
            <w:color w:val="0000FF"/>
            <w:sz w:val="24"/>
            <w:szCs w:val="24"/>
            <w:u w:val="single" w:color="0000FF"/>
            <w:lang w:val="es-ES"/>
          </w:rPr>
          <w:t>/</w:t>
        </w:r>
        <w:proofErr w:type="spellStart"/>
        <w:r w:rsidRPr="00463970">
          <w:rPr>
            <w:rFonts w:ascii="Times New Roman" w:eastAsia="Arial MT" w:hAnsi="Times New Roman" w:cs="Times New Roman"/>
            <w:color w:val="0000FF"/>
            <w:sz w:val="24"/>
            <w:szCs w:val="24"/>
            <w:u w:val="single" w:color="0000FF"/>
            <w:lang w:val="es-ES"/>
          </w:rPr>
          <w:t>pdf</w:t>
        </w:r>
        <w:proofErr w:type="spellEnd"/>
        <w:r w:rsidRPr="00463970">
          <w:rPr>
            <w:rFonts w:ascii="Times New Roman" w:eastAsia="Arial MT" w:hAnsi="Times New Roman" w:cs="Times New Roman"/>
            <w:color w:val="0000FF"/>
            <w:sz w:val="24"/>
            <w:szCs w:val="24"/>
            <w:u w:val="single" w:color="0000FF"/>
            <w:lang w:val="es-ES"/>
          </w:rPr>
          <w:t>/CPEUM.pdf</w:t>
        </w:r>
        <w:r w:rsidRPr="00463970">
          <w:rPr>
            <w:rFonts w:ascii="Times New Roman" w:eastAsia="Arial MT" w:hAnsi="Times New Roman" w:cs="Times New Roman"/>
            <w:color w:val="0000FF"/>
            <w:sz w:val="24"/>
            <w:szCs w:val="24"/>
            <w:lang w:val="es-ES"/>
          </w:rPr>
          <w:t xml:space="preserve"> </w:t>
        </w:r>
      </w:hyperlink>
      <w:r w:rsidRPr="00463970">
        <w:rPr>
          <w:rFonts w:ascii="Times New Roman" w:eastAsia="Arial MT" w:hAnsi="Times New Roman" w:cs="Times New Roman"/>
          <w:sz w:val="24"/>
          <w:szCs w:val="24"/>
          <w:lang w:val="es-ES"/>
        </w:rPr>
        <w:t>Constitución Política de los Estados Unidos Mexicanos visto</w:t>
      </w:r>
      <w:r w:rsidRPr="00463970">
        <w:rPr>
          <w:rFonts w:ascii="Times New Roman" w:eastAsia="Arial MT" w:hAnsi="Times New Roman" w:cs="Times New Roman"/>
          <w:spacing w:val="-47"/>
          <w:sz w:val="24"/>
          <w:szCs w:val="24"/>
          <w:lang w:val="es-ES"/>
        </w:rPr>
        <w:t xml:space="preserve"> </w:t>
      </w:r>
      <w:r w:rsidRPr="00463970">
        <w:rPr>
          <w:rFonts w:ascii="Times New Roman" w:eastAsia="Arial MT" w:hAnsi="Times New Roman" w:cs="Times New Roman"/>
          <w:sz w:val="24"/>
          <w:szCs w:val="24"/>
          <w:lang w:val="es-ES"/>
        </w:rPr>
        <w:t>agosto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2023</w:t>
      </w:r>
    </w:p>
    <w:p w14:paraId="3BA35086"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b/>
          <w:sz w:val="24"/>
          <w:szCs w:val="24"/>
          <w:lang w:val="es-ES"/>
        </w:rPr>
      </w:pPr>
    </w:p>
    <w:p w14:paraId="035503FE"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pacing w:val="-1"/>
          <w:sz w:val="24"/>
          <w:szCs w:val="24"/>
          <w:lang w:val="es-ES"/>
        </w:rPr>
        <w:t>Las</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pacing w:val="-1"/>
          <w:sz w:val="24"/>
          <w:szCs w:val="24"/>
          <w:lang w:val="es-ES"/>
        </w:rPr>
        <w:t>legislaciones</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pacing w:val="-1"/>
          <w:sz w:val="24"/>
          <w:szCs w:val="24"/>
          <w:lang w:val="es-ES"/>
        </w:rPr>
        <w:t>y</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pacing w:val="-1"/>
          <w:sz w:val="24"/>
          <w:szCs w:val="24"/>
          <w:lang w:val="es-ES"/>
        </w:rPr>
        <w:t>las</w:t>
      </w:r>
      <w:r w:rsidRPr="00463970">
        <w:rPr>
          <w:rFonts w:ascii="Times New Roman" w:eastAsia="Arial MT" w:hAnsi="Times New Roman" w:cs="Times New Roman"/>
          <w:spacing w:val="-18"/>
          <w:sz w:val="24"/>
          <w:szCs w:val="24"/>
          <w:lang w:val="es-ES"/>
        </w:rPr>
        <w:t xml:space="preserve"> </w:t>
      </w:r>
      <w:r w:rsidRPr="00463970">
        <w:rPr>
          <w:rFonts w:ascii="Times New Roman" w:eastAsia="Arial MT" w:hAnsi="Times New Roman" w:cs="Times New Roman"/>
          <w:spacing w:val="-1"/>
          <w:sz w:val="24"/>
          <w:szCs w:val="24"/>
          <w:lang w:val="es-ES"/>
        </w:rPr>
        <w:t>políticas</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públicas</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z w:val="24"/>
          <w:szCs w:val="24"/>
          <w:lang w:val="es-ES"/>
        </w:rPr>
        <w:t>orientadas</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garantizar</w:t>
      </w:r>
      <w:r w:rsidRPr="00463970">
        <w:rPr>
          <w:rFonts w:ascii="Times New Roman" w:eastAsia="Arial MT" w:hAnsi="Times New Roman" w:cs="Times New Roman"/>
          <w:spacing w:val="-15"/>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derechos</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z w:val="24"/>
          <w:szCs w:val="24"/>
          <w:lang w:val="es-ES"/>
        </w:rPr>
        <w:t>digitales</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nuestro</w:t>
      </w:r>
      <w:r w:rsidRPr="00463970">
        <w:rPr>
          <w:rFonts w:ascii="Times New Roman" w:eastAsia="Arial MT" w:hAnsi="Times New Roman" w:cs="Times New Roman"/>
          <w:spacing w:val="-65"/>
          <w:sz w:val="24"/>
          <w:szCs w:val="24"/>
          <w:lang w:val="es-ES"/>
        </w:rPr>
        <w:t xml:space="preserve"> </w:t>
      </w:r>
      <w:r w:rsidRPr="00463970">
        <w:rPr>
          <w:rFonts w:ascii="Times New Roman" w:eastAsia="Arial MT" w:hAnsi="Times New Roman" w:cs="Times New Roman"/>
          <w:sz w:val="24"/>
          <w:szCs w:val="24"/>
          <w:lang w:val="es-ES"/>
        </w:rPr>
        <w:t>país son más que necesarias, pues de acuerdo con la Encuesta Nacional Sobre Disponibilidad</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 Uso de Tecnologías de la Información en Hogares (ENDUTIH), en México hay 80. 6 millones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 usuarios de internet, que representa el 70.1 % de la población de 6 años o más, y 86.5</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millones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usuarios con teléfono celulares.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position w:val="8"/>
          <w:sz w:val="24"/>
          <w:szCs w:val="24"/>
          <w:lang w:val="es-ES"/>
        </w:rPr>
        <w:t>7</w:t>
      </w:r>
    </w:p>
    <w:p w14:paraId="6F86DC8B"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23C7C653"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El internet gratuito ya es una realidad en por lo menos una veintena de municipios, y disfrute de</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más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1</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millón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personas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habitan,</w:t>
      </w:r>
      <w:r w:rsidRPr="00463970">
        <w:rPr>
          <w:rFonts w:ascii="Times New Roman" w:eastAsia="Arial MT" w:hAnsi="Times New Roman" w:cs="Times New Roman"/>
          <w:spacing w:val="66"/>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67"/>
          <w:sz w:val="24"/>
          <w:szCs w:val="24"/>
          <w:lang w:val="es-ES"/>
        </w:rPr>
        <w:t xml:space="preserve"> </w:t>
      </w:r>
      <w:r w:rsidRPr="00463970">
        <w:rPr>
          <w:rFonts w:ascii="Times New Roman" w:eastAsia="Arial MT" w:hAnsi="Times New Roman" w:cs="Times New Roman"/>
          <w:sz w:val="24"/>
          <w:szCs w:val="24"/>
          <w:lang w:val="es-ES"/>
        </w:rPr>
        <w:t>Estados</w:t>
      </w:r>
      <w:r w:rsidRPr="00463970">
        <w:rPr>
          <w:rFonts w:ascii="Times New Roman" w:eastAsia="Arial MT" w:hAnsi="Times New Roman" w:cs="Times New Roman"/>
          <w:spacing w:val="67"/>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66"/>
          <w:sz w:val="24"/>
          <w:szCs w:val="24"/>
          <w:lang w:val="es-ES"/>
        </w:rPr>
        <w:t xml:space="preserve"> </w:t>
      </w:r>
      <w:r w:rsidRPr="00463970">
        <w:rPr>
          <w:rFonts w:ascii="Times New Roman" w:eastAsia="Arial MT" w:hAnsi="Times New Roman" w:cs="Times New Roman"/>
          <w:sz w:val="24"/>
          <w:szCs w:val="24"/>
          <w:lang w:val="es-ES"/>
        </w:rPr>
        <w:t>Baja</w:t>
      </w:r>
      <w:r w:rsidRPr="00463970">
        <w:rPr>
          <w:rFonts w:ascii="Times New Roman" w:eastAsia="Arial MT" w:hAnsi="Times New Roman" w:cs="Times New Roman"/>
          <w:spacing w:val="67"/>
          <w:sz w:val="24"/>
          <w:szCs w:val="24"/>
          <w:lang w:val="es-ES"/>
        </w:rPr>
        <w:t xml:space="preserve"> </w:t>
      </w:r>
      <w:r w:rsidRPr="00463970">
        <w:rPr>
          <w:rFonts w:ascii="Times New Roman" w:eastAsia="Arial MT" w:hAnsi="Times New Roman" w:cs="Times New Roman"/>
          <w:sz w:val="24"/>
          <w:szCs w:val="24"/>
          <w:lang w:val="es-ES"/>
        </w:rPr>
        <w:t>California;</w:t>
      </w:r>
      <w:r w:rsidRPr="00463970">
        <w:rPr>
          <w:rFonts w:ascii="Times New Roman" w:eastAsia="Arial MT" w:hAnsi="Times New Roman" w:cs="Times New Roman"/>
          <w:spacing w:val="67"/>
          <w:sz w:val="24"/>
          <w:szCs w:val="24"/>
          <w:lang w:val="es-ES"/>
        </w:rPr>
        <w:t xml:space="preserve"> </w:t>
      </w:r>
      <w:r w:rsidRPr="00463970">
        <w:rPr>
          <w:rFonts w:ascii="Times New Roman" w:eastAsia="Arial MT" w:hAnsi="Times New Roman" w:cs="Times New Roman"/>
          <w:sz w:val="24"/>
          <w:szCs w:val="24"/>
          <w:lang w:val="es-ES"/>
        </w:rPr>
        <w:t>Campeche;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Estado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México;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Jalisco;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Morelos;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Nayarit;</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Quinta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Roo;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Tabasco,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Yucatán,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Tijuana,</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Campeche</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Seybaplaya en Campeche;</w:t>
      </w:r>
    </w:p>
    <w:p w14:paraId="42101214"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Se dotó de equipos a las ciudades para proveer el servicio de Internet gratuito considerando 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transportación,</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distribución e instalación</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equipos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tecnológicos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espacios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públicos.</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position w:val="8"/>
          <w:sz w:val="24"/>
          <w:szCs w:val="24"/>
          <w:lang w:val="es-ES"/>
        </w:rPr>
        <w:t>8</w:t>
      </w:r>
    </w:p>
    <w:p w14:paraId="7D925E61"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733BBCA0"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La red de estos espacios se llama CFE Internet y tiene banda ancha 4.5G para uso de internet</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 xml:space="preserve">fijo </w:t>
      </w:r>
      <w:r w:rsidRPr="00463970">
        <w:rPr>
          <w:rFonts w:ascii="Times New Roman" w:eastAsia="Arial MT" w:hAnsi="Times New Roman" w:cs="Times New Roman"/>
          <w:sz w:val="24"/>
          <w:szCs w:val="24"/>
          <w:lang w:val="es-ES"/>
        </w:rPr>
        <w:lastRenderedPageBreak/>
        <w:t>con cobertura en interiores y alta velocidad en transmisión de datos, para hacerlo asequible</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seguro en el</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manejo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uso por parte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 los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usuarios.</w:t>
      </w:r>
    </w:p>
    <w:p w14:paraId="55C03D09"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4AF2664C"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política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para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garantizar</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derecho</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acceso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al</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internet</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gratuito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espacios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públicos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es</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una</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innovadora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buena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práctica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gobierno,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encuentra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consagrado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nuestra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Constitución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Política General y</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también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en la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Ciudad de México.</w:t>
      </w:r>
    </w:p>
    <w:p w14:paraId="504B5E41"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766BCBFC"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En nuestro Estado de México, el párrafo 29 del artículo Quinto de la Constitución Política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considera</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manera</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somera</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derecho</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fundamental</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acceso</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Internet</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espacios</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públicos,</w:t>
      </w:r>
      <w:r w:rsidRPr="00463970">
        <w:rPr>
          <w:rFonts w:ascii="Times New Roman" w:eastAsia="Arial MT" w:hAnsi="Times New Roman" w:cs="Times New Roman"/>
          <w:spacing w:val="-65"/>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la letra establece;</w:t>
      </w:r>
    </w:p>
    <w:p w14:paraId="207D83BA"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0A332FBF"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Toda persona tiene derecho al acceso a las tecnologías de la información y la comunicación, así como 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los servicios de radiodifusión y telecomunicaciones, incluidos los servicios de banda ancha e internet,</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conforme a lo dispuesto por el artículo 6, párrafo tercero, de la Constitución Política de los Estados Unidos</w:t>
      </w:r>
      <w:r w:rsidRPr="00463970">
        <w:rPr>
          <w:rFonts w:ascii="Times New Roman" w:eastAsia="Arial MT" w:hAnsi="Times New Roman" w:cs="Times New Roman"/>
          <w:spacing w:val="-53"/>
          <w:sz w:val="24"/>
          <w:szCs w:val="24"/>
          <w:lang w:val="es-ES"/>
        </w:rPr>
        <w:t xml:space="preserve"> </w:t>
      </w:r>
      <w:r w:rsidRPr="00463970">
        <w:rPr>
          <w:rFonts w:ascii="Times New Roman" w:eastAsia="Arial MT" w:hAnsi="Times New Roman" w:cs="Times New Roman"/>
          <w:sz w:val="24"/>
          <w:szCs w:val="24"/>
          <w:lang w:val="es-ES"/>
        </w:rPr>
        <w:t>Mexicanos.</w:t>
      </w:r>
    </w:p>
    <w:p w14:paraId="68BB5633"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75E6DBFC"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vertAlign w:val="superscript"/>
          <w:lang w:val="es-ES"/>
        </w:rPr>
        <w:t>6</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Ídem</w:t>
      </w:r>
    </w:p>
    <w:p w14:paraId="34923D3F"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vertAlign w:val="superscript"/>
          <w:lang w:val="es-ES"/>
        </w:rPr>
        <w:t>7</w:t>
      </w:r>
      <w:r w:rsidRPr="00463970">
        <w:rPr>
          <w:rFonts w:ascii="Times New Roman" w:eastAsia="Arial MT" w:hAnsi="Times New Roman" w:cs="Times New Roman"/>
          <w:sz w:val="24"/>
          <w:szCs w:val="24"/>
          <w:lang w:val="es-ES"/>
        </w:rPr>
        <w:t>Disponible</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47"/>
          <w:sz w:val="24"/>
          <w:szCs w:val="24"/>
          <w:lang w:val="es-ES"/>
        </w:rPr>
        <w:t xml:space="preserve"> </w:t>
      </w:r>
      <w:hyperlink r:id="rId19">
        <w:r w:rsidRPr="00463970">
          <w:rPr>
            <w:rFonts w:ascii="Times New Roman" w:eastAsia="Arial MT" w:hAnsi="Times New Roman" w:cs="Times New Roman"/>
            <w:color w:val="0000FF"/>
            <w:sz w:val="24"/>
            <w:szCs w:val="24"/>
            <w:u w:val="single" w:color="0000FF"/>
            <w:lang w:val="es-ES"/>
          </w:rPr>
          <w:t>https://www.inegi.org.mx/programas/dutih/2022/</w:t>
        </w:r>
        <w:r w:rsidRPr="00463970">
          <w:rPr>
            <w:rFonts w:ascii="Times New Roman" w:eastAsia="Arial MT" w:hAnsi="Times New Roman" w:cs="Times New Roman"/>
            <w:color w:val="0000FF"/>
            <w:spacing w:val="2"/>
            <w:sz w:val="24"/>
            <w:szCs w:val="24"/>
            <w:lang w:val="es-ES"/>
          </w:rPr>
          <w:t xml:space="preserve"> </w:t>
        </w:r>
      </w:hyperlink>
      <w:r w:rsidRPr="00463970">
        <w:rPr>
          <w:rFonts w:ascii="Times New Roman" w:eastAsia="Arial MT" w:hAnsi="Times New Roman" w:cs="Times New Roman"/>
          <w:sz w:val="24"/>
          <w:szCs w:val="24"/>
          <w:lang w:val="es-ES"/>
        </w:rPr>
        <w:t>visto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23</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agosto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2023</w:t>
      </w:r>
    </w:p>
    <w:p w14:paraId="69446689"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vertAlign w:val="superscript"/>
          <w:lang w:val="es-ES"/>
        </w:rPr>
        <w:t>8</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Disponible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w:t>
      </w:r>
      <w:r w:rsidRPr="00463970">
        <w:rPr>
          <w:rFonts w:ascii="Times New Roman" w:eastAsia="Arial MT" w:hAnsi="Times New Roman" w:cs="Times New Roman"/>
          <w:spacing w:val="-2"/>
          <w:sz w:val="24"/>
          <w:szCs w:val="24"/>
          <w:lang w:val="es-ES"/>
        </w:rPr>
        <w:t xml:space="preserve"> </w:t>
      </w:r>
      <w:hyperlink r:id="rId20">
        <w:r w:rsidRPr="00463970">
          <w:rPr>
            <w:rFonts w:ascii="Times New Roman" w:eastAsia="Arial MT" w:hAnsi="Times New Roman" w:cs="Times New Roman"/>
            <w:color w:val="0000FF"/>
            <w:sz w:val="24"/>
            <w:szCs w:val="24"/>
            <w:u w:val="single" w:color="0000FF"/>
            <w:lang w:val="es-ES"/>
          </w:rPr>
          <w:t>Opera</w:t>
        </w:r>
        <w:r w:rsidRPr="00463970">
          <w:rPr>
            <w:rFonts w:ascii="Times New Roman" w:eastAsia="Arial MT" w:hAnsi="Times New Roman" w:cs="Times New Roman"/>
            <w:color w:val="0000FF"/>
            <w:spacing w:val="-2"/>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internet</w:t>
        </w:r>
        <w:r w:rsidRPr="00463970">
          <w:rPr>
            <w:rFonts w:ascii="Times New Roman" w:eastAsia="Arial MT" w:hAnsi="Times New Roman" w:cs="Times New Roman"/>
            <w:color w:val="0000FF"/>
            <w:spacing w:val="-2"/>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gratuito</w:t>
        </w:r>
        <w:r w:rsidRPr="00463970">
          <w:rPr>
            <w:rFonts w:ascii="Times New Roman" w:eastAsia="Arial MT" w:hAnsi="Times New Roman" w:cs="Times New Roman"/>
            <w:color w:val="0000FF"/>
            <w:spacing w:val="-1"/>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en</w:t>
        </w:r>
        <w:r w:rsidRPr="00463970">
          <w:rPr>
            <w:rFonts w:ascii="Times New Roman" w:eastAsia="Arial MT" w:hAnsi="Times New Roman" w:cs="Times New Roman"/>
            <w:color w:val="0000FF"/>
            <w:spacing w:val="-3"/>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espacios</w:t>
        </w:r>
        <w:r w:rsidRPr="00463970">
          <w:rPr>
            <w:rFonts w:ascii="Times New Roman" w:eastAsia="Arial MT" w:hAnsi="Times New Roman" w:cs="Times New Roman"/>
            <w:color w:val="0000FF"/>
            <w:spacing w:val="-2"/>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públicos</w:t>
        </w:r>
        <w:r w:rsidRPr="00463970">
          <w:rPr>
            <w:rFonts w:ascii="Times New Roman" w:eastAsia="Arial MT" w:hAnsi="Times New Roman" w:cs="Times New Roman"/>
            <w:color w:val="0000FF"/>
            <w:spacing w:val="-1"/>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del</w:t>
        </w:r>
        <w:r w:rsidRPr="00463970">
          <w:rPr>
            <w:rFonts w:ascii="Times New Roman" w:eastAsia="Arial MT" w:hAnsi="Times New Roman" w:cs="Times New Roman"/>
            <w:color w:val="0000FF"/>
            <w:spacing w:val="-2"/>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Programa</w:t>
        </w:r>
        <w:r w:rsidRPr="00463970">
          <w:rPr>
            <w:rFonts w:ascii="Times New Roman" w:eastAsia="Arial MT" w:hAnsi="Times New Roman" w:cs="Times New Roman"/>
            <w:color w:val="0000FF"/>
            <w:spacing w:val="-1"/>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de</w:t>
        </w:r>
        <w:r w:rsidRPr="00463970">
          <w:rPr>
            <w:rFonts w:ascii="Times New Roman" w:eastAsia="Arial MT" w:hAnsi="Times New Roman" w:cs="Times New Roman"/>
            <w:color w:val="0000FF"/>
            <w:spacing w:val="-2"/>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Mejoramiento</w:t>
        </w:r>
        <w:r w:rsidRPr="00463970">
          <w:rPr>
            <w:rFonts w:ascii="Times New Roman" w:eastAsia="Arial MT" w:hAnsi="Times New Roman" w:cs="Times New Roman"/>
            <w:color w:val="0000FF"/>
            <w:spacing w:val="-1"/>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Urbano |</w:t>
        </w:r>
        <w:r w:rsidRPr="00463970">
          <w:rPr>
            <w:rFonts w:ascii="Times New Roman" w:eastAsia="Arial MT" w:hAnsi="Times New Roman" w:cs="Times New Roman"/>
            <w:color w:val="0000FF"/>
            <w:spacing w:val="-6"/>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Secretaría</w:t>
        </w:r>
        <w:r w:rsidRPr="00463970">
          <w:rPr>
            <w:rFonts w:ascii="Times New Roman" w:eastAsia="Arial MT" w:hAnsi="Times New Roman" w:cs="Times New Roman"/>
            <w:color w:val="0000FF"/>
            <w:spacing w:val="-2"/>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de</w:t>
        </w:r>
        <w:r w:rsidRPr="00463970">
          <w:rPr>
            <w:rFonts w:ascii="Times New Roman" w:eastAsia="Arial MT" w:hAnsi="Times New Roman" w:cs="Times New Roman"/>
            <w:color w:val="0000FF"/>
            <w:spacing w:val="-1"/>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Desarrollo</w:t>
        </w:r>
      </w:hyperlink>
      <w:r w:rsidRPr="00463970">
        <w:rPr>
          <w:rFonts w:ascii="Times New Roman" w:eastAsia="Arial MT" w:hAnsi="Times New Roman" w:cs="Times New Roman"/>
          <w:color w:val="0000FF"/>
          <w:spacing w:val="-47"/>
          <w:sz w:val="24"/>
          <w:szCs w:val="24"/>
          <w:lang w:val="es-ES"/>
        </w:rPr>
        <w:t xml:space="preserve"> </w:t>
      </w:r>
      <w:hyperlink r:id="rId21">
        <w:r w:rsidRPr="00463970">
          <w:rPr>
            <w:rFonts w:ascii="Times New Roman" w:eastAsia="Arial MT" w:hAnsi="Times New Roman" w:cs="Times New Roman"/>
            <w:color w:val="0000FF"/>
            <w:sz w:val="24"/>
            <w:szCs w:val="24"/>
            <w:u w:val="single" w:color="0000FF"/>
            <w:lang w:val="es-ES"/>
          </w:rPr>
          <w:t>Agrario,</w:t>
        </w:r>
        <w:r w:rsidRPr="00463970">
          <w:rPr>
            <w:rFonts w:ascii="Times New Roman" w:eastAsia="Arial MT" w:hAnsi="Times New Roman" w:cs="Times New Roman"/>
            <w:color w:val="0000FF"/>
            <w:spacing w:val="-1"/>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Territorial y</w:t>
        </w:r>
        <w:r w:rsidRPr="00463970">
          <w:rPr>
            <w:rFonts w:ascii="Times New Roman" w:eastAsia="Arial MT" w:hAnsi="Times New Roman" w:cs="Times New Roman"/>
            <w:color w:val="0000FF"/>
            <w:spacing w:val="-4"/>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Urbano</w:t>
        </w:r>
        <w:r w:rsidRPr="00463970">
          <w:rPr>
            <w:rFonts w:ascii="Times New Roman" w:eastAsia="Arial MT" w:hAnsi="Times New Roman" w:cs="Times New Roman"/>
            <w:color w:val="0000FF"/>
            <w:spacing w:val="3"/>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w:t>
        </w:r>
        <w:r w:rsidRPr="00463970">
          <w:rPr>
            <w:rFonts w:ascii="Times New Roman" w:eastAsia="Arial MT" w:hAnsi="Times New Roman" w:cs="Times New Roman"/>
            <w:color w:val="0000FF"/>
            <w:spacing w:val="-2"/>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Gobierno |</w:t>
        </w:r>
        <w:r w:rsidRPr="00463970">
          <w:rPr>
            <w:rFonts w:ascii="Times New Roman" w:eastAsia="Arial MT" w:hAnsi="Times New Roman" w:cs="Times New Roman"/>
            <w:color w:val="0000FF"/>
            <w:spacing w:val="-2"/>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gob.mx</w:t>
        </w:r>
        <w:r w:rsidRPr="00463970">
          <w:rPr>
            <w:rFonts w:ascii="Times New Roman" w:eastAsia="Arial MT" w:hAnsi="Times New Roman" w:cs="Times New Roman"/>
            <w:color w:val="0000FF"/>
            <w:spacing w:val="-1"/>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(www.gob.mx)</w:t>
        </w:r>
      </w:hyperlink>
    </w:p>
    <w:p w14:paraId="001E8F02"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b/>
          <w:sz w:val="24"/>
          <w:szCs w:val="24"/>
          <w:lang w:val="es-ES"/>
        </w:rPr>
      </w:pPr>
    </w:p>
    <w:p w14:paraId="2F60EF28"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Es necesario avanzar en garantizar apropiadamente este derecho, pues de acuerdo con 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 xml:space="preserve">Encuesta INEGI 2021; </w:t>
      </w:r>
      <w:r w:rsidRPr="00463970">
        <w:rPr>
          <w:rFonts w:ascii="Times New Roman" w:eastAsia="Arial MT" w:hAnsi="Times New Roman" w:cs="Times New Roman"/>
          <w:b/>
          <w:i/>
          <w:sz w:val="24"/>
          <w:szCs w:val="24"/>
          <w:lang w:val="es-ES"/>
        </w:rPr>
        <w:t>Levantamiento innovador y brecha digital en los estados</w:t>
      </w:r>
      <w:r w:rsidRPr="00463970">
        <w:rPr>
          <w:rFonts w:ascii="Times New Roman" w:eastAsia="Arial MT" w:hAnsi="Times New Roman" w:cs="Times New Roman"/>
          <w:position w:val="8"/>
          <w:sz w:val="24"/>
          <w:szCs w:val="24"/>
          <w:lang w:val="es-ES"/>
        </w:rPr>
        <w:t>9</w:t>
      </w:r>
      <w:r w:rsidRPr="00463970">
        <w:rPr>
          <w:rFonts w:ascii="Times New Roman" w:eastAsia="Arial MT" w:hAnsi="Times New Roman" w:cs="Times New Roman"/>
          <w:spacing w:val="1"/>
          <w:position w:val="8"/>
          <w:sz w:val="24"/>
          <w:szCs w:val="24"/>
          <w:lang w:val="es-ES"/>
        </w:rPr>
        <w:t xml:space="preserve"> </w:t>
      </w:r>
      <w:r w:rsidRPr="00463970">
        <w:rPr>
          <w:rFonts w:ascii="Times New Roman" w:eastAsia="Arial MT" w:hAnsi="Times New Roman" w:cs="Times New Roman"/>
          <w:sz w:val="24"/>
          <w:szCs w:val="24"/>
          <w:lang w:val="es-ES"/>
        </w:rPr>
        <w:t>en 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Estado de México 7 de cada 10 mexiquenses buscan tener acceso a internet desde su vivienda</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o con sus equipos móviles, lo que indica una alta demanda de uso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 internet entre los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mexiquenses.</w:t>
      </w:r>
    </w:p>
    <w:p w14:paraId="34C3AA8C"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51729CFE"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propia</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ENDUTIH</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2021,</w:t>
      </w:r>
      <w:r w:rsidRPr="00463970">
        <w:rPr>
          <w:rFonts w:ascii="Times New Roman" w:eastAsia="Arial MT" w:hAnsi="Times New Roman" w:cs="Times New Roman"/>
          <w:position w:val="8"/>
          <w:sz w:val="24"/>
          <w:szCs w:val="24"/>
          <w:lang w:val="es-ES"/>
        </w:rPr>
        <w:t>10</w:t>
      </w:r>
      <w:r w:rsidRPr="00463970">
        <w:rPr>
          <w:rFonts w:ascii="Times New Roman" w:eastAsia="Arial MT" w:hAnsi="Times New Roman" w:cs="Times New Roman"/>
          <w:spacing w:val="17"/>
          <w:position w:val="8"/>
          <w:sz w:val="24"/>
          <w:szCs w:val="24"/>
          <w:lang w:val="es-ES"/>
        </w:rPr>
        <w:t xml:space="preserve"> </w:t>
      </w:r>
      <w:r w:rsidRPr="00463970">
        <w:rPr>
          <w:rFonts w:ascii="Times New Roman" w:eastAsia="Arial MT" w:hAnsi="Times New Roman" w:cs="Times New Roman"/>
          <w:sz w:val="24"/>
          <w:szCs w:val="24"/>
          <w:lang w:val="es-ES"/>
        </w:rPr>
        <w:t>señala</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es</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innegable</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mexiquenses</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han</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incrementado</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65"/>
          <w:sz w:val="24"/>
          <w:szCs w:val="24"/>
          <w:lang w:val="es-ES"/>
        </w:rPr>
        <w:t xml:space="preserve"> </w:t>
      </w:r>
      <w:r w:rsidRPr="00463970">
        <w:rPr>
          <w:rFonts w:ascii="Times New Roman" w:eastAsia="Arial MT" w:hAnsi="Times New Roman" w:cs="Times New Roman"/>
          <w:sz w:val="24"/>
          <w:szCs w:val="24"/>
          <w:lang w:val="es-ES"/>
        </w:rPr>
        <w:t>demanda, sobre todo del uso de Internet, pues los datos reflejan, qué el 81.8% de la población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era usuaria de Internet, pero sólo 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72% de los propios mexiquenses contaban con acceso 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Internet</w:t>
      </w:r>
      <w:r w:rsidRPr="00463970">
        <w:rPr>
          <w:rFonts w:ascii="Times New Roman" w:eastAsia="Arial MT" w:hAnsi="Times New Roman" w:cs="Times New Roman"/>
          <w:spacing w:val="22"/>
          <w:sz w:val="24"/>
          <w:szCs w:val="24"/>
          <w:lang w:val="es-ES"/>
        </w:rPr>
        <w:t xml:space="preserve"> </w:t>
      </w:r>
      <w:r w:rsidRPr="00463970">
        <w:rPr>
          <w:rFonts w:ascii="Times New Roman" w:eastAsia="Arial MT" w:hAnsi="Times New Roman" w:cs="Times New Roman"/>
          <w:sz w:val="24"/>
          <w:szCs w:val="24"/>
          <w:lang w:val="es-ES"/>
        </w:rPr>
        <w:t>desde</w:t>
      </w:r>
      <w:r w:rsidRPr="00463970">
        <w:rPr>
          <w:rFonts w:ascii="Times New Roman" w:eastAsia="Arial MT" w:hAnsi="Times New Roman" w:cs="Times New Roman"/>
          <w:spacing w:val="23"/>
          <w:sz w:val="24"/>
          <w:szCs w:val="24"/>
          <w:lang w:val="es-ES"/>
        </w:rPr>
        <w:t xml:space="preserve"> </w:t>
      </w:r>
      <w:r w:rsidRPr="00463970">
        <w:rPr>
          <w:rFonts w:ascii="Times New Roman" w:eastAsia="Arial MT" w:hAnsi="Times New Roman" w:cs="Times New Roman"/>
          <w:sz w:val="24"/>
          <w:szCs w:val="24"/>
          <w:lang w:val="es-ES"/>
        </w:rPr>
        <w:t>su</w:t>
      </w:r>
      <w:r w:rsidRPr="00463970">
        <w:rPr>
          <w:rFonts w:ascii="Times New Roman" w:eastAsia="Arial MT" w:hAnsi="Times New Roman" w:cs="Times New Roman"/>
          <w:spacing w:val="24"/>
          <w:sz w:val="24"/>
          <w:szCs w:val="24"/>
          <w:lang w:val="es-ES"/>
        </w:rPr>
        <w:t xml:space="preserve"> </w:t>
      </w:r>
      <w:r w:rsidRPr="00463970">
        <w:rPr>
          <w:rFonts w:ascii="Times New Roman" w:eastAsia="Arial MT" w:hAnsi="Times New Roman" w:cs="Times New Roman"/>
          <w:sz w:val="24"/>
          <w:szCs w:val="24"/>
          <w:lang w:val="es-ES"/>
        </w:rPr>
        <w:t>hogar,</w:t>
      </w:r>
      <w:r w:rsidRPr="00463970">
        <w:rPr>
          <w:rFonts w:ascii="Times New Roman" w:eastAsia="Arial MT" w:hAnsi="Times New Roman" w:cs="Times New Roman"/>
          <w:spacing w:val="22"/>
          <w:sz w:val="24"/>
          <w:szCs w:val="24"/>
          <w:lang w:val="es-ES"/>
        </w:rPr>
        <w:t xml:space="preserve"> </w:t>
      </w:r>
      <w:r w:rsidRPr="00463970">
        <w:rPr>
          <w:rFonts w:ascii="Times New Roman" w:eastAsia="Arial MT" w:hAnsi="Times New Roman" w:cs="Times New Roman"/>
          <w:sz w:val="24"/>
          <w:szCs w:val="24"/>
          <w:lang w:val="es-ES"/>
        </w:rPr>
        <w:t>pues</w:t>
      </w:r>
      <w:r w:rsidRPr="00463970">
        <w:rPr>
          <w:rFonts w:ascii="Times New Roman" w:eastAsia="Arial MT" w:hAnsi="Times New Roman" w:cs="Times New Roman"/>
          <w:spacing w:val="20"/>
          <w:sz w:val="24"/>
          <w:szCs w:val="24"/>
          <w:lang w:val="es-ES"/>
        </w:rPr>
        <w:t xml:space="preserve"> </w:t>
      </w:r>
      <w:r w:rsidRPr="00463970">
        <w:rPr>
          <w:rFonts w:ascii="Times New Roman" w:eastAsia="Arial MT" w:hAnsi="Times New Roman" w:cs="Times New Roman"/>
          <w:sz w:val="24"/>
          <w:szCs w:val="24"/>
          <w:lang w:val="es-ES"/>
        </w:rPr>
        <w:t>deben</w:t>
      </w:r>
      <w:r w:rsidRPr="00463970">
        <w:rPr>
          <w:rFonts w:ascii="Times New Roman" w:eastAsia="Arial MT" w:hAnsi="Times New Roman" w:cs="Times New Roman"/>
          <w:spacing w:val="20"/>
          <w:sz w:val="24"/>
          <w:szCs w:val="24"/>
          <w:lang w:val="es-ES"/>
        </w:rPr>
        <w:t xml:space="preserve"> </w:t>
      </w:r>
      <w:r w:rsidRPr="00463970">
        <w:rPr>
          <w:rFonts w:ascii="Times New Roman" w:eastAsia="Arial MT" w:hAnsi="Times New Roman" w:cs="Times New Roman"/>
          <w:sz w:val="24"/>
          <w:szCs w:val="24"/>
          <w:lang w:val="es-ES"/>
        </w:rPr>
        <w:t>pagar</w:t>
      </w:r>
      <w:r w:rsidRPr="00463970">
        <w:rPr>
          <w:rFonts w:ascii="Times New Roman" w:eastAsia="Arial MT" w:hAnsi="Times New Roman" w:cs="Times New Roman"/>
          <w:spacing w:val="22"/>
          <w:sz w:val="24"/>
          <w:szCs w:val="24"/>
          <w:lang w:val="es-ES"/>
        </w:rPr>
        <w:t xml:space="preserve"> </w:t>
      </w:r>
      <w:r w:rsidRPr="00463970">
        <w:rPr>
          <w:rFonts w:ascii="Times New Roman" w:eastAsia="Arial MT" w:hAnsi="Times New Roman" w:cs="Times New Roman"/>
          <w:sz w:val="24"/>
          <w:szCs w:val="24"/>
          <w:lang w:val="es-ES"/>
        </w:rPr>
        <w:t>paquetes</w:t>
      </w:r>
      <w:r w:rsidRPr="00463970">
        <w:rPr>
          <w:rFonts w:ascii="Times New Roman" w:eastAsia="Arial MT" w:hAnsi="Times New Roman" w:cs="Times New Roman"/>
          <w:spacing w:val="19"/>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24"/>
          <w:sz w:val="24"/>
          <w:szCs w:val="24"/>
          <w:lang w:val="es-ES"/>
        </w:rPr>
        <w:t xml:space="preserve"> </w:t>
      </w:r>
      <w:r w:rsidRPr="00463970">
        <w:rPr>
          <w:rFonts w:ascii="Times New Roman" w:eastAsia="Arial MT" w:hAnsi="Times New Roman" w:cs="Times New Roman"/>
          <w:sz w:val="24"/>
          <w:szCs w:val="24"/>
          <w:lang w:val="es-ES"/>
        </w:rPr>
        <w:t>internet</w:t>
      </w:r>
      <w:r w:rsidRPr="00463970">
        <w:rPr>
          <w:rFonts w:ascii="Times New Roman" w:eastAsia="Arial MT" w:hAnsi="Times New Roman" w:cs="Times New Roman"/>
          <w:spacing w:val="22"/>
          <w:sz w:val="24"/>
          <w:szCs w:val="24"/>
          <w:lang w:val="es-ES"/>
        </w:rPr>
        <w:t xml:space="preserve"> </w:t>
      </w:r>
      <w:r w:rsidRPr="00463970">
        <w:rPr>
          <w:rFonts w:ascii="Times New Roman" w:eastAsia="Arial MT" w:hAnsi="Times New Roman" w:cs="Times New Roman"/>
          <w:sz w:val="24"/>
          <w:szCs w:val="24"/>
          <w:lang w:val="es-ES"/>
        </w:rPr>
        <w:t>con</w:t>
      </w:r>
      <w:r w:rsidRPr="00463970">
        <w:rPr>
          <w:rFonts w:ascii="Times New Roman" w:eastAsia="Arial MT" w:hAnsi="Times New Roman" w:cs="Times New Roman"/>
          <w:spacing w:val="23"/>
          <w:sz w:val="24"/>
          <w:szCs w:val="24"/>
          <w:lang w:val="es-ES"/>
        </w:rPr>
        <w:t xml:space="preserve"> </w:t>
      </w:r>
      <w:r w:rsidRPr="00463970">
        <w:rPr>
          <w:rFonts w:ascii="Times New Roman" w:eastAsia="Arial MT" w:hAnsi="Times New Roman" w:cs="Times New Roman"/>
          <w:sz w:val="24"/>
          <w:szCs w:val="24"/>
          <w:lang w:val="es-ES"/>
        </w:rPr>
        <w:t>costos</w:t>
      </w:r>
      <w:r w:rsidRPr="00463970">
        <w:rPr>
          <w:rFonts w:ascii="Times New Roman" w:eastAsia="Arial MT" w:hAnsi="Times New Roman" w:cs="Times New Roman"/>
          <w:spacing w:val="23"/>
          <w:sz w:val="24"/>
          <w:szCs w:val="24"/>
          <w:lang w:val="es-ES"/>
        </w:rPr>
        <w:t xml:space="preserve"> </w:t>
      </w:r>
      <w:r w:rsidRPr="00463970">
        <w:rPr>
          <w:rFonts w:ascii="Times New Roman" w:eastAsia="Arial MT" w:hAnsi="Times New Roman" w:cs="Times New Roman"/>
          <w:sz w:val="24"/>
          <w:szCs w:val="24"/>
          <w:lang w:val="es-ES"/>
        </w:rPr>
        <w:t>superiores</w:t>
      </w:r>
      <w:r w:rsidRPr="00463970">
        <w:rPr>
          <w:rFonts w:ascii="Times New Roman" w:eastAsia="Arial MT" w:hAnsi="Times New Roman" w:cs="Times New Roman"/>
          <w:spacing w:val="20"/>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24"/>
          <w:sz w:val="24"/>
          <w:szCs w:val="24"/>
          <w:lang w:val="es-ES"/>
        </w:rPr>
        <w:t xml:space="preserve"> </w:t>
      </w:r>
      <w:r w:rsidRPr="00463970">
        <w:rPr>
          <w:rFonts w:ascii="Times New Roman" w:eastAsia="Arial MT" w:hAnsi="Times New Roman" w:cs="Times New Roman"/>
          <w:sz w:val="24"/>
          <w:szCs w:val="24"/>
          <w:lang w:val="es-ES"/>
        </w:rPr>
        <w:t>los</w:t>
      </w:r>
    </w:p>
    <w:p w14:paraId="34FD97D6"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$600.</w:t>
      </w:r>
    </w:p>
    <w:p w14:paraId="7FB6C53B"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21B95621"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tanto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mexiquenses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usan</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Internet</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para:</w:t>
      </w:r>
    </w:p>
    <w:p w14:paraId="5E2A06D4"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0D54E0DD" w14:textId="77777777" w:rsidR="00463970" w:rsidRPr="00463970" w:rsidRDefault="00463970" w:rsidP="007235F1">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463970">
        <w:rPr>
          <w:rFonts w:ascii="Times New Roman" w:eastAsia="Arial" w:hAnsi="Times New Roman" w:cs="Times New Roman"/>
          <w:b/>
          <w:bCs/>
          <w:sz w:val="24"/>
          <w:szCs w:val="24"/>
          <w:lang w:val="es-ES"/>
        </w:rPr>
        <w:t>1.-</w:t>
      </w:r>
      <w:r w:rsidRPr="00463970">
        <w:rPr>
          <w:rFonts w:ascii="Times New Roman" w:eastAsia="Arial" w:hAnsi="Times New Roman" w:cs="Times New Roman"/>
          <w:b/>
          <w:bCs/>
          <w:spacing w:val="-2"/>
          <w:sz w:val="24"/>
          <w:szCs w:val="24"/>
          <w:lang w:val="es-ES"/>
        </w:rPr>
        <w:t xml:space="preserve"> </w:t>
      </w:r>
      <w:r w:rsidRPr="00463970">
        <w:rPr>
          <w:rFonts w:ascii="Times New Roman" w:eastAsia="Arial" w:hAnsi="Times New Roman" w:cs="Times New Roman"/>
          <w:b/>
          <w:bCs/>
          <w:sz w:val="24"/>
          <w:szCs w:val="24"/>
          <w:lang w:val="es-ES"/>
        </w:rPr>
        <w:t>Comunicarse</w:t>
      </w:r>
      <w:r w:rsidRPr="00463970">
        <w:rPr>
          <w:rFonts w:ascii="Times New Roman" w:eastAsia="Arial" w:hAnsi="Times New Roman" w:cs="Times New Roman"/>
          <w:b/>
          <w:bCs/>
          <w:spacing w:val="-2"/>
          <w:sz w:val="24"/>
          <w:szCs w:val="24"/>
          <w:lang w:val="es-ES"/>
        </w:rPr>
        <w:t xml:space="preserve"> </w:t>
      </w:r>
      <w:r w:rsidRPr="00463970">
        <w:rPr>
          <w:rFonts w:ascii="Times New Roman" w:eastAsia="Arial" w:hAnsi="Times New Roman" w:cs="Times New Roman"/>
          <w:b/>
          <w:bCs/>
          <w:sz w:val="24"/>
          <w:szCs w:val="24"/>
          <w:lang w:val="es-ES"/>
        </w:rPr>
        <w:t>93.8</w:t>
      </w:r>
      <w:r w:rsidRPr="00463970">
        <w:rPr>
          <w:rFonts w:ascii="Times New Roman" w:eastAsia="Arial" w:hAnsi="Times New Roman" w:cs="Times New Roman"/>
          <w:b/>
          <w:bCs/>
          <w:spacing w:val="-2"/>
          <w:sz w:val="24"/>
          <w:szCs w:val="24"/>
          <w:lang w:val="es-ES"/>
        </w:rPr>
        <w:t xml:space="preserve"> </w:t>
      </w:r>
      <w:r w:rsidRPr="00463970">
        <w:rPr>
          <w:rFonts w:ascii="Times New Roman" w:eastAsia="Arial" w:hAnsi="Times New Roman" w:cs="Times New Roman"/>
          <w:b/>
          <w:bCs/>
          <w:sz w:val="24"/>
          <w:szCs w:val="24"/>
          <w:lang w:val="es-ES"/>
        </w:rPr>
        <w:t>%</w:t>
      </w:r>
    </w:p>
    <w:p w14:paraId="0C433CB4"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b/>
          <w:sz w:val="24"/>
          <w:szCs w:val="24"/>
          <w:lang w:val="es-ES"/>
        </w:rPr>
      </w:pPr>
      <w:r w:rsidRPr="00463970">
        <w:rPr>
          <w:rFonts w:ascii="Times New Roman" w:eastAsia="Arial MT" w:hAnsi="Times New Roman" w:cs="Times New Roman"/>
          <w:b/>
          <w:sz w:val="24"/>
          <w:szCs w:val="24"/>
          <w:lang w:val="es-ES"/>
        </w:rPr>
        <w:t>2.-</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Buscar</w:t>
      </w:r>
      <w:r w:rsidRPr="00463970">
        <w:rPr>
          <w:rFonts w:ascii="Times New Roman" w:eastAsia="Arial MT" w:hAnsi="Times New Roman" w:cs="Times New Roman"/>
          <w:b/>
          <w:spacing w:val="-4"/>
          <w:sz w:val="24"/>
          <w:szCs w:val="24"/>
          <w:lang w:val="es-ES"/>
        </w:rPr>
        <w:t xml:space="preserve"> </w:t>
      </w:r>
      <w:r w:rsidRPr="00463970">
        <w:rPr>
          <w:rFonts w:ascii="Times New Roman" w:eastAsia="Arial MT" w:hAnsi="Times New Roman" w:cs="Times New Roman"/>
          <w:b/>
          <w:sz w:val="24"/>
          <w:szCs w:val="24"/>
          <w:lang w:val="es-ES"/>
        </w:rPr>
        <w:t>Información</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89.9%</w:t>
      </w:r>
    </w:p>
    <w:p w14:paraId="445F564E" w14:textId="77777777" w:rsidR="0067368C" w:rsidRDefault="00463970" w:rsidP="007235F1">
      <w:pPr>
        <w:widowControl w:val="0"/>
        <w:autoSpaceDE w:val="0"/>
        <w:autoSpaceDN w:val="0"/>
        <w:spacing w:after="0" w:line="240" w:lineRule="auto"/>
        <w:outlineLvl w:val="0"/>
        <w:rPr>
          <w:rFonts w:ascii="Times New Roman" w:eastAsia="Arial" w:hAnsi="Times New Roman" w:cs="Times New Roman"/>
          <w:b/>
          <w:bCs/>
          <w:spacing w:val="-65"/>
          <w:sz w:val="24"/>
          <w:szCs w:val="24"/>
          <w:lang w:val="es-ES"/>
        </w:rPr>
      </w:pPr>
      <w:r w:rsidRPr="00463970">
        <w:rPr>
          <w:rFonts w:ascii="Times New Roman" w:eastAsia="Arial" w:hAnsi="Times New Roman" w:cs="Times New Roman"/>
          <w:b/>
          <w:bCs/>
          <w:sz w:val="24"/>
          <w:szCs w:val="24"/>
          <w:lang w:val="es-ES"/>
        </w:rPr>
        <w:t>3.- Acceder a redes sociales 89.8 %</w:t>
      </w:r>
      <w:r w:rsidRPr="00463970">
        <w:rPr>
          <w:rFonts w:ascii="Times New Roman" w:eastAsia="Arial" w:hAnsi="Times New Roman" w:cs="Times New Roman"/>
          <w:b/>
          <w:bCs/>
          <w:spacing w:val="-65"/>
          <w:sz w:val="24"/>
          <w:szCs w:val="24"/>
          <w:lang w:val="es-ES"/>
        </w:rPr>
        <w:t xml:space="preserve"> </w:t>
      </w:r>
    </w:p>
    <w:p w14:paraId="0A7C84A2" w14:textId="187ECFD2" w:rsidR="00463970" w:rsidRPr="00463970" w:rsidRDefault="00463970" w:rsidP="007235F1">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463970">
        <w:rPr>
          <w:rFonts w:ascii="Times New Roman" w:eastAsia="Arial" w:hAnsi="Times New Roman" w:cs="Times New Roman"/>
          <w:b/>
          <w:bCs/>
          <w:sz w:val="24"/>
          <w:szCs w:val="24"/>
          <w:lang w:val="es-ES"/>
        </w:rPr>
        <w:t>4.-</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Entretenimiento 88.5</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w:t>
      </w:r>
    </w:p>
    <w:p w14:paraId="65F8FA04"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b/>
          <w:sz w:val="24"/>
          <w:szCs w:val="24"/>
          <w:lang w:val="es-ES"/>
        </w:rPr>
      </w:pPr>
      <w:r w:rsidRPr="00463970">
        <w:rPr>
          <w:rFonts w:ascii="Times New Roman" w:eastAsia="Arial MT" w:hAnsi="Times New Roman" w:cs="Times New Roman"/>
          <w:b/>
          <w:sz w:val="24"/>
          <w:szCs w:val="24"/>
          <w:lang w:val="es-ES"/>
        </w:rPr>
        <w:t>5.- Apoyar</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la</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Educación</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b/>
          <w:sz w:val="24"/>
          <w:szCs w:val="24"/>
          <w:lang w:val="es-ES"/>
        </w:rPr>
        <w:t>83.1</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b/>
          <w:sz w:val="24"/>
          <w:szCs w:val="24"/>
          <w:lang w:val="es-ES"/>
        </w:rPr>
        <w:t>%</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position w:val="8"/>
          <w:sz w:val="24"/>
          <w:szCs w:val="24"/>
          <w:lang w:val="es-ES"/>
        </w:rPr>
        <w:t>11</w:t>
      </w:r>
    </w:p>
    <w:p w14:paraId="1B9C4A04"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b/>
          <w:sz w:val="24"/>
          <w:szCs w:val="24"/>
          <w:lang w:val="es-ES"/>
        </w:rPr>
      </w:pPr>
    </w:p>
    <w:p w14:paraId="55D037C5"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i/>
          <w:sz w:val="24"/>
          <w:szCs w:val="24"/>
          <w:lang w:val="es-ES"/>
        </w:rPr>
      </w:pP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este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orden</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ideas,</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es</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importante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reconocer,</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pesar</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avances</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materia,</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una</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parte importante de la población en nuestro Estado sigue sin contar con acceso a internet, lo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cual se debe principalmente a motivos socioeconómicos, poblacionales, de conexión en ciertas</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 xml:space="preserve">zonas del estado, y la falta de conocimiento para su uso, </w:t>
      </w:r>
      <w:r w:rsidRPr="00463970">
        <w:rPr>
          <w:rFonts w:ascii="Times New Roman" w:eastAsia="Arial MT" w:hAnsi="Times New Roman" w:cs="Times New Roman"/>
          <w:i/>
          <w:sz w:val="24"/>
          <w:szCs w:val="24"/>
          <w:lang w:val="es-ES"/>
        </w:rPr>
        <w:t>lo que origina desigualdad en las</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oportunidades</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de</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la</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población</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mexiquense</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para</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el</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uso</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de</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las</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nuevas</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tecnologías</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de</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la</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información y comunicación,</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y</w:t>
      </w:r>
      <w:r w:rsidRPr="00463970">
        <w:rPr>
          <w:rFonts w:ascii="Times New Roman" w:eastAsia="Arial MT" w:hAnsi="Times New Roman" w:cs="Times New Roman"/>
          <w:i/>
          <w:spacing w:val="-3"/>
          <w:sz w:val="24"/>
          <w:szCs w:val="24"/>
          <w:lang w:val="es-ES"/>
        </w:rPr>
        <w:t xml:space="preserve"> </w:t>
      </w:r>
      <w:r w:rsidRPr="00463970">
        <w:rPr>
          <w:rFonts w:ascii="Times New Roman" w:eastAsia="Arial MT" w:hAnsi="Times New Roman" w:cs="Times New Roman"/>
          <w:i/>
          <w:sz w:val="24"/>
          <w:szCs w:val="24"/>
          <w:lang w:val="es-ES"/>
        </w:rPr>
        <w:t>con</w:t>
      </w:r>
      <w:r w:rsidRPr="00463970">
        <w:rPr>
          <w:rFonts w:ascii="Times New Roman" w:eastAsia="Arial MT" w:hAnsi="Times New Roman" w:cs="Times New Roman"/>
          <w:i/>
          <w:spacing w:val="-3"/>
          <w:sz w:val="24"/>
          <w:szCs w:val="24"/>
          <w:lang w:val="es-ES"/>
        </w:rPr>
        <w:t xml:space="preserve"> </w:t>
      </w:r>
      <w:r w:rsidRPr="00463970">
        <w:rPr>
          <w:rFonts w:ascii="Times New Roman" w:eastAsia="Arial MT" w:hAnsi="Times New Roman" w:cs="Times New Roman"/>
          <w:i/>
          <w:sz w:val="24"/>
          <w:szCs w:val="24"/>
          <w:lang w:val="es-ES"/>
        </w:rPr>
        <w:t>ello</w:t>
      </w:r>
      <w:r w:rsidRPr="00463970">
        <w:rPr>
          <w:rFonts w:ascii="Times New Roman" w:eastAsia="Arial MT" w:hAnsi="Times New Roman" w:cs="Times New Roman"/>
          <w:i/>
          <w:spacing w:val="5"/>
          <w:sz w:val="24"/>
          <w:szCs w:val="24"/>
          <w:lang w:val="es-ES"/>
        </w:rPr>
        <w:t xml:space="preserve"> </w:t>
      </w:r>
      <w:r w:rsidRPr="00463970">
        <w:rPr>
          <w:rFonts w:ascii="Times New Roman" w:eastAsia="Arial MT" w:hAnsi="Times New Roman" w:cs="Times New Roman"/>
          <w:i/>
          <w:sz w:val="24"/>
          <w:szCs w:val="24"/>
          <w:lang w:val="es-ES"/>
        </w:rPr>
        <w:t>se</w:t>
      </w:r>
      <w:r w:rsidRPr="00463970">
        <w:rPr>
          <w:rFonts w:ascii="Times New Roman" w:eastAsia="Arial MT" w:hAnsi="Times New Roman" w:cs="Times New Roman"/>
          <w:i/>
          <w:spacing w:val="-3"/>
          <w:sz w:val="24"/>
          <w:szCs w:val="24"/>
          <w:lang w:val="es-ES"/>
        </w:rPr>
        <w:t xml:space="preserve"> </w:t>
      </w:r>
      <w:r w:rsidRPr="00463970">
        <w:rPr>
          <w:rFonts w:ascii="Times New Roman" w:eastAsia="Arial MT" w:hAnsi="Times New Roman" w:cs="Times New Roman"/>
          <w:i/>
          <w:sz w:val="24"/>
          <w:szCs w:val="24"/>
          <w:lang w:val="es-ES"/>
        </w:rPr>
        <w:t>amplía la</w:t>
      </w:r>
      <w:r w:rsidRPr="00463970">
        <w:rPr>
          <w:rFonts w:ascii="Times New Roman" w:eastAsia="Arial MT" w:hAnsi="Times New Roman" w:cs="Times New Roman"/>
          <w:i/>
          <w:spacing w:val="-2"/>
          <w:sz w:val="24"/>
          <w:szCs w:val="24"/>
          <w:lang w:val="es-ES"/>
        </w:rPr>
        <w:t xml:space="preserve"> </w:t>
      </w:r>
      <w:r w:rsidRPr="00463970">
        <w:rPr>
          <w:rFonts w:ascii="Times New Roman" w:eastAsia="Arial MT" w:hAnsi="Times New Roman" w:cs="Times New Roman"/>
          <w:i/>
          <w:sz w:val="24"/>
          <w:szCs w:val="24"/>
          <w:lang w:val="es-ES"/>
        </w:rPr>
        <w:t>brecha ante</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el</w:t>
      </w:r>
      <w:r w:rsidRPr="00463970">
        <w:rPr>
          <w:rFonts w:ascii="Times New Roman" w:eastAsia="Arial MT" w:hAnsi="Times New Roman" w:cs="Times New Roman"/>
          <w:i/>
          <w:spacing w:val="-4"/>
          <w:sz w:val="24"/>
          <w:szCs w:val="24"/>
          <w:lang w:val="es-ES"/>
        </w:rPr>
        <w:t xml:space="preserve"> </w:t>
      </w:r>
      <w:r w:rsidRPr="00463970">
        <w:rPr>
          <w:rFonts w:ascii="Times New Roman" w:eastAsia="Arial MT" w:hAnsi="Times New Roman" w:cs="Times New Roman"/>
          <w:i/>
          <w:sz w:val="24"/>
          <w:szCs w:val="24"/>
          <w:lang w:val="es-ES"/>
        </w:rPr>
        <w:t>mundo digital.</w:t>
      </w:r>
    </w:p>
    <w:p w14:paraId="2FF862E0"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i/>
          <w:sz w:val="24"/>
          <w:szCs w:val="24"/>
          <w:lang w:val="es-ES"/>
        </w:rPr>
      </w:pPr>
    </w:p>
    <w:p w14:paraId="66F5EAD6"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lastRenderedPageBreak/>
        <w:t>Con la presente iniciativa se pretende allegar y garantizar el acceso al servicio de Internet para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todas</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todos</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mexiquenses</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mediante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una</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red</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pública</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inalámbrica</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2"/>
          <w:sz w:val="24"/>
          <w:szCs w:val="24"/>
          <w:lang w:val="es-ES"/>
        </w:rPr>
        <w:t xml:space="preserve"> </w:t>
      </w:r>
      <w:proofErr w:type="spellStart"/>
      <w:r w:rsidRPr="00463970">
        <w:rPr>
          <w:rFonts w:ascii="Times New Roman" w:eastAsia="Arial MT" w:hAnsi="Times New Roman" w:cs="Times New Roman"/>
          <w:sz w:val="24"/>
          <w:szCs w:val="24"/>
          <w:lang w:val="es-ES"/>
        </w:rPr>
        <w:t>WiFi</w:t>
      </w:r>
      <w:proofErr w:type="spellEnd"/>
      <w:r w:rsidRPr="00463970">
        <w:rPr>
          <w:rFonts w:ascii="Times New Roman" w:eastAsia="Arial MT" w:hAnsi="Times New Roman" w:cs="Times New Roman"/>
          <w:sz w:val="24"/>
          <w:szCs w:val="24"/>
          <w:lang w:val="es-ES"/>
        </w:rPr>
        <w:t>,</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aprovechando</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las</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capacidades instaladas en la infraestructura gubernamental, de manera abierta, libre y gratuita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para su uso y beneficio, sin restricciones en contenido, acceso de manera ilimitada en tiempo y</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servicio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tiene como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propósito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mejorar</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conectividad</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Estado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México.</w:t>
      </w:r>
    </w:p>
    <w:p w14:paraId="033F0E2E"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250FA68C" w14:textId="56664D03"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vertAlign w:val="superscript"/>
          <w:lang w:val="es-ES"/>
        </w:rPr>
        <w:t>9</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Disponible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1"/>
          <w:sz w:val="24"/>
          <w:szCs w:val="24"/>
          <w:lang w:val="es-ES"/>
        </w:rPr>
        <w:t xml:space="preserve"> </w:t>
      </w:r>
      <w:hyperlink r:id="rId22">
        <w:r w:rsidRPr="00463970">
          <w:rPr>
            <w:rFonts w:ascii="Times New Roman" w:eastAsia="Arial MT" w:hAnsi="Times New Roman" w:cs="Times New Roman"/>
            <w:color w:val="0000FF"/>
            <w:sz w:val="24"/>
            <w:szCs w:val="24"/>
            <w:u w:val="single" w:color="0000FF"/>
            <w:lang w:val="es-ES"/>
          </w:rPr>
          <w:t>Encuesta</w:t>
        </w:r>
        <w:r w:rsidRPr="00463970">
          <w:rPr>
            <w:rFonts w:ascii="Times New Roman" w:eastAsia="Arial MT" w:hAnsi="Times New Roman" w:cs="Times New Roman"/>
            <w:color w:val="0000FF"/>
            <w:spacing w:val="-2"/>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Nacional</w:t>
        </w:r>
        <w:r w:rsidRPr="00463970">
          <w:rPr>
            <w:rFonts w:ascii="Times New Roman" w:eastAsia="Arial MT" w:hAnsi="Times New Roman" w:cs="Times New Roman"/>
            <w:color w:val="0000FF"/>
            <w:spacing w:val="-1"/>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sobre</w:t>
        </w:r>
        <w:r w:rsidRPr="00463970">
          <w:rPr>
            <w:rFonts w:ascii="Times New Roman" w:eastAsia="Arial MT" w:hAnsi="Times New Roman" w:cs="Times New Roman"/>
            <w:color w:val="0000FF"/>
            <w:spacing w:val="-2"/>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Disponibilidad</w:t>
        </w:r>
        <w:r w:rsidRPr="00463970">
          <w:rPr>
            <w:rFonts w:ascii="Times New Roman" w:eastAsia="Arial MT" w:hAnsi="Times New Roman" w:cs="Times New Roman"/>
            <w:color w:val="0000FF"/>
            <w:spacing w:val="2"/>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y</w:t>
        </w:r>
        <w:r w:rsidRPr="00463970">
          <w:rPr>
            <w:rFonts w:ascii="Times New Roman" w:eastAsia="Arial MT" w:hAnsi="Times New Roman" w:cs="Times New Roman"/>
            <w:color w:val="0000FF"/>
            <w:spacing w:val="-6"/>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Uso de</w:t>
        </w:r>
        <w:r w:rsidRPr="00463970">
          <w:rPr>
            <w:rFonts w:ascii="Times New Roman" w:eastAsia="Arial MT" w:hAnsi="Times New Roman" w:cs="Times New Roman"/>
            <w:color w:val="0000FF"/>
            <w:spacing w:val="-4"/>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Tecnologías</w:t>
        </w:r>
        <w:r w:rsidRPr="00463970">
          <w:rPr>
            <w:rFonts w:ascii="Times New Roman" w:eastAsia="Arial MT" w:hAnsi="Times New Roman" w:cs="Times New Roman"/>
            <w:color w:val="0000FF"/>
            <w:spacing w:val="-3"/>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de</w:t>
        </w:r>
        <w:r w:rsidRPr="00463970">
          <w:rPr>
            <w:rFonts w:ascii="Times New Roman" w:eastAsia="Arial MT" w:hAnsi="Times New Roman" w:cs="Times New Roman"/>
            <w:color w:val="0000FF"/>
            <w:spacing w:val="-2"/>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la</w:t>
        </w:r>
        <w:r w:rsidRPr="00463970">
          <w:rPr>
            <w:rFonts w:ascii="Times New Roman" w:eastAsia="Arial MT" w:hAnsi="Times New Roman" w:cs="Times New Roman"/>
            <w:color w:val="0000FF"/>
            <w:spacing w:val="-1"/>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Información</w:t>
        </w:r>
        <w:r w:rsidRPr="00463970">
          <w:rPr>
            <w:rFonts w:ascii="Times New Roman" w:eastAsia="Arial MT" w:hAnsi="Times New Roman" w:cs="Times New Roman"/>
            <w:color w:val="0000FF"/>
            <w:spacing w:val="-3"/>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en</w:t>
        </w:r>
        <w:r w:rsidRPr="00463970">
          <w:rPr>
            <w:rFonts w:ascii="Times New Roman" w:eastAsia="Arial MT" w:hAnsi="Times New Roman" w:cs="Times New Roman"/>
            <w:color w:val="0000FF"/>
            <w:spacing w:val="-3"/>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los</w:t>
        </w:r>
        <w:r w:rsidRPr="00463970">
          <w:rPr>
            <w:rFonts w:ascii="Times New Roman" w:eastAsia="Arial MT" w:hAnsi="Times New Roman" w:cs="Times New Roman"/>
            <w:color w:val="0000FF"/>
            <w:spacing w:val="-2"/>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Hogares</w:t>
        </w:r>
        <w:r w:rsidRPr="00463970">
          <w:rPr>
            <w:rFonts w:ascii="Times New Roman" w:eastAsia="Arial MT" w:hAnsi="Times New Roman" w:cs="Times New Roman"/>
            <w:color w:val="0000FF"/>
            <w:spacing w:val="-3"/>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(ENDUTIH)</w:t>
        </w:r>
      </w:hyperlink>
      <w:r w:rsidRPr="00463970">
        <w:rPr>
          <w:rFonts w:ascii="Times New Roman" w:eastAsia="Arial MT" w:hAnsi="Times New Roman" w:cs="Times New Roman"/>
          <w:color w:val="0000FF"/>
          <w:spacing w:val="-47"/>
          <w:sz w:val="24"/>
          <w:szCs w:val="24"/>
          <w:lang w:val="es-ES"/>
        </w:rPr>
        <w:t xml:space="preserve"> </w:t>
      </w:r>
      <w:hyperlink r:id="rId23">
        <w:r w:rsidRPr="00463970">
          <w:rPr>
            <w:rFonts w:ascii="Times New Roman" w:eastAsia="Arial MT" w:hAnsi="Times New Roman" w:cs="Times New Roman"/>
            <w:color w:val="0000FF"/>
            <w:sz w:val="24"/>
            <w:szCs w:val="24"/>
            <w:u w:val="single" w:color="0000FF"/>
            <w:lang w:val="es-ES"/>
          </w:rPr>
          <w:t>2021</w:t>
        </w:r>
        <w:r w:rsidRPr="00463970">
          <w:rPr>
            <w:rFonts w:ascii="Times New Roman" w:eastAsia="Arial MT" w:hAnsi="Times New Roman" w:cs="Times New Roman"/>
            <w:color w:val="0000FF"/>
            <w:spacing w:val="-2"/>
            <w:sz w:val="24"/>
            <w:szCs w:val="24"/>
            <w:u w:val="single" w:color="0000FF"/>
            <w:lang w:val="es-ES"/>
          </w:rPr>
          <w:t xml:space="preserve"> </w:t>
        </w:r>
        <w:r w:rsidRPr="00463970">
          <w:rPr>
            <w:rFonts w:ascii="Times New Roman" w:eastAsia="Arial MT" w:hAnsi="Times New Roman" w:cs="Times New Roman"/>
            <w:color w:val="0000FF"/>
            <w:sz w:val="24"/>
            <w:szCs w:val="24"/>
            <w:u w:val="single" w:color="0000FF"/>
            <w:lang w:val="es-ES"/>
          </w:rPr>
          <w:t>(inegi.org.mx)</w:t>
        </w:r>
      </w:hyperlink>
    </w:p>
    <w:p w14:paraId="6475064D"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vertAlign w:val="superscript"/>
          <w:lang w:val="es-ES"/>
        </w:rPr>
        <w:t>10</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Ídem</w:t>
      </w:r>
    </w:p>
    <w:p w14:paraId="787FA6B7"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vertAlign w:val="superscript"/>
          <w:lang w:val="es-ES"/>
        </w:rPr>
        <w:t>11</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Ibidem</w:t>
      </w:r>
    </w:p>
    <w:p w14:paraId="542BA627"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b/>
          <w:sz w:val="24"/>
          <w:szCs w:val="24"/>
          <w:lang w:val="es-ES"/>
        </w:rPr>
      </w:pPr>
    </w:p>
    <w:p w14:paraId="299200C2"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i/>
          <w:sz w:val="24"/>
          <w:szCs w:val="24"/>
          <w:lang w:val="es-ES"/>
        </w:rPr>
      </w:pPr>
      <w:r w:rsidRPr="00463970">
        <w:rPr>
          <w:rFonts w:ascii="Times New Roman" w:eastAsia="Arial MT" w:hAnsi="Times New Roman" w:cs="Times New Roman"/>
          <w:sz w:val="24"/>
          <w:szCs w:val="24"/>
          <w:lang w:val="es-ES"/>
        </w:rPr>
        <w:t xml:space="preserve">Es por ello que proponemos se expida la </w:t>
      </w:r>
      <w:r w:rsidRPr="00463970">
        <w:rPr>
          <w:rFonts w:ascii="Times New Roman" w:eastAsia="Arial MT" w:hAnsi="Times New Roman" w:cs="Times New Roman"/>
          <w:b/>
          <w:sz w:val="24"/>
          <w:szCs w:val="24"/>
          <w:lang w:val="es-ES"/>
        </w:rPr>
        <w:t>Ley qué Garantiza el Acceso Gratuito a Internet en</w:t>
      </w:r>
      <w:r w:rsidRPr="00463970">
        <w:rPr>
          <w:rFonts w:ascii="Times New Roman" w:eastAsia="Arial MT" w:hAnsi="Times New Roman" w:cs="Times New Roman"/>
          <w:b/>
          <w:spacing w:val="-64"/>
          <w:sz w:val="24"/>
          <w:szCs w:val="24"/>
          <w:lang w:val="es-ES"/>
        </w:rPr>
        <w:t xml:space="preserve"> </w:t>
      </w:r>
      <w:r w:rsidRPr="00463970">
        <w:rPr>
          <w:rFonts w:ascii="Times New Roman" w:eastAsia="Arial MT" w:hAnsi="Times New Roman" w:cs="Times New Roman"/>
          <w:b/>
          <w:sz w:val="24"/>
          <w:szCs w:val="24"/>
          <w:lang w:val="es-ES"/>
        </w:rPr>
        <w:t>los</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Espacios</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Públicos</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del</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Estado</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de</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México,</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tendrá</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por</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objeto: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i/>
          <w:sz w:val="24"/>
          <w:szCs w:val="24"/>
          <w:lang w:val="es-ES"/>
        </w:rPr>
        <w:t>Establecer</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los</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mecanismos de planeación y ejecución de acciones para que la Administración Pública del</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Estado de México aproveche e instale infraestructura que permita brindar el servicio gratuito de</w:t>
      </w:r>
      <w:r w:rsidRPr="00463970">
        <w:rPr>
          <w:rFonts w:ascii="Times New Roman" w:eastAsia="Arial MT" w:hAnsi="Times New Roman" w:cs="Times New Roman"/>
          <w:i/>
          <w:spacing w:val="-64"/>
          <w:sz w:val="24"/>
          <w:szCs w:val="24"/>
          <w:lang w:val="es-ES"/>
        </w:rPr>
        <w:t xml:space="preserve"> </w:t>
      </w:r>
      <w:r w:rsidRPr="00463970">
        <w:rPr>
          <w:rFonts w:ascii="Times New Roman" w:eastAsia="Arial MT" w:hAnsi="Times New Roman" w:cs="Times New Roman"/>
          <w:i/>
          <w:sz w:val="24"/>
          <w:szCs w:val="24"/>
          <w:lang w:val="es-ES"/>
        </w:rPr>
        <w:t>internet de banda ancha, así como para habilitarlo en distintos puntos del espacio público de</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esta Entidad</w:t>
      </w:r>
    </w:p>
    <w:p w14:paraId="6133DD1A"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i/>
          <w:sz w:val="24"/>
          <w:szCs w:val="24"/>
          <w:lang w:val="es-ES"/>
        </w:rPr>
      </w:pPr>
    </w:p>
    <w:p w14:paraId="1DB62B5A" w14:textId="77777777" w:rsidR="00463970" w:rsidRPr="00463970" w:rsidRDefault="00463970" w:rsidP="007235F1">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 xml:space="preserve">Por lo anterior y a efecto de </w:t>
      </w:r>
      <w:r w:rsidRPr="00463970">
        <w:rPr>
          <w:rFonts w:ascii="Times New Roman" w:eastAsia="Arial MT" w:hAnsi="Times New Roman" w:cs="Times New Roman"/>
          <w:i/>
          <w:sz w:val="24"/>
          <w:szCs w:val="24"/>
          <w:lang w:val="es-ES"/>
        </w:rPr>
        <w:t>proteger el derecho que tienen todas las personas al acceso a</w:t>
      </w:r>
      <w:r w:rsidRPr="00463970">
        <w:rPr>
          <w:rFonts w:ascii="Times New Roman" w:eastAsia="Arial MT" w:hAnsi="Times New Roman" w:cs="Times New Roman"/>
          <w:i/>
          <w:spacing w:val="1"/>
          <w:sz w:val="24"/>
          <w:szCs w:val="24"/>
          <w:lang w:val="es-ES"/>
        </w:rPr>
        <w:t xml:space="preserve"> </w:t>
      </w:r>
      <w:r w:rsidRPr="00463970">
        <w:rPr>
          <w:rFonts w:ascii="Times New Roman" w:eastAsia="Arial MT" w:hAnsi="Times New Roman" w:cs="Times New Roman"/>
          <w:i/>
          <w:sz w:val="24"/>
          <w:szCs w:val="24"/>
          <w:lang w:val="es-ES"/>
        </w:rPr>
        <w:t xml:space="preserve">internet de manera libre y gratuita, </w:t>
      </w:r>
      <w:r w:rsidRPr="00463970">
        <w:rPr>
          <w:rFonts w:ascii="Times New Roman" w:eastAsia="Arial MT" w:hAnsi="Times New Roman" w:cs="Times New Roman"/>
          <w:sz w:val="24"/>
          <w:szCs w:val="24"/>
          <w:lang w:val="es-ES"/>
        </w:rPr>
        <w:t>ponemos a consideración de esta H. Soberanía la presente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Iniciativa.</w:t>
      </w:r>
    </w:p>
    <w:p w14:paraId="70A9EDAA"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sz w:val="24"/>
          <w:szCs w:val="24"/>
          <w:lang w:val="es-ES"/>
        </w:rPr>
      </w:pPr>
    </w:p>
    <w:p w14:paraId="420F8805" w14:textId="77777777" w:rsidR="00463970" w:rsidRPr="00463970" w:rsidRDefault="00463970" w:rsidP="007235F1">
      <w:pPr>
        <w:widowControl w:val="0"/>
        <w:autoSpaceDE w:val="0"/>
        <w:autoSpaceDN w:val="0"/>
        <w:spacing w:after="0" w:line="240" w:lineRule="auto"/>
        <w:jc w:val="center"/>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DIP.</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FAUSTINO DE</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LA CRUZ</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PÉREZ</w:t>
      </w:r>
    </w:p>
    <w:p w14:paraId="68E20BFE"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b/>
          <w:sz w:val="24"/>
          <w:szCs w:val="24"/>
          <w:lang w:val="es-ES"/>
        </w:rPr>
      </w:pPr>
    </w:p>
    <w:p w14:paraId="42F309DB" w14:textId="77777777" w:rsidR="00463970" w:rsidRPr="00463970" w:rsidRDefault="00463970" w:rsidP="007235F1">
      <w:pPr>
        <w:widowControl w:val="0"/>
        <w:autoSpaceDE w:val="0"/>
        <w:autoSpaceDN w:val="0"/>
        <w:spacing w:after="0" w:line="240" w:lineRule="auto"/>
        <w:rPr>
          <w:rFonts w:ascii="Times New Roman" w:eastAsia="Arial MT" w:hAnsi="Times New Roman" w:cs="Times New Roman"/>
          <w:b/>
          <w:sz w:val="24"/>
          <w:szCs w:val="24"/>
          <w:lang w:val="es-ES"/>
        </w:rPr>
      </w:pPr>
    </w:p>
    <w:p w14:paraId="787DBFDC" w14:textId="77777777" w:rsidR="00463970" w:rsidRPr="00463970" w:rsidRDefault="00463970" w:rsidP="00C406A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63970">
        <w:rPr>
          <w:rFonts w:ascii="Times New Roman" w:eastAsia="Arial" w:hAnsi="Times New Roman" w:cs="Times New Roman"/>
          <w:b/>
          <w:bCs/>
          <w:sz w:val="24"/>
          <w:szCs w:val="24"/>
          <w:lang w:val="es-ES"/>
        </w:rPr>
        <w:t>DECRETO</w:t>
      </w:r>
    </w:p>
    <w:p w14:paraId="0B3659C8" w14:textId="77777777" w:rsidR="00463970" w:rsidRPr="00463970" w:rsidRDefault="00463970" w:rsidP="00C406AA">
      <w:pPr>
        <w:widowControl w:val="0"/>
        <w:autoSpaceDE w:val="0"/>
        <w:autoSpaceDN w:val="0"/>
        <w:spacing w:after="0" w:line="240" w:lineRule="auto"/>
        <w:rPr>
          <w:rFonts w:ascii="Times New Roman" w:eastAsia="Arial MT" w:hAnsi="Times New Roman" w:cs="Times New Roman"/>
          <w:b/>
          <w:sz w:val="24"/>
          <w:szCs w:val="24"/>
          <w:lang w:val="es-ES"/>
        </w:rPr>
      </w:pPr>
    </w:p>
    <w:p w14:paraId="3F1EFA3D" w14:textId="77777777" w:rsidR="00463970" w:rsidRPr="00463970" w:rsidRDefault="00463970" w:rsidP="00C406AA">
      <w:pPr>
        <w:widowControl w:val="0"/>
        <w:autoSpaceDE w:val="0"/>
        <w:autoSpaceDN w:val="0"/>
        <w:spacing w:after="0" w:line="240" w:lineRule="auto"/>
        <w:jc w:val="center"/>
        <w:rPr>
          <w:rFonts w:ascii="Times New Roman" w:eastAsia="Arial MT" w:hAnsi="Times New Roman" w:cs="Times New Roman"/>
          <w:b/>
          <w:sz w:val="24"/>
          <w:szCs w:val="24"/>
          <w:lang w:val="es-ES"/>
        </w:rPr>
      </w:pPr>
      <w:r w:rsidRPr="00463970">
        <w:rPr>
          <w:rFonts w:ascii="Times New Roman" w:eastAsia="Arial MT" w:hAnsi="Times New Roman" w:cs="Times New Roman"/>
          <w:b/>
          <w:sz w:val="24"/>
          <w:szCs w:val="24"/>
          <w:lang w:val="es-ES"/>
        </w:rPr>
        <w:t>Iniciativa con proyecto de Decreto por el que se expide la Ley para Garantizar el Acceso</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Libre</w:t>
      </w:r>
      <w:r w:rsidRPr="00463970">
        <w:rPr>
          <w:rFonts w:ascii="Times New Roman" w:eastAsia="Arial MT" w:hAnsi="Times New Roman" w:cs="Times New Roman"/>
          <w:b/>
          <w:spacing w:val="3"/>
          <w:sz w:val="24"/>
          <w:szCs w:val="24"/>
          <w:lang w:val="es-ES"/>
        </w:rPr>
        <w:t xml:space="preserve"> </w:t>
      </w:r>
      <w:r w:rsidRPr="00463970">
        <w:rPr>
          <w:rFonts w:ascii="Times New Roman" w:eastAsia="Arial MT" w:hAnsi="Times New Roman" w:cs="Times New Roman"/>
          <w:b/>
          <w:sz w:val="24"/>
          <w:szCs w:val="24"/>
          <w:lang w:val="es-ES"/>
        </w:rPr>
        <w:t>y</w:t>
      </w:r>
      <w:r w:rsidRPr="00463970">
        <w:rPr>
          <w:rFonts w:ascii="Times New Roman" w:eastAsia="Arial MT" w:hAnsi="Times New Roman" w:cs="Times New Roman"/>
          <w:b/>
          <w:spacing w:val="-7"/>
          <w:sz w:val="24"/>
          <w:szCs w:val="24"/>
          <w:lang w:val="es-ES"/>
        </w:rPr>
        <w:t xml:space="preserve"> </w:t>
      </w:r>
      <w:r w:rsidRPr="00463970">
        <w:rPr>
          <w:rFonts w:ascii="Times New Roman" w:eastAsia="Arial MT" w:hAnsi="Times New Roman" w:cs="Times New Roman"/>
          <w:b/>
          <w:sz w:val="24"/>
          <w:szCs w:val="24"/>
          <w:lang w:val="es-ES"/>
        </w:rPr>
        <w:t>Gratuito a Internet del</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b/>
          <w:sz w:val="24"/>
          <w:szCs w:val="24"/>
          <w:lang w:val="es-ES"/>
        </w:rPr>
        <w:t>Estado de</w:t>
      </w:r>
      <w:r w:rsidRPr="00463970">
        <w:rPr>
          <w:rFonts w:ascii="Times New Roman" w:eastAsia="Arial MT" w:hAnsi="Times New Roman" w:cs="Times New Roman"/>
          <w:b/>
          <w:spacing w:val="-4"/>
          <w:sz w:val="24"/>
          <w:szCs w:val="24"/>
          <w:lang w:val="es-ES"/>
        </w:rPr>
        <w:t xml:space="preserve"> </w:t>
      </w:r>
      <w:r w:rsidRPr="00463970">
        <w:rPr>
          <w:rFonts w:ascii="Times New Roman" w:eastAsia="Arial MT" w:hAnsi="Times New Roman" w:cs="Times New Roman"/>
          <w:b/>
          <w:sz w:val="24"/>
          <w:szCs w:val="24"/>
          <w:lang w:val="es-ES"/>
        </w:rPr>
        <w:t>México.</w:t>
      </w:r>
    </w:p>
    <w:p w14:paraId="2272D2EC" w14:textId="77777777" w:rsidR="00463970" w:rsidRPr="00463970" w:rsidRDefault="00463970" w:rsidP="00C406AA">
      <w:pPr>
        <w:widowControl w:val="0"/>
        <w:autoSpaceDE w:val="0"/>
        <w:autoSpaceDN w:val="0"/>
        <w:spacing w:after="0" w:line="240" w:lineRule="auto"/>
        <w:rPr>
          <w:rFonts w:ascii="Times New Roman" w:eastAsia="Arial MT" w:hAnsi="Times New Roman" w:cs="Times New Roman"/>
          <w:b/>
          <w:sz w:val="24"/>
          <w:szCs w:val="24"/>
          <w:lang w:val="es-ES"/>
        </w:rPr>
      </w:pPr>
    </w:p>
    <w:p w14:paraId="2A127CA1" w14:textId="77777777" w:rsidR="00463970" w:rsidRPr="00463970" w:rsidRDefault="00463970" w:rsidP="00C406AA">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Único. - </w:t>
      </w:r>
      <w:r w:rsidRPr="00463970">
        <w:rPr>
          <w:rFonts w:ascii="Times New Roman" w:eastAsia="Arial MT" w:hAnsi="Times New Roman" w:cs="Times New Roman"/>
          <w:sz w:val="24"/>
          <w:szCs w:val="24"/>
          <w:lang w:val="es-ES"/>
        </w:rPr>
        <w:t>Se expide la Ley para Garantizar el Acceso Libre y Gratuito a Internet del Estado 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México.</w:t>
      </w:r>
    </w:p>
    <w:p w14:paraId="2243FE9D" w14:textId="77777777" w:rsidR="00463970" w:rsidRPr="00463970" w:rsidRDefault="00463970" w:rsidP="00C406AA">
      <w:pPr>
        <w:widowControl w:val="0"/>
        <w:autoSpaceDE w:val="0"/>
        <w:autoSpaceDN w:val="0"/>
        <w:spacing w:after="0" w:line="240" w:lineRule="auto"/>
        <w:jc w:val="center"/>
        <w:rPr>
          <w:rFonts w:ascii="Times New Roman" w:eastAsia="Arial MT" w:hAnsi="Times New Roman" w:cs="Times New Roman"/>
          <w:sz w:val="24"/>
          <w:szCs w:val="24"/>
          <w:lang w:val="es-ES"/>
        </w:rPr>
      </w:pPr>
    </w:p>
    <w:p w14:paraId="258B8383" w14:textId="77777777" w:rsidR="00463970" w:rsidRPr="00463970" w:rsidRDefault="00463970" w:rsidP="00C406A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63970">
        <w:rPr>
          <w:rFonts w:ascii="Times New Roman" w:eastAsia="Arial" w:hAnsi="Times New Roman" w:cs="Times New Roman"/>
          <w:b/>
          <w:bCs/>
          <w:sz w:val="24"/>
          <w:szCs w:val="24"/>
          <w:lang w:val="es-ES"/>
        </w:rPr>
        <w:t>DECRETO POR EL QUE SE EXPIDE LA LEY PARA GARANTIZAR EL ACCESO LIBRE Y</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GRATUITO</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AL INTERNET DEL ESTADO DE</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MÉXICO</w:t>
      </w:r>
    </w:p>
    <w:p w14:paraId="7440EE16" w14:textId="77777777" w:rsidR="00463970" w:rsidRPr="00463970" w:rsidRDefault="00463970" w:rsidP="00C406AA">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2DA556CA" w14:textId="77777777" w:rsidR="0067368C" w:rsidRDefault="00463970" w:rsidP="00C406AA">
      <w:pPr>
        <w:widowControl w:val="0"/>
        <w:autoSpaceDE w:val="0"/>
        <w:autoSpaceDN w:val="0"/>
        <w:spacing w:after="0" w:line="240" w:lineRule="auto"/>
        <w:jc w:val="both"/>
        <w:rPr>
          <w:rFonts w:ascii="Times New Roman" w:eastAsia="Arial MT" w:hAnsi="Times New Roman" w:cs="Times New Roman"/>
          <w:b/>
          <w:sz w:val="24"/>
          <w:szCs w:val="24"/>
          <w:lang w:val="es-ES"/>
        </w:rPr>
      </w:pPr>
      <w:r w:rsidRPr="00463970">
        <w:rPr>
          <w:rFonts w:ascii="Times New Roman" w:eastAsia="Arial MT" w:hAnsi="Times New Roman" w:cs="Times New Roman"/>
          <w:b/>
          <w:sz w:val="24"/>
          <w:szCs w:val="24"/>
          <w:lang w:val="es-ES"/>
        </w:rPr>
        <w:t>D</w:t>
      </w:r>
      <w:r w:rsidRPr="00463970">
        <w:rPr>
          <w:rFonts w:ascii="Times New Roman" w:eastAsia="Arial MT" w:hAnsi="Times New Roman" w:cs="Times New Roman"/>
          <w:b/>
          <w:spacing w:val="4"/>
          <w:sz w:val="24"/>
          <w:szCs w:val="24"/>
          <w:lang w:val="es-ES"/>
        </w:rPr>
        <w:t xml:space="preserve"> </w:t>
      </w:r>
      <w:r w:rsidRPr="00463970">
        <w:rPr>
          <w:rFonts w:ascii="Times New Roman" w:eastAsia="Arial MT" w:hAnsi="Times New Roman" w:cs="Times New Roman"/>
          <w:b/>
          <w:sz w:val="24"/>
          <w:szCs w:val="24"/>
          <w:lang w:val="es-ES"/>
        </w:rPr>
        <w:t>E</w:t>
      </w:r>
      <w:r w:rsidRPr="00463970">
        <w:rPr>
          <w:rFonts w:ascii="Times New Roman" w:eastAsia="Arial MT" w:hAnsi="Times New Roman" w:cs="Times New Roman"/>
          <w:b/>
          <w:spacing w:val="5"/>
          <w:sz w:val="24"/>
          <w:szCs w:val="24"/>
          <w:lang w:val="es-ES"/>
        </w:rPr>
        <w:t xml:space="preserve"> </w:t>
      </w:r>
      <w:r w:rsidRPr="00463970">
        <w:rPr>
          <w:rFonts w:ascii="Times New Roman" w:eastAsia="Arial MT" w:hAnsi="Times New Roman" w:cs="Times New Roman"/>
          <w:b/>
          <w:sz w:val="24"/>
          <w:szCs w:val="24"/>
          <w:lang w:val="es-ES"/>
        </w:rPr>
        <w:t>C</w:t>
      </w:r>
      <w:r w:rsidRPr="00463970">
        <w:rPr>
          <w:rFonts w:ascii="Times New Roman" w:eastAsia="Arial MT" w:hAnsi="Times New Roman" w:cs="Times New Roman"/>
          <w:b/>
          <w:spacing w:val="5"/>
          <w:sz w:val="24"/>
          <w:szCs w:val="24"/>
          <w:lang w:val="es-ES"/>
        </w:rPr>
        <w:t xml:space="preserve"> </w:t>
      </w:r>
      <w:r w:rsidRPr="00463970">
        <w:rPr>
          <w:rFonts w:ascii="Times New Roman" w:eastAsia="Arial MT" w:hAnsi="Times New Roman" w:cs="Times New Roman"/>
          <w:b/>
          <w:sz w:val="24"/>
          <w:szCs w:val="24"/>
          <w:lang w:val="es-ES"/>
        </w:rPr>
        <w:t>R</w:t>
      </w:r>
      <w:r w:rsidRPr="00463970">
        <w:rPr>
          <w:rFonts w:ascii="Times New Roman" w:eastAsia="Arial MT" w:hAnsi="Times New Roman" w:cs="Times New Roman"/>
          <w:b/>
          <w:spacing w:val="4"/>
          <w:sz w:val="24"/>
          <w:szCs w:val="24"/>
          <w:lang w:val="es-ES"/>
        </w:rPr>
        <w:t xml:space="preserve"> </w:t>
      </w:r>
      <w:r w:rsidRPr="00463970">
        <w:rPr>
          <w:rFonts w:ascii="Times New Roman" w:eastAsia="Arial MT" w:hAnsi="Times New Roman" w:cs="Times New Roman"/>
          <w:b/>
          <w:sz w:val="24"/>
          <w:szCs w:val="24"/>
          <w:lang w:val="es-ES"/>
        </w:rPr>
        <w:t>E</w:t>
      </w:r>
      <w:r w:rsidRPr="00463970">
        <w:rPr>
          <w:rFonts w:ascii="Times New Roman" w:eastAsia="Arial MT" w:hAnsi="Times New Roman" w:cs="Times New Roman"/>
          <w:b/>
          <w:spacing w:val="6"/>
          <w:sz w:val="24"/>
          <w:szCs w:val="24"/>
          <w:lang w:val="es-ES"/>
        </w:rPr>
        <w:t xml:space="preserve"> </w:t>
      </w:r>
      <w:r w:rsidRPr="00463970">
        <w:rPr>
          <w:rFonts w:ascii="Times New Roman" w:eastAsia="Arial MT" w:hAnsi="Times New Roman" w:cs="Times New Roman"/>
          <w:b/>
          <w:sz w:val="24"/>
          <w:szCs w:val="24"/>
          <w:lang w:val="es-ES"/>
        </w:rPr>
        <w:t>T</w:t>
      </w:r>
      <w:r w:rsidRPr="00463970">
        <w:rPr>
          <w:rFonts w:ascii="Times New Roman" w:eastAsia="Arial MT" w:hAnsi="Times New Roman" w:cs="Times New Roman"/>
          <w:b/>
          <w:spacing w:val="5"/>
          <w:sz w:val="24"/>
          <w:szCs w:val="24"/>
          <w:lang w:val="es-ES"/>
        </w:rPr>
        <w:t xml:space="preserve"> </w:t>
      </w:r>
      <w:r w:rsidRPr="00463970">
        <w:rPr>
          <w:rFonts w:ascii="Times New Roman" w:eastAsia="Arial MT" w:hAnsi="Times New Roman" w:cs="Times New Roman"/>
          <w:b/>
          <w:sz w:val="24"/>
          <w:szCs w:val="24"/>
          <w:lang w:val="es-ES"/>
        </w:rPr>
        <w:t>O</w:t>
      </w:r>
    </w:p>
    <w:p w14:paraId="79FAB65A" w14:textId="6FAE3C23" w:rsidR="00463970" w:rsidRPr="00463970" w:rsidRDefault="00463970" w:rsidP="00C406AA">
      <w:pPr>
        <w:widowControl w:val="0"/>
        <w:autoSpaceDE w:val="0"/>
        <w:autoSpaceDN w:val="0"/>
        <w:spacing w:after="0" w:line="240" w:lineRule="auto"/>
        <w:jc w:val="both"/>
        <w:rPr>
          <w:rFonts w:ascii="Times New Roman" w:eastAsia="Arial MT" w:hAnsi="Times New Roman" w:cs="Times New Roman"/>
          <w:b/>
          <w:sz w:val="24"/>
          <w:szCs w:val="24"/>
          <w:lang w:val="es-ES"/>
        </w:rPr>
      </w:pPr>
      <w:r w:rsidRPr="00463970">
        <w:rPr>
          <w:rFonts w:ascii="Times New Roman" w:eastAsia="Arial MT" w:hAnsi="Times New Roman" w:cs="Times New Roman"/>
          <w:b/>
          <w:sz w:val="24"/>
          <w:szCs w:val="24"/>
          <w:lang w:val="es-ES"/>
        </w:rPr>
        <w:t>CONGRESO</w:t>
      </w:r>
      <w:r w:rsidRPr="00463970">
        <w:rPr>
          <w:rFonts w:ascii="Times New Roman" w:eastAsia="Arial MT" w:hAnsi="Times New Roman" w:cs="Times New Roman"/>
          <w:b/>
          <w:spacing w:val="-5"/>
          <w:sz w:val="24"/>
          <w:szCs w:val="24"/>
          <w:lang w:val="es-ES"/>
        </w:rPr>
        <w:t xml:space="preserve"> </w:t>
      </w:r>
      <w:r w:rsidRPr="00463970">
        <w:rPr>
          <w:rFonts w:ascii="Times New Roman" w:eastAsia="Arial MT" w:hAnsi="Times New Roman" w:cs="Times New Roman"/>
          <w:b/>
          <w:sz w:val="24"/>
          <w:szCs w:val="24"/>
          <w:lang w:val="es-ES"/>
        </w:rPr>
        <w:t>DEL</w:t>
      </w:r>
      <w:r w:rsidRPr="00463970">
        <w:rPr>
          <w:rFonts w:ascii="Times New Roman" w:eastAsia="Arial MT" w:hAnsi="Times New Roman" w:cs="Times New Roman"/>
          <w:b/>
          <w:spacing w:val="-5"/>
          <w:sz w:val="24"/>
          <w:szCs w:val="24"/>
          <w:lang w:val="es-ES"/>
        </w:rPr>
        <w:t xml:space="preserve"> </w:t>
      </w:r>
      <w:r w:rsidRPr="00463970">
        <w:rPr>
          <w:rFonts w:ascii="Times New Roman" w:eastAsia="Arial MT" w:hAnsi="Times New Roman" w:cs="Times New Roman"/>
          <w:b/>
          <w:sz w:val="24"/>
          <w:szCs w:val="24"/>
          <w:lang w:val="es-ES"/>
        </w:rPr>
        <w:t>ESTADO</w:t>
      </w:r>
      <w:r w:rsidRPr="00463970">
        <w:rPr>
          <w:rFonts w:ascii="Times New Roman" w:eastAsia="Arial MT" w:hAnsi="Times New Roman" w:cs="Times New Roman"/>
          <w:b/>
          <w:spacing w:val="-4"/>
          <w:sz w:val="24"/>
          <w:szCs w:val="24"/>
          <w:lang w:val="es-ES"/>
        </w:rPr>
        <w:t xml:space="preserve"> </w:t>
      </w:r>
      <w:r w:rsidRPr="00463970">
        <w:rPr>
          <w:rFonts w:ascii="Times New Roman" w:eastAsia="Arial MT" w:hAnsi="Times New Roman" w:cs="Times New Roman"/>
          <w:b/>
          <w:sz w:val="24"/>
          <w:szCs w:val="24"/>
          <w:lang w:val="es-ES"/>
        </w:rPr>
        <w:t>DE</w:t>
      </w:r>
      <w:r w:rsidRPr="00463970">
        <w:rPr>
          <w:rFonts w:ascii="Times New Roman" w:eastAsia="Arial MT" w:hAnsi="Times New Roman" w:cs="Times New Roman"/>
          <w:b/>
          <w:spacing w:val="-3"/>
          <w:sz w:val="24"/>
          <w:szCs w:val="24"/>
          <w:lang w:val="es-ES"/>
        </w:rPr>
        <w:t xml:space="preserve"> </w:t>
      </w:r>
      <w:r w:rsidRPr="00463970">
        <w:rPr>
          <w:rFonts w:ascii="Times New Roman" w:eastAsia="Arial MT" w:hAnsi="Times New Roman" w:cs="Times New Roman"/>
          <w:b/>
          <w:sz w:val="24"/>
          <w:szCs w:val="24"/>
          <w:lang w:val="es-ES"/>
        </w:rPr>
        <w:t>MÉXICO</w:t>
      </w:r>
    </w:p>
    <w:p w14:paraId="22329E59" w14:textId="77777777" w:rsidR="00463970" w:rsidRPr="00463970" w:rsidRDefault="00463970" w:rsidP="00C406A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63970">
        <w:rPr>
          <w:rFonts w:ascii="Times New Roman" w:eastAsia="Arial" w:hAnsi="Times New Roman" w:cs="Times New Roman"/>
          <w:b/>
          <w:bCs/>
          <w:sz w:val="24"/>
          <w:szCs w:val="24"/>
          <w:lang w:val="es-ES"/>
        </w:rPr>
        <w:t>LXI</w:t>
      </w:r>
      <w:r w:rsidRPr="00463970">
        <w:rPr>
          <w:rFonts w:ascii="Times New Roman" w:eastAsia="Arial" w:hAnsi="Times New Roman" w:cs="Times New Roman"/>
          <w:b/>
          <w:bCs/>
          <w:spacing w:val="-2"/>
          <w:sz w:val="24"/>
          <w:szCs w:val="24"/>
          <w:lang w:val="es-ES"/>
        </w:rPr>
        <w:t xml:space="preserve"> </w:t>
      </w:r>
      <w:r w:rsidRPr="00463970">
        <w:rPr>
          <w:rFonts w:ascii="Times New Roman" w:eastAsia="Arial" w:hAnsi="Times New Roman" w:cs="Times New Roman"/>
          <w:b/>
          <w:bCs/>
          <w:sz w:val="24"/>
          <w:szCs w:val="24"/>
          <w:lang w:val="es-ES"/>
        </w:rPr>
        <w:t>LEGISLATURA</w:t>
      </w:r>
    </w:p>
    <w:p w14:paraId="0AF1755B" w14:textId="77777777" w:rsidR="00463970" w:rsidRPr="00463970" w:rsidRDefault="00463970" w:rsidP="00C406AA">
      <w:pPr>
        <w:widowControl w:val="0"/>
        <w:autoSpaceDE w:val="0"/>
        <w:autoSpaceDN w:val="0"/>
        <w:spacing w:after="0" w:line="240" w:lineRule="auto"/>
        <w:jc w:val="both"/>
        <w:rPr>
          <w:rFonts w:ascii="Times New Roman" w:eastAsia="Arial MT" w:hAnsi="Times New Roman" w:cs="Times New Roman"/>
          <w:b/>
          <w:sz w:val="24"/>
          <w:szCs w:val="24"/>
          <w:lang w:val="es-ES"/>
        </w:rPr>
      </w:pPr>
    </w:p>
    <w:p w14:paraId="6C2FE04C" w14:textId="77777777" w:rsidR="00463970" w:rsidRPr="00463970" w:rsidRDefault="00463970" w:rsidP="00C406AA">
      <w:pPr>
        <w:widowControl w:val="0"/>
        <w:autoSpaceDE w:val="0"/>
        <w:autoSpaceDN w:val="0"/>
        <w:spacing w:after="0" w:line="240" w:lineRule="auto"/>
        <w:jc w:val="both"/>
        <w:rPr>
          <w:rFonts w:ascii="Times New Roman" w:eastAsia="Arial MT" w:hAnsi="Times New Roman" w:cs="Times New Roman"/>
          <w:b/>
          <w:sz w:val="24"/>
          <w:szCs w:val="24"/>
          <w:lang w:val="es-ES"/>
        </w:rPr>
      </w:pPr>
      <w:r w:rsidRPr="00463970">
        <w:rPr>
          <w:rFonts w:ascii="Times New Roman" w:eastAsia="Arial MT" w:hAnsi="Times New Roman" w:cs="Times New Roman"/>
          <w:b/>
          <w:sz w:val="24"/>
          <w:szCs w:val="24"/>
          <w:lang w:val="es-ES"/>
        </w:rPr>
        <w:t>EL</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b/>
          <w:sz w:val="24"/>
          <w:szCs w:val="24"/>
          <w:lang w:val="es-ES"/>
        </w:rPr>
        <w:t>CONGRESO</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b/>
          <w:sz w:val="24"/>
          <w:szCs w:val="24"/>
          <w:lang w:val="es-ES"/>
        </w:rPr>
        <w:t>DEL</w:t>
      </w:r>
      <w:r w:rsidRPr="00463970">
        <w:rPr>
          <w:rFonts w:ascii="Times New Roman" w:eastAsia="Arial MT" w:hAnsi="Times New Roman" w:cs="Times New Roman"/>
          <w:b/>
          <w:spacing w:val="-4"/>
          <w:sz w:val="24"/>
          <w:szCs w:val="24"/>
          <w:lang w:val="es-ES"/>
        </w:rPr>
        <w:t xml:space="preserve"> </w:t>
      </w:r>
      <w:r w:rsidRPr="00463970">
        <w:rPr>
          <w:rFonts w:ascii="Times New Roman" w:eastAsia="Arial MT" w:hAnsi="Times New Roman" w:cs="Times New Roman"/>
          <w:b/>
          <w:sz w:val="24"/>
          <w:szCs w:val="24"/>
          <w:lang w:val="es-ES"/>
        </w:rPr>
        <w:t>ESTADO</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b/>
          <w:sz w:val="24"/>
          <w:szCs w:val="24"/>
          <w:lang w:val="es-ES"/>
        </w:rPr>
        <w:t>DE</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b/>
          <w:sz w:val="24"/>
          <w:szCs w:val="24"/>
          <w:lang w:val="es-ES"/>
        </w:rPr>
        <w:t>MÉXICO,</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DECRETA:</w:t>
      </w:r>
    </w:p>
    <w:p w14:paraId="03BCC550" w14:textId="77777777" w:rsidR="00463970" w:rsidRPr="00463970" w:rsidRDefault="00463970" w:rsidP="00C406AA">
      <w:pPr>
        <w:widowControl w:val="0"/>
        <w:autoSpaceDE w:val="0"/>
        <w:autoSpaceDN w:val="0"/>
        <w:spacing w:after="0" w:line="240" w:lineRule="auto"/>
        <w:jc w:val="both"/>
        <w:rPr>
          <w:rFonts w:ascii="Times New Roman" w:eastAsia="Arial MT" w:hAnsi="Times New Roman" w:cs="Times New Roman"/>
          <w:b/>
          <w:sz w:val="24"/>
          <w:szCs w:val="24"/>
          <w:lang w:val="es-ES"/>
        </w:rPr>
      </w:pPr>
    </w:p>
    <w:p w14:paraId="7BEA51B8" w14:textId="77777777" w:rsidR="00463970" w:rsidRPr="00463970" w:rsidRDefault="00463970" w:rsidP="00C406AA">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63970">
        <w:rPr>
          <w:rFonts w:ascii="Times New Roman" w:eastAsia="Arial" w:hAnsi="Times New Roman" w:cs="Times New Roman"/>
          <w:b/>
          <w:bCs/>
          <w:sz w:val="24"/>
          <w:szCs w:val="24"/>
          <w:lang w:val="es-ES"/>
        </w:rPr>
        <w:t>ÚNICO.</w:t>
      </w:r>
      <w:r w:rsidRPr="00463970">
        <w:rPr>
          <w:rFonts w:ascii="Times New Roman" w:eastAsia="Arial" w:hAnsi="Times New Roman" w:cs="Times New Roman"/>
          <w:b/>
          <w:bCs/>
          <w:spacing w:val="-2"/>
          <w:sz w:val="24"/>
          <w:szCs w:val="24"/>
          <w:lang w:val="es-ES"/>
        </w:rPr>
        <w:t xml:space="preserve"> </w:t>
      </w:r>
      <w:r w:rsidRPr="00463970">
        <w:rPr>
          <w:rFonts w:ascii="Times New Roman" w:eastAsia="Arial" w:hAnsi="Times New Roman" w:cs="Times New Roman"/>
          <w:b/>
          <w:bCs/>
          <w:sz w:val="24"/>
          <w:szCs w:val="24"/>
          <w:lang w:val="es-ES"/>
        </w:rPr>
        <w:t>SE</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EXPIDE</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LA</w:t>
      </w:r>
      <w:r w:rsidRPr="00463970">
        <w:rPr>
          <w:rFonts w:ascii="Times New Roman" w:eastAsia="Arial" w:hAnsi="Times New Roman" w:cs="Times New Roman"/>
          <w:b/>
          <w:bCs/>
          <w:spacing w:val="-5"/>
          <w:sz w:val="24"/>
          <w:szCs w:val="24"/>
          <w:lang w:val="es-ES"/>
        </w:rPr>
        <w:t xml:space="preserve"> </w:t>
      </w:r>
      <w:r w:rsidRPr="00463970">
        <w:rPr>
          <w:rFonts w:ascii="Times New Roman" w:eastAsia="Arial" w:hAnsi="Times New Roman" w:cs="Times New Roman"/>
          <w:b/>
          <w:bCs/>
          <w:sz w:val="24"/>
          <w:szCs w:val="24"/>
          <w:lang w:val="es-ES"/>
        </w:rPr>
        <w:t>LEY</w:t>
      </w:r>
      <w:r w:rsidRPr="00463970">
        <w:rPr>
          <w:rFonts w:ascii="Times New Roman" w:eastAsia="Arial" w:hAnsi="Times New Roman" w:cs="Times New Roman"/>
          <w:b/>
          <w:bCs/>
          <w:spacing w:val="-3"/>
          <w:sz w:val="24"/>
          <w:szCs w:val="24"/>
          <w:lang w:val="es-ES"/>
        </w:rPr>
        <w:t xml:space="preserve"> </w:t>
      </w:r>
      <w:r w:rsidRPr="00463970">
        <w:rPr>
          <w:rFonts w:ascii="Times New Roman" w:eastAsia="Arial" w:hAnsi="Times New Roman" w:cs="Times New Roman"/>
          <w:b/>
          <w:bCs/>
          <w:sz w:val="24"/>
          <w:szCs w:val="24"/>
          <w:lang w:val="es-ES"/>
        </w:rPr>
        <w:t>PARA</w:t>
      </w:r>
      <w:r w:rsidRPr="00463970">
        <w:rPr>
          <w:rFonts w:ascii="Times New Roman" w:eastAsia="Arial" w:hAnsi="Times New Roman" w:cs="Times New Roman"/>
          <w:b/>
          <w:bCs/>
          <w:spacing w:val="-7"/>
          <w:sz w:val="24"/>
          <w:szCs w:val="24"/>
          <w:lang w:val="es-ES"/>
        </w:rPr>
        <w:t xml:space="preserve"> </w:t>
      </w:r>
      <w:r w:rsidRPr="00463970">
        <w:rPr>
          <w:rFonts w:ascii="Times New Roman" w:eastAsia="Arial" w:hAnsi="Times New Roman" w:cs="Times New Roman"/>
          <w:b/>
          <w:bCs/>
          <w:sz w:val="24"/>
          <w:szCs w:val="24"/>
          <w:lang w:val="es-ES"/>
        </w:rPr>
        <w:t>GARANTIZAR</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EL</w:t>
      </w:r>
      <w:r w:rsidRPr="00463970">
        <w:rPr>
          <w:rFonts w:ascii="Times New Roman" w:eastAsia="Arial" w:hAnsi="Times New Roman" w:cs="Times New Roman"/>
          <w:b/>
          <w:bCs/>
          <w:spacing w:val="2"/>
          <w:sz w:val="24"/>
          <w:szCs w:val="24"/>
          <w:lang w:val="es-ES"/>
        </w:rPr>
        <w:t xml:space="preserve"> </w:t>
      </w:r>
      <w:r w:rsidRPr="00463970">
        <w:rPr>
          <w:rFonts w:ascii="Times New Roman" w:eastAsia="Arial" w:hAnsi="Times New Roman" w:cs="Times New Roman"/>
          <w:b/>
          <w:bCs/>
          <w:sz w:val="24"/>
          <w:szCs w:val="24"/>
          <w:lang w:val="es-ES"/>
        </w:rPr>
        <w:t>ACCESO</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LIBRE</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Y</w:t>
      </w:r>
      <w:r w:rsidRPr="00463970">
        <w:rPr>
          <w:rFonts w:ascii="Times New Roman" w:eastAsia="Arial" w:hAnsi="Times New Roman" w:cs="Times New Roman"/>
          <w:b/>
          <w:bCs/>
          <w:spacing w:val="-4"/>
          <w:sz w:val="24"/>
          <w:szCs w:val="24"/>
          <w:lang w:val="es-ES"/>
        </w:rPr>
        <w:t xml:space="preserve"> </w:t>
      </w:r>
      <w:r w:rsidRPr="00463970">
        <w:rPr>
          <w:rFonts w:ascii="Times New Roman" w:eastAsia="Arial" w:hAnsi="Times New Roman" w:cs="Times New Roman"/>
          <w:b/>
          <w:bCs/>
          <w:sz w:val="24"/>
          <w:szCs w:val="24"/>
          <w:lang w:val="es-ES"/>
        </w:rPr>
        <w:t>GRATUITO</w:t>
      </w:r>
      <w:r w:rsidRPr="00463970">
        <w:rPr>
          <w:rFonts w:ascii="Times New Roman" w:eastAsia="Arial" w:hAnsi="Times New Roman" w:cs="Times New Roman"/>
          <w:b/>
          <w:bCs/>
          <w:spacing w:val="4"/>
          <w:sz w:val="24"/>
          <w:szCs w:val="24"/>
          <w:lang w:val="es-ES"/>
        </w:rPr>
        <w:t xml:space="preserve"> </w:t>
      </w:r>
      <w:r w:rsidRPr="00463970">
        <w:rPr>
          <w:rFonts w:ascii="Times New Roman" w:eastAsia="Arial" w:hAnsi="Times New Roman" w:cs="Times New Roman"/>
          <w:b/>
          <w:bCs/>
          <w:sz w:val="24"/>
          <w:szCs w:val="24"/>
          <w:lang w:val="es-ES"/>
        </w:rPr>
        <w:t>A INTERNET</w:t>
      </w:r>
      <w:r w:rsidRPr="00463970">
        <w:rPr>
          <w:rFonts w:ascii="Times New Roman" w:eastAsia="Arial" w:hAnsi="Times New Roman" w:cs="Times New Roman"/>
          <w:b/>
          <w:bCs/>
          <w:spacing w:val="-2"/>
          <w:sz w:val="24"/>
          <w:szCs w:val="24"/>
          <w:lang w:val="es-ES"/>
        </w:rPr>
        <w:t xml:space="preserve"> </w:t>
      </w:r>
      <w:r w:rsidRPr="00463970">
        <w:rPr>
          <w:rFonts w:ascii="Times New Roman" w:eastAsia="Arial" w:hAnsi="Times New Roman" w:cs="Times New Roman"/>
          <w:b/>
          <w:bCs/>
          <w:sz w:val="24"/>
          <w:szCs w:val="24"/>
          <w:lang w:val="es-ES"/>
        </w:rPr>
        <w:t>DEL</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ESTADO</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DE</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MÉXICO,</w:t>
      </w:r>
      <w:r w:rsidRPr="00463970">
        <w:rPr>
          <w:rFonts w:ascii="Times New Roman" w:eastAsia="Arial" w:hAnsi="Times New Roman" w:cs="Times New Roman"/>
          <w:b/>
          <w:bCs/>
          <w:spacing w:val="-3"/>
          <w:sz w:val="24"/>
          <w:szCs w:val="24"/>
          <w:lang w:val="es-ES"/>
        </w:rPr>
        <w:t xml:space="preserve"> </w:t>
      </w:r>
      <w:r w:rsidRPr="00463970">
        <w:rPr>
          <w:rFonts w:ascii="Times New Roman" w:eastAsia="Arial" w:hAnsi="Times New Roman" w:cs="Times New Roman"/>
          <w:b/>
          <w:bCs/>
          <w:sz w:val="24"/>
          <w:szCs w:val="24"/>
          <w:lang w:val="es-ES"/>
        </w:rPr>
        <w:t>para</w:t>
      </w:r>
      <w:r w:rsidRPr="00463970">
        <w:rPr>
          <w:rFonts w:ascii="Times New Roman" w:eastAsia="Arial" w:hAnsi="Times New Roman" w:cs="Times New Roman"/>
          <w:b/>
          <w:bCs/>
          <w:spacing w:val="-3"/>
          <w:sz w:val="24"/>
          <w:szCs w:val="24"/>
          <w:lang w:val="es-ES"/>
        </w:rPr>
        <w:t xml:space="preserve"> </w:t>
      </w:r>
      <w:r w:rsidRPr="00463970">
        <w:rPr>
          <w:rFonts w:ascii="Times New Roman" w:eastAsia="Arial" w:hAnsi="Times New Roman" w:cs="Times New Roman"/>
          <w:b/>
          <w:bCs/>
          <w:sz w:val="24"/>
          <w:szCs w:val="24"/>
          <w:lang w:val="es-ES"/>
        </w:rPr>
        <w:t>quedar</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como</w:t>
      </w:r>
      <w:r w:rsidRPr="00463970">
        <w:rPr>
          <w:rFonts w:ascii="Times New Roman" w:eastAsia="Arial" w:hAnsi="Times New Roman" w:cs="Times New Roman"/>
          <w:b/>
          <w:bCs/>
          <w:spacing w:val="-2"/>
          <w:sz w:val="24"/>
          <w:szCs w:val="24"/>
          <w:lang w:val="es-ES"/>
        </w:rPr>
        <w:t xml:space="preserve"> </w:t>
      </w:r>
      <w:r w:rsidRPr="00463970">
        <w:rPr>
          <w:rFonts w:ascii="Times New Roman" w:eastAsia="Arial" w:hAnsi="Times New Roman" w:cs="Times New Roman"/>
          <w:b/>
          <w:bCs/>
          <w:sz w:val="24"/>
          <w:szCs w:val="24"/>
          <w:lang w:val="es-ES"/>
        </w:rPr>
        <w:t>sigue:</w:t>
      </w:r>
    </w:p>
    <w:p w14:paraId="674E00DE" w14:textId="77777777" w:rsidR="00463970" w:rsidRPr="00463970" w:rsidRDefault="00463970" w:rsidP="00C406AA">
      <w:pPr>
        <w:widowControl w:val="0"/>
        <w:autoSpaceDE w:val="0"/>
        <w:autoSpaceDN w:val="0"/>
        <w:spacing w:after="0" w:line="240" w:lineRule="auto"/>
        <w:jc w:val="both"/>
        <w:rPr>
          <w:rFonts w:ascii="Times New Roman" w:eastAsia="Arial MT" w:hAnsi="Times New Roman" w:cs="Times New Roman"/>
          <w:sz w:val="24"/>
          <w:szCs w:val="24"/>
          <w:lang w:val="es-ES"/>
        </w:rPr>
      </w:pPr>
    </w:p>
    <w:p w14:paraId="36843CC2" w14:textId="77777777" w:rsidR="00463970" w:rsidRPr="00463970" w:rsidRDefault="00463970" w:rsidP="00C406AA">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63970">
        <w:rPr>
          <w:rFonts w:ascii="Times New Roman" w:eastAsia="Arial" w:hAnsi="Times New Roman" w:cs="Times New Roman"/>
          <w:b/>
          <w:bCs/>
          <w:sz w:val="24"/>
          <w:szCs w:val="24"/>
          <w:lang w:val="es-ES"/>
        </w:rPr>
        <w:t>LEY PARA GARANTIZAR EL ACCESO LIBRE Y GRATUITO A INTERNET EN LA ESTADO</w:t>
      </w:r>
      <w:r w:rsidRPr="00463970">
        <w:rPr>
          <w:rFonts w:ascii="Times New Roman" w:eastAsia="Arial" w:hAnsi="Times New Roman" w:cs="Times New Roman"/>
          <w:b/>
          <w:bCs/>
          <w:spacing w:val="-64"/>
          <w:sz w:val="24"/>
          <w:szCs w:val="24"/>
          <w:lang w:val="es-ES"/>
        </w:rPr>
        <w:t xml:space="preserve"> </w:t>
      </w:r>
      <w:r w:rsidRPr="00463970">
        <w:rPr>
          <w:rFonts w:ascii="Times New Roman" w:eastAsia="Arial" w:hAnsi="Times New Roman" w:cs="Times New Roman"/>
          <w:b/>
          <w:bCs/>
          <w:sz w:val="24"/>
          <w:szCs w:val="24"/>
          <w:lang w:val="es-ES"/>
        </w:rPr>
        <w:t>DE MÉXICO</w:t>
      </w:r>
    </w:p>
    <w:p w14:paraId="0A1BBED7" w14:textId="77777777" w:rsidR="00463970" w:rsidRPr="00463970" w:rsidRDefault="00463970" w:rsidP="00C406AA">
      <w:pPr>
        <w:widowControl w:val="0"/>
        <w:autoSpaceDE w:val="0"/>
        <w:autoSpaceDN w:val="0"/>
        <w:spacing w:after="0" w:line="240" w:lineRule="auto"/>
        <w:jc w:val="both"/>
        <w:rPr>
          <w:rFonts w:ascii="Times New Roman" w:eastAsia="Arial MT" w:hAnsi="Times New Roman" w:cs="Times New Roman"/>
          <w:b/>
          <w:sz w:val="24"/>
          <w:szCs w:val="24"/>
          <w:lang w:val="es-ES"/>
        </w:rPr>
      </w:pPr>
    </w:p>
    <w:p w14:paraId="6574E1D8" w14:textId="77777777" w:rsidR="00463970" w:rsidRPr="00463970" w:rsidRDefault="00463970" w:rsidP="00C406AA">
      <w:pPr>
        <w:widowControl w:val="0"/>
        <w:autoSpaceDE w:val="0"/>
        <w:autoSpaceDN w:val="0"/>
        <w:spacing w:after="0" w:line="240" w:lineRule="auto"/>
        <w:jc w:val="center"/>
        <w:rPr>
          <w:rFonts w:ascii="Times New Roman" w:eastAsia="Arial MT" w:hAnsi="Times New Roman" w:cs="Times New Roman"/>
          <w:b/>
          <w:sz w:val="24"/>
          <w:szCs w:val="24"/>
          <w:lang w:val="es-ES"/>
        </w:rPr>
      </w:pPr>
      <w:r w:rsidRPr="00463970">
        <w:rPr>
          <w:rFonts w:ascii="Times New Roman" w:eastAsia="Arial MT" w:hAnsi="Times New Roman" w:cs="Times New Roman"/>
          <w:b/>
          <w:sz w:val="24"/>
          <w:szCs w:val="24"/>
          <w:lang w:val="es-ES"/>
        </w:rPr>
        <w:t>CAPÍTULO I</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pacing w:val="-1"/>
          <w:sz w:val="24"/>
          <w:szCs w:val="24"/>
          <w:lang w:val="es-ES"/>
        </w:rPr>
        <w:t>DISPOSICIONES</w:t>
      </w:r>
      <w:r w:rsidRPr="00463970">
        <w:rPr>
          <w:rFonts w:ascii="Times New Roman" w:eastAsia="Arial MT" w:hAnsi="Times New Roman" w:cs="Times New Roman"/>
          <w:b/>
          <w:spacing w:val="-8"/>
          <w:sz w:val="24"/>
          <w:szCs w:val="24"/>
          <w:lang w:val="es-ES"/>
        </w:rPr>
        <w:t xml:space="preserve"> </w:t>
      </w:r>
      <w:r w:rsidRPr="00463970">
        <w:rPr>
          <w:rFonts w:ascii="Times New Roman" w:eastAsia="Arial MT" w:hAnsi="Times New Roman" w:cs="Times New Roman"/>
          <w:b/>
          <w:sz w:val="24"/>
          <w:szCs w:val="24"/>
          <w:lang w:val="es-ES"/>
        </w:rPr>
        <w:t>GENERALES</w:t>
      </w:r>
    </w:p>
    <w:p w14:paraId="50090DF5"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b/>
          <w:sz w:val="24"/>
          <w:szCs w:val="24"/>
          <w:lang w:val="es-ES"/>
        </w:rPr>
      </w:pPr>
    </w:p>
    <w:p w14:paraId="06695ED4"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Artículo l. </w:t>
      </w:r>
      <w:r w:rsidRPr="00463970">
        <w:rPr>
          <w:rFonts w:ascii="Times New Roman" w:eastAsia="Arial MT" w:hAnsi="Times New Roman" w:cs="Times New Roman"/>
          <w:sz w:val="24"/>
          <w:szCs w:val="24"/>
          <w:lang w:val="es-ES"/>
        </w:rPr>
        <w:t>La presente Ley es de orden público, interés general y de observancia obligatoria en</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lastRenderedPageBreak/>
        <w:t>Estado</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México</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sus</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municipios,</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tiene</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por</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objeto</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garantizar</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todas</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las</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personas</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acceso</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libre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gratuito al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servicio de internet</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 banda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ancha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en espacios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públicos.</w:t>
      </w:r>
    </w:p>
    <w:p w14:paraId="136790EF"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072FD0DB"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b/>
          <w:i/>
          <w:sz w:val="24"/>
          <w:szCs w:val="24"/>
          <w:lang w:val="es-ES"/>
        </w:rPr>
      </w:pPr>
      <w:r w:rsidRPr="00463970">
        <w:rPr>
          <w:rFonts w:ascii="Times New Roman" w:eastAsia="Arial MT" w:hAnsi="Times New Roman" w:cs="Times New Roman"/>
          <w:b/>
          <w:sz w:val="24"/>
          <w:szCs w:val="24"/>
          <w:lang w:val="es-ES"/>
        </w:rPr>
        <w:t>Artículo</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b/>
          <w:sz w:val="24"/>
          <w:szCs w:val="24"/>
          <w:lang w:val="es-ES"/>
        </w:rPr>
        <w:t>2.</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sz w:val="24"/>
          <w:szCs w:val="24"/>
          <w:lang w:val="es-ES"/>
        </w:rPr>
        <w:t>Son</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objetivos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esta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Ley:</w:t>
      </w:r>
    </w:p>
    <w:p w14:paraId="506C2598"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b/>
          <w:sz w:val="24"/>
          <w:szCs w:val="24"/>
          <w:lang w:val="es-ES"/>
        </w:rPr>
      </w:pPr>
    </w:p>
    <w:p w14:paraId="5FEB0F5C" w14:textId="77777777" w:rsidR="00463970" w:rsidRPr="00463970" w:rsidRDefault="00463970" w:rsidP="005A6D29">
      <w:pPr>
        <w:widowControl w:val="0"/>
        <w:numPr>
          <w:ilvl w:val="0"/>
          <w:numId w:val="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Establecer los mecanismos de planeación y ejecución de acciones para que se instale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infraestructura en los espacios públicos que permita brindar el servicio gratuito de internet 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banda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ancha;</w:t>
      </w:r>
    </w:p>
    <w:p w14:paraId="57B91FC7"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7404E996" w14:textId="77777777" w:rsidR="00463970" w:rsidRPr="00463970" w:rsidRDefault="00463970" w:rsidP="005A6D29">
      <w:pPr>
        <w:widowControl w:val="0"/>
        <w:numPr>
          <w:ilvl w:val="0"/>
          <w:numId w:val="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Garantizar el acceso y uso efectivo de las tecnologías de la información y comunicación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como mecanismo para interactuar y desarrollarse en un entorno digital de manera libre, segura</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informada.</w:t>
      </w:r>
    </w:p>
    <w:p w14:paraId="7B820697"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4643CCA9"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Artículo</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b/>
          <w:sz w:val="24"/>
          <w:szCs w:val="24"/>
          <w:lang w:val="es-ES"/>
        </w:rPr>
        <w:t xml:space="preserve">3. </w:t>
      </w:r>
      <w:r w:rsidRPr="00463970">
        <w:rPr>
          <w:rFonts w:ascii="Times New Roman" w:eastAsia="Arial MT" w:hAnsi="Times New Roman" w:cs="Times New Roman"/>
          <w:sz w:val="24"/>
          <w:szCs w:val="24"/>
          <w:lang w:val="es-ES"/>
        </w:rPr>
        <w:t>Para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efectos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presente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Ley,</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entiende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por:</w:t>
      </w:r>
    </w:p>
    <w:p w14:paraId="320F4856"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115D624C" w14:textId="77777777" w:rsidR="00463970" w:rsidRPr="00463970" w:rsidRDefault="00463970" w:rsidP="005A6D29">
      <w:pPr>
        <w:widowControl w:val="0"/>
        <w:numPr>
          <w:ilvl w:val="1"/>
          <w:numId w:val="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pacing w:val="-1"/>
          <w:sz w:val="24"/>
          <w:szCs w:val="24"/>
          <w:lang w:val="es-ES"/>
        </w:rPr>
        <w:t>Ayuntamiento:</w:t>
      </w:r>
      <w:r w:rsidRPr="00463970">
        <w:rPr>
          <w:rFonts w:ascii="Times New Roman" w:eastAsia="Arial MT" w:hAnsi="Times New Roman" w:cs="Times New Roman"/>
          <w:b/>
          <w:spacing w:val="-13"/>
          <w:sz w:val="24"/>
          <w:szCs w:val="24"/>
          <w:lang w:val="es-ES"/>
        </w:rPr>
        <w:t xml:space="preserve"> </w:t>
      </w:r>
      <w:r w:rsidRPr="00463970">
        <w:rPr>
          <w:rFonts w:ascii="Times New Roman" w:eastAsia="Arial MT" w:hAnsi="Times New Roman" w:cs="Times New Roman"/>
          <w:spacing w:val="-1"/>
          <w:sz w:val="24"/>
          <w:szCs w:val="24"/>
          <w:lang w:val="es-ES"/>
        </w:rPr>
        <w:t>órganos</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pacing w:val="-1"/>
          <w:sz w:val="24"/>
          <w:szCs w:val="24"/>
          <w:lang w:val="es-ES"/>
        </w:rPr>
        <w:t>político</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administrativos</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5"/>
          <w:sz w:val="24"/>
          <w:szCs w:val="24"/>
          <w:lang w:val="es-ES"/>
        </w:rPr>
        <w:t xml:space="preserve"> </w:t>
      </w:r>
      <w:r w:rsidRPr="00463970">
        <w:rPr>
          <w:rFonts w:ascii="Times New Roman" w:eastAsia="Arial MT" w:hAnsi="Times New Roman" w:cs="Times New Roman"/>
          <w:sz w:val="24"/>
          <w:szCs w:val="24"/>
          <w:lang w:val="es-ES"/>
        </w:rPr>
        <w:t>cada</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una</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las</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z w:val="24"/>
          <w:szCs w:val="24"/>
          <w:lang w:val="es-ES"/>
        </w:rPr>
        <w:t>demarcaciones</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territoriales;</w:t>
      </w:r>
    </w:p>
    <w:p w14:paraId="4690C757" w14:textId="77777777" w:rsidR="00463970" w:rsidRPr="00463970" w:rsidRDefault="00463970" w:rsidP="005A6D29">
      <w:pPr>
        <w:widowControl w:val="0"/>
        <w:numPr>
          <w:ilvl w:val="1"/>
          <w:numId w:val="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Consejo: </w:t>
      </w:r>
      <w:r w:rsidRPr="00463970">
        <w:rPr>
          <w:rFonts w:ascii="Times New Roman" w:eastAsia="Arial MT" w:hAnsi="Times New Roman" w:cs="Times New Roman"/>
          <w:sz w:val="24"/>
          <w:szCs w:val="24"/>
          <w:lang w:val="es-ES"/>
        </w:rPr>
        <w:t>Al</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Consejo</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Estatal</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Gobierno Digital</w:t>
      </w:r>
    </w:p>
    <w:p w14:paraId="3B3C2441"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0D47AEAD" w14:textId="77777777" w:rsidR="00463970" w:rsidRPr="00463970" w:rsidRDefault="00463970" w:rsidP="005A6D29">
      <w:pPr>
        <w:widowControl w:val="0"/>
        <w:numPr>
          <w:ilvl w:val="1"/>
          <w:numId w:val="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Banda ancha: </w:t>
      </w:r>
      <w:r w:rsidRPr="00463970">
        <w:rPr>
          <w:rFonts w:ascii="Times New Roman" w:eastAsia="Arial MT" w:hAnsi="Times New Roman" w:cs="Times New Roman"/>
          <w:sz w:val="24"/>
          <w:szCs w:val="24"/>
          <w:lang w:val="es-ES"/>
        </w:rPr>
        <w:t>cantidad de bits por segundo intercambiados entre el punto 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acceso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un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equipo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conectado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red</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pública,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acuerdo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estándares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internacionales;</w:t>
      </w:r>
    </w:p>
    <w:p w14:paraId="1204ED41"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620E9840" w14:textId="77777777" w:rsidR="00463970" w:rsidRPr="00463970" w:rsidRDefault="00463970" w:rsidP="005A6D29">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Canal digital: </w:t>
      </w:r>
      <w:r w:rsidRPr="00463970">
        <w:rPr>
          <w:rFonts w:ascii="Times New Roman" w:eastAsia="Arial MT" w:hAnsi="Times New Roman" w:cs="Times New Roman"/>
          <w:sz w:val="24"/>
          <w:szCs w:val="24"/>
          <w:lang w:val="es-ES"/>
        </w:rPr>
        <w:t>cualquier medio telemático, electrónico o que involucre tecnologías</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información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comunicaciones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utilizados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por</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Administración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Pública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municipios para interactuar con las personas, en el ejercicio y estricto apego de sus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atribuciones;</w:t>
      </w:r>
    </w:p>
    <w:p w14:paraId="64F3AD95"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73572144" w14:textId="77777777" w:rsidR="00463970" w:rsidRPr="00463970" w:rsidRDefault="00463970" w:rsidP="005A6D29">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Entidad:</w:t>
      </w:r>
      <w:r w:rsidRPr="00463970">
        <w:rPr>
          <w:rFonts w:ascii="Times New Roman" w:eastAsia="Arial MT" w:hAnsi="Times New Roman" w:cs="Times New Roman"/>
          <w:b/>
          <w:spacing w:val="-3"/>
          <w:sz w:val="24"/>
          <w:szCs w:val="24"/>
          <w:lang w:val="es-ES"/>
        </w:rPr>
        <w:t xml:space="preserve"> </w:t>
      </w:r>
      <w:r w:rsidRPr="00463970">
        <w:rPr>
          <w:rFonts w:ascii="Times New Roman" w:eastAsia="Arial MT" w:hAnsi="Times New Roman" w:cs="Times New Roman"/>
          <w:sz w:val="24"/>
          <w:szCs w:val="24"/>
          <w:lang w:val="es-ES"/>
        </w:rPr>
        <w:t>Estado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México;</w:t>
      </w:r>
    </w:p>
    <w:p w14:paraId="70A41C5F"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62E14D4A" w14:textId="77777777" w:rsidR="00463970" w:rsidRPr="00463970" w:rsidRDefault="00463970" w:rsidP="005A6D29">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Espacio</w:t>
      </w:r>
      <w:r w:rsidRPr="00463970">
        <w:rPr>
          <w:rFonts w:ascii="Times New Roman" w:eastAsia="Arial MT" w:hAnsi="Times New Roman" w:cs="Times New Roman"/>
          <w:b/>
          <w:spacing w:val="-4"/>
          <w:sz w:val="24"/>
          <w:szCs w:val="24"/>
          <w:lang w:val="es-ES"/>
        </w:rPr>
        <w:t xml:space="preserve"> </w:t>
      </w:r>
      <w:r w:rsidRPr="00463970">
        <w:rPr>
          <w:rFonts w:ascii="Times New Roman" w:eastAsia="Arial MT" w:hAnsi="Times New Roman" w:cs="Times New Roman"/>
          <w:b/>
          <w:sz w:val="24"/>
          <w:szCs w:val="24"/>
          <w:lang w:val="es-ES"/>
        </w:rPr>
        <w:t xml:space="preserve">público: </w:t>
      </w:r>
      <w:r w:rsidRPr="00463970">
        <w:rPr>
          <w:rFonts w:ascii="Times New Roman" w:eastAsia="Arial MT" w:hAnsi="Times New Roman" w:cs="Times New Roman"/>
          <w:sz w:val="24"/>
          <w:szCs w:val="24"/>
          <w:lang w:val="es-ES"/>
        </w:rPr>
        <w:t>áreas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para</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recreación</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pública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las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vías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públicas,</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tales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como,</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plazas,</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calles,</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avenidas,</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viaductos,</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paseos,</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jardines,</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bosques,</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parques</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públicos</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demás</w:t>
      </w:r>
      <w:r w:rsidRPr="00463970">
        <w:rPr>
          <w:rFonts w:ascii="Times New Roman" w:eastAsia="Arial MT" w:hAnsi="Times New Roman" w:cs="Times New Roman"/>
          <w:spacing w:val="-65"/>
          <w:sz w:val="24"/>
          <w:szCs w:val="24"/>
          <w:lang w:val="es-ES"/>
        </w:rPr>
        <w:t xml:space="preserve"> </w:t>
      </w:r>
      <w:r w:rsidRPr="00463970">
        <w:rPr>
          <w:rFonts w:ascii="Times New Roman" w:eastAsia="Arial MT" w:hAnsi="Times New Roman" w:cs="Times New Roman"/>
          <w:sz w:val="24"/>
          <w:szCs w:val="24"/>
          <w:lang w:val="es-ES"/>
        </w:rPr>
        <w:t>de naturaleza análoga, en los que se fomente la interacción social, que permita el libre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ejercicio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 los derechos humanos.;</w:t>
      </w:r>
    </w:p>
    <w:p w14:paraId="785EF58F"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6DFF5B71" w14:textId="77777777" w:rsidR="00463970" w:rsidRPr="00463970" w:rsidRDefault="00463970" w:rsidP="005A6D29">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Infraestructura</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activa:</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sz w:val="24"/>
          <w:szCs w:val="24"/>
          <w:lang w:val="es-ES"/>
        </w:rPr>
        <w:t>elementos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las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redes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telecomunicaciones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radiodifusión</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almacenan,</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emiten,</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procesan,</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reciben</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o</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transmiten</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escritos,</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imágenes,</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sonidos,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señales, signos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información</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 cualquier</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naturaleza;</w:t>
      </w:r>
    </w:p>
    <w:p w14:paraId="7863FED9"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2F34D454" w14:textId="77777777" w:rsidR="00463970" w:rsidRPr="00463970" w:rsidRDefault="00463970" w:rsidP="005A6D29">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Infraestructura</w:t>
      </w:r>
      <w:r w:rsidRPr="00463970">
        <w:rPr>
          <w:rFonts w:ascii="Times New Roman" w:eastAsia="Arial MT" w:hAnsi="Times New Roman" w:cs="Times New Roman"/>
          <w:b/>
          <w:spacing w:val="58"/>
          <w:sz w:val="24"/>
          <w:szCs w:val="24"/>
          <w:lang w:val="es-ES"/>
        </w:rPr>
        <w:t xml:space="preserve"> </w:t>
      </w:r>
      <w:r w:rsidRPr="00463970">
        <w:rPr>
          <w:rFonts w:ascii="Times New Roman" w:eastAsia="Arial MT" w:hAnsi="Times New Roman" w:cs="Times New Roman"/>
          <w:b/>
          <w:sz w:val="24"/>
          <w:szCs w:val="24"/>
          <w:lang w:val="es-ES"/>
        </w:rPr>
        <w:t>pasiva:</w:t>
      </w:r>
      <w:r w:rsidRPr="00463970">
        <w:rPr>
          <w:rFonts w:ascii="Times New Roman" w:eastAsia="Arial MT" w:hAnsi="Times New Roman" w:cs="Times New Roman"/>
          <w:b/>
          <w:spacing w:val="61"/>
          <w:sz w:val="24"/>
          <w:szCs w:val="24"/>
          <w:lang w:val="es-ES"/>
        </w:rPr>
        <w:t xml:space="preserve"> </w:t>
      </w:r>
      <w:r w:rsidRPr="00463970">
        <w:rPr>
          <w:rFonts w:ascii="Times New Roman" w:eastAsia="Arial MT" w:hAnsi="Times New Roman" w:cs="Times New Roman"/>
          <w:sz w:val="24"/>
          <w:szCs w:val="24"/>
          <w:lang w:val="es-ES"/>
        </w:rPr>
        <w:t>elementos</w:t>
      </w:r>
      <w:r w:rsidRPr="00463970">
        <w:rPr>
          <w:rFonts w:ascii="Times New Roman" w:eastAsia="Arial MT" w:hAnsi="Times New Roman" w:cs="Times New Roman"/>
          <w:spacing w:val="54"/>
          <w:sz w:val="24"/>
          <w:szCs w:val="24"/>
          <w:lang w:val="es-ES"/>
        </w:rPr>
        <w:t xml:space="preserve"> </w:t>
      </w:r>
      <w:r w:rsidRPr="00463970">
        <w:rPr>
          <w:rFonts w:ascii="Times New Roman" w:eastAsia="Arial MT" w:hAnsi="Times New Roman" w:cs="Times New Roman"/>
          <w:sz w:val="24"/>
          <w:szCs w:val="24"/>
          <w:lang w:val="es-ES"/>
        </w:rPr>
        <w:t>accesorios</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pacing w:val="-1"/>
          <w:sz w:val="24"/>
          <w:szCs w:val="24"/>
          <w:lang w:val="es-ES"/>
        </w:rPr>
        <w:t>que</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pacing w:val="-1"/>
          <w:sz w:val="24"/>
          <w:szCs w:val="24"/>
          <w:lang w:val="es-ES"/>
        </w:rPr>
        <w:t>proporcionan</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pacing w:val="-1"/>
          <w:sz w:val="24"/>
          <w:szCs w:val="24"/>
          <w:lang w:val="es-ES"/>
        </w:rPr>
        <w:t>soporte</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infraestructura</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z w:val="24"/>
          <w:szCs w:val="24"/>
          <w:lang w:val="es-ES"/>
        </w:rPr>
        <w:t>activa,</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entre</w:t>
      </w:r>
    </w:p>
    <w:p w14:paraId="18C259FC"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7302C640"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otros, bastidores, cableado subterráneo y aéreo, canalizaciones, construcciones, duetos,</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obras, postes, sistemas de suministro y respaldo de energía eléctrica, sistemas 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climatización, sitios, torres y demás aditamentos, incluyendo derechos de vía, que sean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necesarios para la instalación y operación de las redes, así como para la prestación 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servicios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 telecomunicaciones y</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radiodifusión;</w:t>
      </w:r>
    </w:p>
    <w:p w14:paraId="4C7C7DCF"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5EF35214" w14:textId="77777777" w:rsidR="00463970" w:rsidRPr="00463970" w:rsidRDefault="00463970" w:rsidP="005A6D29">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Gobernador</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b/>
          <w:sz w:val="24"/>
          <w:szCs w:val="24"/>
          <w:lang w:val="es-ES"/>
        </w:rPr>
        <w:t>(a):</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sz w:val="24"/>
          <w:szCs w:val="24"/>
          <w:lang w:val="es-ES"/>
        </w:rPr>
        <w:t>persona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titular</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Poder</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Ejecutivo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Estado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México;</w:t>
      </w:r>
    </w:p>
    <w:p w14:paraId="37A0A7FA"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2958EC13" w14:textId="77777777" w:rsidR="00463970" w:rsidRPr="00463970" w:rsidRDefault="00463970" w:rsidP="005A6D29">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Gobierno Estatal: </w:t>
      </w:r>
      <w:r w:rsidRPr="00463970">
        <w:rPr>
          <w:rFonts w:ascii="Times New Roman" w:eastAsia="Arial MT" w:hAnsi="Times New Roman" w:cs="Times New Roman"/>
          <w:sz w:val="24"/>
          <w:szCs w:val="24"/>
          <w:lang w:val="es-ES"/>
        </w:rPr>
        <w:t>conjunto de dependencias, órganos desconcentrados y</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entidades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lastRenderedPageBreak/>
        <w:t>componen</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Administración</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Pública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Centralizada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Paraestatal</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Estado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 México;</w:t>
      </w:r>
    </w:p>
    <w:p w14:paraId="53656EF7"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755EE04E" w14:textId="77777777" w:rsidR="00463970" w:rsidRPr="00463970" w:rsidRDefault="00463970" w:rsidP="005A6D29">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Ley:</w:t>
      </w:r>
      <w:r w:rsidRPr="00463970">
        <w:rPr>
          <w:rFonts w:ascii="Times New Roman" w:eastAsia="Arial MT" w:hAnsi="Times New Roman" w:cs="Times New Roman"/>
          <w:b/>
          <w:spacing w:val="31"/>
          <w:sz w:val="24"/>
          <w:szCs w:val="24"/>
          <w:lang w:val="es-ES"/>
        </w:rPr>
        <w:t xml:space="preserve"> </w:t>
      </w:r>
      <w:r w:rsidRPr="00463970">
        <w:rPr>
          <w:rFonts w:ascii="Times New Roman" w:eastAsia="Arial MT" w:hAnsi="Times New Roman" w:cs="Times New Roman"/>
          <w:sz w:val="24"/>
          <w:szCs w:val="24"/>
          <w:lang w:val="es-ES"/>
        </w:rPr>
        <w:t>Ley</w:t>
      </w:r>
      <w:r w:rsidRPr="00463970">
        <w:rPr>
          <w:rFonts w:ascii="Times New Roman" w:eastAsia="Arial MT" w:hAnsi="Times New Roman" w:cs="Times New Roman"/>
          <w:spacing w:val="29"/>
          <w:sz w:val="24"/>
          <w:szCs w:val="24"/>
          <w:lang w:val="es-ES"/>
        </w:rPr>
        <w:t xml:space="preserve"> </w:t>
      </w:r>
      <w:r w:rsidRPr="00463970">
        <w:rPr>
          <w:rFonts w:ascii="Times New Roman" w:eastAsia="Arial MT" w:hAnsi="Times New Roman" w:cs="Times New Roman"/>
          <w:sz w:val="24"/>
          <w:szCs w:val="24"/>
          <w:lang w:val="es-ES"/>
        </w:rPr>
        <w:t>para</w:t>
      </w:r>
      <w:r w:rsidRPr="00463970">
        <w:rPr>
          <w:rFonts w:ascii="Times New Roman" w:eastAsia="Arial MT" w:hAnsi="Times New Roman" w:cs="Times New Roman"/>
          <w:spacing w:val="30"/>
          <w:sz w:val="24"/>
          <w:szCs w:val="24"/>
          <w:lang w:val="es-ES"/>
        </w:rPr>
        <w:t xml:space="preserve"> </w:t>
      </w:r>
      <w:r w:rsidRPr="00463970">
        <w:rPr>
          <w:rFonts w:ascii="Times New Roman" w:eastAsia="Arial MT" w:hAnsi="Times New Roman" w:cs="Times New Roman"/>
          <w:sz w:val="24"/>
          <w:szCs w:val="24"/>
          <w:lang w:val="es-ES"/>
        </w:rPr>
        <w:t>Garantizar</w:t>
      </w:r>
      <w:r w:rsidRPr="00463970">
        <w:rPr>
          <w:rFonts w:ascii="Times New Roman" w:eastAsia="Arial MT" w:hAnsi="Times New Roman" w:cs="Times New Roman"/>
          <w:spacing w:val="29"/>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30"/>
          <w:sz w:val="24"/>
          <w:szCs w:val="24"/>
          <w:lang w:val="es-ES"/>
        </w:rPr>
        <w:t xml:space="preserve"> </w:t>
      </w:r>
      <w:r w:rsidRPr="00463970">
        <w:rPr>
          <w:rFonts w:ascii="Times New Roman" w:eastAsia="Arial MT" w:hAnsi="Times New Roman" w:cs="Times New Roman"/>
          <w:sz w:val="24"/>
          <w:szCs w:val="24"/>
          <w:lang w:val="es-ES"/>
        </w:rPr>
        <w:t>Acceso</w:t>
      </w:r>
      <w:r w:rsidRPr="00463970">
        <w:rPr>
          <w:rFonts w:ascii="Times New Roman" w:eastAsia="Arial MT" w:hAnsi="Times New Roman" w:cs="Times New Roman"/>
          <w:spacing w:val="31"/>
          <w:sz w:val="24"/>
          <w:szCs w:val="24"/>
          <w:lang w:val="es-ES"/>
        </w:rPr>
        <w:t xml:space="preserve"> </w:t>
      </w:r>
      <w:r w:rsidRPr="00463970">
        <w:rPr>
          <w:rFonts w:ascii="Times New Roman" w:eastAsia="Arial MT" w:hAnsi="Times New Roman" w:cs="Times New Roman"/>
          <w:sz w:val="24"/>
          <w:szCs w:val="24"/>
          <w:lang w:val="es-ES"/>
        </w:rPr>
        <w:t>Libre</w:t>
      </w:r>
      <w:r w:rsidRPr="00463970">
        <w:rPr>
          <w:rFonts w:ascii="Times New Roman" w:eastAsia="Arial MT" w:hAnsi="Times New Roman" w:cs="Times New Roman"/>
          <w:spacing w:val="30"/>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30"/>
          <w:sz w:val="24"/>
          <w:szCs w:val="24"/>
          <w:lang w:val="es-ES"/>
        </w:rPr>
        <w:t xml:space="preserve"> </w:t>
      </w:r>
      <w:r w:rsidRPr="00463970">
        <w:rPr>
          <w:rFonts w:ascii="Times New Roman" w:eastAsia="Arial MT" w:hAnsi="Times New Roman" w:cs="Times New Roman"/>
          <w:sz w:val="24"/>
          <w:szCs w:val="24"/>
          <w:lang w:val="es-ES"/>
        </w:rPr>
        <w:t>Gratuito</w:t>
      </w:r>
      <w:r w:rsidRPr="00463970">
        <w:rPr>
          <w:rFonts w:ascii="Times New Roman" w:eastAsia="Arial MT" w:hAnsi="Times New Roman" w:cs="Times New Roman"/>
          <w:spacing w:val="32"/>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31"/>
          <w:sz w:val="24"/>
          <w:szCs w:val="24"/>
          <w:lang w:val="es-ES"/>
        </w:rPr>
        <w:t xml:space="preserve"> </w:t>
      </w:r>
      <w:r w:rsidRPr="00463970">
        <w:rPr>
          <w:rFonts w:ascii="Times New Roman" w:eastAsia="Arial MT" w:hAnsi="Times New Roman" w:cs="Times New Roman"/>
          <w:sz w:val="24"/>
          <w:szCs w:val="24"/>
          <w:lang w:val="es-ES"/>
        </w:rPr>
        <w:t>Internet</w:t>
      </w:r>
      <w:r w:rsidRPr="00463970">
        <w:rPr>
          <w:rFonts w:ascii="Times New Roman" w:eastAsia="Arial MT" w:hAnsi="Times New Roman" w:cs="Times New Roman"/>
          <w:spacing w:val="30"/>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29"/>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30"/>
          <w:sz w:val="24"/>
          <w:szCs w:val="24"/>
          <w:lang w:val="es-ES"/>
        </w:rPr>
        <w:t xml:space="preserve"> </w:t>
      </w:r>
      <w:r w:rsidRPr="00463970">
        <w:rPr>
          <w:rFonts w:ascii="Times New Roman" w:eastAsia="Arial MT" w:hAnsi="Times New Roman" w:cs="Times New Roman"/>
          <w:sz w:val="24"/>
          <w:szCs w:val="24"/>
          <w:lang w:val="es-ES"/>
        </w:rPr>
        <w:t>Estado</w:t>
      </w:r>
      <w:r w:rsidRPr="00463970">
        <w:rPr>
          <w:rFonts w:ascii="Times New Roman" w:eastAsia="Arial MT" w:hAnsi="Times New Roman" w:cs="Times New Roman"/>
          <w:spacing w:val="28"/>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63"/>
          <w:sz w:val="24"/>
          <w:szCs w:val="24"/>
          <w:lang w:val="es-ES"/>
        </w:rPr>
        <w:t xml:space="preserve"> </w:t>
      </w:r>
      <w:r w:rsidRPr="00463970">
        <w:rPr>
          <w:rFonts w:ascii="Times New Roman" w:eastAsia="Arial MT" w:hAnsi="Times New Roman" w:cs="Times New Roman"/>
          <w:sz w:val="24"/>
          <w:szCs w:val="24"/>
          <w:lang w:val="es-ES"/>
        </w:rPr>
        <w:t>México;</w:t>
      </w:r>
    </w:p>
    <w:p w14:paraId="53D003BA"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6E2BC5EB" w14:textId="77777777" w:rsidR="00463970" w:rsidRPr="00463970" w:rsidRDefault="00463970" w:rsidP="005A6D29">
      <w:pPr>
        <w:widowControl w:val="0"/>
        <w:numPr>
          <w:ilvl w:val="0"/>
          <w:numId w:val="2"/>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Punto</w:t>
      </w:r>
      <w:r w:rsidRPr="00463970">
        <w:rPr>
          <w:rFonts w:ascii="Times New Roman" w:eastAsia="Arial MT" w:hAnsi="Times New Roman" w:cs="Times New Roman"/>
          <w:b/>
          <w:spacing w:val="7"/>
          <w:sz w:val="24"/>
          <w:szCs w:val="24"/>
          <w:lang w:val="es-ES"/>
        </w:rPr>
        <w:t xml:space="preserve"> </w:t>
      </w:r>
      <w:r w:rsidRPr="00463970">
        <w:rPr>
          <w:rFonts w:ascii="Times New Roman" w:eastAsia="Arial MT" w:hAnsi="Times New Roman" w:cs="Times New Roman"/>
          <w:b/>
          <w:sz w:val="24"/>
          <w:szCs w:val="24"/>
          <w:lang w:val="es-ES"/>
        </w:rPr>
        <w:t>de</w:t>
      </w:r>
      <w:r w:rsidRPr="00463970">
        <w:rPr>
          <w:rFonts w:ascii="Times New Roman" w:eastAsia="Arial MT" w:hAnsi="Times New Roman" w:cs="Times New Roman"/>
          <w:b/>
          <w:spacing w:val="8"/>
          <w:sz w:val="24"/>
          <w:szCs w:val="24"/>
          <w:lang w:val="es-ES"/>
        </w:rPr>
        <w:t xml:space="preserve"> </w:t>
      </w:r>
      <w:r w:rsidRPr="00463970">
        <w:rPr>
          <w:rFonts w:ascii="Times New Roman" w:eastAsia="Arial MT" w:hAnsi="Times New Roman" w:cs="Times New Roman"/>
          <w:b/>
          <w:sz w:val="24"/>
          <w:szCs w:val="24"/>
          <w:lang w:val="es-ES"/>
        </w:rPr>
        <w:t>conexión:</w:t>
      </w:r>
      <w:r w:rsidRPr="00463970">
        <w:rPr>
          <w:rFonts w:ascii="Times New Roman" w:eastAsia="Arial MT" w:hAnsi="Times New Roman" w:cs="Times New Roman"/>
          <w:b/>
          <w:spacing w:val="9"/>
          <w:sz w:val="24"/>
          <w:szCs w:val="24"/>
          <w:lang w:val="es-ES"/>
        </w:rPr>
        <w:t xml:space="preserve"> </w:t>
      </w:r>
      <w:r w:rsidRPr="00463970">
        <w:rPr>
          <w:rFonts w:ascii="Times New Roman" w:eastAsia="Arial MT" w:hAnsi="Times New Roman" w:cs="Times New Roman"/>
          <w:sz w:val="24"/>
          <w:szCs w:val="24"/>
          <w:lang w:val="es-ES"/>
        </w:rPr>
        <w:t>puntos</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conectividad</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para</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servicio</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internet</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público</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gratuito,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ubicados en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los espacios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públicos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del Estado</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de México;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w:t>
      </w:r>
    </w:p>
    <w:p w14:paraId="2054AFED"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6BEDCBC5"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Artículo 4. </w:t>
      </w:r>
      <w:r w:rsidRPr="00463970">
        <w:rPr>
          <w:rFonts w:ascii="Times New Roman" w:eastAsia="Arial MT" w:hAnsi="Times New Roman" w:cs="Times New Roman"/>
          <w:sz w:val="24"/>
          <w:szCs w:val="24"/>
          <w:lang w:val="es-ES"/>
        </w:rPr>
        <w:t>El derecho al acceso libre y gratuito a internet no podrá ser objeto de restricciones,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salvo</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sea</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necesario</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para</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proteger</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seguridad,</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orden</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público,</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salud</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o</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derechos</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las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personas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el Estado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 México.</w:t>
      </w:r>
    </w:p>
    <w:p w14:paraId="1CAF3902"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092ABFB2"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pacing w:val="-1"/>
          <w:sz w:val="24"/>
          <w:szCs w:val="24"/>
          <w:lang w:val="es-ES"/>
        </w:rPr>
        <w:t>Artículo</w:t>
      </w:r>
      <w:r w:rsidRPr="00463970">
        <w:rPr>
          <w:rFonts w:ascii="Times New Roman" w:eastAsia="Arial MT" w:hAnsi="Times New Roman" w:cs="Times New Roman"/>
          <w:b/>
          <w:spacing w:val="-14"/>
          <w:sz w:val="24"/>
          <w:szCs w:val="24"/>
          <w:lang w:val="es-ES"/>
        </w:rPr>
        <w:t xml:space="preserve"> </w:t>
      </w:r>
      <w:r w:rsidRPr="00463970">
        <w:rPr>
          <w:rFonts w:ascii="Times New Roman" w:eastAsia="Arial MT" w:hAnsi="Times New Roman" w:cs="Times New Roman"/>
          <w:b/>
          <w:spacing w:val="-1"/>
          <w:sz w:val="24"/>
          <w:szCs w:val="24"/>
          <w:lang w:val="es-ES"/>
        </w:rPr>
        <w:t>5.</w:t>
      </w:r>
      <w:r w:rsidRPr="00463970">
        <w:rPr>
          <w:rFonts w:ascii="Times New Roman" w:eastAsia="Arial MT" w:hAnsi="Times New Roman" w:cs="Times New Roman"/>
          <w:b/>
          <w:spacing w:val="-12"/>
          <w:sz w:val="24"/>
          <w:szCs w:val="24"/>
          <w:lang w:val="es-ES"/>
        </w:rPr>
        <w:t xml:space="preserve"> </w:t>
      </w:r>
      <w:r w:rsidRPr="00463970">
        <w:rPr>
          <w:rFonts w:ascii="Times New Roman" w:eastAsia="Arial MT" w:hAnsi="Times New Roman" w:cs="Times New Roman"/>
          <w:spacing w:val="-1"/>
          <w:sz w:val="24"/>
          <w:szCs w:val="24"/>
          <w:lang w:val="es-ES"/>
        </w:rPr>
        <w:t>El</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pacing w:val="-1"/>
          <w:sz w:val="24"/>
          <w:szCs w:val="24"/>
          <w:lang w:val="es-ES"/>
        </w:rPr>
        <w:t>servicio</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pacing w:val="-1"/>
          <w:sz w:val="24"/>
          <w:szCs w:val="24"/>
          <w:lang w:val="es-ES"/>
        </w:rPr>
        <w:t>público</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pacing w:val="-1"/>
          <w:sz w:val="24"/>
          <w:szCs w:val="24"/>
          <w:lang w:val="es-ES"/>
        </w:rPr>
        <w:t>gratuito</w:t>
      </w:r>
      <w:r w:rsidRPr="00463970">
        <w:rPr>
          <w:rFonts w:ascii="Times New Roman" w:eastAsia="Arial MT" w:hAnsi="Times New Roman" w:cs="Times New Roman"/>
          <w:spacing w:val="-15"/>
          <w:sz w:val="24"/>
          <w:szCs w:val="24"/>
          <w:lang w:val="es-ES"/>
        </w:rPr>
        <w:t xml:space="preserve"> </w:t>
      </w:r>
      <w:r w:rsidRPr="00463970">
        <w:rPr>
          <w:rFonts w:ascii="Times New Roman" w:eastAsia="Arial MT" w:hAnsi="Times New Roman" w:cs="Times New Roman"/>
          <w:spacing w:val="-1"/>
          <w:sz w:val="24"/>
          <w:szCs w:val="24"/>
          <w:lang w:val="es-ES"/>
        </w:rPr>
        <w:t>de</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pacing w:val="-1"/>
          <w:sz w:val="24"/>
          <w:szCs w:val="24"/>
          <w:lang w:val="es-ES"/>
        </w:rPr>
        <w:t>internet</w:t>
      </w:r>
      <w:r w:rsidRPr="00463970">
        <w:rPr>
          <w:rFonts w:ascii="Times New Roman" w:eastAsia="Arial MT" w:hAnsi="Times New Roman" w:cs="Times New Roman"/>
          <w:spacing w:val="-15"/>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brinde</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z w:val="24"/>
          <w:szCs w:val="24"/>
          <w:lang w:val="es-ES"/>
        </w:rPr>
        <w:t>Gobierno</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Estatal</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deberá</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sujetarse</w:t>
      </w:r>
      <w:r w:rsidRPr="00463970">
        <w:rPr>
          <w:rFonts w:ascii="Times New Roman" w:eastAsia="Arial MT" w:hAnsi="Times New Roman" w:cs="Times New Roman"/>
          <w:spacing w:val="-65"/>
          <w:sz w:val="24"/>
          <w:szCs w:val="24"/>
          <w:lang w:val="es-ES"/>
        </w:rPr>
        <w:t xml:space="preserve"> </w:t>
      </w:r>
      <w:r w:rsidRPr="00463970">
        <w:rPr>
          <w:rFonts w:ascii="Times New Roman" w:eastAsia="Arial MT" w:hAnsi="Times New Roman" w:cs="Times New Roman"/>
          <w:sz w:val="24"/>
          <w:szCs w:val="24"/>
          <w:lang w:val="es-ES"/>
        </w:rPr>
        <w:t>bajo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siguientes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principios:</w:t>
      </w:r>
    </w:p>
    <w:p w14:paraId="4808CB75"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14721F66" w14:textId="77777777" w:rsidR="00463970" w:rsidRPr="00463970" w:rsidRDefault="00463970" w:rsidP="005A6D29">
      <w:pPr>
        <w:widowControl w:val="0"/>
        <w:numPr>
          <w:ilvl w:val="0"/>
          <w:numId w:val="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Acceso libre: </w:t>
      </w:r>
      <w:r w:rsidRPr="00463970">
        <w:rPr>
          <w:rFonts w:ascii="Times New Roman" w:eastAsia="Arial MT" w:hAnsi="Times New Roman" w:cs="Times New Roman"/>
          <w:sz w:val="24"/>
          <w:szCs w:val="24"/>
          <w:lang w:val="es-ES"/>
        </w:rPr>
        <w:t>permite a toda persona el acceso gratuito al servicio público gratuito 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internet,</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sin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ser</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necesario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registrarse,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solicitar</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usuario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contraseña,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sin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restricción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contenidos, aplicaciones y demás servicios digitales de su elección, más que los establecidos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este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demás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ordenamientos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jurídicos aplicables;</w:t>
      </w:r>
    </w:p>
    <w:p w14:paraId="792B4200"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0B8FF1D0" w14:textId="77777777" w:rsidR="00463970" w:rsidRPr="00463970" w:rsidRDefault="00463970" w:rsidP="005A6D29">
      <w:pPr>
        <w:widowControl w:val="0"/>
        <w:numPr>
          <w:ilvl w:val="0"/>
          <w:numId w:val="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Acceso universal: </w:t>
      </w:r>
      <w:r w:rsidRPr="00463970">
        <w:rPr>
          <w:rFonts w:ascii="Times New Roman" w:eastAsia="Arial MT" w:hAnsi="Times New Roman" w:cs="Times New Roman"/>
          <w:sz w:val="24"/>
          <w:szCs w:val="24"/>
          <w:lang w:val="es-ES"/>
        </w:rPr>
        <w:t>toda persona, sin distinción alguna, gozará del acceso libre y gratuito</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al servicio público gratuito de internet, con independencia de su condición física, económica,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cultural,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social, ubicación geográfica,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o cualquier otra;</w:t>
      </w:r>
    </w:p>
    <w:p w14:paraId="2C3C7D20"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2798EFD2" w14:textId="77777777" w:rsidR="00463970" w:rsidRPr="00463970" w:rsidRDefault="00463970" w:rsidP="005A6D29">
      <w:pPr>
        <w:widowControl w:val="0"/>
        <w:numPr>
          <w:ilvl w:val="0"/>
          <w:numId w:val="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Calidad del servicio: </w:t>
      </w:r>
      <w:r w:rsidRPr="00463970">
        <w:rPr>
          <w:rFonts w:ascii="Times New Roman" w:eastAsia="Arial MT" w:hAnsi="Times New Roman" w:cs="Times New Roman"/>
          <w:sz w:val="24"/>
          <w:szCs w:val="24"/>
          <w:lang w:val="es-ES"/>
        </w:rPr>
        <w:t>conexión de acceso a internet al servicio del público en general,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un ancho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banda que permita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una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navegación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 calidad;</w:t>
      </w:r>
    </w:p>
    <w:p w14:paraId="313511CC"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5BF89606" w14:textId="77777777" w:rsidR="00463970" w:rsidRPr="00463970" w:rsidRDefault="00463970" w:rsidP="005A6D29">
      <w:pPr>
        <w:widowControl w:val="0"/>
        <w:numPr>
          <w:ilvl w:val="0"/>
          <w:numId w:val="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Gratuidad:</w:t>
      </w:r>
      <w:r w:rsidRPr="00463970">
        <w:rPr>
          <w:rFonts w:ascii="Times New Roman" w:eastAsia="Arial MT" w:hAnsi="Times New Roman" w:cs="Times New Roman"/>
          <w:b/>
          <w:spacing w:val="-5"/>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acceso</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uso</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al</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servicio</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público</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gratuito</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63"/>
          <w:sz w:val="24"/>
          <w:szCs w:val="24"/>
          <w:lang w:val="es-ES"/>
        </w:rPr>
        <w:t xml:space="preserve"> </w:t>
      </w:r>
      <w:r w:rsidRPr="00463970">
        <w:rPr>
          <w:rFonts w:ascii="Times New Roman" w:eastAsia="Arial MT" w:hAnsi="Times New Roman" w:cs="Times New Roman"/>
          <w:sz w:val="24"/>
          <w:szCs w:val="24"/>
          <w:lang w:val="es-ES"/>
        </w:rPr>
        <w:t>internet</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será</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sin</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costo</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alguno</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para</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las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personas</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habitan</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o transitan en el Estado, sin necesidad de contar con paquetes de navegación (uso de datos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móviles),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ni otro que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represente algún</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costo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para el usuario</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final;</w:t>
      </w:r>
    </w:p>
    <w:p w14:paraId="6AA058FE"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2482E8EF" w14:textId="77777777" w:rsidR="00463970" w:rsidRPr="00463970" w:rsidRDefault="00463970" w:rsidP="005A6D29">
      <w:pPr>
        <w:widowControl w:val="0"/>
        <w:numPr>
          <w:ilvl w:val="0"/>
          <w:numId w:val="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No violencia digital: </w:t>
      </w:r>
      <w:r w:rsidRPr="00463970">
        <w:rPr>
          <w:rFonts w:ascii="Times New Roman" w:eastAsia="Arial MT" w:hAnsi="Times New Roman" w:cs="Times New Roman"/>
          <w:sz w:val="24"/>
          <w:szCs w:val="24"/>
          <w:lang w:val="es-ES"/>
        </w:rPr>
        <w:t>toda persona gozará del acceso al servicio público gratuito 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internet</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sin ninguna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forma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de violencia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digital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cometida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en su contra,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y</w:t>
      </w:r>
    </w:p>
    <w:p w14:paraId="4D2ED870"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193222B2" w14:textId="77777777" w:rsidR="00463970" w:rsidRPr="00463970" w:rsidRDefault="00463970" w:rsidP="005A6D29">
      <w:pPr>
        <w:widowControl w:val="0"/>
        <w:numPr>
          <w:ilvl w:val="0"/>
          <w:numId w:val="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Progresividad:</w:t>
      </w:r>
      <w:r w:rsidRPr="00463970">
        <w:rPr>
          <w:rFonts w:ascii="Times New Roman" w:eastAsia="Arial MT" w:hAnsi="Times New Roman" w:cs="Times New Roman"/>
          <w:b/>
          <w:spacing w:val="-7"/>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Gobierno</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Estado</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deberá</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incrementar</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gradualmente</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instalación</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65"/>
          <w:sz w:val="24"/>
          <w:szCs w:val="24"/>
          <w:lang w:val="es-ES"/>
        </w:rPr>
        <w:t xml:space="preserve"> </w:t>
      </w:r>
      <w:r w:rsidRPr="00463970">
        <w:rPr>
          <w:rFonts w:ascii="Times New Roman" w:eastAsia="Arial MT" w:hAnsi="Times New Roman" w:cs="Times New Roman"/>
          <w:sz w:val="24"/>
          <w:szCs w:val="24"/>
          <w:lang w:val="es-ES"/>
        </w:rPr>
        <w:t>habilitación de infraestructura que permita el acceso a internet de banda ancha de forma libre,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universal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gratuita en</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espacios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públicos del</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Estado.</w:t>
      </w:r>
    </w:p>
    <w:p w14:paraId="3369D09F"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7D7521F3"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Artículo 6. </w:t>
      </w:r>
      <w:r w:rsidRPr="00463970">
        <w:rPr>
          <w:rFonts w:ascii="Times New Roman" w:eastAsia="Arial MT" w:hAnsi="Times New Roman" w:cs="Times New Roman"/>
          <w:sz w:val="24"/>
          <w:szCs w:val="24"/>
          <w:lang w:val="es-ES"/>
        </w:rPr>
        <w:t>A falta de disposición expresa en la presente Ley, se aplicarán supletoriamente las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disposiciones</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previstas</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Ley</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Gobierno</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Digital</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Estado</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México</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Municipios</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Ley</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Bienes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del Estado</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de México,</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vigentes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el Estado</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de México.</w:t>
      </w:r>
    </w:p>
    <w:p w14:paraId="11A45E57"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69C3FB35" w14:textId="77777777" w:rsidR="00463970" w:rsidRPr="00463970" w:rsidRDefault="00463970" w:rsidP="0067368C">
      <w:pPr>
        <w:widowControl w:val="0"/>
        <w:autoSpaceDE w:val="0"/>
        <w:autoSpaceDN w:val="0"/>
        <w:spacing w:after="0" w:line="240" w:lineRule="auto"/>
        <w:ind w:right="515"/>
        <w:jc w:val="center"/>
        <w:outlineLvl w:val="0"/>
        <w:rPr>
          <w:rFonts w:ascii="Times New Roman" w:eastAsia="Arial" w:hAnsi="Times New Roman" w:cs="Times New Roman"/>
          <w:b/>
          <w:bCs/>
          <w:sz w:val="24"/>
          <w:szCs w:val="24"/>
          <w:lang w:val="es-ES"/>
        </w:rPr>
      </w:pPr>
      <w:r w:rsidRPr="00463970">
        <w:rPr>
          <w:rFonts w:ascii="Times New Roman" w:eastAsia="Arial" w:hAnsi="Times New Roman" w:cs="Times New Roman"/>
          <w:b/>
          <w:bCs/>
          <w:sz w:val="24"/>
          <w:szCs w:val="24"/>
          <w:lang w:val="es-ES"/>
        </w:rPr>
        <w:t>CAPÍTULO</w:t>
      </w:r>
      <w:r w:rsidRPr="00463970">
        <w:rPr>
          <w:rFonts w:ascii="Times New Roman" w:eastAsia="Arial" w:hAnsi="Times New Roman" w:cs="Times New Roman"/>
          <w:b/>
          <w:bCs/>
          <w:spacing w:val="-3"/>
          <w:sz w:val="24"/>
          <w:szCs w:val="24"/>
          <w:lang w:val="es-ES"/>
        </w:rPr>
        <w:t xml:space="preserve"> </w:t>
      </w:r>
      <w:r w:rsidRPr="00463970">
        <w:rPr>
          <w:rFonts w:ascii="Times New Roman" w:eastAsia="Arial" w:hAnsi="Times New Roman" w:cs="Times New Roman"/>
          <w:b/>
          <w:bCs/>
          <w:sz w:val="24"/>
          <w:szCs w:val="24"/>
          <w:lang w:val="es-ES"/>
        </w:rPr>
        <w:t>II</w:t>
      </w:r>
    </w:p>
    <w:p w14:paraId="1E8904A9" w14:textId="77777777" w:rsidR="00463970" w:rsidRPr="00463970" w:rsidRDefault="00463970" w:rsidP="0067368C">
      <w:pPr>
        <w:widowControl w:val="0"/>
        <w:autoSpaceDE w:val="0"/>
        <w:autoSpaceDN w:val="0"/>
        <w:spacing w:after="0" w:line="240" w:lineRule="auto"/>
        <w:ind w:right="515"/>
        <w:jc w:val="center"/>
        <w:rPr>
          <w:rFonts w:ascii="Times New Roman" w:eastAsia="Arial MT" w:hAnsi="Times New Roman" w:cs="Times New Roman"/>
          <w:b/>
          <w:sz w:val="24"/>
          <w:szCs w:val="24"/>
          <w:lang w:val="es-ES"/>
        </w:rPr>
      </w:pPr>
      <w:r w:rsidRPr="00463970">
        <w:rPr>
          <w:rFonts w:ascii="Times New Roman" w:eastAsia="Arial MT" w:hAnsi="Times New Roman" w:cs="Times New Roman"/>
          <w:b/>
          <w:sz w:val="24"/>
          <w:szCs w:val="24"/>
          <w:lang w:val="es-ES"/>
        </w:rPr>
        <w:t>INSTALACIÓN,</w:t>
      </w:r>
      <w:r w:rsidRPr="00463970">
        <w:rPr>
          <w:rFonts w:ascii="Times New Roman" w:eastAsia="Arial MT" w:hAnsi="Times New Roman" w:cs="Times New Roman"/>
          <w:b/>
          <w:spacing w:val="-4"/>
          <w:sz w:val="24"/>
          <w:szCs w:val="24"/>
          <w:lang w:val="es-ES"/>
        </w:rPr>
        <w:t xml:space="preserve"> </w:t>
      </w:r>
      <w:r w:rsidRPr="00463970">
        <w:rPr>
          <w:rFonts w:ascii="Times New Roman" w:eastAsia="Arial MT" w:hAnsi="Times New Roman" w:cs="Times New Roman"/>
          <w:b/>
          <w:sz w:val="24"/>
          <w:szCs w:val="24"/>
          <w:lang w:val="es-ES"/>
        </w:rPr>
        <w:t>HABILITACIÓN</w:t>
      </w:r>
      <w:r w:rsidRPr="00463970">
        <w:rPr>
          <w:rFonts w:ascii="Times New Roman" w:eastAsia="Arial MT" w:hAnsi="Times New Roman" w:cs="Times New Roman"/>
          <w:b/>
          <w:spacing w:val="-3"/>
          <w:sz w:val="24"/>
          <w:szCs w:val="24"/>
          <w:lang w:val="es-ES"/>
        </w:rPr>
        <w:t xml:space="preserve"> </w:t>
      </w:r>
      <w:r w:rsidRPr="00463970">
        <w:rPr>
          <w:rFonts w:ascii="Times New Roman" w:eastAsia="Arial MT" w:hAnsi="Times New Roman" w:cs="Times New Roman"/>
          <w:b/>
          <w:sz w:val="24"/>
          <w:szCs w:val="24"/>
          <w:lang w:val="es-ES"/>
        </w:rPr>
        <w:t>Y</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ACCESO</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AL</w:t>
      </w:r>
      <w:r w:rsidRPr="00463970">
        <w:rPr>
          <w:rFonts w:ascii="Times New Roman" w:eastAsia="Arial MT" w:hAnsi="Times New Roman" w:cs="Times New Roman"/>
          <w:b/>
          <w:spacing w:val="-4"/>
          <w:sz w:val="24"/>
          <w:szCs w:val="24"/>
          <w:lang w:val="es-ES"/>
        </w:rPr>
        <w:t xml:space="preserve"> </w:t>
      </w:r>
      <w:r w:rsidRPr="00463970">
        <w:rPr>
          <w:rFonts w:ascii="Times New Roman" w:eastAsia="Arial MT" w:hAnsi="Times New Roman" w:cs="Times New Roman"/>
          <w:b/>
          <w:sz w:val="24"/>
          <w:szCs w:val="24"/>
          <w:lang w:val="es-ES"/>
        </w:rPr>
        <w:t>INTERNET</w:t>
      </w:r>
    </w:p>
    <w:p w14:paraId="09848A29"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b/>
          <w:sz w:val="24"/>
          <w:szCs w:val="24"/>
          <w:lang w:val="es-ES"/>
        </w:rPr>
      </w:pPr>
    </w:p>
    <w:p w14:paraId="3CB4F44D"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Artículo 7. </w:t>
      </w:r>
      <w:r w:rsidRPr="00463970">
        <w:rPr>
          <w:rFonts w:ascii="Times New Roman" w:eastAsia="Arial MT" w:hAnsi="Times New Roman" w:cs="Times New Roman"/>
          <w:sz w:val="24"/>
          <w:szCs w:val="24"/>
          <w:lang w:val="es-ES"/>
        </w:rPr>
        <w:t>A fin de garantizar el derecho al acceso libre y gratuito a internet de banda ancha,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En tanto se habilite infraestructura propia de la Gobierno del Estado, el Gobernador (a), por sí o</w:t>
      </w:r>
      <w:r w:rsidRPr="00463970">
        <w:rPr>
          <w:rFonts w:ascii="Times New Roman" w:eastAsia="Arial MT" w:hAnsi="Times New Roman" w:cs="Times New Roman"/>
          <w:spacing w:val="-65"/>
          <w:sz w:val="24"/>
          <w:szCs w:val="24"/>
          <w:lang w:val="es-ES"/>
        </w:rPr>
        <w:t xml:space="preserve"> </w:t>
      </w:r>
      <w:r w:rsidRPr="00463970">
        <w:rPr>
          <w:rFonts w:ascii="Times New Roman" w:eastAsia="Arial MT" w:hAnsi="Times New Roman" w:cs="Times New Roman"/>
          <w:sz w:val="24"/>
          <w:szCs w:val="24"/>
          <w:lang w:val="es-ES"/>
        </w:rPr>
        <w:t>por conducto del Consejo podrá celebrar contratos, convenios y demás instrumentos jurídicos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necesarios</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con</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terceros,</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para</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garantizar</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ejercicio</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este</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derecho;</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esto,</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términos</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Ley</w:t>
      </w:r>
      <w:r w:rsidRPr="00463970">
        <w:rPr>
          <w:rFonts w:ascii="Times New Roman" w:eastAsia="Arial MT" w:hAnsi="Times New Roman" w:cs="Times New Roman"/>
          <w:spacing w:val="-65"/>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Gobierno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Digital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Estado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México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Ley</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Adquisiciones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para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Estado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México.</w:t>
      </w:r>
    </w:p>
    <w:p w14:paraId="050D0AAA"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605EC351"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Artículo</w:t>
      </w:r>
      <w:r w:rsidRPr="00463970">
        <w:rPr>
          <w:rFonts w:ascii="Times New Roman" w:eastAsia="Arial MT" w:hAnsi="Times New Roman" w:cs="Times New Roman"/>
          <w:b/>
          <w:spacing w:val="-12"/>
          <w:sz w:val="24"/>
          <w:szCs w:val="24"/>
          <w:lang w:val="es-ES"/>
        </w:rPr>
        <w:t xml:space="preserve"> </w:t>
      </w:r>
      <w:r w:rsidRPr="00463970">
        <w:rPr>
          <w:rFonts w:ascii="Times New Roman" w:eastAsia="Arial MT" w:hAnsi="Times New Roman" w:cs="Times New Roman"/>
          <w:b/>
          <w:sz w:val="24"/>
          <w:szCs w:val="24"/>
          <w:lang w:val="es-ES"/>
        </w:rPr>
        <w:t>8.</w:t>
      </w:r>
      <w:r w:rsidRPr="00463970">
        <w:rPr>
          <w:rFonts w:ascii="Times New Roman" w:eastAsia="Arial MT" w:hAnsi="Times New Roman" w:cs="Times New Roman"/>
          <w:b/>
          <w:spacing w:val="-9"/>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Gobierno</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Estatal</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Municipios</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deberán</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prever</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Proyecto</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sus</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Presupuestos</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de Egresos de cada ejercicio fiscal, los recursos económicos suficientes para garantizar 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prestación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servicio 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acceso</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a internet</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banda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ancha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espacios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públicos.</w:t>
      </w:r>
    </w:p>
    <w:p w14:paraId="2E77F708"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4B4CCA5E"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Artículo</w:t>
      </w:r>
      <w:r w:rsidRPr="00463970">
        <w:rPr>
          <w:rFonts w:ascii="Times New Roman" w:eastAsia="Arial MT" w:hAnsi="Times New Roman" w:cs="Times New Roman"/>
          <w:b/>
          <w:spacing w:val="-10"/>
          <w:sz w:val="24"/>
          <w:szCs w:val="24"/>
          <w:lang w:val="es-ES"/>
        </w:rPr>
        <w:t xml:space="preserve"> </w:t>
      </w:r>
      <w:r w:rsidRPr="00463970">
        <w:rPr>
          <w:rFonts w:ascii="Times New Roman" w:eastAsia="Arial MT" w:hAnsi="Times New Roman" w:cs="Times New Roman"/>
          <w:b/>
          <w:sz w:val="24"/>
          <w:szCs w:val="24"/>
          <w:lang w:val="es-ES"/>
        </w:rPr>
        <w:t>9.</w:t>
      </w:r>
      <w:r w:rsidRPr="00463970">
        <w:rPr>
          <w:rFonts w:ascii="Times New Roman" w:eastAsia="Arial MT" w:hAnsi="Times New Roman" w:cs="Times New Roman"/>
          <w:b/>
          <w:spacing w:val="-10"/>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Consejo</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tendrá</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su</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cargo</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diseño</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política</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conectividad</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e</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infraestructura</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del Estado, y será la autoridad responsable de coordinar al interior del Gobierno Estatal y</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Municipios</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implementación</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misma,</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así</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como</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emitir</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disposiciones</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administrativas</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coadyuven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en su implementación.</w:t>
      </w:r>
    </w:p>
    <w:p w14:paraId="5BFC5788"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7AB6DF02"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Artículo</w:t>
      </w:r>
      <w:r w:rsidRPr="00463970">
        <w:rPr>
          <w:rFonts w:ascii="Times New Roman" w:eastAsia="Arial MT" w:hAnsi="Times New Roman" w:cs="Times New Roman"/>
          <w:b/>
          <w:spacing w:val="-13"/>
          <w:sz w:val="24"/>
          <w:szCs w:val="24"/>
          <w:lang w:val="es-ES"/>
        </w:rPr>
        <w:t xml:space="preserve"> </w:t>
      </w:r>
      <w:r w:rsidRPr="00463970">
        <w:rPr>
          <w:rFonts w:ascii="Times New Roman" w:eastAsia="Arial MT" w:hAnsi="Times New Roman" w:cs="Times New Roman"/>
          <w:b/>
          <w:sz w:val="24"/>
          <w:szCs w:val="24"/>
          <w:lang w:val="es-ES"/>
        </w:rPr>
        <w:t>10.</w:t>
      </w:r>
      <w:r w:rsidRPr="00463970">
        <w:rPr>
          <w:rFonts w:ascii="Times New Roman" w:eastAsia="Arial MT" w:hAnsi="Times New Roman" w:cs="Times New Roman"/>
          <w:b/>
          <w:spacing w:val="-10"/>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Gobierno</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Estatal</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Municipios,</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ámbito</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sus</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respectivas</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competencias,</w:t>
      </w:r>
      <w:r w:rsidRPr="00463970">
        <w:rPr>
          <w:rFonts w:ascii="Times New Roman" w:eastAsia="Arial MT" w:hAnsi="Times New Roman" w:cs="Times New Roman"/>
          <w:spacing w:val="-65"/>
          <w:sz w:val="24"/>
          <w:szCs w:val="24"/>
          <w:lang w:val="es-ES"/>
        </w:rPr>
        <w:t xml:space="preserve"> </w:t>
      </w:r>
      <w:r w:rsidRPr="00463970">
        <w:rPr>
          <w:rFonts w:ascii="Times New Roman" w:eastAsia="Arial MT" w:hAnsi="Times New Roman" w:cs="Times New Roman"/>
          <w:sz w:val="24"/>
          <w:szCs w:val="24"/>
          <w:lang w:val="es-ES"/>
        </w:rPr>
        <w:t>podrán realizar y/o coadyuvar con la habilitación e instalación de infraestructura para brindar 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servicio público gratuito de internet en los espacios públicos, para lo cual deberán observar las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disposiciones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administrativas que emita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el Consejo.</w:t>
      </w:r>
    </w:p>
    <w:p w14:paraId="5496516D"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25BEACA0"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Artículo 11. </w:t>
      </w:r>
      <w:r w:rsidRPr="00463970">
        <w:rPr>
          <w:rFonts w:ascii="Times New Roman" w:eastAsia="Arial MT" w:hAnsi="Times New Roman" w:cs="Times New Roman"/>
          <w:sz w:val="24"/>
          <w:szCs w:val="24"/>
          <w:lang w:val="es-ES"/>
        </w:rPr>
        <w:t>La infraestructura activa y pasiva con la que cuente el Gobierno Estatal y los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Municipios,</w:t>
      </w:r>
      <w:r w:rsidRPr="00463970">
        <w:rPr>
          <w:rFonts w:ascii="Times New Roman" w:eastAsia="Arial MT" w:hAnsi="Times New Roman" w:cs="Times New Roman"/>
          <w:spacing w:val="35"/>
          <w:sz w:val="24"/>
          <w:szCs w:val="24"/>
          <w:lang w:val="es-ES"/>
        </w:rPr>
        <w:t xml:space="preserve"> </w:t>
      </w:r>
      <w:r w:rsidRPr="00463970">
        <w:rPr>
          <w:rFonts w:ascii="Times New Roman" w:eastAsia="Arial MT" w:hAnsi="Times New Roman" w:cs="Times New Roman"/>
          <w:sz w:val="24"/>
          <w:szCs w:val="24"/>
          <w:lang w:val="es-ES"/>
        </w:rPr>
        <w:t>debe</w:t>
      </w:r>
      <w:r w:rsidRPr="00463970">
        <w:rPr>
          <w:rFonts w:ascii="Times New Roman" w:eastAsia="Arial MT" w:hAnsi="Times New Roman" w:cs="Times New Roman"/>
          <w:spacing w:val="38"/>
          <w:sz w:val="24"/>
          <w:szCs w:val="24"/>
          <w:lang w:val="es-ES"/>
        </w:rPr>
        <w:t xml:space="preserve"> </w:t>
      </w:r>
      <w:r w:rsidRPr="00463970">
        <w:rPr>
          <w:rFonts w:ascii="Times New Roman" w:eastAsia="Arial MT" w:hAnsi="Times New Roman" w:cs="Times New Roman"/>
          <w:sz w:val="24"/>
          <w:szCs w:val="24"/>
          <w:lang w:val="es-ES"/>
        </w:rPr>
        <w:t>ser</w:t>
      </w:r>
      <w:r w:rsidRPr="00463970">
        <w:rPr>
          <w:rFonts w:ascii="Times New Roman" w:eastAsia="Arial MT" w:hAnsi="Times New Roman" w:cs="Times New Roman"/>
          <w:spacing w:val="36"/>
          <w:sz w:val="24"/>
          <w:szCs w:val="24"/>
          <w:lang w:val="es-ES"/>
        </w:rPr>
        <w:t xml:space="preserve"> </w:t>
      </w:r>
      <w:r w:rsidRPr="00463970">
        <w:rPr>
          <w:rFonts w:ascii="Times New Roman" w:eastAsia="Arial MT" w:hAnsi="Times New Roman" w:cs="Times New Roman"/>
          <w:sz w:val="24"/>
          <w:szCs w:val="24"/>
          <w:lang w:val="es-ES"/>
        </w:rPr>
        <w:t>necesario</w:t>
      </w:r>
      <w:r w:rsidRPr="00463970">
        <w:rPr>
          <w:rFonts w:ascii="Times New Roman" w:eastAsia="Arial MT" w:hAnsi="Times New Roman" w:cs="Times New Roman"/>
          <w:spacing w:val="35"/>
          <w:sz w:val="24"/>
          <w:szCs w:val="24"/>
          <w:lang w:val="es-ES"/>
        </w:rPr>
        <w:t xml:space="preserve"> </w:t>
      </w:r>
      <w:r w:rsidRPr="00463970">
        <w:rPr>
          <w:rFonts w:ascii="Times New Roman" w:eastAsia="Arial MT" w:hAnsi="Times New Roman" w:cs="Times New Roman"/>
          <w:sz w:val="24"/>
          <w:szCs w:val="24"/>
          <w:lang w:val="es-ES"/>
        </w:rPr>
        <w:t>bajo</w:t>
      </w:r>
      <w:r w:rsidRPr="00463970">
        <w:rPr>
          <w:rFonts w:ascii="Times New Roman" w:eastAsia="Arial MT" w:hAnsi="Times New Roman" w:cs="Times New Roman"/>
          <w:spacing w:val="35"/>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35"/>
          <w:sz w:val="24"/>
          <w:szCs w:val="24"/>
          <w:lang w:val="es-ES"/>
        </w:rPr>
        <w:t xml:space="preserve"> </w:t>
      </w:r>
      <w:r w:rsidRPr="00463970">
        <w:rPr>
          <w:rFonts w:ascii="Times New Roman" w:eastAsia="Arial MT" w:hAnsi="Times New Roman" w:cs="Times New Roman"/>
          <w:sz w:val="24"/>
          <w:szCs w:val="24"/>
          <w:lang w:val="es-ES"/>
        </w:rPr>
        <w:t>criterios</w:t>
      </w:r>
      <w:r w:rsidRPr="00463970">
        <w:rPr>
          <w:rFonts w:ascii="Times New Roman" w:eastAsia="Arial MT" w:hAnsi="Times New Roman" w:cs="Times New Roman"/>
          <w:spacing w:val="37"/>
          <w:sz w:val="24"/>
          <w:szCs w:val="24"/>
          <w:lang w:val="es-ES"/>
        </w:rPr>
        <w:t xml:space="preserve"> </w:t>
      </w:r>
      <w:r w:rsidRPr="00463970">
        <w:rPr>
          <w:rFonts w:ascii="Times New Roman" w:eastAsia="Arial MT" w:hAnsi="Times New Roman" w:cs="Times New Roman"/>
          <w:sz w:val="24"/>
          <w:szCs w:val="24"/>
          <w:lang w:val="es-ES"/>
        </w:rPr>
        <w:t>técnicos previstos</w:t>
      </w:r>
      <w:r w:rsidRPr="00463970">
        <w:rPr>
          <w:rFonts w:ascii="Times New Roman" w:eastAsia="Arial MT" w:hAnsi="Times New Roman" w:cs="Times New Roman"/>
          <w:spacing w:val="90"/>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89"/>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89"/>
          <w:sz w:val="24"/>
          <w:szCs w:val="24"/>
          <w:lang w:val="es-ES"/>
        </w:rPr>
        <w:t xml:space="preserve"> </w:t>
      </w:r>
      <w:r w:rsidRPr="00463970">
        <w:rPr>
          <w:rFonts w:ascii="Times New Roman" w:eastAsia="Arial MT" w:hAnsi="Times New Roman" w:cs="Times New Roman"/>
          <w:sz w:val="24"/>
          <w:szCs w:val="24"/>
          <w:lang w:val="es-ES"/>
        </w:rPr>
        <w:t>normatividad</w:t>
      </w:r>
      <w:r w:rsidRPr="00463970">
        <w:rPr>
          <w:rFonts w:ascii="Times New Roman" w:eastAsia="Arial MT" w:hAnsi="Times New Roman" w:cs="Times New Roman"/>
          <w:spacing w:val="90"/>
          <w:sz w:val="24"/>
          <w:szCs w:val="24"/>
          <w:lang w:val="es-ES"/>
        </w:rPr>
        <w:t xml:space="preserve"> </w:t>
      </w:r>
      <w:r w:rsidRPr="00463970">
        <w:rPr>
          <w:rFonts w:ascii="Times New Roman" w:eastAsia="Arial MT" w:hAnsi="Times New Roman" w:cs="Times New Roman"/>
          <w:sz w:val="24"/>
          <w:szCs w:val="24"/>
          <w:lang w:val="es-ES"/>
        </w:rPr>
        <w:t>aplicable,</w:t>
      </w:r>
      <w:r w:rsidRPr="00463970">
        <w:rPr>
          <w:rFonts w:ascii="Times New Roman" w:eastAsia="Arial MT" w:hAnsi="Times New Roman" w:cs="Times New Roman"/>
          <w:spacing w:val="89"/>
          <w:sz w:val="24"/>
          <w:szCs w:val="24"/>
          <w:lang w:val="es-ES"/>
        </w:rPr>
        <w:t xml:space="preserve"> </w:t>
      </w:r>
      <w:r w:rsidRPr="00463970">
        <w:rPr>
          <w:rFonts w:ascii="Times New Roman" w:eastAsia="Arial MT" w:hAnsi="Times New Roman" w:cs="Times New Roman"/>
          <w:sz w:val="24"/>
          <w:szCs w:val="24"/>
          <w:lang w:val="es-ES"/>
        </w:rPr>
        <w:t>serán</w:t>
      </w:r>
      <w:r w:rsidRPr="00463970">
        <w:rPr>
          <w:rFonts w:ascii="Times New Roman" w:eastAsia="Arial MT" w:hAnsi="Times New Roman" w:cs="Times New Roman"/>
          <w:spacing w:val="91"/>
          <w:sz w:val="24"/>
          <w:szCs w:val="24"/>
          <w:lang w:val="es-ES"/>
        </w:rPr>
        <w:t xml:space="preserve"> </w:t>
      </w:r>
      <w:r w:rsidRPr="00463970">
        <w:rPr>
          <w:rFonts w:ascii="Times New Roman" w:eastAsia="Arial MT" w:hAnsi="Times New Roman" w:cs="Times New Roman"/>
          <w:sz w:val="24"/>
          <w:szCs w:val="24"/>
          <w:lang w:val="es-ES"/>
        </w:rPr>
        <w:t>usadas</w:t>
      </w:r>
      <w:r w:rsidRPr="00463970">
        <w:rPr>
          <w:rFonts w:ascii="Times New Roman" w:eastAsia="Arial MT" w:hAnsi="Times New Roman" w:cs="Times New Roman"/>
          <w:spacing w:val="91"/>
          <w:sz w:val="24"/>
          <w:szCs w:val="24"/>
          <w:lang w:val="es-ES"/>
        </w:rPr>
        <w:t xml:space="preserve"> </w:t>
      </w:r>
      <w:r w:rsidRPr="00463970">
        <w:rPr>
          <w:rFonts w:ascii="Times New Roman" w:eastAsia="Arial MT" w:hAnsi="Times New Roman" w:cs="Times New Roman"/>
          <w:sz w:val="24"/>
          <w:szCs w:val="24"/>
          <w:lang w:val="es-ES"/>
        </w:rPr>
        <w:t>para habilitar</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puntos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acceso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al</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servicio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público</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gratuito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internet</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espacios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públicos.</w:t>
      </w:r>
    </w:p>
    <w:p w14:paraId="1EF12A6D"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24F56932"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Artículo 12. </w:t>
      </w:r>
      <w:r w:rsidRPr="00463970">
        <w:rPr>
          <w:rFonts w:ascii="Times New Roman" w:eastAsia="Arial MT" w:hAnsi="Times New Roman" w:cs="Times New Roman"/>
          <w:sz w:val="24"/>
          <w:szCs w:val="24"/>
          <w:lang w:val="es-ES"/>
        </w:rPr>
        <w:t>El Gobierno Estatal y los Municipios deberán considerar en el proyecto de obra de</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inmuebles</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z w:val="24"/>
          <w:szCs w:val="24"/>
          <w:lang w:val="es-ES"/>
        </w:rPr>
        <w:t>públicos,</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instalación</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infraestructura</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pasiva</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activa</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necesaria</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para</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red</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área</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local, la cual, de manera enunciativa mas no limitativa, incluye la red cableada de datos,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construcción de nodos de datos, puntos de acceso inalámbrico, cuarto de telecomunicaciones,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adecuaciones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eléctricas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enfriamiento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cuarto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telecomunicaciones,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equipo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64"/>
          <w:sz w:val="24"/>
          <w:szCs w:val="24"/>
          <w:lang w:val="es-ES"/>
        </w:rPr>
        <w:t xml:space="preserve"> </w:t>
      </w:r>
      <w:proofErr w:type="spellStart"/>
      <w:r w:rsidRPr="00463970">
        <w:rPr>
          <w:rFonts w:ascii="Times New Roman" w:eastAsia="Arial MT" w:hAnsi="Times New Roman" w:cs="Times New Roman"/>
          <w:sz w:val="24"/>
          <w:szCs w:val="24"/>
          <w:lang w:val="es-ES"/>
        </w:rPr>
        <w:t>switching</w:t>
      </w:r>
      <w:proofErr w:type="spellEnd"/>
      <w:r w:rsidRPr="00463970">
        <w:rPr>
          <w:rFonts w:ascii="Times New Roman" w:eastAsia="Arial MT" w:hAnsi="Times New Roman" w:cs="Times New Roman"/>
          <w:sz w:val="24"/>
          <w:szCs w:val="24"/>
          <w:lang w:val="es-ES"/>
        </w:rPr>
        <w:t xml:space="preserve"> y</w:t>
      </w:r>
      <w:r w:rsidRPr="00463970">
        <w:rPr>
          <w:rFonts w:ascii="Times New Roman" w:eastAsia="Arial MT" w:hAnsi="Times New Roman" w:cs="Times New Roman"/>
          <w:spacing w:val="-3"/>
          <w:sz w:val="24"/>
          <w:szCs w:val="24"/>
          <w:lang w:val="es-ES"/>
        </w:rPr>
        <w:t xml:space="preserve"> </w:t>
      </w:r>
      <w:proofErr w:type="spellStart"/>
      <w:r w:rsidRPr="00463970">
        <w:rPr>
          <w:rFonts w:ascii="Times New Roman" w:eastAsia="Arial MT" w:hAnsi="Times New Roman" w:cs="Times New Roman"/>
          <w:sz w:val="24"/>
          <w:szCs w:val="24"/>
          <w:lang w:val="es-ES"/>
        </w:rPr>
        <w:t>routing</w:t>
      </w:r>
      <w:proofErr w:type="spellEnd"/>
      <w:r w:rsidRPr="00463970">
        <w:rPr>
          <w:rFonts w:ascii="Times New Roman" w:eastAsia="Arial MT" w:hAnsi="Times New Roman" w:cs="Times New Roman"/>
          <w:sz w:val="24"/>
          <w:szCs w:val="24"/>
          <w:lang w:val="es-ES"/>
        </w:rPr>
        <w:t>.</w:t>
      </w:r>
    </w:p>
    <w:p w14:paraId="75D17595"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7F98CDD6"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El Consejo podrá llevar a cabo la habilitación e instalación de infraestructura para la prestación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del servicio público gratuito de internet, para lo cual podrá celebrar los instrumentos jurídicos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necesarios para tal fin, sin perjuicio de la coordinación que lleve a cabo al interior del Gobierno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Estado</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Municipios</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para</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instalación</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infraestructura</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pasiva</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activa</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necesaria</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para</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prestación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del servicio público gratuito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 internet.</w:t>
      </w:r>
    </w:p>
    <w:p w14:paraId="241D7C8F"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1A40507E"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Artículo</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b/>
          <w:sz w:val="24"/>
          <w:szCs w:val="24"/>
          <w:lang w:val="es-ES"/>
        </w:rPr>
        <w:t>13.</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Gobernador</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podrá</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celebrar</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instrumentos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jurídicos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resulten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necesarios con las autoridades del Gobierno Federal o Municipales, así como con particulares,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para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acceder,</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utilizar</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instalar</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infraestructura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telecomunicaciones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cualquier</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otra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tecnología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presente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futura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permita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cumplimiento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objeto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presente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Ley.</w:t>
      </w:r>
    </w:p>
    <w:p w14:paraId="305CC3BF"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71CE4549"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Asimismo,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Consejo</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podrá</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celebrar</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contratos,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convenios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o</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cualquier</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instrumento</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jurídico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ámbito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sus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atribuciones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permita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cumplimiento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objeto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 la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presente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Ley.</w:t>
      </w:r>
    </w:p>
    <w:p w14:paraId="1144E5A0"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1B29F861"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Artículo</w:t>
      </w:r>
      <w:r w:rsidRPr="00463970">
        <w:rPr>
          <w:rFonts w:ascii="Times New Roman" w:eastAsia="Arial MT" w:hAnsi="Times New Roman" w:cs="Times New Roman"/>
          <w:b/>
          <w:spacing w:val="-10"/>
          <w:sz w:val="24"/>
          <w:szCs w:val="24"/>
          <w:lang w:val="es-ES"/>
        </w:rPr>
        <w:t xml:space="preserve"> </w:t>
      </w:r>
      <w:r w:rsidRPr="00463970">
        <w:rPr>
          <w:rFonts w:ascii="Times New Roman" w:eastAsia="Arial MT" w:hAnsi="Times New Roman" w:cs="Times New Roman"/>
          <w:b/>
          <w:sz w:val="24"/>
          <w:szCs w:val="24"/>
          <w:lang w:val="es-ES"/>
        </w:rPr>
        <w:t>14.</w:t>
      </w:r>
      <w:r w:rsidRPr="00463970">
        <w:rPr>
          <w:rFonts w:ascii="Times New Roman" w:eastAsia="Arial MT" w:hAnsi="Times New Roman" w:cs="Times New Roman"/>
          <w:b/>
          <w:spacing w:val="-7"/>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Gobierno</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Estatal</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privilegiará</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instalación</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puntos</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conexión</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pueblos,</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barrios y comunidades con mayor rezago de cobertura de Internet en el Estado. Asimismo, se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privilegiará la instalación de puntos de conexión en los inmuebles destinados a la educación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pacing w:val="-1"/>
          <w:sz w:val="24"/>
          <w:szCs w:val="24"/>
          <w:lang w:val="es-ES"/>
        </w:rPr>
        <w:t>pública,</w:t>
      </w:r>
      <w:r w:rsidRPr="00463970">
        <w:rPr>
          <w:rFonts w:ascii="Times New Roman" w:eastAsia="Arial MT" w:hAnsi="Times New Roman" w:cs="Times New Roman"/>
          <w:spacing w:val="-19"/>
          <w:sz w:val="24"/>
          <w:szCs w:val="24"/>
          <w:lang w:val="es-ES"/>
        </w:rPr>
        <w:t xml:space="preserve"> </w:t>
      </w:r>
      <w:r w:rsidRPr="00463970">
        <w:rPr>
          <w:rFonts w:ascii="Times New Roman" w:eastAsia="Arial MT" w:hAnsi="Times New Roman" w:cs="Times New Roman"/>
          <w:spacing w:val="-1"/>
          <w:sz w:val="24"/>
          <w:szCs w:val="24"/>
          <w:lang w:val="es-ES"/>
        </w:rPr>
        <w:t>para</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pacing w:val="-1"/>
          <w:sz w:val="24"/>
          <w:szCs w:val="24"/>
          <w:lang w:val="es-ES"/>
        </w:rPr>
        <w:t>la</w:t>
      </w:r>
      <w:r w:rsidRPr="00463970">
        <w:rPr>
          <w:rFonts w:ascii="Times New Roman" w:eastAsia="Arial MT" w:hAnsi="Times New Roman" w:cs="Times New Roman"/>
          <w:spacing w:val="-19"/>
          <w:sz w:val="24"/>
          <w:szCs w:val="24"/>
          <w:lang w:val="es-ES"/>
        </w:rPr>
        <w:t xml:space="preserve"> </w:t>
      </w:r>
      <w:r w:rsidRPr="00463970">
        <w:rPr>
          <w:rFonts w:ascii="Times New Roman" w:eastAsia="Arial MT" w:hAnsi="Times New Roman" w:cs="Times New Roman"/>
          <w:spacing w:val="-1"/>
          <w:sz w:val="24"/>
          <w:szCs w:val="24"/>
          <w:lang w:val="es-ES"/>
        </w:rPr>
        <w:t>atención</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pacing w:val="-1"/>
          <w:sz w:val="24"/>
          <w:szCs w:val="24"/>
          <w:lang w:val="es-ES"/>
        </w:rPr>
        <w:t>de</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pacing w:val="-1"/>
          <w:sz w:val="24"/>
          <w:szCs w:val="24"/>
          <w:lang w:val="es-ES"/>
        </w:rPr>
        <w:t>la</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pacing w:val="-1"/>
          <w:sz w:val="24"/>
          <w:szCs w:val="24"/>
          <w:lang w:val="es-ES"/>
        </w:rPr>
        <w:t>salud,</w:t>
      </w:r>
      <w:r w:rsidRPr="00463970">
        <w:rPr>
          <w:rFonts w:ascii="Times New Roman" w:eastAsia="Arial MT" w:hAnsi="Times New Roman" w:cs="Times New Roman"/>
          <w:spacing w:val="-19"/>
          <w:sz w:val="24"/>
          <w:szCs w:val="24"/>
          <w:lang w:val="es-ES"/>
        </w:rPr>
        <w:t xml:space="preserve"> </w:t>
      </w:r>
      <w:r w:rsidRPr="00463970">
        <w:rPr>
          <w:rFonts w:ascii="Times New Roman" w:eastAsia="Arial MT" w:hAnsi="Times New Roman" w:cs="Times New Roman"/>
          <w:sz w:val="24"/>
          <w:szCs w:val="24"/>
          <w:lang w:val="es-ES"/>
        </w:rPr>
        <w:t>oficinas</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gobierno,</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centros</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z w:val="24"/>
          <w:szCs w:val="24"/>
          <w:lang w:val="es-ES"/>
        </w:rPr>
        <w:t>comunitarios,</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parques</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19"/>
          <w:sz w:val="24"/>
          <w:szCs w:val="24"/>
          <w:lang w:val="es-ES"/>
        </w:rPr>
        <w:t xml:space="preserve"> </w:t>
      </w:r>
      <w:r w:rsidRPr="00463970">
        <w:rPr>
          <w:rFonts w:ascii="Times New Roman" w:eastAsia="Arial MT" w:hAnsi="Times New Roman" w:cs="Times New Roman"/>
          <w:sz w:val="24"/>
          <w:szCs w:val="24"/>
          <w:lang w:val="es-ES"/>
        </w:rPr>
        <w:t>plazas</w:t>
      </w:r>
      <w:r w:rsidRPr="00463970">
        <w:rPr>
          <w:rFonts w:ascii="Times New Roman" w:eastAsia="Arial MT" w:hAnsi="Times New Roman" w:cs="Times New Roman"/>
          <w:spacing w:val="-65"/>
          <w:sz w:val="24"/>
          <w:szCs w:val="24"/>
          <w:lang w:val="es-ES"/>
        </w:rPr>
        <w:t xml:space="preserve"> </w:t>
      </w:r>
      <w:r w:rsidRPr="00463970">
        <w:rPr>
          <w:rFonts w:ascii="Times New Roman" w:eastAsia="Arial MT" w:hAnsi="Times New Roman" w:cs="Times New Roman"/>
          <w:sz w:val="24"/>
          <w:szCs w:val="24"/>
          <w:lang w:val="es-ES"/>
        </w:rPr>
        <w:t>públicas,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sistemas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 transporte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público.</w:t>
      </w:r>
    </w:p>
    <w:p w14:paraId="342A5F21"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5890502D"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Artículo</w:t>
      </w:r>
      <w:r w:rsidRPr="00463970">
        <w:rPr>
          <w:rFonts w:ascii="Times New Roman" w:eastAsia="Arial MT" w:hAnsi="Times New Roman" w:cs="Times New Roman"/>
          <w:b/>
          <w:spacing w:val="-10"/>
          <w:sz w:val="24"/>
          <w:szCs w:val="24"/>
          <w:lang w:val="es-ES"/>
        </w:rPr>
        <w:t xml:space="preserve"> </w:t>
      </w:r>
      <w:r w:rsidRPr="00463970">
        <w:rPr>
          <w:rFonts w:ascii="Times New Roman" w:eastAsia="Arial MT" w:hAnsi="Times New Roman" w:cs="Times New Roman"/>
          <w:b/>
          <w:sz w:val="24"/>
          <w:szCs w:val="24"/>
          <w:lang w:val="es-ES"/>
        </w:rPr>
        <w:t>15.</w:t>
      </w:r>
      <w:r w:rsidRPr="00463970">
        <w:rPr>
          <w:rFonts w:ascii="Times New Roman" w:eastAsia="Arial MT" w:hAnsi="Times New Roman" w:cs="Times New Roman"/>
          <w:b/>
          <w:spacing w:val="-8"/>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conectividad</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los</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puntos</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conexión</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tendrá</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una</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velocidad</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navegación</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65"/>
          <w:sz w:val="24"/>
          <w:szCs w:val="24"/>
          <w:lang w:val="es-ES"/>
        </w:rPr>
        <w:t xml:space="preserve"> </w:t>
      </w:r>
      <w:r w:rsidRPr="00463970">
        <w:rPr>
          <w:rFonts w:ascii="Times New Roman" w:eastAsia="Arial MT" w:hAnsi="Times New Roman" w:cs="Times New Roman"/>
          <w:sz w:val="24"/>
          <w:szCs w:val="24"/>
          <w:lang w:val="es-ES"/>
        </w:rPr>
        <w:t>no podrá ser menor a 4 Megabits por segundo de descarga, por usuario, para que las personas</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puedan</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lastRenderedPageBreak/>
        <w:t>acceder 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dicho servicio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en las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mejores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condiciones.</w:t>
      </w:r>
    </w:p>
    <w:p w14:paraId="3360AA5C"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1E74675C"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Artículo 16. </w:t>
      </w:r>
      <w:r w:rsidRPr="00463970">
        <w:rPr>
          <w:rFonts w:ascii="Times New Roman" w:eastAsia="Arial MT" w:hAnsi="Times New Roman" w:cs="Times New Roman"/>
          <w:sz w:val="24"/>
          <w:szCs w:val="24"/>
          <w:lang w:val="es-ES"/>
        </w:rPr>
        <w:t>El Consejo emitirá los criterios bajo los cuales otorgue permisos administrativos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temporales revocables a título oneroso, cuya contraprestación sea la prestación de servicios de</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conectividad</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a internet.</w:t>
      </w:r>
    </w:p>
    <w:p w14:paraId="72AE0963"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19AB1A6C"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Para el otorgamiento de los permisos administrativos temporales revocables a título oneroso 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se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refiere</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presente</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artículo,</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Administración</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Pública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Estatal</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deberá</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obtener</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Consejo</w:t>
      </w:r>
      <w:r w:rsidRPr="00463970">
        <w:rPr>
          <w:rFonts w:ascii="Times New Roman" w:eastAsia="Arial MT" w:hAnsi="Times New Roman" w:cs="Times New Roman"/>
          <w:spacing w:val="-65"/>
          <w:sz w:val="24"/>
          <w:szCs w:val="24"/>
          <w:lang w:val="es-ES"/>
        </w:rPr>
        <w:t xml:space="preserve"> </w:t>
      </w:r>
      <w:r w:rsidRPr="00463970">
        <w:rPr>
          <w:rFonts w:ascii="Times New Roman" w:eastAsia="Arial MT" w:hAnsi="Times New Roman" w:cs="Times New Roman"/>
          <w:sz w:val="24"/>
          <w:szCs w:val="24"/>
          <w:lang w:val="es-ES"/>
        </w:rPr>
        <w:t>un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dictamen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técnico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propuesta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servicio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internet</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como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contraprestación.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procedimiento para la solicitud y emisión del dictamen técnico deberá especificarse en 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normativa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que para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tal</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efecto emita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el Consejo.</w:t>
      </w:r>
    </w:p>
    <w:p w14:paraId="542153A9"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b/>
          <w:sz w:val="24"/>
          <w:szCs w:val="24"/>
          <w:lang w:val="es-ES"/>
        </w:rPr>
      </w:pPr>
    </w:p>
    <w:p w14:paraId="1D935D9A" w14:textId="77777777" w:rsidR="00463970" w:rsidRPr="00463970" w:rsidRDefault="00463970" w:rsidP="0067368C">
      <w:pPr>
        <w:widowControl w:val="0"/>
        <w:autoSpaceDE w:val="0"/>
        <w:autoSpaceDN w:val="0"/>
        <w:spacing w:after="0" w:line="240" w:lineRule="auto"/>
        <w:ind w:right="1404"/>
        <w:jc w:val="center"/>
        <w:outlineLvl w:val="0"/>
        <w:rPr>
          <w:rFonts w:ascii="Times New Roman" w:eastAsia="Arial" w:hAnsi="Times New Roman" w:cs="Times New Roman"/>
          <w:b/>
          <w:bCs/>
          <w:sz w:val="24"/>
          <w:szCs w:val="24"/>
          <w:lang w:val="es-ES"/>
        </w:rPr>
      </w:pPr>
      <w:r w:rsidRPr="00463970">
        <w:rPr>
          <w:rFonts w:ascii="Times New Roman" w:eastAsia="Arial" w:hAnsi="Times New Roman" w:cs="Times New Roman"/>
          <w:b/>
          <w:bCs/>
          <w:sz w:val="24"/>
          <w:szCs w:val="24"/>
          <w:lang w:val="es-ES"/>
        </w:rPr>
        <w:t>CAPÍTULO III</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SEGURIDAD</w:t>
      </w:r>
      <w:r w:rsidRPr="00463970">
        <w:rPr>
          <w:rFonts w:ascii="Times New Roman" w:eastAsia="Arial" w:hAnsi="Times New Roman" w:cs="Times New Roman"/>
          <w:b/>
          <w:bCs/>
          <w:spacing w:val="-2"/>
          <w:sz w:val="24"/>
          <w:szCs w:val="24"/>
          <w:lang w:val="es-ES"/>
        </w:rPr>
        <w:t xml:space="preserve"> </w:t>
      </w:r>
      <w:r w:rsidRPr="00463970">
        <w:rPr>
          <w:rFonts w:ascii="Times New Roman" w:eastAsia="Arial" w:hAnsi="Times New Roman" w:cs="Times New Roman"/>
          <w:b/>
          <w:bCs/>
          <w:sz w:val="24"/>
          <w:szCs w:val="24"/>
          <w:lang w:val="es-ES"/>
        </w:rPr>
        <w:t>DE</w:t>
      </w:r>
      <w:r w:rsidRPr="00463970">
        <w:rPr>
          <w:rFonts w:ascii="Times New Roman" w:eastAsia="Arial" w:hAnsi="Times New Roman" w:cs="Times New Roman"/>
          <w:b/>
          <w:bCs/>
          <w:spacing w:val="-1"/>
          <w:sz w:val="24"/>
          <w:szCs w:val="24"/>
          <w:lang w:val="es-ES"/>
        </w:rPr>
        <w:t xml:space="preserve"> </w:t>
      </w:r>
      <w:r w:rsidRPr="00463970">
        <w:rPr>
          <w:rFonts w:ascii="Times New Roman" w:eastAsia="Arial" w:hAnsi="Times New Roman" w:cs="Times New Roman"/>
          <w:b/>
          <w:bCs/>
          <w:sz w:val="24"/>
          <w:szCs w:val="24"/>
          <w:lang w:val="es-ES"/>
        </w:rPr>
        <w:t>LA</w:t>
      </w:r>
      <w:r w:rsidRPr="00463970">
        <w:rPr>
          <w:rFonts w:ascii="Times New Roman" w:eastAsia="Arial" w:hAnsi="Times New Roman" w:cs="Times New Roman"/>
          <w:b/>
          <w:bCs/>
          <w:spacing w:val="-7"/>
          <w:sz w:val="24"/>
          <w:szCs w:val="24"/>
          <w:lang w:val="es-ES"/>
        </w:rPr>
        <w:t xml:space="preserve"> </w:t>
      </w:r>
      <w:r w:rsidRPr="00463970">
        <w:rPr>
          <w:rFonts w:ascii="Times New Roman" w:eastAsia="Arial" w:hAnsi="Times New Roman" w:cs="Times New Roman"/>
          <w:b/>
          <w:bCs/>
          <w:sz w:val="24"/>
          <w:szCs w:val="24"/>
          <w:lang w:val="es-ES"/>
        </w:rPr>
        <w:t>INFORMACIÓN</w:t>
      </w:r>
    </w:p>
    <w:p w14:paraId="397AA34E"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b/>
          <w:sz w:val="24"/>
          <w:szCs w:val="24"/>
          <w:lang w:val="es-ES"/>
        </w:rPr>
      </w:pPr>
    </w:p>
    <w:p w14:paraId="30D7B051"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Artículo 17.</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sz w:val="24"/>
          <w:szCs w:val="24"/>
          <w:lang w:val="es-ES"/>
        </w:rPr>
        <w:t>Las personas habitantes y transeúntes del Estado tienen derecho a la seguridad</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las</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comunicaciones</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transmitan</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reciban</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través</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servicio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público</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gratuito</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internet</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independientemente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si</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canal</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digital</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se</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utiliza</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entre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particulares</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o</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con</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fin</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comunicarse</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con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Gobierno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del Estado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o los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Municipios.</w:t>
      </w:r>
    </w:p>
    <w:p w14:paraId="5D93EA1E"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0E8960CF"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El Consejo, en coordinación con los proveedores o los prestadores de servicios de internet</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establecerán medidas adecuadas a fin de garantizar que la información y los datos de las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personas, obtenidos por medio de los canales digitales, queden resguardados y protegidos con</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base en estándares de ciberseguridad suficientes y a lo establecido en la Ley Federal 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Protección de Datos Personales en Posesión de Particulares, la Ley General de Protección 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Datos</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Personales</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15"/>
          <w:sz w:val="24"/>
          <w:szCs w:val="24"/>
          <w:lang w:val="es-ES"/>
        </w:rPr>
        <w:t xml:space="preserve"> </w:t>
      </w:r>
      <w:r w:rsidRPr="00463970">
        <w:rPr>
          <w:rFonts w:ascii="Times New Roman" w:eastAsia="Arial MT" w:hAnsi="Times New Roman" w:cs="Times New Roman"/>
          <w:sz w:val="24"/>
          <w:szCs w:val="24"/>
          <w:lang w:val="es-ES"/>
        </w:rPr>
        <w:t>Posesión</w:t>
      </w:r>
      <w:r w:rsidRPr="00463970">
        <w:rPr>
          <w:rFonts w:ascii="Times New Roman" w:eastAsia="Arial MT" w:hAnsi="Times New Roman" w:cs="Times New Roman"/>
          <w:spacing w:val="-15"/>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5"/>
          <w:sz w:val="24"/>
          <w:szCs w:val="24"/>
          <w:lang w:val="es-ES"/>
        </w:rPr>
        <w:t xml:space="preserve"> </w:t>
      </w:r>
      <w:r w:rsidRPr="00463970">
        <w:rPr>
          <w:rFonts w:ascii="Times New Roman" w:eastAsia="Arial MT" w:hAnsi="Times New Roman" w:cs="Times New Roman"/>
          <w:sz w:val="24"/>
          <w:szCs w:val="24"/>
          <w:lang w:val="es-ES"/>
        </w:rPr>
        <w:t>Sujetos</w:t>
      </w:r>
      <w:r w:rsidRPr="00463970">
        <w:rPr>
          <w:rFonts w:ascii="Times New Roman" w:eastAsia="Arial MT" w:hAnsi="Times New Roman" w:cs="Times New Roman"/>
          <w:spacing w:val="-15"/>
          <w:sz w:val="24"/>
          <w:szCs w:val="24"/>
          <w:lang w:val="es-ES"/>
        </w:rPr>
        <w:t xml:space="preserve"> </w:t>
      </w:r>
      <w:r w:rsidRPr="00463970">
        <w:rPr>
          <w:rFonts w:ascii="Times New Roman" w:eastAsia="Arial MT" w:hAnsi="Times New Roman" w:cs="Times New Roman"/>
          <w:sz w:val="24"/>
          <w:szCs w:val="24"/>
          <w:lang w:val="es-ES"/>
        </w:rPr>
        <w:t>Obligados</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15"/>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Ley</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z w:val="24"/>
          <w:szCs w:val="24"/>
          <w:lang w:val="es-ES"/>
        </w:rPr>
        <w:t>Protección</w:t>
      </w:r>
      <w:r w:rsidRPr="00463970">
        <w:rPr>
          <w:rFonts w:ascii="Times New Roman" w:eastAsia="Arial MT" w:hAnsi="Times New Roman" w:cs="Times New Roman"/>
          <w:spacing w:val="-15"/>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5"/>
          <w:sz w:val="24"/>
          <w:szCs w:val="24"/>
          <w:lang w:val="es-ES"/>
        </w:rPr>
        <w:t xml:space="preserve"> </w:t>
      </w:r>
      <w:r w:rsidRPr="00463970">
        <w:rPr>
          <w:rFonts w:ascii="Times New Roman" w:eastAsia="Arial MT" w:hAnsi="Times New Roman" w:cs="Times New Roman"/>
          <w:sz w:val="24"/>
          <w:szCs w:val="24"/>
          <w:lang w:val="es-ES"/>
        </w:rPr>
        <w:t>Datos</w:t>
      </w:r>
      <w:r w:rsidRPr="00463970">
        <w:rPr>
          <w:rFonts w:ascii="Times New Roman" w:eastAsia="Arial MT" w:hAnsi="Times New Roman" w:cs="Times New Roman"/>
          <w:spacing w:val="-15"/>
          <w:sz w:val="24"/>
          <w:szCs w:val="24"/>
          <w:lang w:val="es-ES"/>
        </w:rPr>
        <w:t xml:space="preserve"> </w:t>
      </w:r>
      <w:r w:rsidRPr="00463970">
        <w:rPr>
          <w:rFonts w:ascii="Times New Roman" w:eastAsia="Arial MT" w:hAnsi="Times New Roman" w:cs="Times New Roman"/>
          <w:sz w:val="24"/>
          <w:szCs w:val="24"/>
          <w:lang w:val="es-ES"/>
        </w:rPr>
        <w:t>Personales</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pacing w:val="-1"/>
          <w:sz w:val="24"/>
          <w:szCs w:val="24"/>
          <w:lang w:val="es-ES"/>
        </w:rPr>
        <w:t>en</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pacing w:val="-1"/>
          <w:sz w:val="24"/>
          <w:szCs w:val="24"/>
          <w:lang w:val="es-ES"/>
        </w:rPr>
        <w:t>Posesión</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pacing w:val="-1"/>
          <w:sz w:val="24"/>
          <w:szCs w:val="24"/>
          <w:lang w:val="es-ES"/>
        </w:rPr>
        <w:t>de</w:t>
      </w:r>
      <w:r w:rsidRPr="00463970">
        <w:rPr>
          <w:rFonts w:ascii="Times New Roman" w:eastAsia="Arial MT" w:hAnsi="Times New Roman" w:cs="Times New Roman"/>
          <w:spacing w:val="-12"/>
          <w:sz w:val="24"/>
          <w:szCs w:val="24"/>
          <w:lang w:val="es-ES"/>
        </w:rPr>
        <w:t xml:space="preserve"> </w:t>
      </w:r>
      <w:r w:rsidRPr="00463970">
        <w:rPr>
          <w:rFonts w:ascii="Times New Roman" w:eastAsia="Arial MT" w:hAnsi="Times New Roman" w:cs="Times New Roman"/>
          <w:spacing w:val="-1"/>
          <w:sz w:val="24"/>
          <w:szCs w:val="24"/>
          <w:lang w:val="es-ES"/>
        </w:rPr>
        <w:t>los</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pacing w:val="-1"/>
          <w:sz w:val="24"/>
          <w:szCs w:val="24"/>
          <w:lang w:val="es-ES"/>
        </w:rPr>
        <w:t>Sujetos</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pacing w:val="-1"/>
          <w:sz w:val="24"/>
          <w:szCs w:val="24"/>
          <w:lang w:val="es-ES"/>
        </w:rPr>
        <w:t>Obligados</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Estado</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5"/>
          <w:sz w:val="24"/>
          <w:szCs w:val="24"/>
          <w:lang w:val="es-ES"/>
        </w:rPr>
        <w:t xml:space="preserve"> </w:t>
      </w:r>
      <w:r w:rsidRPr="00463970">
        <w:rPr>
          <w:rFonts w:ascii="Times New Roman" w:eastAsia="Arial MT" w:hAnsi="Times New Roman" w:cs="Times New Roman"/>
          <w:sz w:val="24"/>
          <w:szCs w:val="24"/>
          <w:lang w:val="es-ES"/>
        </w:rPr>
        <w:t>México.</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acceso</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al</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servicio</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público</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gratuito</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internet</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brinde</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Administración</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Pública</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Municipios,</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no</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recopilará</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datos</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personales</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los usuarios, por lo que toda contravención a este precepto será sancionada en términos de 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normativa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aplicable.</w:t>
      </w:r>
    </w:p>
    <w:p w14:paraId="4753ABDB" w14:textId="0B179CAF" w:rsidR="00463970" w:rsidRPr="00463970" w:rsidRDefault="005A6D29" w:rsidP="005A6D29">
      <w:pPr>
        <w:widowControl w:val="0"/>
        <w:tabs>
          <w:tab w:val="left" w:pos="2798"/>
        </w:tabs>
        <w:autoSpaceDE w:val="0"/>
        <w:autoSpaceDN w:val="0"/>
        <w:spacing w:after="0" w:line="240" w:lineRule="auto"/>
        <w:jc w:val="both"/>
        <w:rPr>
          <w:rFonts w:ascii="Times New Roman" w:eastAsia="Arial MT" w:hAnsi="Times New Roman" w:cs="Times New Roman"/>
          <w:sz w:val="24"/>
          <w:szCs w:val="24"/>
          <w:lang w:val="es-ES"/>
        </w:rPr>
      </w:pPr>
      <w:r>
        <w:rPr>
          <w:rFonts w:ascii="Times New Roman" w:eastAsia="Arial MT" w:hAnsi="Times New Roman" w:cs="Times New Roman"/>
          <w:sz w:val="24"/>
          <w:szCs w:val="24"/>
          <w:lang w:val="es-ES"/>
        </w:rPr>
        <w:tab/>
      </w:r>
    </w:p>
    <w:p w14:paraId="6FF4D569" w14:textId="77777777" w:rsidR="00463970" w:rsidRPr="00463970" w:rsidRDefault="00463970" w:rsidP="005A6D29">
      <w:pPr>
        <w:widowControl w:val="0"/>
        <w:autoSpaceDE w:val="0"/>
        <w:autoSpaceDN w:val="0"/>
        <w:spacing w:after="0" w:line="240" w:lineRule="auto"/>
        <w:ind w:right="446"/>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Artículo 18. </w:t>
      </w:r>
      <w:r w:rsidRPr="00463970">
        <w:rPr>
          <w:rFonts w:ascii="Times New Roman" w:eastAsia="Arial MT" w:hAnsi="Times New Roman" w:cs="Times New Roman"/>
          <w:sz w:val="24"/>
          <w:szCs w:val="24"/>
          <w:lang w:val="es-ES"/>
        </w:rPr>
        <w:t>La Secretaría de Seguridad del Estado de México es la encargada de establecer y</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dirigir las políticas y procedimientos para la difusión de acciones preventivas respecto a 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identificación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denuncia de los delitos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cibernéticos.</w:t>
      </w:r>
    </w:p>
    <w:p w14:paraId="1EAC09B8"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48FD92F6" w14:textId="77777777" w:rsidR="00463970" w:rsidRPr="00463970" w:rsidRDefault="00463970" w:rsidP="005A6D29">
      <w:pPr>
        <w:widowControl w:val="0"/>
        <w:autoSpaceDE w:val="0"/>
        <w:autoSpaceDN w:val="0"/>
        <w:spacing w:after="0" w:line="240" w:lineRule="auto"/>
        <w:ind w:right="436"/>
        <w:jc w:val="both"/>
        <w:rPr>
          <w:rFonts w:ascii="Times New Roman" w:eastAsia="Arial MT" w:hAnsi="Times New Roman" w:cs="Times New Roman"/>
          <w:sz w:val="24"/>
          <w:szCs w:val="24"/>
          <w:lang w:val="es-ES"/>
        </w:rPr>
      </w:pPr>
      <w:r w:rsidRPr="00463970">
        <w:rPr>
          <w:rFonts w:ascii="Times New Roman" w:eastAsia="Arial MT" w:hAnsi="Times New Roman" w:cs="Times New Roman"/>
          <w:b/>
          <w:spacing w:val="-1"/>
          <w:sz w:val="24"/>
          <w:szCs w:val="24"/>
          <w:lang w:val="es-ES"/>
        </w:rPr>
        <w:t>Artículo</w:t>
      </w:r>
      <w:r w:rsidRPr="00463970">
        <w:rPr>
          <w:rFonts w:ascii="Times New Roman" w:eastAsia="Arial MT" w:hAnsi="Times New Roman" w:cs="Times New Roman"/>
          <w:b/>
          <w:spacing w:val="-14"/>
          <w:sz w:val="24"/>
          <w:szCs w:val="24"/>
          <w:lang w:val="es-ES"/>
        </w:rPr>
        <w:t xml:space="preserve"> </w:t>
      </w:r>
      <w:r w:rsidRPr="00463970">
        <w:rPr>
          <w:rFonts w:ascii="Times New Roman" w:eastAsia="Arial MT" w:hAnsi="Times New Roman" w:cs="Times New Roman"/>
          <w:b/>
          <w:spacing w:val="-1"/>
          <w:sz w:val="24"/>
          <w:szCs w:val="24"/>
          <w:lang w:val="es-ES"/>
        </w:rPr>
        <w:t>19.</w:t>
      </w:r>
      <w:r w:rsidRPr="00463970">
        <w:rPr>
          <w:rFonts w:ascii="Times New Roman" w:eastAsia="Arial MT" w:hAnsi="Times New Roman" w:cs="Times New Roman"/>
          <w:b/>
          <w:spacing w:val="-13"/>
          <w:sz w:val="24"/>
          <w:szCs w:val="24"/>
          <w:lang w:val="es-ES"/>
        </w:rPr>
        <w:t xml:space="preserve"> </w:t>
      </w:r>
      <w:r w:rsidRPr="00463970">
        <w:rPr>
          <w:rFonts w:ascii="Times New Roman" w:eastAsia="Arial MT" w:hAnsi="Times New Roman" w:cs="Times New Roman"/>
          <w:spacing w:val="-1"/>
          <w:sz w:val="24"/>
          <w:szCs w:val="24"/>
          <w:lang w:val="es-ES"/>
        </w:rPr>
        <w:t>El</w:t>
      </w:r>
      <w:r w:rsidRPr="00463970">
        <w:rPr>
          <w:rFonts w:ascii="Times New Roman" w:eastAsia="Arial MT" w:hAnsi="Times New Roman" w:cs="Times New Roman"/>
          <w:spacing w:val="-15"/>
          <w:sz w:val="24"/>
          <w:szCs w:val="24"/>
          <w:lang w:val="es-ES"/>
        </w:rPr>
        <w:t xml:space="preserve"> </w:t>
      </w:r>
      <w:r w:rsidRPr="00463970">
        <w:rPr>
          <w:rFonts w:ascii="Times New Roman" w:eastAsia="Arial MT" w:hAnsi="Times New Roman" w:cs="Times New Roman"/>
          <w:spacing w:val="-1"/>
          <w:sz w:val="24"/>
          <w:szCs w:val="24"/>
          <w:lang w:val="es-ES"/>
        </w:rPr>
        <w:t>Consejo,</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forma</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semestral,</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realizará</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un</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diagnóstico</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15"/>
          <w:sz w:val="24"/>
          <w:szCs w:val="24"/>
          <w:lang w:val="es-ES"/>
        </w:rPr>
        <w:t xml:space="preserve"> </w:t>
      </w:r>
      <w:r w:rsidRPr="00463970">
        <w:rPr>
          <w:rFonts w:ascii="Times New Roman" w:eastAsia="Arial MT" w:hAnsi="Times New Roman" w:cs="Times New Roman"/>
          <w:sz w:val="24"/>
          <w:szCs w:val="24"/>
          <w:lang w:val="es-ES"/>
        </w:rPr>
        <w:t>servicio</w:t>
      </w:r>
      <w:r w:rsidRPr="00463970">
        <w:rPr>
          <w:rFonts w:ascii="Times New Roman" w:eastAsia="Arial MT" w:hAnsi="Times New Roman" w:cs="Times New Roman"/>
          <w:spacing w:val="-14"/>
          <w:sz w:val="24"/>
          <w:szCs w:val="24"/>
          <w:lang w:val="es-ES"/>
        </w:rPr>
        <w:t xml:space="preserve"> </w:t>
      </w:r>
      <w:r w:rsidRPr="00463970">
        <w:rPr>
          <w:rFonts w:ascii="Times New Roman" w:eastAsia="Arial MT" w:hAnsi="Times New Roman" w:cs="Times New Roman"/>
          <w:sz w:val="24"/>
          <w:szCs w:val="24"/>
          <w:lang w:val="es-ES"/>
        </w:rPr>
        <w:t>público</w:t>
      </w:r>
      <w:r w:rsidRPr="00463970">
        <w:rPr>
          <w:rFonts w:ascii="Times New Roman" w:eastAsia="Arial MT" w:hAnsi="Times New Roman" w:cs="Times New Roman"/>
          <w:spacing w:val="-13"/>
          <w:sz w:val="24"/>
          <w:szCs w:val="24"/>
          <w:lang w:val="es-ES"/>
        </w:rPr>
        <w:t xml:space="preserve"> </w:t>
      </w:r>
      <w:r w:rsidRPr="00463970">
        <w:rPr>
          <w:rFonts w:ascii="Times New Roman" w:eastAsia="Arial MT" w:hAnsi="Times New Roman" w:cs="Times New Roman"/>
          <w:sz w:val="24"/>
          <w:szCs w:val="24"/>
          <w:lang w:val="es-ES"/>
        </w:rPr>
        <w:t>gratuito</w:t>
      </w:r>
      <w:r w:rsidRPr="00463970">
        <w:rPr>
          <w:rFonts w:ascii="Times New Roman" w:eastAsia="Arial MT" w:hAnsi="Times New Roman" w:cs="Times New Roman"/>
          <w:spacing w:val="-65"/>
          <w:sz w:val="24"/>
          <w:szCs w:val="24"/>
          <w:lang w:val="es-ES"/>
        </w:rPr>
        <w:t xml:space="preserve"> </w:t>
      </w:r>
      <w:r w:rsidRPr="00463970">
        <w:rPr>
          <w:rFonts w:ascii="Times New Roman" w:eastAsia="Arial MT" w:hAnsi="Times New Roman" w:cs="Times New Roman"/>
          <w:sz w:val="24"/>
          <w:szCs w:val="24"/>
          <w:lang w:val="es-ES"/>
        </w:rPr>
        <w:t>de internet en la Estado prestado a las personas habitantes y transeúntes, a fin de conocer las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posibles vulnerabilidades o amenazas que puedan comprometer los datos e información, así</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como para mejorar el mismo. En caso de riesgos, el Consejo lo hará del conocimiento a 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Secretaría de Seguridad Ciudadana del Estado de México para que, en el ámbito de sus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atribuciones realice las investigaciones conducentes, formule las denuncias correspondientes y</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lleve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cabo las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acciones de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neutralización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resulten</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aplicables.</w:t>
      </w:r>
    </w:p>
    <w:p w14:paraId="42FBCD45"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50FEAB1B" w14:textId="77777777" w:rsidR="00463970" w:rsidRPr="00463970" w:rsidRDefault="00463970" w:rsidP="005A6D29">
      <w:pPr>
        <w:widowControl w:val="0"/>
        <w:autoSpaceDE w:val="0"/>
        <w:autoSpaceDN w:val="0"/>
        <w:spacing w:after="0" w:line="240" w:lineRule="auto"/>
        <w:ind w:right="444"/>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Artículo 20. </w:t>
      </w:r>
      <w:r w:rsidRPr="00463970">
        <w:rPr>
          <w:rFonts w:ascii="Times New Roman" w:eastAsia="Arial MT" w:hAnsi="Times New Roman" w:cs="Times New Roman"/>
          <w:sz w:val="24"/>
          <w:szCs w:val="24"/>
          <w:lang w:val="es-ES"/>
        </w:rPr>
        <w:t>La Secretaría de Seguridad implementará las acciones necesarias para prevenir,</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pacing w:val="-1"/>
          <w:sz w:val="24"/>
          <w:szCs w:val="24"/>
          <w:lang w:val="es-ES"/>
        </w:rPr>
        <w:t>identificar</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pacing w:val="-1"/>
          <w:sz w:val="24"/>
          <w:szCs w:val="24"/>
          <w:lang w:val="es-ES"/>
        </w:rPr>
        <w:t>y</w:t>
      </w:r>
      <w:r w:rsidRPr="00463970">
        <w:rPr>
          <w:rFonts w:ascii="Times New Roman" w:eastAsia="Arial MT" w:hAnsi="Times New Roman" w:cs="Times New Roman"/>
          <w:spacing w:val="-19"/>
          <w:sz w:val="24"/>
          <w:szCs w:val="24"/>
          <w:lang w:val="es-ES"/>
        </w:rPr>
        <w:t xml:space="preserve"> </w:t>
      </w:r>
      <w:r w:rsidRPr="00463970">
        <w:rPr>
          <w:rFonts w:ascii="Times New Roman" w:eastAsia="Arial MT" w:hAnsi="Times New Roman" w:cs="Times New Roman"/>
          <w:spacing w:val="-1"/>
          <w:sz w:val="24"/>
          <w:szCs w:val="24"/>
          <w:lang w:val="es-ES"/>
        </w:rPr>
        <w:t>denunciar</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pacing w:val="-1"/>
          <w:sz w:val="24"/>
          <w:szCs w:val="24"/>
          <w:lang w:val="es-ES"/>
        </w:rPr>
        <w:t>toda</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conducta</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relacionada</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con</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violencia</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digital,</w:t>
      </w:r>
      <w:r w:rsidRPr="00463970">
        <w:rPr>
          <w:rFonts w:ascii="Times New Roman" w:eastAsia="Arial MT" w:hAnsi="Times New Roman" w:cs="Times New Roman"/>
          <w:spacing w:val="-19"/>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16"/>
          <w:sz w:val="24"/>
          <w:szCs w:val="24"/>
          <w:lang w:val="es-ES"/>
        </w:rPr>
        <w:t xml:space="preserve"> </w:t>
      </w:r>
      <w:r w:rsidRPr="00463970">
        <w:rPr>
          <w:rFonts w:ascii="Times New Roman" w:eastAsia="Arial MT" w:hAnsi="Times New Roman" w:cs="Times New Roman"/>
          <w:sz w:val="24"/>
          <w:szCs w:val="24"/>
          <w:lang w:val="es-ES"/>
        </w:rPr>
        <w:t>cual</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z w:val="24"/>
          <w:szCs w:val="24"/>
          <w:lang w:val="es-ES"/>
        </w:rPr>
        <w:t>deberá</w:t>
      </w:r>
      <w:r w:rsidRPr="00463970">
        <w:rPr>
          <w:rFonts w:ascii="Times New Roman" w:eastAsia="Arial MT" w:hAnsi="Times New Roman" w:cs="Times New Roman"/>
          <w:spacing w:val="-17"/>
          <w:sz w:val="24"/>
          <w:szCs w:val="24"/>
          <w:lang w:val="es-ES"/>
        </w:rPr>
        <w:t xml:space="preserve"> </w:t>
      </w:r>
      <w:r w:rsidRPr="00463970">
        <w:rPr>
          <w:rFonts w:ascii="Times New Roman" w:eastAsia="Arial MT" w:hAnsi="Times New Roman" w:cs="Times New Roman"/>
          <w:sz w:val="24"/>
          <w:szCs w:val="24"/>
          <w:lang w:val="es-ES"/>
        </w:rPr>
        <w:t>sancionarse</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términos de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la normativa aplicable.</w:t>
      </w:r>
    </w:p>
    <w:p w14:paraId="54F6F8E2"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21B6DA48" w14:textId="77777777" w:rsidR="00463970" w:rsidRPr="00463970" w:rsidRDefault="00463970" w:rsidP="005A6D29">
      <w:pPr>
        <w:widowControl w:val="0"/>
        <w:autoSpaceDE w:val="0"/>
        <w:autoSpaceDN w:val="0"/>
        <w:spacing w:after="0" w:line="240" w:lineRule="auto"/>
        <w:ind w:right="446"/>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Artículo 21. </w:t>
      </w:r>
      <w:r w:rsidRPr="00463970">
        <w:rPr>
          <w:rFonts w:ascii="Times New Roman" w:eastAsia="Arial MT" w:hAnsi="Times New Roman" w:cs="Times New Roman"/>
          <w:sz w:val="24"/>
          <w:szCs w:val="24"/>
          <w:lang w:val="es-ES"/>
        </w:rPr>
        <w:t>El Consejo integrará en la política de conectividad los planes de atención en caso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 incidencias o interrupción del servicio público gratuito de internet, en los cuales definirán las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acciones</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a realizar para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atender las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posibles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vulneraciones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garantizar</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6"/>
          <w:sz w:val="24"/>
          <w:szCs w:val="24"/>
          <w:lang w:val="es-ES"/>
        </w:rPr>
        <w:t xml:space="preserve"> </w:t>
      </w:r>
      <w:r w:rsidRPr="00463970">
        <w:rPr>
          <w:rFonts w:ascii="Times New Roman" w:eastAsia="Arial MT" w:hAnsi="Times New Roman" w:cs="Times New Roman"/>
          <w:sz w:val="24"/>
          <w:szCs w:val="24"/>
          <w:lang w:val="es-ES"/>
        </w:rPr>
        <w:t>mismo.</w:t>
      </w:r>
    </w:p>
    <w:p w14:paraId="7EE0D05F"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11A6D303" w14:textId="77777777" w:rsidR="00463970" w:rsidRPr="00463970" w:rsidRDefault="00463970" w:rsidP="0067368C">
      <w:pPr>
        <w:widowControl w:val="0"/>
        <w:autoSpaceDE w:val="0"/>
        <w:autoSpaceDN w:val="0"/>
        <w:spacing w:after="0" w:line="240" w:lineRule="auto"/>
        <w:ind w:right="513"/>
        <w:jc w:val="center"/>
        <w:outlineLvl w:val="0"/>
        <w:rPr>
          <w:rFonts w:ascii="Times New Roman" w:eastAsia="Arial" w:hAnsi="Times New Roman" w:cs="Times New Roman"/>
          <w:b/>
          <w:bCs/>
          <w:sz w:val="24"/>
          <w:szCs w:val="24"/>
          <w:lang w:val="es-ES"/>
        </w:rPr>
      </w:pPr>
      <w:r w:rsidRPr="00463970">
        <w:rPr>
          <w:rFonts w:ascii="Times New Roman" w:eastAsia="Arial" w:hAnsi="Times New Roman" w:cs="Times New Roman"/>
          <w:b/>
          <w:bCs/>
          <w:sz w:val="24"/>
          <w:szCs w:val="24"/>
          <w:lang w:val="es-ES"/>
        </w:rPr>
        <w:lastRenderedPageBreak/>
        <w:t>ARTÍCULOS</w:t>
      </w:r>
      <w:r w:rsidRPr="00463970">
        <w:rPr>
          <w:rFonts w:ascii="Times New Roman" w:eastAsia="Arial" w:hAnsi="Times New Roman" w:cs="Times New Roman"/>
          <w:b/>
          <w:bCs/>
          <w:spacing w:val="-3"/>
          <w:sz w:val="24"/>
          <w:szCs w:val="24"/>
          <w:lang w:val="es-ES"/>
        </w:rPr>
        <w:t xml:space="preserve"> </w:t>
      </w:r>
      <w:r w:rsidRPr="00463970">
        <w:rPr>
          <w:rFonts w:ascii="Times New Roman" w:eastAsia="Arial" w:hAnsi="Times New Roman" w:cs="Times New Roman"/>
          <w:b/>
          <w:bCs/>
          <w:sz w:val="24"/>
          <w:szCs w:val="24"/>
          <w:lang w:val="es-ES"/>
        </w:rPr>
        <w:t>TRANSITORIOS</w:t>
      </w:r>
    </w:p>
    <w:p w14:paraId="47F9CF5D"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b/>
          <w:sz w:val="24"/>
          <w:szCs w:val="24"/>
          <w:lang w:val="es-ES"/>
        </w:rPr>
      </w:pPr>
    </w:p>
    <w:p w14:paraId="5595023E"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PRIMERO.</w:t>
      </w:r>
      <w:r w:rsidRPr="00463970">
        <w:rPr>
          <w:rFonts w:ascii="Times New Roman" w:eastAsia="Arial MT" w:hAnsi="Times New Roman" w:cs="Times New Roman"/>
          <w:b/>
          <w:spacing w:val="-2"/>
          <w:sz w:val="24"/>
          <w:szCs w:val="24"/>
          <w:lang w:val="es-ES"/>
        </w:rPr>
        <w:t xml:space="preserve"> </w:t>
      </w:r>
      <w:r w:rsidRPr="00463970">
        <w:rPr>
          <w:rFonts w:ascii="Times New Roman" w:eastAsia="Arial MT" w:hAnsi="Times New Roman" w:cs="Times New Roman"/>
          <w:sz w:val="24"/>
          <w:szCs w:val="24"/>
          <w:lang w:val="es-ES"/>
        </w:rPr>
        <w:t>Publíquese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Periódico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Oficial</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“Gaceta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Gobierno”</w:t>
      </w:r>
      <w:r w:rsidRPr="00463970">
        <w:rPr>
          <w:rFonts w:ascii="Times New Roman" w:eastAsia="Arial MT" w:hAnsi="Times New Roman" w:cs="Times New Roman"/>
          <w:spacing w:val="-5"/>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Estado</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México.</w:t>
      </w:r>
    </w:p>
    <w:p w14:paraId="5083EE19"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70520C4C"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SEGUNDO. </w:t>
      </w:r>
      <w:r w:rsidRPr="00463970">
        <w:rPr>
          <w:rFonts w:ascii="Times New Roman" w:eastAsia="Arial MT" w:hAnsi="Times New Roman" w:cs="Times New Roman"/>
          <w:sz w:val="24"/>
          <w:szCs w:val="24"/>
          <w:lang w:val="es-ES"/>
        </w:rPr>
        <w:t>El presente Decreto entrará en vigor el día siguiente al de su publicación en 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Periódico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Oficial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“Gaceta de Gobierno”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Estado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México.</w:t>
      </w:r>
    </w:p>
    <w:p w14:paraId="16AEA9EF"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45BA0613"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 xml:space="preserve">TERCERO. </w:t>
      </w:r>
      <w:r w:rsidRPr="00463970">
        <w:rPr>
          <w:rFonts w:ascii="Times New Roman" w:eastAsia="Arial MT" w:hAnsi="Times New Roman" w:cs="Times New Roman"/>
          <w:sz w:val="24"/>
          <w:szCs w:val="24"/>
          <w:lang w:val="es-ES"/>
        </w:rPr>
        <w:t>Las personas titulares de las dependencias, órganos, entidades y los Municipios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contarán con un plazo de 120 días naturales contados a partir de la entrada en vigor de 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presente Ley, para llevar a cabo el levantamiento de la información sobre su infraestructura 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informar 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Consejo sobre aquella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infraestructura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que se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encuentre</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en desuso.</w:t>
      </w:r>
    </w:p>
    <w:p w14:paraId="0C87CEFD"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511C6958"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b/>
          <w:sz w:val="24"/>
          <w:szCs w:val="24"/>
          <w:lang w:val="es-ES"/>
        </w:rPr>
        <w:t>CUARTO.</w:t>
      </w:r>
      <w:r w:rsidRPr="00463970">
        <w:rPr>
          <w:rFonts w:ascii="Times New Roman" w:eastAsia="Arial MT" w:hAnsi="Times New Roman" w:cs="Times New Roman"/>
          <w:b/>
          <w:spacing w:val="1"/>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Consejo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contará</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con</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un</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plazo 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60</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días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naturales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contados</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partir de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entrada</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vigor</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presente</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Ley</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para</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emitir</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normativa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para</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implementación</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presente</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ley.</w:t>
      </w:r>
    </w:p>
    <w:p w14:paraId="4A023FF7"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535CCF41"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Lo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tendrá</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entendido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Gobernadora del</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Estado,</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haciendo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que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se</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publique</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y</w:t>
      </w:r>
      <w:r w:rsidRPr="00463970">
        <w:rPr>
          <w:rFonts w:ascii="Times New Roman" w:eastAsia="Arial MT" w:hAnsi="Times New Roman" w:cs="Times New Roman"/>
          <w:spacing w:val="-4"/>
          <w:sz w:val="24"/>
          <w:szCs w:val="24"/>
          <w:lang w:val="es-ES"/>
        </w:rPr>
        <w:t xml:space="preserve"> </w:t>
      </w:r>
      <w:r w:rsidRPr="00463970">
        <w:rPr>
          <w:rFonts w:ascii="Times New Roman" w:eastAsia="Arial MT" w:hAnsi="Times New Roman" w:cs="Times New Roman"/>
          <w:sz w:val="24"/>
          <w:szCs w:val="24"/>
          <w:lang w:val="es-ES"/>
        </w:rPr>
        <w:t>se cumpla.</w:t>
      </w:r>
    </w:p>
    <w:p w14:paraId="2A87D95D"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p>
    <w:p w14:paraId="38AA9C14" w14:textId="77777777" w:rsidR="00463970" w:rsidRPr="00463970" w:rsidRDefault="00463970" w:rsidP="005A6D29">
      <w:pPr>
        <w:widowControl w:val="0"/>
        <w:autoSpaceDE w:val="0"/>
        <w:autoSpaceDN w:val="0"/>
        <w:spacing w:after="0" w:line="240" w:lineRule="auto"/>
        <w:jc w:val="both"/>
        <w:rPr>
          <w:rFonts w:ascii="Times New Roman" w:eastAsia="Arial MT" w:hAnsi="Times New Roman" w:cs="Times New Roman"/>
          <w:sz w:val="24"/>
          <w:szCs w:val="24"/>
          <w:lang w:val="es-ES"/>
        </w:rPr>
      </w:pPr>
      <w:r w:rsidRPr="00463970">
        <w:rPr>
          <w:rFonts w:ascii="Times New Roman" w:eastAsia="Arial MT" w:hAnsi="Times New Roman" w:cs="Times New Roman"/>
          <w:sz w:val="24"/>
          <w:szCs w:val="24"/>
          <w:lang w:val="es-ES"/>
        </w:rPr>
        <w:t>Dado</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el</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Palacio</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11"/>
          <w:sz w:val="24"/>
          <w:szCs w:val="24"/>
          <w:lang w:val="es-ES"/>
        </w:rPr>
        <w:t xml:space="preserve"> </w:t>
      </w:r>
      <w:r w:rsidRPr="00463970">
        <w:rPr>
          <w:rFonts w:ascii="Times New Roman" w:eastAsia="Arial MT" w:hAnsi="Times New Roman" w:cs="Times New Roman"/>
          <w:sz w:val="24"/>
          <w:szCs w:val="24"/>
          <w:lang w:val="es-ES"/>
        </w:rPr>
        <w:t>Poder</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Legislativo,</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en</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la</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Ciudad</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Toluca</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10"/>
          <w:sz w:val="24"/>
          <w:szCs w:val="24"/>
          <w:lang w:val="es-ES"/>
        </w:rPr>
        <w:t xml:space="preserve"> </w:t>
      </w:r>
      <w:r w:rsidRPr="00463970">
        <w:rPr>
          <w:rFonts w:ascii="Times New Roman" w:eastAsia="Arial MT" w:hAnsi="Times New Roman" w:cs="Times New Roman"/>
          <w:sz w:val="24"/>
          <w:szCs w:val="24"/>
          <w:lang w:val="es-ES"/>
        </w:rPr>
        <w:t>Lerdo,</w:t>
      </w:r>
      <w:r w:rsidRPr="00463970">
        <w:rPr>
          <w:rFonts w:ascii="Times New Roman" w:eastAsia="Arial MT" w:hAnsi="Times New Roman" w:cs="Times New Roman"/>
          <w:spacing w:val="-8"/>
          <w:sz w:val="24"/>
          <w:szCs w:val="24"/>
          <w:lang w:val="es-ES"/>
        </w:rPr>
        <w:t xml:space="preserve"> </w:t>
      </w:r>
      <w:r w:rsidRPr="00463970">
        <w:rPr>
          <w:rFonts w:ascii="Times New Roman" w:eastAsia="Arial MT" w:hAnsi="Times New Roman" w:cs="Times New Roman"/>
          <w:sz w:val="24"/>
          <w:szCs w:val="24"/>
          <w:lang w:val="es-ES"/>
        </w:rPr>
        <w:t>capital</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del</w:t>
      </w:r>
      <w:r w:rsidRPr="00463970">
        <w:rPr>
          <w:rFonts w:ascii="Times New Roman" w:eastAsia="Arial MT" w:hAnsi="Times New Roman" w:cs="Times New Roman"/>
          <w:spacing w:val="-9"/>
          <w:sz w:val="24"/>
          <w:szCs w:val="24"/>
          <w:lang w:val="es-ES"/>
        </w:rPr>
        <w:t xml:space="preserve"> </w:t>
      </w:r>
      <w:r w:rsidRPr="00463970">
        <w:rPr>
          <w:rFonts w:ascii="Times New Roman" w:eastAsia="Arial MT" w:hAnsi="Times New Roman" w:cs="Times New Roman"/>
          <w:sz w:val="24"/>
          <w:szCs w:val="24"/>
          <w:lang w:val="es-ES"/>
        </w:rPr>
        <w:t>Estado</w:t>
      </w:r>
      <w:r w:rsidRPr="00463970">
        <w:rPr>
          <w:rFonts w:ascii="Times New Roman" w:eastAsia="Arial MT" w:hAnsi="Times New Roman" w:cs="Times New Roman"/>
          <w:spacing w:val="-7"/>
          <w:sz w:val="24"/>
          <w:szCs w:val="24"/>
          <w:lang w:val="es-ES"/>
        </w:rPr>
        <w:t xml:space="preserve"> </w:t>
      </w:r>
      <w:r w:rsidRPr="00463970">
        <w:rPr>
          <w:rFonts w:ascii="Times New Roman" w:eastAsia="Arial MT" w:hAnsi="Times New Roman" w:cs="Times New Roman"/>
          <w:sz w:val="24"/>
          <w:szCs w:val="24"/>
          <w:lang w:val="es-ES"/>
        </w:rPr>
        <w:t>de</w:t>
      </w:r>
      <w:r w:rsidRPr="00463970">
        <w:rPr>
          <w:rFonts w:ascii="Times New Roman" w:eastAsia="Arial MT" w:hAnsi="Times New Roman" w:cs="Times New Roman"/>
          <w:spacing w:val="-64"/>
          <w:sz w:val="24"/>
          <w:szCs w:val="24"/>
          <w:lang w:val="es-ES"/>
        </w:rPr>
        <w:t xml:space="preserve"> </w:t>
      </w:r>
      <w:r w:rsidRPr="00463970">
        <w:rPr>
          <w:rFonts w:ascii="Times New Roman" w:eastAsia="Arial MT" w:hAnsi="Times New Roman" w:cs="Times New Roman"/>
          <w:sz w:val="24"/>
          <w:szCs w:val="24"/>
          <w:lang w:val="es-ES"/>
        </w:rPr>
        <w:t>México,</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a los _____________ días del</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mes</w:t>
      </w:r>
      <w:r w:rsidRPr="00463970">
        <w:rPr>
          <w:rFonts w:ascii="Times New Roman" w:eastAsia="Arial MT" w:hAnsi="Times New Roman" w:cs="Times New Roman"/>
          <w:spacing w:val="-2"/>
          <w:sz w:val="24"/>
          <w:szCs w:val="24"/>
          <w:lang w:val="es-ES"/>
        </w:rPr>
        <w:t xml:space="preserve"> </w:t>
      </w:r>
      <w:r w:rsidRPr="00463970">
        <w:rPr>
          <w:rFonts w:ascii="Times New Roman" w:eastAsia="Arial MT" w:hAnsi="Times New Roman" w:cs="Times New Roman"/>
          <w:sz w:val="24"/>
          <w:szCs w:val="24"/>
          <w:lang w:val="es-ES"/>
        </w:rPr>
        <w:t>de ____________ del</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año</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dos</w:t>
      </w:r>
      <w:r w:rsidRPr="00463970">
        <w:rPr>
          <w:rFonts w:ascii="Times New Roman" w:eastAsia="Arial MT" w:hAnsi="Times New Roman" w:cs="Times New Roman"/>
          <w:spacing w:val="-3"/>
          <w:sz w:val="24"/>
          <w:szCs w:val="24"/>
          <w:lang w:val="es-ES"/>
        </w:rPr>
        <w:t xml:space="preserve"> </w:t>
      </w:r>
      <w:r w:rsidRPr="00463970">
        <w:rPr>
          <w:rFonts w:ascii="Times New Roman" w:eastAsia="Arial MT" w:hAnsi="Times New Roman" w:cs="Times New Roman"/>
          <w:sz w:val="24"/>
          <w:szCs w:val="24"/>
          <w:lang w:val="es-ES"/>
        </w:rPr>
        <w:t>mil</w:t>
      </w:r>
      <w:r w:rsidRPr="00463970">
        <w:rPr>
          <w:rFonts w:ascii="Times New Roman" w:eastAsia="Arial MT" w:hAnsi="Times New Roman" w:cs="Times New Roman"/>
          <w:spacing w:val="-1"/>
          <w:sz w:val="24"/>
          <w:szCs w:val="24"/>
          <w:lang w:val="es-ES"/>
        </w:rPr>
        <w:t xml:space="preserve"> </w:t>
      </w:r>
      <w:r w:rsidRPr="00463970">
        <w:rPr>
          <w:rFonts w:ascii="Times New Roman" w:eastAsia="Arial MT" w:hAnsi="Times New Roman" w:cs="Times New Roman"/>
          <w:sz w:val="24"/>
          <w:szCs w:val="24"/>
          <w:lang w:val="es-ES"/>
        </w:rPr>
        <w:t>veinticuatro.</w:t>
      </w:r>
    </w:p>
    <w:p w14:paraId="1D0B5CCF" w14:textId="77777777" w:rsidR="00463970" w:rsidRPr="00463970" w:rsidRDefault="00463970" w:rsidP="005A6D29">
      <w:pPr>
        <w:pStyle w:val="Sinespaciado"/>
        <w:jc w:val="both"/>
        <w:rPr>
          <w:rFonts w:ascii="Times New Roman" w:hAnsi="Times New Roman" w:cs="Times New Roman"/>
          <w:sz w:val="24"/>
          <w:szCs w:val="24"/>
          <w:lang w:val="es-ES"/>
        </w:rPr>
      </w:pPr>
    </w:p>
    <w:p w14:paraId="4C2FD285" w14:textId="77777777" w:rsidR="00463970" w:rsidRPr="00B211BB" w:rsidRDefault="00463970"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38E1823B" w14:textId="4C6A8392" w:rsidR="00463970" w:rsidRDefault="00463970" w:rsidP="0067368C">
      <w:pPr>
        <w:pStyle w:val="Sinespaciado"/>
        <w:jc w:val="both"/>
        <w:rPr>
          <w:rFonts w:ascii="Times New Roman" w:eastAsia="Times New Roman" w:hAnsi="Times New Roman" w:cs="Times New Roman"/>
          <w:sz w:val="24"/>
          <w:szCs w:val="24"/>
          <w:lang w:eastAsia="es-MX"/>
        </w:rPr>
      </w:pPr>
    </w:p>
    <w:p w14:paraId="13BF4044" w14:textId="3E4DDED6" w:rsidR="001D5FA5" w:rsidRPr="009E55BD" w:rsidRDefault="001D5FA5"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PRESIDENTA DIP. INGRID KRASOPANI SCHEMELENSKY CASTRO.</w:t>
      </w:r>
      <w:r w:rsidR="00D5544E" w:rsidRPr="009E55BD">
        <w:rPr>
          <w:rFonts w:ascii="Times New Roman" w:eastAsia="Times New Roman" w:hAnsi="Times New Roman" w:cs="Times New Roman"/>
          <w:sz w:val="24"/>
          <w:szCs w:val="24"/>
          <w:lang w:eastAsia="es-MX"/>
        </w:rPr>
        <w:t xml:space="preserve"> </w:t>
      </w:r>
      <w:r w:rsidRPr="009E55BD">
        <w:rPr>
          <w:rFonts w:ascii="Times New Roman" w:eastAsia="Times New Roman" w:hAnsi="Times New Roman" w:cs="Times New Roman"/>
          <w:sz w:val="24"/>
          <w:szCs w:val="24"/>
          <w:lang w:eastAsia="es-MX"/>
        </w:rPr>
        <w:t>Gracias</w:t>
      </w:r>
      <w:r w:rsidR="00D5544E"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diputado Faustino de la Cruz.</w:t>
      </w:r>
    </w:p>
    <w:p w14:paraId="2B113D0F" w14:textId="77777777" w:rsidR="001D5FA5" w:rsidRPr="009E55BD" w:rsidRDefault="001D5FA5"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Se registra la iniciativa y se remite a la Comisión Legislativa de Gobernación y Puntos Constitucionales, para su estudio y dictamen.</w:t>
      </w:r>
    </w:p>
    <w:p w14:paraId="4F601F72" w14:textId="77777777" w:rsidR="001D5FA5" w:rsidRPr="009E55BD" w:rsidRDefault="001D5FA5"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Solicito se registre la asistencia del diputado Mario Santana Carvajal, así como del diputado Rigoberto Cervantes.</w:t>
      </w:r>
    </w:p>
    <w:p w14:paraId="35A33EB1" w14:textId="77777777" w:rsidR="001D5FA5" w:rsidRPr="009E55BD" w:rsidRDefault="001D5FA5"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 xml:space="preserve">Acatando el punto número 6, el diputado David Parra Sánchez leerá iniciativa con proyecto de decreto por el que se reforman diversas disposiciones de la Ley de Movilidad del Estado de México. Adelante diputado. </w:t>
      </w:r>
    </w:p>
    <w:p w14:paraId="52A8E3D1" w14:textId="77777777" w:rsidR="001D5FA5" w:rsidRPr="009E55BD" w:rsidRDefault="001D5FA5"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DIP. DAVID PARRA SÁNCHEZ. Muy buenas tardes a esta Soberanía.</w:t>
      </w:r>
    </w:p>
    <w:p w14:paraId="3438A8C3" w14:textId="14C9BE75" w:rsidR="001D5FA5" w:rsidRPr="009E55BD" w:rsidRDefault="001D5FA5"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Con el permiso de nuestra Presidenta Ingrid Schemelensky</w:t>
      </w:r>
      <w:r w:rsidR="00E63DB9"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de la Mesa Directiva, de las diputadas y diputados</w:t>
      </w:r>
      <w:r w:rsidR="0094512C"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w:t>
      </w:r>
      <w:r w:rsidR="0094512C" w:rsidRPr="009E55BD">
        <w:rPr>
          <w:rFonts w:ascii="Times New Roman" w:eastAsia="Times New Roman" w:hAnsi="Times New Roman" w:cs="Times New Roman"/>
          <w:sz w:val="24"/>
          <w:szCs w:val="24"/>
          <w:lang w:eastAsia="es-MX"/>
        </w:rPr>
        <w:t>y</w:t>
      </w:r>
      <w:r w:rsidRPr="009E55BD">
        <w:rPr>
          <w:rFonts w:ascii="Times New Roman" w:eastAsia="Times New Roman" w:hAnsi="Times New Roman" w:cs="Times New Roman"/>
          <w:sz w:val="24"/>
          <w:szCs w:val="24"/>
          <w:lang w:eastAsia="es-MX"/>
        </w:rPr>
        <w:t xml:space="preserve"> agradeciendo también la presencia de Patricia </w:t>
      </w:r>
      <w:r w:rsidR="0094512C" w:rsidRPr="009E55BD">
        <w:rPr>
          <w:rFonts w:ascii="Times New Roman" w:eastAsia="Times New Roman" w:hAnsi="Times New Roman" w:cs="Times New Roman"/>
          <w:sz w:val="24"/>
          <w:szCs w:val="24"/>
          <w:lang w:eastAsia="es-MX"/>
        </w:rPr>
        <w:t>V</w:t>
      </w:r>
      <w:r w:rsidRPr="009E55BD">
        <w:rPr>
          <w:rFonts w:ascii="Times New Roman" w:eastAsia="Times New Roman" w:hAnsi="Times New Roman" w:cs="Times New Roman"/>
          <w:sz w:val="24"/>
          <w:szCs w:val="24"/>
          <w:lang w:eastAsia="es-MX"/>
        </w:rPr>
        <w:t>iz</w:t>
      </w:r>
      <w:r w:rsidR="0094512C" w:rsidRPr="009E55BD">
        <w:rPr>
          <w:rFonts w:ascii="Times New Roman" w:eastAsia="Times New Roman" w:hAnsi="Times New Roman" w:cs="Times New Roman"/>
          <w:sz w:val="24"/>
          <w:szCs w:val="24"/>
          <w:lang w:eastAsia="es-MX"/>
        </w:rPr>
        <w:t>c</w:t>
      </w:r>
      <w:r w:rsidRPr="009E55BD">
        <w:rPr>
          <w:rFonts w:ascii="Times New Roman" w:eastAsia="Times New Roman" w:hAnsi="Times New Roman" w:cs="Times New Roman"/>
          <w:sz w:val="24"/>
          <w:szCs w:val="24"/>
          <w:lang w:eastAsia="es-MX"/>
        </w:rPr>
        <w:t>aya Ángeles, Directora Jurídica y de Normatividad de la Asociación Nacional de Transporte Privado, bienvenida</w:t>
      </w:r>
      <w:r w:rsidR="00F42C5A"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Licenciado Germán Paz Cruz, Gerente de Seguridad por Delito de la Asociación Nacional de Transporte Privado</w:t>
      </w:r>
      <w:r w:rsidR="00F42C5A"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w:t>
      </w:r>
      <w:r w:rsidR="00F42C5A" w:rsidRPr="009E55BD">
        <w:rPr>
          <w:rFonts w:ascii="Times New Roman" w:eastAsia="Times New Roman" w:hAnsi="Times New Roman" w:cs="Times New Roman"/>
          <w:sz w:val="24"/>
          <w:szCs w:val="24"/>
          <w:lang w:eastAsia="es-MX"/>
        </w:rPr>
        <w:t>d</w:t>
      </w:r>
      <w:r w:rsidRPr="009E55BD">
        <w:rPr>
          <w:rFonts w:ascii="Times New Roman" w:eastAsia="Times New Roman" w:hAnsi="Times New Roman" w:cs="Times New Roman"/>
          <w:sz w:val="24"/>
          <w:szCs w:val="24"/>
          <w:lang w:eastAsia="es-MX"/>
        </w:rPr>
        <w:t>el Licenciado Jonás Ocampo Vázquez, Coordinador de Asuntos Legislativos de la MAF y Asociados</w:t>
      </w:r>
      <w:r w:rsidR="000367D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w:t>
      </w:r>
      <w:r w:rsidR="000367D0" w:rsidRPr="009E55BD">
        <w:rPr>
          <w:rFonts w:ascii="Times New Roman" w:eastAsia="Times New Roman" w:hAnsi="Times New Roman" w:cs="Times New Roman"/>
          <w:sz w:val="24"/>
          <w:szCs w:val="24"/>
          <w:lang w:eastAsia="es-MX"/>
        </w:rPr>
        <w:t>d</w:t>
      </w:r>
      <w:r w:rsidRPr="009E55BD">
        <w:rPr>
          <w:rFonts w:ascii="Times New Roman" w:eastAsia="Times New Roman" w:hAnsi="Times New Roman" w:cs="Times New Roman"/>
          <w:sz w:val="24"/>
          <w:szCs w:val="24"/>
          <w:lang w:eastAsia="es-MX"/>
        </w:rPr>
        <w:t>e la Licenciada Rosalía Fernández, Asesora de Presidencia de la Asociación Nacional de Transporte Privado, quienes coadyuvan con más de 50 empresas de alto impacto económico y social, con ello fomentan y potencian la reactivación económica de nuestra Entidad.</w:t>
      </w:r>
    </w:p>
    <w:p w14:paraId="4237BB19" w14:textId="77777777" w:rsidR="000367D0" w:rsidRPr="009E55BD" w:rsidRDefault="001D5FA5"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Con su permiso</w:t>
      </w:r>
      <w:r w:rsidR="000367D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señoras, señores diputados.</w:t>
      </w:r>
    </w:p>
    <w:p w14:paraId="7CAF0087" w14:textId="0E3D65C0" w:rsidR="001D5FA5" w:rsidRPr="009E55BD" w:rsidRDefault="001D5FA5"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Los que suscribimos, diputado David Parra Sánchez y diputado Jesús Gerardo Izquierdo Rojas, integrantes del Grupo Parlamentario del Partido Revolucionario Institucional, con fundamento en lo dispuesto en los artículos 6, 71 fracción III de la Constitución Política de los Estados Unidos Mexicanos</w:t>
      </w:r>
      <w:r w:rsidR="00586E5E"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51 fracción II, 57 y 61 fracción I de la Constitución Política del Estado Libre y Soberano de México</w:t>
      </w:r>
      <w:r w:rsidR="00586E5E"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28 fracción I, 38 fracción I, 79, 81 y 83 de la Ley Orgánica del Poder Legislativo del Estado de México, así como 68 del Reglamento del Poder Legislativo del Estado, tenemos a bien someter a consideración de esta Honorable Soberanía la presente iniciativa que </w:t>
      </w:r>
      <w:r w:rsidRPr="009E55BD">
        <w:rPr>
          <w:rFonts w:ascii="Times New Roman" w:eastAsia="Times New Roman" w:hAnsi="Times New Roman" w:cs="Times New Roman"/>
          <w:sz w:val="24"/>
          <w:szCs w:val="24"/>
          <w:lang w:eastAsia="es-MX"/>
        </w:rPr>
        <w:lastRenderedPageBreak/>
        <w:t>reforma y adiciona diversas disposiciones de la Ley de Movilidad del Estado de México, de conformidad con lo siguiente:</w:t>
      </w:r>
    </w:p>
    <w:p w14:paraId="60B42404" w14:textId="77777777" w:rsidR="001D5FA5" w:rsidRPr="009E55BD" w:rsidRDefault="001D5FA5" w:rsidP="0067368C">
      <w:pPr>
        <w:pStyle w:val="Sinespaciado"/>
        <w:ind w:firstLine="708"/>
        <w:jc w:val="center"/>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EXPOSICIÓN DE MOTIVOS</w:t>
      </w:r>
    </w:p>
    <w:p w14:paraId="79D699B9" w14:textId="2437E132" w:rsidR="001D5FA5" w:rsidRPr="009E55BD" w:rsidRDefault="001D5FA5"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 xml:space="preserve">El Estado de México es la Entidad </w:t>
      </w:r>
      <w:r w:rsidR="004C49D7" w:rsidRPr="009E55BD">
        <w:rPr>
          <w:rFonts w:ascii="Times New Roman" w:eastAsia="Times New Roman" w:hAnsi="Times New Roman" w:cs="Times New Roman"/>
          <w:sz w:val="24"/>
          <w:szCs w:val="24"/>
          <w:lang w:eastAsia="es-MX"/>
        </w:rPr>
        <w:t>f</w:t>
      </w:r>
      <w:r w:rsidRPr="009E55BD">
        <w:rPr>
          <w:rFonts w:ascii="Times New Roman" w:eastAsia="Times New Roman" w:hAnsi="Times New Roman" w:cs="Times New Roman"/>
          <w:sz w:val="24"/>
          <w:szCs w:val="24"/>
          <w:lang w:eastAsia="es-MX"/>
        </w:rPr>
        <w:t>ederativa más poblada del País. En 2023 contaba con alrededor de 17.5 millones de personas. Su cercanía y proximidad con la Ciudad de México la ubica como punto estratégico en el desarrollo económico del País. Por ello, resulta indispensable contar con una legislación que regule la movilidad de personas y bienes de manera segura, accesible, eficiente, sostenible, con calidad, inclusión e igualdad.</w:t>
      </w:r>
    </w:p>
    <w:p w14:paraId="38D43A1B" w14:textId="3BC4DA64" w:rsidR="001D5FA5" w:rsidRPr="009E55BD" w:rsidRDefault="001D5FA5"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De acuerdo con Ramírez Velázquez, la movilidad podría definirse como la acción de un cuerpo que deja el lugar o espacio que ocupa y pasa a ocupar otro. En este sentido</w:t>
      </w:r>
      <w:r w:rsidR="004C49D7"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es sinónimo de desplazamiento, ya que tiene el mismo significado.</w:t>
      </w:r>
    </w:p>
    <w:p w14:paraId="40C5E6DD" w14:textId="6D3996C9" w:rsidR="00E55F14" w:rsidRPr="009E55BD" w:rsidRDefault="001D5FA5"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La Ley General de Movilidad y Seguridad Vial, por su parte señala que la</w:t>
      </w:r>
      <w:r w:rsidR="008A0604" w:rsidRPr="009E55BD">
        <w:rPr>
          <w:rFonts w:ascii="Times New Roman" w:eastAsia="Times New Roman" w:hAnsi="Times New Roman" w:cs="Times New Roman"/>
          <w:sz w:val="24"/>
          <w:szCs w:val="24"/>
          <w:lang w:eastAsia="es-MX"/>
        </w:rPr>
        <w:t xml:space="preserve"> movilidad es</w:t>
      </w:r>
      <w:r w:rsidR="00E55F14" w:rsidRPr="009E55BD">
        <w:rPr>
          <w:rFonts w:ascii="Times New Roman" w:hAnsi="Times New Roman" w:cs="Times New Roman"/>
          <w:sz w:val="24"/>
          <w:szCs w:val="24"/>
        </w:rPr>
        <w:t xml:space="preserve"> el conjunto de desplazamiento de personas, bienes y mercancías, a través de diversos modos orientados a satisfacer las necesidades de las personas.</w:t>
      </w:r>
    </w:p>
    <w:p w14:paraId="5E56E4B3" w14:textId="32A74C02" w:rsidR="00E55F14" w:rsidRPr="009E55BD" w:rsidRDefault="00E55F1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Si bien ambos conceptos definen la movilidad como un conjunto de desplazamientos de un lugar a otro, es importante entender el origen de cómo este concepto fue incluido </w:t>
      </w:r>
      <w:r w:rsidR="00741AFE" w:rsidRPr="009E55BD">
        <w:rPr>
          <w:rFonts w:ascii="Times New Roman" w:hAnsi="Times New Roman" w:cs="Times New Roman"/>
          <w:sz w:val="24"/>
          <w:szCs w:val="24"/>
        </w:rPr>
        <w:t>en</w:t>
      </w:r>
      <w:r w:rsidRPr="009E55BD">
        <w:rPr>
          <w:rFonts w:ascii="Times New Roman" w:hAnsi="Times New Roman" w:cs="Times New Roman"/>
          <w:sz w:val="24"/>
          <w:szCs w:val="24"/>
        </w:rPr>
        <w:t xml:space="preserve"> una Ley General</w:t>
      </w:r>
      <w:r w:rsidR="00741AF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741AFE" w:rsidRPr="009E55BD">
        <w:rPr>
          <w:rFonts w:ascii="Times New Roman" w:hAnsi="Times New Roman" w:cs="Times New Roman"/>
          <w:sz w:val="24"/>
          <w:szCs w:val="24"/>
        </w:rPr>
        <w:t>E</w:t>
      </w:r>
      <w:r w:rsidRPr="009E55BD">
        <w:rPr>
          <w:rFonts w:ascii="Times New Roman" w:hAnsi="Times New Roman" w:cs="Times New Roman"/>
          <w:sz w:val="24"/>
          <w:szCs w:val="24"/>
        </w:rPr>
        <w:t xml:space="preserve">l antecedente lo podemos ubicar en diciembre del 2020, cuando el </w:t>
      </w:r>
      <w:r w:rsidRPr="009E55BD">
        <w:rPr>
          <w:rFonts w:ascii="Times New Roman" w:hAnsi="Times New Roman" w:cs="Times New Roman"/>
          <w:i/>
          <w:iCs/>
          <w:sz w:val="24"/>
          <w:szCs w:val="24"/>
        </w:rPr>
        <w:t>Diario Oficial de la Federación</w:t>
      </w:r>
      <w:r w:rsidRPr="009E55BD">
        <w:rPr>
          <w:rFonts w:ascii="Times New Roman" w:hAnsi="Times New Roman" w:cs="Times New Roman"/>
          <w:sz w:val="24"/>
          <w:szCs w:val="24"/>
        </w:rPr>
        <w:t xml:space="preserve"> publicó el decreto para modificar los artículos 4, 73, 115 y 122 de la Constitución Política de los Estados Unidos Mexicanos en materia de movilidad y seguridad vial</w:t>
      </w:r>
      <w:r w:rsidR="003E26BE" w:rsidRPr="009E55BD">
        <w:rPr>
          <w:rFonts w:ascii="Times New Roman" w:hAnsi="Times New Roman" w:cs="Times New Roman"/>
          <w:sz w:val="24"/>
          <w:szCs w:val="24"/>
        </w:rPr>
        <w:t>, a</w:t>
      </w:r>
      <w:r w:rsidRPr="009E55BD">
        <w:rPr>
          <w:rFonts w:ascii="Times New Roman" w:hAnsi="Times New Roman" w:cs="Times New Roman"/>
          <w:sz w:val="24"/>
          <w:szCs w:val="24"/>
        </w:rPr>
        <w:t xml:space="preserve"> fin de reconocer que toda persona tiene derecho a la movilidad en condiciones de seguridad vial, accesibilidad, eficiencia, sostenibilidad, calidad, inclusión e igualdad.</w:t>
      </w:r>
    </w:p>
    <w:p w14:paraId="7D0895D4" w14:textId="77777777" w:rsidR="003B343E" w:rsidRPr="009E55BD" w:rsidRDefault="00E55F1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De igual forma, se facultó al </w:t>
      </w:r>
      <w:r w:rsidR="003E26BE" w:rsidRPr="009E55BD">
        <w:rPr>
          <w:rFonts w:ascii="Times New Roman" w:hAnsi="Times New Roman" w:cs="Times New Roman"/>
          <w:sz w:val="24"/>
          <w:szCs w:val="24"/>
        </w:rPr>
        <w:t>Congreso</w:t>
      </w:r>
      <w:r w:rsidRPr="009E55BD">
        <w:rPr>
          <w:rFonts w:ascii="Times New Roman" w:hAnsi="Times New Roman" w:cs="Times New Roman"/>
          <w:sz w:val="24"/>
          <w:szCs w:val="24"/>
        </w:rPr>
        <w:t xml:space="preserve"> de la </w:t>
      </w:r>
      <w:r w:rsidR="003E26BE" w:rsidRPr="009E55BD">
        <w:rPr>
          <w:rFonts w:ascii="Times New Roman" w:hAnsi="Times New Roman" w:cs="Times New Roman"/>
          <w:sz w:val="24"/>
          <w:szCs w:val="24"/>
        </w:rPr>
        <w:t>U</w:t>
      </w:r>
      <w:r w:rsidRPr="009E55BD">
        <w:rPr>
          <w:rFonts w:ascii="Times New Roman" w:hAnsi="Times New Roman" w:cs="Times New Roman"/>
          <w:sz w:val="24"/>
          <w:szCs w:val="24"/>
        </w:rPr>
        <w:t xml:space="preserve">nión para expedir la Ley General de Movilidad y Seguridad Vial, mediante la reforma a la fracción XXIX </w:t>
      </w:r>
      <w:r w:rsidR="003B343E" w:rsidRPr="009E55BD">
        <w:rPr>
          <w:rFonts w:ascii="Times New Roman" w:hAnsi="Times New Roman" w:cs="Times New Roman"/>
          <w:sz w:val="24"/>
          <w:szCs w:val="24"/>
        </w:rPr>
        <w:t>c</w:t>
      </w:r>
      <w:r w:rsidRPr="009E55BD">
        <w:rPr>
          <w:rFonts w:ascii="Times New Roman" w:hAnsi="Times New Roman" w:cs="Times New Roman"/>
          <w:sz w:val="24"/>
          <w:szCs w:val="24"/>
        </w:rPr>
        <w:t xml:space="preserve"> del artículo 73 de nuestra Carta Magna, estableciendo lo siguiente</w:t>
      </w:r>
      <w:r w:rsidR="003B343E" w:rsidRPr="009E55BD">
        <w:rPr>
          <w:rFonts w:ascii="Times New Roman" w:hAnsi="Times New Roman" w:cs="Times New Roman"/>
          <w:sz w:val="24"/>
          <w:szCs w:val="24"/>
        </w:rPr>
        <w:t>:</w:t>
      </w:r>
    </w:p>
    <w:p w14:paraId="170EA23B" w14:textId="77777777" w:rsidR="00323FEE" w:rsidRPr="009E55BD" w:rsidRDefault="003B343E"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w:t>
      </w:r>
      <w:r w:rsidR="00E55F14" w:rsidRPr="009E55BD">
        <w:rPr>
          <w:rFonts w:ascii="Times New Roman" w:hAnsi="Times New Roman" w:cs="Times New Roman"/>
          <w:sz w:val="24"/>
          <w:szCs w:val="24"/>
        </w:rPr>
        <w:t>rtículo 73</w:t>
      </w:r>
      <w:r w:rsidRPr="009E55BD">
        <w:rPr>
          <w:rFonts w:ascii="Times New Roman" w:hAnsi="Times New Roman" w:cs="Times New Roman"/>
          <w:sz w:val="24"/>
          <w:szCs w:val="24"/>
        </w:rPr>
        <w:t>.</w:t>
      </w:r>
      <w:r w:rsidR="00E55F14" w:rsidRPr="009E55BD">
        <w:rPr>
          <w:rFonts w:ascii="Times New Roman" w:hAnsi="Times New Roman" w:cs="Times New Roman"/>
          <w:sz w:val="24"/>
          <w:szCs w:val="24"/>
        </w:rPr>
        <w:t xml:space="preserve"> </w:t>
      </w:r>
      <w:r w:rsidRPr="009E55BD">
        <w:rPr>
          <w:rFonts w:ascii="Times New Roman" w:hAnsi="Times New Roman" w:cs="Times New Roman"/>
          <w:sz w:val="24"/>
          <w:szCs w:val="24"/>
        </w:rPr>
        <w:t>P</w:t>
      </w:r>
      <w:r w:rsidR="00E55F14" w:rsidRPr="009E55BD">
        <w:rPr>
          <w:rFonts w:ascii="Times New Roman" w:hAnsi="Times New Roman" w:cs="Times New Roman"/>
          <w:sz w:val="24"/>
          <w:szCs w:val="24"/>
        </w:rPr>
        <w:t>ara expedir las leyes que establezcan la concurrencia del Gobierno Federal</w:t>
      </w:r>
      <w:r w:rsidRPr="009E55BD">
        <w:rPr>
          <w:rFonts w:ascii="Times New Roman" w:hAnsi="Times New Roman" w:cs="Times New Roman"/>
          <w:sz w:val="24"/>
          <w:szCs w:val="24"/>
        </w:rPr>
        <w:t>,</w:t>
      </w:r>
      <w:r w:rsidR="00E55F14" w:rsidRPr="009E55BD">
        <w:rPr>
          <w:rFonts w:ascii="Times New Roman" w:hAnsi="Times New Roman" w:cs="Times New Roman"/>
          <w:sz w:val="24"/>
          <w:szCs w:val="24"/>
        </w:rPr>
        <w:t xml:space="preserve"> de las entidades federativas</w:t>
      </w:r>
      <w:r w:rsidRPr="009E55BD">
        <w:rPr>
          <w:rFonts w:ascii="Times New Roman" w:hAnsi="Times New Roman" w:cs="Times New Roman"/>
          <w:sz w:val="24"/>
          <w:szCs w:val="24"/>
        </w:rPr>
        <w:t>,</w:t>
      </w:r>
      <w:r w:rsidR="00E55F14" w:rsidRPr="009E55BD">
        <w:rPr>
          <w:rFonts w:ascii="Times New Roman" w:hAnsi="Times New Roman" w:cs="Times New Roman"/>
          <w:sz w:val="24"/>
          <w:szCs w:val="24"/>
        </w:rPr>
        <w:t xml:space="preserve"> de los municipios y</w:t>
      </w:r>
      <w:r w:rsidRPr="009E55BD">
        <w:rPr>
          <w:rFonts w:ascii="Times New Roman" w:hAnsi="Times New Roman" w:cs="Times New Roman"/>
          <w:sz w:val="24"/>
          <w:szCs w:val="24"/>
        </w:rPr>
        <w:t>,</w:t>
      </w:r>
      <w:r w:rsidR="00E55F14" w:rsidRPr="009E55BD">
        <w:rPr>
          <w:rFonts w:ascii="Times New Roman" w:hAnsi="Times New Roman" w:cs="Times New Roman"/>
          <w:sz w:val="24"/>
          <w:szCs w:val="24"/>
        </w:rPr>
        <w:t xml:space="preserve"> en su caso</w:t>
      </w:r>
      <w:r w:rsidRPr="009E55BD">
        <w:rPr>
          <w:rFonts w:ascii="Times New Roman" w:hAnsi="Times New Roman" w:cs="Times New Roman"/>
          <w:sz w:val="24"/>
          <w:szCs w:val="24"/>
        </w:rPr>
        <w:t>,</w:t>
      </w:r>
      <w:r w:rsidR="00E55F14" w:rsidRPr="009E55BD">
        <w:rPr>
          <w:rFonts w:ascii="Times New Roman" w:hAnsi="Times New Roman" w:cs="Times New Roman"/>
          <w:sz w:val="24"/>
          <w:szCs w:val="24"/>
        </w:rPr>
        <w:t xml:space="preserve"> </w:t>
      </w:r>
      <w:r w:rsidR="00D31990" w:rsidRPr="009E55BD">
        <w:rPr>
          <w:rFonts w:ascii="Times New Roman" w:hAnsi="Times New Roman" w:cs="Times New Roman"/>
          <w:sz w:val="24"/>
          <w:szCs w:val="24"/>
        </w:rPr>
        <w:t xml:space="preserve">de </w:t>
      </w:r>
      <w:r w:rsidR="00E55F14" w:rsidRPr="009E55BD">
        <w:rPr>
          <w:rFonts w:ascii="Times New Roman" w:hAnsi="Times New Roman" w:cs="Times New Roman"/>
          <w:sz w:val="24"/>
          <w:szCs w:val="24"/>
        </w:rPr>
        <w:t xml:space="preserve">las demarcaciones territoriales de la Ciudad de México, en el ámbito de sus respectivas competencias en materia de asentamientos humanos, con objeto de cumplir con fines </w:t>
      </w:r>
      <w:r w:rsidR="00D31990" w:rsidRPr="009E55BD">
        <w:rPr>
          <w:rFonts w:ascii="Times New Roman" w:hAnsi="Times New Roman" w:cs="Times New Roman"/>
          <w:sz w:val="24"/>
          <w:szCs w:val="24"/>
        </w:rPr>
        <w:t>previstos</w:t>
      </w:r>
      <w:r w:rsidR="00E55F14" w:rsidRPr="009E55BD">
        <w:rPr>
          <w:rFonts w:ascii="Times New Roman" w:hAnsi="Times New Roman" w:cs="Times New Roman"/>
          <w:sz w:val="24"/>
          <w:szCs w:val="24"/>
        </w:rPr>
        <w:t xml:space="preserve"> en el párrafo III del artículo 27 de esta Constitución, así como </w:t>
      </w:r>
      <w:r w:rsidR="00BC3481" w:rsidRPr="009E55BD">
        <w:rPr>
          <w:rFonts w:ascii="Times New Roman" w:hAnsi="Times New Roman" w:cs="Times New Roman"/>
          <w:sz w:val="24"/>
          <w:szCs w:val="24"/>
        </w:rPr>
        <w:t xml:space="preserve">en </w:t>
      </w:r>
      <w:r w:rsidR="00E55F14" w:rsidRPr="009E55BD">
        <w:rPr>
          <w:rFonts w:ascii="Times New Roman" w:hAnsi="Times New Roman" w:cs="Times New Roman"/>
          <w:sz w:val="24"/>
          <w:szCs w:val="24"/>
        </w:rPr>
        <w:t>materia de movilidad y seguridad vial</w:t>
      </w:r>
      <w:r w:rsidR="00323FEE" w:rsidRPr="009E55BD">
        <w:rPr>
          <w:rFonts w:ascii="Times New Roman" w:hAnsi="Times New Roman" w:cs="Times New Roman"/>
          <w:sz w:val="24"/>
          <w:szCs w:val="24"/>
        </w:rPr>
        <w:t>.</w:t>
      </w:r>
    </w:p>
    <w:p w14:paraId="4690946D" w14:textId="6C8A39D0" w:rsidR="00E55F14" w:rsidRPr="009E55BD" w:rsidRDefault="00323FEE"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w:t>
      </w:r>
      <w:r w:rsidR="00E55F14" w:rsidRPr="009E55BD">
        <w:rPr>
          <w:rFonts w:ascii="Times New Roman" w:hAnsi="Times New Roman" w:cs="Times New Roman"/>
          <w:sz w:val="24"/>
          <w:szCs w:val="24"/>
        </w:rPr>
        <w:t>unado a este precepto constitucional</w:t>
      </w:r>
      <w:r w:rsidR="00BC3481" w:rsidRPr="009E55BD">
        <w:rPr>
          <w:rFonts w:ascii="Times New Roman" w:hAnsi="Times New Roman" w:cs="Times New Roman"/>
          <w:sz w:val="24"/>
          <w:szCs w:val="24"/>
        </w:rPr>
        <w:t>,</w:t>
      </w:r>
      <w:r w:rsidR="00E55F14" w:rsidRPr="009E55BD">
        <w:rPr>
          <w:rFonts w:ascii="Times New Roman" w:hAnsi="Times New Roman" w:cs="Times New Roman"/>
          <w:sz w:val="24"/>
          <w:szCs w:val="24"/>
        </w:rPr>
        <w:t xml:space="preserve"> y con la finalidad de generar una ley que enmarcar</w:t>
      </w:r>
      <w:r w:rsidR="00BC3481" w:rsidRPr="009E55BD">
        <w:rPr>
          <w:rFonts w:ascii="Times New Roman" w:hAnsi="Times New Roman" w:cs="Times New Roman"/>
          <w:sz w:val="24"/>
          <w:szCs w:val="24"/>
        </w:rPr>
        <w:t>a</w:t>
      </w:r>
      <w:r w:rsidR="00E55F14" w:rsidRPr="009E55BD">
        <w:rPr>
          <w:rFonts w:ascii="Times New Roman" w:hAnsi="Times New Roman" w:cs="Times New Roman"/>
          <w:sz w:val="24"/>
          <w:szCs w:val="24"/>
        </w:rPr>
        <w:t xml:space="preserve"> el derecho a la movilidad, se realizaron reformas a los artículos 115 y 122 de la Construcción Federal, con el fin de establecer la movilidad </w:t>
      </w:r>
      <w:r w:rsidR="00BC3481" w:rsidRPr="009E55BD">
        <w:rPr>
          <w:rFonts w:ascii="Times New Roman" w:hAnsi="Times New Roman" w:cs="Times New Roman"/>
          <w:sz w:val="24"/>
          <w:szCs w:val="24"/>
        </w:rPr>
        <w:t>en</w:t>
      </w:r>
      <w:r w:rsidR="00E55F14" w:rsidRPr="009E55BD">
        <w:rPr>
          <w:rFonts w:ascii="Times New Roman" w:hAnsi="Times New Roman" w:cs="Times New Roman"/>
          <w:sz w:val="24"/>
          <w:szCs w:val="24"/>
        </w:rPr>
        <w:t xml:space="preserve"> los planes municipales</w:t>
      </w:r>
      <w:r w:rsidR="00BC3481" w:rsidRPr="009E55BD">
        <w:rPr>
          <w:rFonts w:ascii="Times New Roman" w:hAnsi="Times New Roman" w:cs="Times New Roman"/>
          <w:sz w:val="24"/>
          <w:szCs w:val="24"/>
        </w:rPr>
        <w:t>, de</w:t>
      </w:r>
      <w:r w:rsidR="00E55F14" w:rsidRPr="009E55BD">
        <w:rPr>
          <w:rFonts w:ascii="Times New Roman" w:hAnsi="Times New Roman" w:cs="Times New Roman"/>
          <w:sz w:val="24"/>
          <w:szCs w:val="24"/>
        </w:rPr>
        <w:t xml:space="preserve"> zonas metropolitanas, así como para Ciudad de México, quedando de la siguiente manera</w:t>
      </w:r>
      <w:r w:rsidR="00BC3481" w:rsidRPr="009E55BD">
        <w:rPr>
          <w:rFonts w:ascii="Times New Roman" w:hAnsi="Times New Roman" w:cs="Times New Roman"/>
          <w:sz w:val="24"/>
          <w:szCs w:val="24"/>
        </w:rPr>
        <w:t>:</w:t>
      </w:r>
    </w:p>
    <w:p w14:paraId="339AEB92" w14:textId="1D20AD53" w:rsidR="00E55F14" w:rsidRPr="009E55BD" w:rsidRDefault="00E55F1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Artículo 115</w:t>
      </w:r>
      <w:r w:rsidR="00323FE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323FEE" w:rsidRPr="009E55BD">
        <w:rPr>
          <w:rFonts w:ascii="Times New Roman" w:hAnsi="Times New Roman" w:cs="Times New Roman"/>
          <w:sz w:val="24"/>
          <w:szCs w:val="24"/>
        </w:rPr>
        <w:t>L</w:t>
      </w:r>
      <w:r w:rsidRPr="009E55BD">
        <w:rPr>
          <w:rFonts w:ascii="Times New Roman" w:hAnsi="Times New Roman" w:cs="Times New Roman"/>
          <w:sz w:val="24"/>
          <w:szCs w:val="24"/>
        </w:rPr>
        <w:t>os municipios</w:t>
      </w:r>
      <w:r w:rsidR="00323FEE" w:rsidRPr="009E55BD">
        <w:rPr>
          <w:rFonts w:ascii="Times New Roman" w:hAnsi="Times New Roman" w:cs="Times New Roman"/>
          <w:sz w:val="24"/>
          <w:szCs w:val="24"/>
        </w:rPr>
        <w:t>,</w:t>
      </w:r>
      <w:r w:rsidRPr="009E55BD">
        <w:rPr>
          <w:rFonts w:ascii="Times New Roman" w:hAnsi="Times New Roman" w:cs="Times New Roman"/>
          <w:sz w:val="24"/>
          <w:szCs w:val="24"/>
        </w:rPr>
        <w:t xml:space="preserve"> en los términos de las leyes federales y estatales relativas</w:t>
      </w:r>
      <w:r w:rsidR="00323FEE" w:rsidRPr="009E55BD">
        <w:rPr>
          <w:rFonts w:ascii="Times New Roman" w:hAnsi="Times New Roman" w:cs="Times New Roman"/>
          <w:sz w:val="24"/>
          <w:szCs w:val="24"/>
        </w:rPr>
        <w:t>,</w:t>
      </w:r>
      <w:r w:rsidRPr="009E55BD">
        <w:rPr>
          <w:rFonts w:ascii="Times New Roman" w:hAnsi="Times New Roman" w:cs="Times New Roman"/>
          <w:sz w:val="24"/>
          <w:szCs w:val="24"/>
        </w:rPr>
        <w:t xml:space="preserve"> estarán facultados para</w:t>
      </w:r>
      <w:r w:rsidR="00323FEE" w:rsidRPr="009E55BD">
        <w:rPr>
          <w:rFonts w:ascii="Times New Roman" w:hAnsi="Times New Roman" w:cs="Times New Roman"/>
          <w:sz w:val="24"/>
          <w:szCs w:val="24"/>
        </w:rPr>
        <w:t>:</w:t>
      </w:r>
    </w:p>
    <w:p w14:paraId="594C0EF0" w14:textId="206C58D9" w:rsidR="00E55F14" w:rsidRPr="009E55BD" w:rsidRDefault="00E55F1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 Formular</w:t>
      </w:r>
      <w:r w:rsidR="00000968" w:rsidRPr="009E55BD">
        <w:rPr>
          <w:rFonts w:ascii="Times New Roman" w:hAnsi="Times New Roman" w:cs="Times New Roman"/>
          <w:sz w:val="24"/>
          <w:szCs w:val="24"/>
        </w:rPr>
        <w:t>,</w:t>
      </w:r>
      <w:r w:rsidRPr="009E55BD">
        <w:rPr>
          <w:rFonts w:ascii="Times New Roman" w:hAnsi="Times New Roman" w:cs="Times New Roman"/>
          <w:sz w:val="24"/>
          <w:szCs w:val="24"/>
        </w:rPr>
        <w:t xml:space="preserve"> aprobar y administrar la zonificación y planes de desarrollo urbano municipal, así como los planes en materia de movilidad y seguridad vial.</w:t>
      </w:r>
    </w:p>
    <w:p w14:paraId="55E5F14A" w14:textId="5BFB7FDB" w:rsidR="00E55F14" w:rsidRPr="009E55BD" w:rsidRDefault="00E55F1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b) Cuando dos o más centros urbanos situados en territorios municipales de dos o más entidades federativas formen o tiendan a forma</w:t>
      </w:r>
      <w:r w:rsidR="00000968" w:rsidRPr="009E55BD">
        <w:rPr>
          <w:rFonts w:ascii="Times New Roman" w:hAnsi="Times New Roman" w:cs="Times New Roman"/>
          <w:sz w:val="24"/>
          <w:szCs w:val="24"/>
        </w:rPr>
        <w:t>r</w:t>
      </w:r>
      <w:r w:rsidRPr="009E55BD">
        <w:rPr>
          <w:rFonts w:ascii="Times New Roman" w:hAnsi="Times New Roman" w:cs="Times New Roman"/>
          <w:sz w:val="24"/>
          <w:szCs w:val="24"/>
        </w:rPr>
        <w:t xml:space="preserve"> una continuidad demográfica, la </w:t>
      </w:r>
      <w:r w:rsidR="00000968" w:rsidRPr="009E55BD">
        <w:rPr>
          <w:rFonts w:ascii="Times New Roman" w:hAnsi="Times New Roman" w:cs="Times New Roman"/>
          <w:sz w:val="24"/>
          <w:szCs w:val="24"/>
        </w:rPr>
        <w:t>F</w:t>
      </w:r>
      <w:r w:rsidRPr="009E55BD">
        <w:rPr>
          <w:rFonts w:ascii="Times New Roman" w:hAnsi="Times New Roman" w:cs="Times New Roman"/>
          <w:sz w:val="24"/>
          <w:szCs w:val="24"/>
        </w:rPr>
        <w:t>ederación, las entidades federativas, y los municipios respectivos</w:t>
      </w:r>
      <w:r w:rsidR="00000968" w:rsidRPr="009E55BD">
        <w:rPr>
          <w:rFonts w:ascii="Times New Roman" w:hAnsi="Times New Roman" w:cs="Times New Roman"/>
          <w:sz w:val="24"/>
          <w:szCs w:val="24"/>
        </w:rPr>
        <w:t>,</w:t>
      </w:r>
      <w:r w:rsidRPr="009E55BD">
        <w:rPr>
          <w:rFonts w:ascii="Times New Roman" w:hAnsi="Times New Roman" w:cs="Times New Roman"/>
          <w:sz w:val="24"/>
          <w:szCs w:val="24"/>
        </w:rPr>
        <w:t xml:space="preserve"> en el ámbito de sus competencias</w:t>
      </w:r>
      <w:r w:rsidR="00000968" w:rsidRPr="009E55BD">
        <w:rPr>
          <w:rFonts w:ascii="Times New Roman" w:hAnsi="Times New Roman" w:cs="Times New Roman"/>
          <w:sz w:val="24"/>
          <w:szCs w:val="24"/>
        </w:rPr>
        <w:t>,</w:t>
      </w:r>
      <w:r w:rsidRPr="009E55BD">
        <w:rPr>
          <w:rFonts w:ascii="Times New Roman" w:hAnsi="Times New Roman" w:cs="Times New Roman"/>
          <w:sz w:val="24"/>
          <w:szCs w:val="24"/>
        </w:rPr>
        <w:t xml:space="preserve"> planearán y regularán de manera conjunta y coordinada el desarrollo de dichos centros, incluyendo criterios para la movilidad y seguridad vial, con apego a la</w:t>
      </w:r>
      <w:r w:rsidR="00000968" w:rsidRPr="009E55BD">
        <w:rPr>
          <w:rFonts w:ascii="Times New Roman" w:hAnsi="Times New Roman" w:cs="Times New Roman"/>
          <w:sz w:val="24"/>
          <w:szCs w:val="24"/>
        </w:rPr>
        <w:t>s</w:t>
      </w:r>
      <w:r w:rsidRPr="009E55BD">
        <w:rPr>
          <w:rFonts w:ascii="Times New Roman" w:hAnsi="Times New Roman" w:cs="Times New Roman"/>
          <w:sz w:val="24"/>
          <w:szCs w:val="24"/>
        </w:rPr>
        <w:t xml:space="preserve"> ley</w:t>
      </w:r>
      <w:r w:rsidR="00000968" w:rsidRPr="009E55BD">
        <w:rPr>
          <w:rFonts w:ascii="Times New Roman" w:hAnsi="Times New Roman" w:cs="Times New Roman"/>
          <w:sz w:val="24"/>
          <w:szCs w:val="24"/>
        </w:rPr>
        <w:t>es</w:t>
      </w:r>
      <w:r w:rsidRPr="009E55BD">
        <w:rPr>
          <w:rFonts w:ascii="Times New Roman" w:hAnsi="Times New Roman" w:cs="Times New Roman"/>
          <w:sz w:val="24"/>
          <w:szCs w:val="24"/>
        </w:rPr>
        <w:t xml:space="preserve"> federal</w:t>
      </w:r>
      <w:r w:rsidR="00000968" w:rsidRPr="009E55BD">
        <w:rPr>
          <w:rFonts w:ascii="Times New Roman" w:hAnsi="Times New Roman" w:cs="Times New Roman"/>
          <w:sz w:val="24"/>
          <w:szCs w:val="24"/>
        </w:rPr>
        <w:t>es</w:t>
      </w:r>
      <w:r w:rsidRPr="009E55BD">
        <w:rPr>
          <w:rFonts w:ascii="Times New Roman" w:hAnsi="Times New Roman" w:cs="Times New Roman"/>
          <w:sz w:val="24"/>
          <w:szCs w:val="24"/>
        </w:rPr>
        <w:t xml:space="preserve"> de la materia.</w:t>
      </w:r>
    </w:p>
    <w:p w14:paraId="07CEC765" w14:textId="359F8136" w:rsidR="00E55F14" w:rsidRPr="009E55BD" w:rsidRDefault="00E55F1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Estas disposiciones establecidas en la Constitución sentaron las bases para que el 5 de abril del 2022 se aprobara por unanimidad, en el Pleno del Senado de la República, el decreto por el que se expedía la Ley General de Movilidad y Seguridad Vial</w:t>
      </w:r>
      <w:r w:rsidR="00765AAD" w:rsidRPr="009E55BD">
        <w:rPr>
          <w:rFonts w:ascii="Times New Roman" w:hAnsi="Times New Roman" w:cs="Times New Roman"/>
          <w:sz w:val="24"/>
          <w:szCs w:val="24"/>
        </w:rPr>
        <w:t>, e</w:t>
      </w:r>
      <w:r w:rsidRPr="009E55BD">
        <w:rPr>
          <w:rFonts w:ascii="Times New Roman" w:hAnsi="Times New Roman" w:cs="Times New Roman"/>
          <w:sz w:val="24"/>
          <w:szCs w:val="24"/>
        </w:rPr>
        <w:t xml:space="preserve">nviándose al Ejecutivo Federal para su publicación en el </w:t>
      </w:r>
      <w:r w:rsidRPr="009E55BD">
        <w:rPr>
          <w:rFonts w:ascii="Times New Roman" w:hAnsi="Times New Roman" w:cs="Times New Roman"/>
          <w:i/>
          <w:iCs/>
          <w:sz w:val="24"/>
          <w:szCs w:val="24"/>
        </w:rPr>
        <w:t>Diario Oficial de la Federación</w:t>
      </w:r>
      <w:r w:rsidR="00765AAD" w:rsidRPr="009E55BD">
        <w:rPr>
          <w:rFonts w:ascii="Times New Roman" w:hAnsi="Times New Roman" w:cs="Times New Roman"/>
          <w:sz w:val="24"/>
          <w:szCs w:val="24"/>
        </w:rPr>
        <w:t>,</w:t>
      </w:r>
      <w:r w:rsidRPr="009E55BD">
        <w:rPr>
          <w:rFonts w:ascii="Times New Roman" w:hAnsi="Times New Roman" w:cs="Times New Roman"/>
          <w:sz w:val="24"/>
          <w:szCs w:val="24"/>
        </w:rPr>
        <w:t xml:space="preserve"> lo cual aconteció el día 17 de mayo de 2022</w:t>
      </w:r>
      <w:r w:rsidR="00765AAD"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765AAD" w:rsidRPr="009E55BD">
        <w:rPr>
          <w:rFonts w:ascii="Times New Roman" w:hAnsi="Times New Roman" w:cs="Times New Roman"/>
          <w:sz w:val="24"/>
          <w:szCs w:val="24"/>
        </w:rPr>
        <w:t>E</w:t>
      </w:r>
      <w:r w:rsidRPr="009E55BD">
        <w:rPr>
          <w:rFonts w:ascii="Times New Roman" w:hAnsi="Times New Roman" w:cs="Times New Roman"/>
          <w:sz w:val="24"/>
          <w:szCs w:val="24"/>
        </w:rPr>
        <w:t>l objetivo de</w:t>
      </w:r>
      <w:r w:rsidR="00765AAD" w:rsidRPr="009E55BD">
        <w:rPr>
          <w:rFonts w:ascii="Times New Roman" w:hAnsi="Times New Roman" w:cs="Times New Roman"/>
          <w:sz w:val="24"/>
          <w:szCs w:val="24"/>
        </w:rPr>
        <w:t xml:space="preserve"> la</w:t>
      </w:r>
      <w:r w:rsidRPr="009E55BD">
        <w:rPr>
          <w:rFonts w:ascii="Times New Roman" w:hAnsi="Times New Roman" w:cs="Times New Roman"/>
          <w:sz w:val="24"/>
          <w:szCs w:val="24"/>
        </w:rPr>
        <w:t xml:space="preserve"> </w:t>
      </w:r>
      <w:r w:rsidR="00765AAD" w:rsidRPr="009E55BD">
        <w:rPr>
          <w:rFonts w:ascii="Times New Roman" w:hAnsi="Times New Roman" w:cs="Times New Roman"/>
          <w:sz w:val="24"/>
          <w:szCs w:val="24"/>
        </w:rPr>
        <w:t>l</w:t>
      </w:r>
      <w:r w:rsidRPr="009E55BD">
        <w:rPr>
          <w:rFonts w:ascii="Times New Roman" w:hAnsi="Times New Roman" w:cs="Times New Roman"/>
          <w:sz w:val="24"/>
          <w:szCs w:val="24"/>
        </w:rPr>
        <w:t xml:space="preserve">ey tuvo como eje primordial establecer las bases y principios para garantizar el derecho de toda persona a la movilidad en condiciones de seguridad vial, accesibilidad, eficiencia, sostenibilidad, calidad inclusión e igualdad. </w:t>
      </w:r>
    </w:p>
    <w:p w14:paraId="22C422AB" w14:textId="57DB53E6" w:rsidR="00E55F14" w:rsidRPr="009E55BD" w:rsidRDefault="00E55F1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lastRenderedPageBreak/>
        <w:t xml:space="preserve">Para garantizar que esta </w:t>
      </w:r>
      <w:r w:rsidR="00D43058" w:rsidRPr="009E55BD">
        <w:rPr>
          <w:rFonts w:ascii="Times New Roman" w:hAnsi="Times New Roman" w:cs="Times New Roman"/>
          <w:sz w:val="24"/>
          <w:szCs w:val="24"/>
        </w:rPr>
        <w:t>l</w:t>
      </w:r>
      <w:r w:rsidRPr="009E55BD">
        <w:rPr>
          <w:rFonts w:ascii="Times New Roman" w:hAnsi="Times New Roman" w:cs="Times New Roman"/>
          <w:sz w:val="24"/>
          <w:szCs w:val="24"/>
        </w:rPr>
        <w:t>ey se aplicar</w:t>
      </w:r>
      <w:r w:rsidR="00D43058" w:rsidRPr="009E55BD">
        <w:rPr>
          <w:rFonts w:ascii="Times New Roman" w:hAnsi="Times New Roman" w:cs="Times New Roman"/>
          <w:sz w:val="24"/>
          <w:szCs w:val="24"/>
        </w:rPr>
        <w:t>a</w:t>
      </w:r>
      <w:r w:rsidRPr="009E55BD">
        <w:rPr>
          <w:rFonts w:ascii="Times New Roman" w:hAnsi="Times New Roman" w:cs="Times New Roman"/>
          <w:sz w:val="24"/>
          <w:szCs w:val="24"/>
        </w:rPr>
        <w:t xml:space="preserve"> en todo </w:t>
      </w:r>
      <w:r w:rsidR="00D43058" w:rsidRPr="009E55BD">
        <w:rPr>
          <w:rFonts w:ascii="Times New Roman" w:hAnsi="Times New Roman" w:cs="Times New Roman"/>
          <w:sz w:val="24"/>
          <w:szCs w:val="24"/>
        </w:rPr>
        <w:t>P</w:t>
      </w:r>
      <w:r w:rsidRPr="009E55BD">
        <w:rPr>
          <w:rFonts w:ascii="Times New Roman" w:hAnsi="Times New Roman" w:cs="Times New Roman"/>
          <w:sz w:val="24"/>
          <w:szCs w:val="24"/>
        </w:rPr>
        <w:t>aís, se estableció en su artículo transitorio segundo que las Legislaturas de las entidades federativas</w:t>
      </w:r>
      <w:r w:rsidR="00D43058" w:rsidRPr="009E55BD">
        <w:rPr>
          <w:rFonts w:ascii="Times New Roman" w:hAnsi="Times New Roman" w:cs="Times New Roman"/>
          <w:sz w:val="24"/>
          <w:szCs w:val="24"/>
        </w:rPr>
        <w:t xml:space="preserve">, </w:t>
      </w:r>
      <w:r w:rsidRPr="009E55BD">
        <w:rPr>
          <w:rFonts w:ascii="Times New Roman" w:hAnsi="Times New Roman" w:cs="Times New Roman"/>
          <w:sz w:val="24"/>
          <w:szCs w:val="24"/>
        </w:rPr>
        <w:t>en un plazo no mayor de 180 días contados a partir de la entrada en vigor</w:t>
      </w:r>
      <w:r w:rsidR="00D43058" w:rsidRPr="009E55BD">
        <w:rPr>
          <w:rFonts w:ascii="Times New Roman" w:hAnsi="Times New Roman" w:cs="Times New Roman"/>
          <w:sz w:val="24"/>
          <w:szCs w:val="24"/>
        </w:rPr>
        <w:t>,</w:t>
      </w:r>
      <w:r w:rsidRPr="009E55BD">
        <w:rPr>
          <w:rFonts w:ascii="Times New Roman" w:hAnsi="Times New Roman" w:cs="Times New Roman"/>
          <w:sz w:val="24"/>
          <w:szCs w:val="24"/>
        </w:rPr>
        <w:t xml:space="preserve"> deberán aprobar las reformas a la</w:t>
      </w:r>
      <w:r w:rsidR="00D43058" w:rsidRPr="009E55BD">
        <w:rPr>
          <w:rFonts w:ascii="Times New Roman" w:hAnsi="Times New Roman" w:cs="Times New Roman"/>
          <w:sz w:val="24"/>
          <w:szCs w:val="24"/>
        </w:rPr>
        <w:t>s</w:t>
      </w:r>
      <w:r w:rsidRPr="009E55BD">
        <w:rPr>
          <w:rFonts w:ascii="Times New Roman" w:hAnsi="Times New Roman" w:cs="Times New Roman"/>
          <w:sz w:val="24"/>
          <w:szCs w:val="24"/>
        </w:rPr>
        <w:t xml:space="preserve"> </w:t>
      </w:r>
      <w:r w:rsidR="00D43058" w:rsidRPr="009E55BD">
        <w:rPr>
          <w:rFonts w:ascii="Times New Roman" w:hAnsi="Times New Roman" w:cs="Times New Roman"/>
          <w:sz w:val="24"/>
          <w:szCs w:val="24"/>
        </w:rPr>
        <w:t>l</w:t>
      </w:r>
      <w:r w:rsidRPr="009E55BD">
        <w:rPr>
          <w:rFonts w:ascii="Times New Roman" w:hAnsi="Times New Roman" w:cs="Times New Roman"/>
          <w:sz w:val="24"/>
          <w:szCs w:val="24"/>
        </w:rPr>
        <w:t>ey</w:t>
      </w:r>
      <w:r w:rsidR="00D43058" w:rsidRPr="009E55BD">
        <w:rPr>
          <w:rFonts w:ascii="Times New Roman" w:hAnsi="Times New Roman" w:cs="Times New Roman"/>
          <w:sz w:val="24"/>
          <w:szCs w:val="24"/>
        </w:rPr>
        <w:t>es</w:t>
      </w:r>
      <w:r w:rsidRPr="009E55BD">
        <w:rPr>
          <w:rFonts w:ascii="Times New Roman" w:hAnsi="Times New Roman" w:cs="Times New Roman"/>
          <w:sz w:val="24"/>
          <w:szCs w:val="24"/>
        </w:rPr>
        <w:t xml:space="preserve"> de su competencia</w:t>
      </w:r>
      <w:r w:rsidR="00D43058" w:rsidRPr="009E55BD">
        <w:rPr>
          <w:rFonts w:ascii="Times New Roman" w:hAnsi="Times New Roman" w:cs="Times New Roman"/>
          <w:sz w:val="24"/>
          <w:szCs w:val="24"/>
        </w:rPr>
        <w:t>,</w:t>
      </w:r>
      <w:r w:rsidRPr="009E55BD">
        <w:rPr>
          <w:rFonts w:ascii="Times New Roman" w:hAnsi="Times New Roman" w:cs="Times New Roman"/>
          <w:sz w:val="24"/>
          <w:szCs w:val="24"/>
        </w:rPr>
        <w:t xml:space="preserve"> a fin de armonizarlas con lo dispuesto en dicha ley.</w:t>
      </w:r>
    </w:p>
    <w:p w14:paraId="5972BDB5" w14:textId="0D264217" w:rsidR="00E55F14" w:rsidRPr="009E55BD" w:rsidRDefault="00E55F1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Por lo anteriormente señalado, la Ley de Movilidad actual del Estado de México debe armonizarse con la Ley General de Movilidad y Seguridad Vial, con la finalidad de contar con una regulación y ordenamiento que siente las bases y directrices de una movilidad adecuada en el Estado, que garantice el derecho a la movilidad, establezca las jerarquías de la misma y permita la regulación del transporte público y privado de manera correcta.</w:t>
      </w:r>
    </w:p>
    <w:p w14:paraId="21E49C73" w14:textId="57EEB037" w:rsidR="00E55F14" w:rsidRPr="009E55BD" w:rsidRDefault="00E55F1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El Estado de México, al ser la primera </w:t>
      </w:r>
      <w:r w:rsidR="00A41CF2" w:rsidRPr="009E55BD">
        <w:rPr>
          <w:rFonts w:ascii="Times New Roman" w:hAnsi="Times New Roman" w:cs="Times New Roman"/>
          <w:sz w:val="24"/>
          <w:szCs w:val="24"/>
        </w:rPr>
        <w:t>E</w:t>
      </w:r>
      <w:r w:rsidRPr="009E55BD">
        <w:rPr>
          <w:rFonts w:ascii="Times New Roman" w:hAnsi="Times New Roman" w:cs="Times New Roman"/>
          <w:sz w:val="24"/>
          <w:szCs w:val="24"/>
        </w:rPr>
        <w:t xml:space="preserve">ntidad con el mayor número de población </w:t>
      </w:r>
      <w:r w:rsidR="00A41CF2" w:rsidRPr="009E55BD">
        <w:rPr>
          <w:rFonts w:ascii="Times New Roman" w:hAnsi="Times New Roman" w:cs="Times New Roman"/>
          <w:sz w:val="24"/>
          <w:szCs w:val="24"/>
        </w:rPr>
        <w:t xml:space="preserve">en </w:t>
      </w:r>
      <w:r w:rsidRPr="009E55BD">
        <w:rPr>
          <w:rFonts w:ascii="Times New Roman" w:hAnsi="Times New Roman" w:cs="Times New Roman"/>
          <w:sz w:val="24"/>
          <w:szCs w:val="24"/>
        </w:rPr>
        <w:t xml:space="preserve">el </w:t>
      </w:r>
      <w:r w:rsidR="00A41CF2" w:rsidRPr="009E55BD">
        <w:rPr>
          <w:rFonts w:ascii="Times New Roman" w:hAnsi="Times New Roman" w:cs="Times New Roman"/>
          <w:sz w:val="24"/>
          <w:szCs w:val="24"/>
        </w:rPr>
        <w:t>P</w:t>
      </w:r>
      <w:r w:rsidRPr="009E55BD">
        <w:rPr>
          <w:rFonts w:ascii="Times New Roman" w:hAnsi="Times New Roman" w:cs="Times New Roman"/>
          <w:sz w:val="24"/>
          <w:szCs w:val="24"/>
        </w:rPr>
        <w:t>aís y en la medida que la población crece, las ciudades se expanden y se incrementan los desplazamientos de personas, por lo que la accesibilidad hacia las ciudades y su conectividad requiere de una legislación acorde a las necesidades de la población creciente.</w:t>
      </w:r>
    </w:p>
    <w:p w14:paraId="35CD337C" w14:textId="77777777" w:rsidR="001807BD" w:rsidRPr="009E55BD" w:rsidRDefault="00E55F1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De acuerdo con el </w:t>
      </w:r>
      <w:r w:rsidR="00A41CF2" w:rsidRPr="009E55BD">
        <w:rPr>
          <w:rFonts w:ascii="Times New Roman" w:hAnsi="Times New Roman" w:cs="Times New Roman"/>
          <w:sz w:val="24"/>
          <w:szCs w:val="24"/>
        </w:rPr>
        <w:t>C</w:t>
      </w:r>
      <w:r w:rsidRPr="009E55BD">
        <w:rPr>
          <w:rFonts w:ascii="Times New Roman" w:hAnsi="Times New Roman" w:cs="Times New Roman"/>
          <w:sz w:val="24"/>
          <w:szCs w:val="24"/>
        </w:rPr>
        <w:t xml:space="preserve">enso de </w:t>
      </w:r>
      <w:r w:rsidR="00A41CF2" w:rsidRPr="009E55BD">
        <w:rPr>
          <w:rFonts w:ascii="Times New Roman" w:hAnsi="Times New Roman" w:cs="Times New Roman"/>
          <w:sz w:val="24"/>
          <w:szCs w:val="24"/>
        </w:rPr>
        <w:t>P</w:t>
      </w:r>
      <w:r w:rsidRPr="009E55BD">
        <w:rPr>
          <w:rFonts w:ascii="Times New Roman" w:hAnsi="Times New Roman" w:cs="Times New Roman"/>
          <w:sz w:val="24"/>
          <w:szCs w:val="24"/>
        </w:rPr>
        <w:t xml:space="preserve">oblación y </w:t>
      </w:r>
      <w:r w:rsidR="00A41CF2" w:rsidRPr="009E55BD">
        <w:rPr>
          <w:rFonts w:ascii="Times New Roman" w:hAnsi="Times New Roman" w:cs="Times New Roman"/>
          <w:sz w:val="24"/>
          <w:szCs w:val="24"/>
        </w:rPr>
        <w:t>V</w:t>
      </w:r>
      <w:r w:rsidRPr="009E55BD">
        <w:rPr>
          <w:rFonts w:ascii="Times New Roman" w:hAnsi="Times New Roman" w:cs="Times New Roman"/>
          <w:sz w:val="24"/>
          <w:szCs w:val="24"/>
        </w:rPr>
        <w:t>ivienda del 2020 del INEGI, el</w:t>
      </w:r>
      <w:r w:rsidR="001807BD" w:rsidRPr="009E55BD">
        <w:rPr>
          <w:rFonts w:ascii="Times New Roman" w:hAnsi="Times New Roman" w:cs="Times New Roman"/>
          <w:sz w:val="24"/>
          <w:szCs w:val="24"/>
        </w:rPr>
        <w:t xml:space="preserve"> </w:t>
      </w:r>
      <w:r w:rsidR="00D61DE4" w:rsidRPr="009E55BD">
        <w:rPr>
          <w:rFonts w:ascii="Times New Roman" w:hAnsi="Times New Roman" w:cs="Times New Roman"/>
          <w:sz w:val="24"/>
          <w:szCs w:val="24"/>
        </w:rPr>
        <w:t>20%</w:t>
      </w:r>
      <w:r w:rsidR="007E5EB3" w:rsidRPr="009E55BD">
        <w:rPr>
          <w:rFonts w:ascii="Times New Roman" w:hAnsi="Times New Roman" w:cs="Times New Roman"/>
          <w:sz w:val="24"/>
          <w:szCs w:val="24"/>
        </w:rPr>
        <w:t xml:space="preserve"> de la población ocupada de 12 años y más en el Estado de México labora en un municipio diferente al que radica</w:t>
      </w:r>
      <w:r w:rsidR="001807BD" w:rsidRPr="009E55BD">
        <w:rPr>
          <w:rFonts w:ascii="Times New Roman" w:hAnsi="Times New Roman" w:cs="Times New Roman"/>
          <w:sz w:val="24"/>
          <w:szCs w:val="24"/>
        </w:rPr>
        <w:t>,</w:t>
      </w:r>
      <w:r w:rsidR="007E5EB3" w:rsidRPr="009E55BD">
        <w:rPr>
          <w:rFonts w:ascii="Times New Roman" w:hAnsi="Times New Roman" w:cs="Times New Roman"/>
          <w:sz w:val="24"/>
          <w:szCs w:val="24"/>
        </w:rPr>
        <w:t xml:space="preserve"> ubicándola en el quinto lugar nacional en desplazamiento por debajo del Nuevo León, Ciudad de México, Tlaxcala y Morelos. Asimismo, el porcentaje de población ocupada de 12 años y más que labora en una entidad federativa diferente al de residencia, representa el 20.1%, ubicando a la </w:t>
      </w:r>
      <w:r w:rsidR="001807BD" w:rsidRPr="009E55BD">
        <w:rPr>
          <w:rFonts w:ascii="Times New Roman" w:hAnsi="Times New Roman" w:cs="Times New Roman"/>
          <w:sz w:val="24"/>
          <w:szCs w:val="24"/>
        </w:rPr>
        <w:t>E</w:t>
      </w:r>
      <w:r w:rsidR="007E5EB3" w:rsidRPr="009E55BD">
        <w:rPr>
          <w:rFonts w:ascii="Times New Roman" w:hAnsi="Times New Roman" w:cs="Times New Roman"/>
          <w:sz w:val="24"/>
          <w:szCs w:val="24"/>
        </w:rPr>
        <w:t>ntidad en primer lugar a nivel nacional en que sus habitantes tienen que desplazarse a otra entidad federativa para trabajar.</w:t>
      </w:r>
    </w:p>
    <w:p w14:paraId="32D3E4A4" w14:textId="77777777" w:rsidR="004C1757" w:rsidRPr="009E55BD" w:rsidRDefault="007E5EB3"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Si bien el Estado de México cuenta con una infraestructura vial en desarrollo que requiere de una regulación adecuada en torno a las exigencias de la ciudadanía, se debe priorizar el derecho al libre desplazamiento con el propósito de mejorar los tiempos de traslado de un lugar a otro. Asimismo, se deben generar sistemas que promuevan un transporte público sustentable y regule</w:t>
      </w:r>
      <w:r w:rsidR="004C1757" w:rsidRPr="009E55BD">
        <w:rPr>
          <w:rFonts w:ascii="Times New Roman" w:hAnsi="Times New Roman" w:cs="Times New Roman"/>
          <w:sz w:val="24"/>
          <w:szCs w:val="24"/>
        </w:rPr>
        <w:t>n</w:t>
      </w:r>
      <w:r w:rsidRPr="009E55BD">
        <w:rPr>
          <w:rFonts w:ascii="Times New Roman" w:hAnsi="Times New Roman" w:cs="Times New Roman"/>
          <w:sz w:val="24"/>
          <w:szCs w:val="24"/>
        </w:rPr>
        <w:t xml:space="preserve"> adecuadamente la movilidad motorizada y no motorizada para garantizar una movilidad asequible para todos los sectores de la sociedad.</w:t>
      </w:r>
    </w:p>
    <w:p w14:paraId="5A52BD7E" w14:textId="2546941A" w:rsidR="007E5EB3" w:rsidRPr="009E55BD" w:rsidRDefault="007E5EB3"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Una </w:t>
      </w:r>
      <w:r w:rsidR="004C1757" w:rsidRPr="009E55BD">
        <w:rPr>
          <w:rFonts w:ascii="Times New Roman" w:hAnsi="Times New Roman" w:cs="Times New Roman"/>
          <w:sz w:val="24"/>
          <w:szCs w:val="24"/>
        </w:rPr>
        <w:t>E</w:t>
      </w:r>
      <w:r w:rsidRPr="009E55BD">
        <w:rPr>
          <w:rFonts w:ascii="Times New Roman" w:hAnsi="Times New Roman" w:cs="Times New Roman"/>
          <w:sz w:val="24"/>
          <w:szCs w:val="24"/>
        </w:rPr>
        <w:t xml:space="preserve">ntidad como el Estado de México debe generar mecanismos de coordinación con todas las áreas de </w:t>
      </w:r>
      <w:r w:rsidR="004C1757" w:rsidRPr="009E55BD">
        <w:rPr>
          <w:rFonts w:ascii="Times New Roman" w:hAnsi="Times New Roman" w:cs="Times New Roman"/>
          <w:sz w:val="24"/>
          <w:szCs w:val="24"/>
        </w:rPr>
        <w:t>G</w:t>
      </w:r>
      <w:r w:rsidRPr="009E55BD">
        <w:rPr>
          <w:rFonts w:ascii="Times New Roman" w:hAnsi="Times New Roman" w:cs="Times New Roman"/>
          <w:sz w:val="24"/>
          <w:szCs w:val="24"/>
        </w:rPr>
        <w:t>obierno para establecer los principios a los que debe de sujetarse el sistema de transporte</w:t>
      </w:r>
      <w:r w:rsidR="000F1C0F" w:rsidRPr="009E55BD">
        <w:rPr>
          <w:rFonts w:ascii="Times New Roman" w:hAnsi="Times New Roman" w:cs="Times New Roman"/>
          <w:sz w:val="24"/>
          <w:szCs w:val="24"/>
        </w:rPr>
        <w:t>,</w:t>
      </w:r>
      <w:r w:rsidRPr="009E55BD">
        <w:rPr>
          <w:rFonts w:ascii="Times New Roman" w:hAnsi="Times New Roman" w:cs="Times New Roman"/>
          <w:sz w:val="24"/>
          <w:szCs w:val="24"/>
        </w:rPr>
        <w:t xml:space="preserve"> debido a que la falta de regulación de la misma ha generado problemáticas que trascienden a otras áreas</w:t>
      </w:r>
      <w:r w:rsidR="000F1C0F" w:rsidRPr="009E55BD">
        <w:rPr>
          <w:rFonts w:ascii="Times New Roman" w:hAnsi="Times New Roman" w:cs="Times New Roman"/>
          <w:sz w:val="24"/>
          <w:szCs w:val="24"/>
        </w:rPr>
        <w:t>,</w:t>
      </w:r>
      <w:r w:rsidRPr="009E55BD">
        <w:rPr>
          <w:rFonts w:ascii="Times New Roman" w:hAnsi="Times New Roman" w:cs="Times New Roman"/>
          <w:sz w:val="24"/>
          <w:szCs w:val="24"/>
        </w:rPr>
        <w:t xml:space="preserve"> como la inseguridad y la delincuencia. </w:t>
      </w:r>
    </w:p>
    <w:p w14:paraId="2B811387" w14:textId="77777777" w:rsidR="000F1C0F" w:rsidRPr="009E55BD" w:rsidRDefault="007E5EB3"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 xml:space="preserve">En diciembre del 2022, INEGI reportó que los sistemas de transporte público de pasajeros de la </w:t>
      </w:r>
      <w:r w:rsidR="000F1C0F" w:rsidRPr="009E55BD">
        <w:rPr>
          <w:rFonts w:ascii="Times New Roman" w:hAnsi="Times New Roman" w:cs="Times New Roman"/>
          <w:sz w:val="24"/>
          <w:szCs w:val="24"/>
        </w:rPr>
        <w:t>Zona Metropolitana</w:t>
      </w:r>
      <w:r w:rsidRPr="009E55BD">
        <w:rPr>
          <w:rFonts w:ascii="Times New Roman" w:hAnsi="Times New Roman" w:cs="Times New Roman"/>
          <w:sz w:val="24"/>
          <w:szCs w:val="24"/>
        </w:rPr>
        <w:t xml:space="preserve"> del Valle de México prestaron servicio a 157.2 millones de personas</w:t>
      </w:r>
      <w:r w:rsidR="000F1C0F"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0F1C0F" w:rsidRPr="009E55BD">
        <w:rPr>
          <w:rFonts w:ascii="Times New Roman" w:hAnsi="Times New Roman" w:cs="Times New Roman"/>
          <w:sz w:val="24"/>
          <w:szCs w:val="24"/>
        </w:rPr>
        <w:t>u</w:t>
      </w:r>
      <w:r w:rsidRPr="009E55BD">
        <w:rPr>
          <w:rFonts w:ascii="Times New Roman" w:hAnsi="Times New Roman" w:cs="Times New Roman"/>
          <w:sz w:val="24"/>
          <w:szCs w:val="24"/>
        </w:rPr>
        <w:t>na cifra considerable si tomamos en cuenta los accidentes viales en las que se ven inmersos estas personas que tienen que desplazarse diariamente a los centros de trabajo.</w:t>
      </w:r>
    </w:p>
    <w:p w14:paraId="019CB393" w14:textId="77777777" w:rsidR="000F1C0F" w:rsidRPr="009E55BD" w:rsidRDefault="007E5EB3"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 xml:space="preserve">De acuerdo con datos del Secretariado Ejecutivo del Sistema Nacional de Seguridad Pública </w:t>
      </w:r>
      <w:r w:rsidR="000F1C0F" w:rsidRPr="009E55BD">
        <w:rPr>
          <w:rFonts w:ascii="Times New Roman" w:hAnsi="Times New Roman" w:cs="Times New Roman"/>
          <w:sz w:val="24"/>
          <w:szCs w:val="24"/>
        </w:rPr>
        <w:t xml:space="preserve">de </w:t>
      </w:r>
      <w:r w:rsidRPr="009E55BD">
        <w:rPr>
          <w:rFonts w:ascii="Times New Roman" w:hAnsi="Times New Roman" w:cs="Times New Roman"/>
          <w:sz w:val="24"/>
          <w:szCs w:val="24"/>
        </w:rPr>
        <w:t xml:space="preserve">diciembre del 2018 a junio del 2022, el Estado de México fue la </w:t>
      </w:r>
      <w:r w:rsidR="000F1C0F" w:rsidRPr="009E55BD">
        <w:rPr>
          <w:rFonts w:ascii="Times New Roman" w:hAnsi="Times New Roman" w:cs="Times New Roman"/>
          <w:sz w:val="24"/>
          <w:szCs w:val="24"/>
        </w:rPr>
        <w:t>E</w:t>
      </w:r>
      <w:r w:rsidRPr="009E55BD">
        <w:rPr>
          <w:rFonts w:ascii="Times New Roman" w:hAnsi="Times New Roman" w:cs="Times New Roman"/>
          <w:sz w:val="24"/>
          <w:szCs w:val="24"/>
        </w:rPr>
        <w:t xml:space="preserve">ntidad con más accidentes de tránsito mortales en sus vialidades, con 4 mil 322 casos registrados. La incidencia de percances en esta </w:t>
      </w:r>
      <w:r w:rsidR="000F1C0F" w:rsidRPr="009E55BD">
        <w:rPr>
          <w:rFonts w:ascii="Times New Roman" w:hAnsi="Times New Roman" w:cs="Times New Roman"/>
          <w:sz w:val="24"/>
          <w:szCs w:val="24"/>
        </w:rPr>
        <w:t>E</w:t>
      </w:r>
      <w:r w:rsidRPr="009E55BD">
        <w:rPr>
          <w:rFonts w:ascii="Times New Roman" w:hAnsi="Times New Roman" w:cs="Times New Roman"/>
          <w:sz w:val="24"/>
          <w:szCs w:val="24"/>
        </w:rPr>
        <w:t>ntidad ha ido en aumento</w:t>
      </w:r>
      <w:r w:rsidR="000F1C0F" w:rsidRPr="009E55BD">
        <w:rPr>
          <w:rFonts w:ascii="Times New Roman" w:hAnsi="Times New Roman" w:cs="Times New Roman"/>
          <w:sz w:val="24"/>
          <w:szCs w:val="24"/>
        </w:rPr>
        <w:t>,</w:t>
      </w:r>
      <w:r w:rsidRPr="009E55BD">
        <w:rPr>
          <w:rFonts w:ascii="Times New Roman" w:hAnsi="Times New Roman" w:cs="Times New Roman"/>
          <w:sz w:val="24"/>
          <w:szCs w:val="24"/>
        </w:rPr>
        <w:t xml:space="preserve"> al reportarse 925 accidentes mortales en 2019, cifra que se incrementó a mil 134 en el año siguiente y en 2021 fueron mil 368.</w:t>
      </w:r>
      <w:r w:rsidR="000F1C0F" w:rsidRPr="009E55BD">
        <w:rPr>
          <w:rFonts w:ascii="Times New Roman" w:hAnsi="Times New Roman" w:cs="Times New Roman"/>
          <w:sz w:val="24"/>
          <w:szCs w:val="24"/>
        </w:rPr>
        <w:t xml:space="preserve"> </w:t>
      </w:r>
      <w:r w:rsidRPr="009E55BD">
        <w:rPr>
          <w:rFonts w:ascii="Times New Roman" w:hAnsi="Times New Roman" w:cs="Times New Roman"/>
          <w:sz w:val="24"/>
          <w:szCs w:val="24"/>
        </w:rPr>
        <w:t xml:space="preserve">El artículo señala también que la incidencia de percances en la </w:t>
      </w:r>
      <w:r w:rsidR="000F1C0F" w:rsidRPr="009E55BD">
        <w:rPr>
          <w:rFonts w:ascii="Times New Roman" w:hAnsi="Times New Roman" w:cs="Times New Roman"/>
          <w:sz w:val="24"/>
          <w:szCs w:val="24"/>
        </w:rPr>
        <w:t>E</w:t>
      </w:r>
      <w:r w:rsidRPr="009E55BD">
        <w:rPr>
          <w:rFonts w:ascii="Times New Roman" w:hAnsi="Times New Roman" w:cs="Times New Roman"/>
          <w:sz w:val="24"/>
          <w:szCs w:val="24"/>
        </w:rPr>
        <w:t>ntidad ha ido en aumento</w:t>
      </w:r>
      <w:r w:rsidR="000F1C0F" w:rsidRPr="009E55BD">
        <w:rPr>
          <w:rFonts w:ascii="Times New Roman" w:hAnsi="Times New Roman" w:cs="Times New Roman"/>
          <w:sz w:val="24"/>
          <w:szCs w:val="24"/>
        </w:rPr>
        <w:t>,</w:t>
      </w:r>
      <w:r w:rsidRPr="009E55BD">
        <w:rPr>
          <w:rFonts w:ascii="Times New Roman" w:hAnsi="Times New Roman" w:cs="Times New Roman"/>
          <w:sz w:val="24"/>
          <w:szCs w:val="24"/>
        </w:rPr>
        <w:t xml:space="preserve"> reportándose 925 accidentes mortales en 2019, cifra que se incrementó a mil 134 en 2020 y en 2021 fueron mil 368</w:t>
      </w:r>
      <w:r w:rsidR="000F1C0F" w:rsidRPr="009E55BD">
        <w:rPr>
          <w:rFonts w:ascii="Times New Roman" w:hAnsi="Times New Roman" w:cs="Times New Roman"/>
          <w:sz w:val="24"/>
          <w:szCs w:val="24"/>
        </w:rPr>
        <w:t>.</w:t>
      </w:r>
    </w:p>
    <w:p w14:paraId="7D9C774A" w14:textId="77777777" w:rsidR="00D9720D" w:rsidRPr="009E55BD" w:rsidRDefault="007E5EB3"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Aunado a ello, si entendemos que dentro de este traslado de personas también se tiene que considerar el traslado de bienes y mercancías a los diferentes centros de distribución, los cuales no están exentos de los accidentes viales</w:t>
      </w:r>
      <w:r w:rsidR="00D9720D"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D9720D" w:rsidRPr="009E55BD">
        <w:rPr>
          <w:rFonts w:ascii="Times New Roman" w:hAnsi="Times New Roman" w:cs="Times New Roman"/>
          <w:sz w:val="24"/>
          <w:szCs w:val="24"/>
        </w:rPr>
        <w:t>l</w:t>
      </w:r>
      <w:r w:rsidRPr="009E55BD">
        <w:rPr>
          <w:rFonts w:ascii="Times New Roman" w:hAnsi="Times New Roman" w:cs="Times New Roman"/>
          <w:sz w:val="24"/>
          <w:szCs w:val="24"/>
        </w:rPr>
        <w:t xml:space="preserve">as pérdidas económicas que generan por estos hechos son </w:t>
      </w:r>
      <w:r w:rsidR="00D9720D" w:rsidRPr="009E55BD">
        <w:rPr>
          <w:rFonts w:ascii="Times New Roman" w:hAnsi="Times New Roman" w:cs="Times New Roman"/>
          <w:sz w:val="24"/>
          <w:szCs w:val="24"/>
        </w:rPr>
        <w:t>in</w:t>
      </w:r>
      <w:r w:rsidRPr="009E55BD">
        <w:rPr>
          <w:rFonts w:ascii="Times New Roman" w:hAnsi="Times New Roman" w:cs="Times New Roman"/>
          <w:sz w:val="24"/>
          <w:szCs w:val="24"/>
        </w:rPr>
        <w:t>cuantificables</w:t>
      </w:r>
      <w:r w:rsidR="00D9720D" w:rsidRPr="009E55BD">
        <w:rPr>
          <w:rFonts w:ascii="Times New Roman" w:hAnsi="Times New Roman" w:cs="Times New Roman"/>
          <w:sz w:val="24"/>
          <w:szCs w:val="24"/>
        </w:rPr>
        <w:t xml:space="preserve">, </w:t>
      </w:r>
      <w:r w:rsidRPr="009E55BD">
        <w:rPr>
          <w:rFonts w:ascii="Times New Roman" w:hAnsi="Times New Roman" w:cs="Times New Roman"/>
          <w:sz w:val="24"/>
          <w:szCs w:val="24"/>
        </w:rPr>
        <w:t>que inclusive las aseguradoras ya ponen muchos límites para asegurar la mercancía que se traslada a través de este parque vehicular. Estos siniestros generan paros en líneas de producción y retraso en el abastecimiento a proveedores y</w:t>
      </w:r>
      <w:r w:rsidR="00D9720D" w:rsidRPr="009E55BD">
        <w:rPr>
          <w:rFonts w:ascii="Times New Roman" w:hAnsi="Times New Roman" w:cs="Times New Roman"/>
          <w:sz w:val="24"/>
          <w:szCs w:val="24"/>
        </w:rPr>
        <w:t>,</w:t>
      </w:r>
      <w:r w:rsidRPr="009E55BD">
        <w:rPr>
          <w:rFonts w:ascii="Times New Roman" w:hAnsi="Times New Roman" w:cs="Times New Roman"/>
          <w:sz w:val="24"/>
          <w:szCs w:val="24"/>
        </w:rPr>
        <w:t xml:space="preserve"> en ocasiones</w:t>
      </w:r>
      <w:r w:rsidR="00D9720D" w:rsidRPr="009E55BD">
        <w:rPr>
          <w:rFonts w:ascii="Times New Roman" w:hAnsi="Times New Roman" w:cs="Times New Roman"/>
          <w:sz w:val="24"/>
          <w:szCs w:val="24"/>
        </w:rPr>
        <w:t>,</w:t>
      </w:r>
      <w:r w:rsidRPr="009E55BD">
        <w:rPr>
          <w:rFonts w:ascii="Times New Roman" w:hAnsi="Times New Roman" w:cs="Times New Roman"/>
          <w:sz w:val="24"/>
          <w:szCs w:val="24"/>
        </w:rPr>
        <w:t xml:space="preserve"> esa pérdida de mercancía se traduce en pérdidas millonarias.</w:t>
      </w:r>
    </w:p>
    <w:p w14:paraId="6153D946" w14:textId="77777777" w:rsidR="00D9720D" w:rsidRPr="009E55BD" w:rsidRDefault="007E5EB3"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lastRenderedPageBreak/>
        <w:t xml:space="preserve">Si a esto le sumamos el robo al transporte público y al transporte de carga en las carreteras del </w:t>
      </w:r>
      <w:r w:rsidR="00D9720D" w:rsidRPr="009E55BD">
        <w:rPr>
          <w:rFonts w:ascii="Times New Roman" w:hAnsi="Times New Roman" w:cs="Times New Roman"/>
          <w:sz w:val="24"/>
          <w:szCs w:val="24"/>
        </w:rPr>
        <w:t>P</w:t>
      </w:r>
      <w:r w:rsidRPr="009E55BD">
        <w:rPr>
          <w:rFonts w:ascii="Times New Roman" w:hAnsi="Times New Roman" w:cs="Times New Roman"/>
          <w:sz w:val="24"/>
          <w:szCs w:val="24"/>
        </w:rPr>
        <w:t xml:space="preserve">aís, la </w:t>
      </w:r>
      <w:r w:rsidR="00D9720D" w:rsidRPr="009E55BD">
        <w:rPr>
          <w:rFonts w:ascii="Times New Roman" w:hAnsi="Times New Roman" w:cs="Times New Roman"/>
          <w:sz w:val="24"/>
          <w:szCs w:val="24"/>
        </w:rPr>
        <w:t>E</w:t>
      </w:r>
      <w:r w:rsidRPr="009E55BD">
        <w:rPr>
          <w:rFonts w:ascii="Times New Roman" w:hAnsi="Times New Roman" w:cs="Times New Roman"/>
          <w:sz w:val="24"/>
          <w:szCs w:val="24"/>
        </w:rPr>
        <w:t>ntidad queda totalmente desprotegida ante el crimen organizado</w:t>
      </w:r>
      <w:r w:rsidR="00D9720D"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D9720D" w:rsidRPr="009E55BD">
        <w:rPr>
          <w:rFonts w:ascii="Times New Roman" w:hAnsi="Times New Roman" w:cs="Times New Roman"/>
          <w:sz w:val="24"/>
          <w:szCs w:val="24"/>
        </w:rPr>
        <w:t>M</w:t>
      </w:r>
      <w:r w:rsidRPr="009E55BD">
        <w:rPr>
          <w:rFonts w:ascii="Times New Roman" w:hAnsi="Times New Roman" w:cs="Times New Roman"/>
          <w:sz w:val="24"/>
          <w:szCs w:val="24"/>
        </w:rPr>
        <w:t>ediante el uso de tecnología y espacios de carga y descarga se puede mejorar significativamente la movilidad en zonas de alta densidad comercial para el transporte de carga, contribuyendo a mejorar la seguridad, el medio ambiente y el tráfico no comercial sin afectar a peatones, reduciendo al mismo tiempo los costos de operación logística.</w:t>
      </w:r>
    </w:p>
    <w:p w14:paraId="7F242E1E" w14:textId="77777777" w:rsidR="00D9720D" w:rsidRPr="009E55BD" w:rsidRDefault="007E5EB3"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Al no existir una armonización con la Ley General de Movilidad y Seguridad Vial se generan abusos para el transporte de carga relacionado</w:t>
      </w:r>
      <w:r w:rsidR="00D9720D" w:rsidRPr="009E55BD">
        <w:rPr>
          <w:rFonts w:ascii="Times New Roman" w:hAnsi="Times New Roman" w:cs="Times New Roman"/>
          <w:sz w:val="24"/>
          <w:szCs w:val="24"/>
        </w:rPr>
        <w:t>s</w:t>
      </w:r>
      <w:r w:rsidRPr="009E55BD">
        <w:rPr>
          <w:rFonts w:ascii="Times New Roman" w:hAnsi="Times New Roman" w:cs="Times New Roman"/>
          <w:sz w:val="24"/>
          <w:szCs w:val="24"/>
        </w:rPr>
        <w:t xml:space="preserve"> con el cobro de permisos de carga y descarga de mercancías</w:t>
      </w:r>
      <w:r w:rsidR="00D9720D"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D9720D" w:rsidRPr="009E55BD">
        <w:rPr>
          <w:rFonts w:ascii="Times New Roman" w:hAnsi="Times New Roman" w:cs="Times New Roman"/>
          <w:sz w:val="24"/>
          <w:szCs w:val="24"/>
        </w:rPr>
        <w:t>E</w:t>
      </w:r>
      <w:r w:rsidRPr="009E55BD">
        <w:rPr>
          <w:rFonts w:ascii="Times New Roman" w:hAnsi="Times New Roman" w:cs="Times New Roman"/>
          <w:sz w:val="24"/>
          <w:szCs w:val="24"/>
        </w:rPr>
        <w:t>n diferentes municipios del Estado de México se requiere de estos permisos, los cuales están cobrando sin contar con un fundamento legal en el que</w:t>
      </w:r>
      <w:r w:rsidR="00D9720D" w:rsidRPr="009E55BD">
        <w:rPr>
          <w:rFonts w:ascii="Times New Roman" w:hAnsi="Times New Roman" w:cs="Times New Roman"/>
          <w:sz w:val="24"/>
          <w:szCs w:val="24"/>
        </w:rPr>
        <w:t xml:space="preserve"> se</w:t>
      </w:r>
      <w:r w:rsidRPr="009E55BD">
        <w:rPr>
          <w:rFonts w:ascii="Times New Roman" w:hAnsi="Times New Roman" w:cs="Times New Roman"/>
          <w:sz w:val="24"/>
          <w:szCs w:val="24"/>
        </w:rPr>
        <w:t xml:space="preserve"> establezca el monto que se debe de pagar.</w:t>
      </w:r>
    </w:p>
    <w:p w14:paraId="08E3388A" w14:textId="0603BFAE" w:rsidR="00672C5E" w:rsidRPr="009E55BD" w:rsidRDefault="007E5EB3"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Se ha detectado que los operadores del transporte de carga que no cuentan con los permisos se hacen acreedores a una sanción administrativa de arresto como medida de coerción. Esto resulta ilegal</w:t>
      </w:r>
      <w:r w:rsidR="00D61DE4" w:rsidRPr="009E55BD">
        <w:rPr>
          <w:rFonts w:ascii="Times New Roman" w:hAnsi="Times New Roman" w:cs="Times New Roman"/>
          <w:sz w:val="24"/>
          <w:szCs w:val="24"/>
        </w:rPr>
        <w:t xml:space="preserve"> </w:t>
      </w:r>
      <w:r w:rsidR="00FF77EB" w:rsidRPr="009E55BD">
        <w:rPr>
          <w:rFonts w:ascii="Times New Roman" w:hAnsi="Times New Roman" w:cs="Times New Roman"/>
          <w:sz w:val="24"/>
          <w:szCs w:val="24"/>
        </w:rPr>
        <w:t>si</w:t>
      </w:r>
      <w:r w:rsidR="00D61DE4" w:rsidRPr="009E55BD">
        <w:rPr>
          <w:rFonts w:ascii="Times New Roman" w:hAnsi="Times New Roman" w:cs="Times New Roman"/>
          <w:sz w:val="24"/>
          <w:szCs w:val="24"/>
        </w:rPr>
        <w:t xml:space="preserve"> consideramos q</w:t>
      </w:r>
      <w:r w:rsidR="00672C5E" w:rsidRPr="009E55BD">
        <w:rPr>
          <w:rFonts w:ascii="Times New Roman" w:hAnsi="Times New Roman" w:cs="Times New Roman"/>
          <w:sz w:val="24"/>
          <w:szCs w:val="24"/>
        </w:rPr>
        <w:t>ue no se encuentra estipulado en el Reglamento de Tránsito del Estado de México ni en el Reglamento de Tránsito Metropolitano del Estado de México, los cuales son de aplicación obligatoria para todos los municipios del Estado de México</w:t>
      </w:r>
      <w:r w:rsidR="00FF77EB" w:rsidRPr="009E55BD">
        <w:rPr>
          <w:rFonts w:ascii="Times New Roman" w:hAnsi="Times New Roman" w:cs="Times New Roman"/>
          <w:sz w:val="24"/>
          <w:szCs w:val="24"/>
        </w:rPr>
        <w:t>.</w:t>
      </w:r>
      <w:r w:rsidR="00672C5E" w:rsidRPr="009E55BD">
        <w:rPr>
          <w:rFonts w:ascii="Times New Roman" w:hAnsi="Times New Roman" w:cs="Times New Roman"/>
          <w:sz w:val="24"/>
          <w:szCs w:val="24"/>
        </w:rPr>
        <w:t xml:space="preserve"> </w:t>
      </w:r>
      <w:r w:rsidR="00FF77EB" w:rsidRPr="009E55BD">
        <w:rPr>
          <w:rFonts w:ascii="Times New Roman" w:hAnsi="Times New Roman" w:cs="Times New Roman"/>
          <w:sz w:val="24"/>
          <w:szCs w:val="24"/>
        </w:rPr>
        <w:t>N</w:t>
      </w:r>
      <w:r w:rsidR="00672C5E" w:rsidRPr="009E55BD">
        <w:rPr>
          <w:rFonts w:ascii="Times New Roman" w:hAnsi="Times New Roman" w:cs="Times New Roman"/>
          <w:sz w:val="24"/>
          <w:szCs w:val="24"/>
        </w:rPr>
        <w:t>inguno de estos dos ordenamientos de observancia obligatoria para los municipios del Estado de México establece o regula la emisión de permisos para poder realizar las maniobras de carga y descarga y tampoco establece sanciones como es el arresto administrativo.</w:t>
      </w:r>
      <w:r w:rsidR="00F733F2" w:rsidRPr="009E55BD">
        <w:rPr>
          <w:rFonts w:ascii="Times New Roman" w:hAnsi="Times New Roman" w:cs="Times New Roman"/>
          <w:sz w:val="24"/>
          <w:szCs w:val="24"/>
        </w:rPr>
        <w:t xml:space="preserve"> </w:t>
      </w:r>
      <w:r w:rsidR="00672C5E" w:rsidRPr="009E55BD">
        <w:rPr>
          <w:rFonts w:ascii="Times New Roman" w:hAnsi="Times New Roman" w:cs="Times New Roman"/>
          <w:sz w:val="24"/>
          <w:szCs w:val="24"/>
        </w:rPr>
        <w:t xml:space="preserve">Los municipios en los que se ha detectado esta problemática son Coyotepec, Chalco, Naucalpan, Teoloyucan, Huehuetoca, Zumpango, Teotihuacán Otumba, Jaltenco, Ecatepec y Coacalco. </w:t>
      </w:r>
    </w:p>
    <w:p w14:paraId="6D1B30FD" w14:textId="77777777" w:rsidR="00C05FF2"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Para evitar estos vacíos de interpretación en la ley y los reglamentos se debe armonizar la Ley de Movilidad </w:t>
      </w:r>
      <w:r w:rsidR="00C05FF2" w:rsidRPr="009E55BD">
        <w:rPr>
          <w:rFonts w:ascii="Times New Roman" w:hAnsi="Times New Roman" w:cs="Times New Roman"/>
          <w:sz w:val="24"/>
          <w:szCs w:val="24"/>
        </w:rPr>
        <w:t>a</w:t>
      </w:r>
      <w:r w:rsidRPr="009E55BD">
        <w:rPr>
          <w:rFonts w:ascii="Times New Roman" w:hAnsi="Times New Roman" w:cs="Times New Roman"/>
          <w:sz w:val="24"/>
          <w:szCs w:val="24"/>
        </w:rPr>
        <w:t>ctual del Estado de México con la Ley General de Movilidad y Seguridad Vial, con la finalidad de contar con una regulación que sirv</w:t>
      </w:r>
      <w:r w:rsidR="00C05FF2" w:rsidRPr="009E55BD">
        <w:rPr>
          <w:rFonts w:ascii="Times New Roman" w:hAnsi="Times New Roman" w:cs="Times New Roman"/>
          <w:sz w:val="24"/>
          <w:szCs w:val="24"/>
        </w:rPr>
        <w:t>a</w:t>
      </w:r>
      <w:r w:rsidRPr="009E55BD">
        <w:rPr>
          <w:rFonts w:ascii="Times New Roman" w:hAnsi="Times New Roman" w:cs="Times New Roman"/>
          <w:sz w:val="24"/>
          <w:szCs w:val="24"/>
        </w:rPr>
        <w:t xml:space="preserve"> para todos los municipios y benefici</w:t>
      </w:r>
      <w:r w:rsidR="00C05FF2" w:rsidRPr="009E55BD">
        <w:rPr>
          <w:rFonts w:ascii="Times New Roman" w:hAnsi="Times New Roman" w:cs="Times New Roman"/>
          <w:sz w:val="24"/>
          <w:szCs w:val="24"/>
        </w:rPr>
        <w:t>e</w:t>
      </w:r>
      <w:r w:rsidRPr="009E55BD">
        <w:rPr>
          <w:rFonts w:ascii="Times New Roman" w:hAnsi="Times New Roman" w:cs="Times New Roman"/>
          <w:sz w:val="24"/>
          <w:szCs w:val="24"/>
        </w:rPr>
        <w:t xml:space="preserve"> a todos los ciudadanos por igual.</w:t>
      </w:r>
    </w:p>
    <w:p w14:paraId="0FFCAD66" w14:textId="47335026" w:rsidR="00672C5E" w:rsidRPr="009E55BD" w:rsidRDefault="00672C5E"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Ahora bien, resulta importante puntualizar que los artículos 31 fracción IX, 44 y 48 de la Ley General de Movilidad y Seguridad Vial señalan una serie de bases y principios a fin de armonizar y garantizar el derecho constitucional a la movilidad, estableciéndose de la siguiente manera:</w:t>
      </w:r>
    </w:p>
    <w:p w14:paraId="6B94DC6C" w14:textId="7AD0364D"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Artículo 31. Criterios de movilidad y seguridad vial</w:t>
      </w:r>
      <w:r w:rsidR="0028106D" w:rsidRPr="009E55BD">
        <w:rPr>
          <w:rFonts w:ascii="Times New Roman" w:hAnsi="Times New Roman" w:cs="Times New Roman"/>
          <w:sz w:val="24"/>
          <w:szCs w:val="24"/>
        </w:rPr>
        <w:t>…</w:t>
      </w:r>
    </w:p>
    <w:p w14:paraId="48D9082E" w14:textId="5E4B374F"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IX. Promover acciones para hacer más eficiente la distribución de bienes y mercancías con objeto de aumentar la productividad en los centros de población y minimizar los impactos negativos de los vehículos de carga en los sistemas de movilidad, así como evitar gravar y sobre</w:t>
      </w:r>
      <w:r w:rsidR="0028106D" w:rsidRPr="009E55BD">
        <w:rPr>
          <w:rFonts w:ascii="Times New Roman" w:hAnsi="Times New Roman" w:cs="Times New Roman"/>
          <w:sz w:val="24"/>
          <w:szCs w:val="24"/>
        </w:rPr>
        <w:t>r</w:t>
      </w:r>
      <w:r w:rsidRPr="009E55BD">
        <w:rPr>
          <w:rFonts w:ascii="Times New Roman" w:hAnsi="Times New Roman" w:cs="Times New Roman"/>
          <w:sz w:val="24"/>
          <w:szCs w:val="24"/>
        </w:rPr>
        <w:t>regular los servicios de transporte federal, transporte privado y sus servicios auxiliares regulados por la Secretaría de Infraestructura, Comunicaciones y Transportes.</w:t>
      </w:r>
    </w:p>
    <w:p w14:paraId="491BAABF" w14:textId="77777777"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Artículo 44. Control de los servicios de transporte.</w:t>
      </w:r>
    </w:p>
    <w:p w14:paraId="457239A7" w14:textId="3BF0249C"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Cada autoridad en materia de transporte de los tres órdenes de gobierno definirá las categorías de servicios de movilidad en función de su propio contexto y regulará su operación y los instrumentos que se requieren, considerando la garantía al derecho a la movilidad de las personas, el control de las externalidades generadas por cada servicio, así como el cumplimiento de los estándares establecidos en esta ley.</w:t>
      </w:r>
    </w:p>
    <w:p w14:paraId="646A8DF1" w14:textId="77777777" w:rsidR="00A04CF2"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Los instrumentos de control expedid</w:t>
      </w:r>
      <w:r w:rsidR="00A04CF2" w:rsidRPr="009E55BD">
        <w:rPr>
          <w:rFonts w:ascii="Times New Roman" w:hAnsi="Times New Roman" w:cs="Times New Roman"/>
          <w:sz w:val="24"/>
          <w:szCs w:val="24"/>
        </w:rPr>
        <w:t>o</w:t>
      </w:r>
      <w:r w:rsidRPr="009E55BD">
        <w:rPr>
          <w:rFonts w:ascii="Times New Roman" w:hAnsi="Times New Roman" w:cs="Times New Roman"/>
          <w:sz w:val="24"/>
          <w:szCs w:val="24"/>
        </w:rPr>
        <w:t>s para la operación del servicio del autotransporte federal y sus servicios auxiliares incluyen la cobertura en vías de jurisdicción estatal y municipal, por lo que las entidades federativas, municipios y demarcaciones de la Ciudad de México no podrán sobre</w:t>
      </w:r>
      <w:r w:rsidR="00A04CF2" w:rsidRPr="009E55BD">
        <w:rPr>
          <w:rFonts w:ascii="Times New Roman" w:hAnsi="Times New Roman" w:cs="Times New Roman"/>
          <w:sz w:val="24"/>
          <w:szCs w:val="24"/>
        </w:rPr>
        <w:t>r</w:t>
      </w:r>
      <w:r w:rsidRPr="009E55BD">
        <w:rPr>
          <w:rFonts w:ascii="Times New Roman" w:hAnsi="Times New Roman" w:cs="Times New Roman"/>
          <w:sz w:val="24"/>
          <w:szCs w:val="24"/>
        </w:rPr>
        <w:t xml:space="preserve">regularlos ni gravar el tránsito de personas o cosas que atraviesen su demarcación territorial, así como tampoco podrán prohibir la entrada o salida a su territorio de ninguna mercancía nacional o extranjera. </w:t>
      </w:r>
    </w:p>
    <w:p w14:paraId="78BE2FB5" w14:textId="632A342A" w:rsidR="00672C5E" w:rsidRPr="009E55BD" w:rsidRDefault="00672C5E"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Artículo 48. Modalidades a la circulación de vehículos</w:t>
      </w:r>
      <w:r w:rsidR="004B4820" w:rsidRPr="009E55BD">
        <w:rPr>
          <w:rFonts w:ascii="Times New Roman" w:hAnsi="Times New Roman" w:cs="Times New Roman"/>
          <w:sz w:val="24"/>
          <w:szCs w:val="24"/>
        </w:rPr>
        <w:t>…</w:t>
      </w:r>
    </w:p>
    <w:p w14:paraId="33391F7A" w14:textId="65202B56"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lastRenderedPageBreak/>
        <w:tab/>
        <w:t>Las autoridades competentes podrán regular y ordenar la circulación de vehículos mediante el establecimiento de modalidades, el flujo vehicular en días, horarios y vías cuando así lo estimen pertinente, con objeto de mejorar las condiciones ambientales, de salud y de seguridad vial en puntos críticos o derivados de la realización de otras actividades públicas.</w:t>
      </w:r>
    </w:p>
    <w:p w14:paraId="31795460" w14:textId="77777777" w:rsidR="00672C5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La regulación y ordenamiento de la circulación se podrán aplicar considerando el impacto vial y ambiental de cada tipo de vehículo, dando preferencia a vehículos eficientes, sin que ello implique tramitar la expedición de permisos adicionales para la movilidad de bienes y mercancías. </w:t>
      </w:r>
    </w:p>
    <w:p w14:paraId="6FE542BD" w14:textId="77777777" w:rsidR="004B4820"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Para efectos del párrafo anterior, las autoridades de los tres órdenes de gobierno deberán reconocer los permisos otorgados por estas para suministrar los servicios de transporte</w:t>
      </w:r>
      <w:r w:rsidR="004B4820" w:rsidRPr="009E55BD">
        <w:rPr>
          <w:rFonts w:ascii="Times New Roman" w:hAnsi="Times New Roman" w:cs="Times New Roman"/>
          <w:sz w:val="24"/>
          <w:szCs w:val="24"/>
        </w:rPr>
        <w:t>.</w:t>
      </w:r>
    </w:p>
    <w:p w14:paraId="16A6C48A" w14:textId="6C34DB3E" w:rsidR="00672C5E" w:rsidRPr="009E55BD" w:rsidRDefault="004B4820"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w:t>
      </w:r>
      <w:r w:rsidR="00672C5E" w:rsidRPr="009E55BD">
        <w:rPr>
          <w:rFonts w:ascii="Times New Roman" w:hAnsi="Times New Roman" w:cs="Times New Roman"/>
          <w:sz w:val="24"/>
          <w:szCs w:val="24"/>
        </w:rPr>
        <w:t>ara que una ley sea funcional se debe trabajar de manera conjunta, autoridad</w:t>
      </w:r>
      <w:r w:rsidRPr="009E55BD">
        <w:rPr>
          <w:rFonts w:ascii="Times New Roman" w:hAnsi="Times New Roman" w:cs="Times New Roman"/>
          <w:sz w:val="24"/>
          <w:szCs w:val="24"/>
        </w:rPr>
        <w:t>es</w:t>
      </w:r>
      <w:r w:rsidR="00672C5E" w:rsidRPr="009E55BD">
        <w:rPr>
          <w:rFonts w:ascii="Times New Roman" w:hAnsi="Times New Roman" w:cs="Times New Roman"/>
          <w:sz w:val="24"/>
          <w:szCs w:val="24"/>
        </w:rPr>
        <w:t xml:space="preserve"> </w:t>
      </w:r>
      <w:r w:rsidRPr="009E55BD">
        <w:rPr>
          <w:rFonts w:ascii="Times New Roman" w:hAnsi="Times New Roman" w:cs="Times New Roman"/>
          <w:sz w:val="24"/>
          <w:szCs w:val="24"/>
        </w:rPr>
        <w:t>y</w:t>
      </w:r>
      <w:r w:rsidR="00672C5E" w:rsidRPr="009E55BD">
        <w:rPr>
          <w:rFonts w:ascii="Times New Roman" w:hAnsi="Times New Roman" w:cs="Times New Roman"/>
          <w:sz w:val="24"/>
          <w:szCs w:val="24"/>
        </w:rPr>
        <w:t xml:space="preserve"> sector privado</w:t>
      </w:r>
      <w:r w:rsidRPr="009E55BD">
        <w:rPr>
          <w:rFonts w:ascii="Times New Roman" w:hAnsi="Times New Roman" w:cs="Times New Roman"/>
          <w:sz w:val="24"/>
          <w:szCs w:val="24"/>
        </w:rPr>
        <w:t>,</w:t>
      </w:r>
      <w:r w:rsidR="00672C5E" w:rsidRPr="009E55BD">
        <w:rPr>
          <w:rFonts w:ascii="Times New Roman" w:hAnsi="Times New Roman" w:cs="Times New Roman"/>
          <w:sz w:val="24"/>
          <w:szCs w:val="24"/>
        </w:rPr>
        <w:t xml:space="preserve"> para impulsar acciones que permitan tener una mejor regulación en materia de movilidad</w:t>
      </w:r>
      <w:r w:rsidRPr="009E55BD">
        <w:rPr>
          <w:rFonts w:ascii="Times New Roman" w:hAnsi="Times New Roman" w:cs="Times New Roman"/>
          <w:sz w:val="24"/>
          <w:szCs w:val="24"/>
        </w:rPr>
        <w:t>.</w:t>
      </w:r>
      <w:r w:rsidR="00672C5E" w:rsidRPr="009E55BD">
        <w:rPr>
          <w:rFonts w:ascii="Times New Roman" w:hAnsi="Times New Roman" w:cs="Times New Roman"/>
          <w:sz w:val="24"/>
          <w:szCs w:val="24"/>
        </w:rPr>
        <w:t xml:space="preserve"> </w:t>
      </w:r>
      <w:r w:rsidRPr="009E55BD">
        <w:rPr>
          <w:rFonts w:ascii="Times New Roman" w:hAnsi="Times New Roman" w:cs="Times New Roman"/>
          <w:sz w:val="24"/>
          <w:szCs w:val="24"/>
        </w:rPr>
        <w:t>P</w:t>
      </w:r>
      <w:r w:rsidR="00672C5E" w:rsidRPr="009E55BD">
        <w:rPr>
          <w:rFonts w:ascii="Times New Roman" w:hAnsi="Times New Roman" w:cs="Times New Roman"/>
          <w:sz w:val="24"/>
          <w:szCs w:val="24"/>
        </w:rPr>
        <w:t>arte de esta coordinación debe estar enfocada en realizar estudios técnicos en materia de movilidad para regular y ordenar el transporte público, privado, el transporte no motorizado y el transporte de plataforma</w:t>
      </w:r>
      <w:r w:rsidR="00E6040E" w:rsidRPr="009E55BD">
        <w:rPr>
          <w:rFonts w:ascii="Times New Roman" w:hAnsi="Times New Roman" w:cs="Times New Roman"/>
          <w:sz w:val="24"/>
          <w:szCs w:val="24"/>
        </w:rPr>
        <w:t>;</w:t>
      </w:r>
      <w:r w:rsidR="00672C5E" w:rsidRPr="009E55BD">
        <w:rPr>
          <w:rFonts w:ascii="Times New Roman" w:hAnsi="Times New Roman" w:cs="Times New Roman"/>
          <w:sz w:val="24"/>
          <w:szCs w:val="24"/>
        </w:rPr>
        <w:t xml:space="preserve"> esto llevará, por consiguiente</w:t>
      </w:r>
      <w:r w:rsidR="00E6040E" w:rsidRPr="009E55BD">
        <w:rPr>
          <w:rFonts w:ascii="Times New Roman" w:hAnsi="Times New Roman" w:cs="Times New Roman"/>
          <w:sz w:val="24"/>
          <w:szCs w:val="24"/>
        </w:rPr>
        <w:t>,</w:t>
      </w:r>
      <w:r w:rsidR="00672C5E" w:rsidRPr="009E55BD">
        <w:rPr>
          <w:rFonts w:ascii="Times New Roman" w:hAnsi="Times New Roman" w:cs="Times New Roman"/>
          <w:sz w:val="24"/>
          <w:szCs w:val="24"/>
        </w:rPr>
        <w:t xml:space="preserve"> a generar espacios públicos de diseño universal e infraestructuras que beneficien a todos los sectores de la sociedad.</w:t>
      </w:r>
    </w:p>
    <w:p w14:paraId="576FE3BD" w14:textId="0F34734B" w:rsidR="00E6040E" w:rsidRPr="009E55BD" w:rsidRDefault="00672C5E"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Este ordenamiento no tendrá el impacto adecuado si no se va de la mano con una educación vial, ya que </w:t>
      </w:r>
      <w:r w:rsidR="00E6040E" w:rsidRPr="009E55BD">
        <w:rPr>
          <w:rFonts w:ascii="Times New Roman" w:hAnsi="Times New Roman" w:cs="Times New Roman"/>
          <w:sz w:val="24"/>
          <w:szCs w:val="24"/>
        </w:rPr>
        <w:t>e</w:t>
      </w:r>
      <w:r w:rsidRPr="009E55BD">
        <w:rPr>
          <w:rFonts w:ascii="Times New Roman" w:hAnsi="Times New Roman" w:cs="Times New Roman"/>
          <w:sz w:val="24"/>
          <w:szCs w:val="24"/>
        </w:rPr>
        <w:t>l tener una cultura vial adecuada disminuirá los accidentes de tránsito y siniestros viales</w:t>
      </w:r>
      <w:r w:rsidR="00E6040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E6040E" w:rsidRPr="009E55BD">
        <w:rPr>
          <w:rFonts w:ascii="Times New Roman" w:hAnsi="Times New Roman" w:cs="Times New Roman"/>
          <w:sz w:val="24"/>
          <w:szCs w:val="24"/>
        </w:rPr>
        <w:t>E</w:t>
      </w:r>
      <w:r w:rsidRPr="009E55BD">
        <w:rPr>
          <w:rFonts w:ascii="Times New Roman" w:hAnsi="Times New Roman" w:cs="Times New Roman"/>
          <w:sz w:val="24"/>
          <w:szCs w:val="24"/>
        </w:rPr>
        <w:t>sta debe impartirse desde la educación básica a través de la coordinación de las autoridades estatales y municipales</w:t>
      </w:r>
      <w:r w:rsidR="00E6040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E6040E" w:rsidRPr="009E55BD">
        <w:rPr>
          <w:rFonts w:ascii="Times New Roman" w:hAnsi="Times New Roman" w:cs="Times New Roman"/>
          <w:sz w:val="24"/>
          <w:szCs w:val="24"/>
        </w:rPr>
        <w:t>E</w:t>
      </w:r>
      <w:r w:rsidRPr="009E55BD">
        <w:rPr>
          <w:rFonts w:ascii="Times New Roman" w:hAnsi="Times New Roman" w:cs="Times New Roman"/>
          <w:sz w:val="24"/>
          <w:szCs w:val="24"/>
        </w:rPr>
        <w:t>n la medida que el mayor número de personas tenga una</w:t>
      </w:r>
      <w:r w:rsidR="00846B07" w:rsidRPr="009E55BD">
        <w:rPr>
          <w:rFonts w:ascii="Times New Roman" w:hAnsi="Times New Roman" w:cs="Times New Roman"/>
          <w:sz w:val="24"/>
          <w:szCs w:val="24"/>
        </w:rPr>
        <w:t xml:space="preserve"> </w:t>
      </w:r>
      <w:r w:rsidR="00735774" w:rsidRPr="009E55BD">
        <w:rPr>
          <w:rFonts w:ascii="Times New Roman" w:hAnsi="Times New Roman" w:cs="Times New Roman"/>
          <w:sz w:val="24"/>
          <w:szCs w:val="24"/>
        </w:rPr>
        <w:t xml:space="preserve">cultura vial, </w:t>
      </w:r>
      <w:r w:rsidR="004A5375" w:rsidRPr="009E55BD">
        <w:rPr>
          <w:rFonts w:ascii="Times New Roman" w:hAnsi="Times New Roman" w:cs="Times New Roman"/>
          <w:sz w:val="24"/>
          <w:szCs w:val="24"/>
        </w:rPr>
        <w:t>la movilidad ejercerá su objetivo primordial</w:t>
      </w:r>
      <w:r w:rsidR="00E6040E" w:rsidRPr="009E55BD">
        <w:rPr>
          <w:rFonts w:ascii="Times New Roman" w:hAnsi="Times New Roman" w:cs="Times New Roman"/>
          <w:sz w:val="24"/>
          <w:szCs w:val="24"/>
        </w:rPr>
        <w:t>,</w:t>
      </w:r>
      <w:r w:rsidR="004A5375" w:rsidRPr="009E55BD">
        <w:rPr>
          <w:rFonts w:ascii="Times New Roman" w:hAnsi="Times New Roman" w:cs="Times New Roman"/>
          <w:sz w:val="24"/>
          <w:szCs w:val="24"/>
        </w:rPr>
        <w:t xml:space="preserve"> que es garantizar el desplazamiento con </w:t>
      </w:r>
      <w:r w:rsidR="00E6040E" w:rsidRPr="009E55BD">
        <w:rPr>
          <w:rFonts w:ascii="Times New Roman" w:hAnsi="Times New Roman" w:cs="Times New Roman"/>
          <w:sz w:val="24"/>
          <w:szCs w:val="24"/>
        </w:rPr>
        <w:t>to</w:t>
      </w:r>
      <w:r w:rsidR="004A5375" w:rsidRPr="009E55BD">
        <w:rPr>
          <w:rFonts w:ascii="Times New Roman" w:hAnsi="Times New Roman" w:cs="Times New Roman"/>
          <w:sz w:val="24"/>
          <w:szCs w:val="24"/>
        </w:rPr>
        <w:t>tal respeto a sus derechos humanos</w:t>
      </w:r>
      <w:r w:rsidR="00E6040E" w:rsidRPr="009E55BD">
        <w:rPr>
          <w:rFonts w:ascii="Times New Roman" w:hAnsi="Times New Roman" w:cs="Times New Roman"/>
          <w:sz w:val="24"/>
          <w:szCs w:val="24"/>
        </w:rPr>
        <w:t>.</w:t>
      </w:r>
    </w:p>
    <w:p w14:paraId="16CE978F" w14:textId="26768A0A" w:rsidR="004A5375" w:rsidRPr="009E55BD" w:rsidRDefault="00E6040E"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R</w:t>
      </w:r>
      <w:r w:rsidR="004A5375" w:rsidRPr="009E55BD">
        <w:rPr>
          <w:rFonts w:ascii="Times New Roman" w:hAnsi="Times New Roman" w:cs="Times New Roman"/>
          <w:sz w:val="24"/>
          <w:szCs w:val="24"/>
        </w:rPr>
        <w:t>esumiendo</w:t>
      </w:r>
      <w:r w:rsidRPr="009E55BD">
        <w:rPr>
          <w:rFonts w:ascii="Times New Roman" w:hAnsi="Times New Roman" w:cs="Times New Roman"/>
          <w:sz w:val="24"/>
          <w:szCs w:val="24"/>
        </w:rPr>
        <w:t>,</w:t>
      </w:r>
      <w:r w:rsidR="004A5375" w:rsidRPr="009E55BD">
        <w:rPr>
          <w:rFonts w:ascii="Times New Roman" w:hAnsi="Times New Roman" w:cs="Times New Roman"/>
          <w:sz w:val="24"/>
          <w:szCs w:val="24"/>
        </w:rPr>
        <w:t xml:space="preserve"> podríamos decir que el Estado de México requiere armonizar la ley con la Ley de Seguridad Vial por </w:t>
      </w:r>
      <w:r w:rsidRPr="009E55BD">
        <w:rPr>
          <w:rFonts w:ascii="Times New Roman" w:hAnsi="Times New Roman" w:cs="Times New Roman"/>
          <w:sz w:val="24"/>
          <w:szCs w:val="24"/>
        </w:rPr>
        <w:t>cinco</w:t>
      </w:r>
      <w:r w:rsidR="004A5375" w:rsidRPr="009E55BD">
        <w:rPr>
          <w:rFonts w:ascii="Times New Roman" w:hAnsi="Times New Roman" w:cs="Times New Roman"/>
          <w:sz w:val="24"/>
          <w:szCs w:val="24"/>
        </w:rPr>
        <w:t xml:space="preserve"> razones esenciales.</w:t>
      </w:r>
    </w:p>
    <w:p w14:paraId="0E990FFC" w14:textId="3C2BE401" w:rsidR="004A5375" w:rsidRPr="009E55BD" w:rsidRDefault="004A537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Coordinación. La ley establece normas y criterios generales que permiten coordinación y homologación de políticas y acciones en materia de movilidad y seguridad vial a nivel estatal y municipal, lo que facilita la eficacia en las medidas adoptadas por cada municipio</w:t>
      </w:r>
      <w:r w:rsidR="00E6040E" w:rsidRPr="009E55BD">
        <w:rPr>
          <w:rFonts w:ascii="Times New Roman" w:hAnsi="Times New Roman" w:cs="Times New Roman"/>
          <w:sz w:val="24"/>
          <w:szCs w:val="24"/>
        </w:rPr>
        <w:t>,</w:t>
      </w:r>
      <w:r w:rsidRPr="009E55BD">
        <w:rPr>
          <w:rFonts w:ascii="Times New Roman" w:hAnsi="Times New Roman" w:cs="Times New Roman"/>
          <w:sz w:val="24"/>
          <w:szCs w:val="24"/>
        </w:rPr>
        <w:t xml:space="preserve"> ya que se regirán por el ordenamiento base</w:t>
      </w:r>
      <w:r w:rsidR="00E6040E" w:rsidRPr="009E55BD">
        <w:rPr>
          <w:rFonts w:ascii="Times New Roman" w:hAnsi="Times New Roman" w:cs="Times New Roman"/>
          <w:sz w:val="24"/>
          <w:szCs w:val="24"/>
        </w:rPr>
        <w:t>,</w:t>
      </w:r>
      <w:r w:rsidRPr="009E55BD">
        <w:rPr>
          <w:rFonts w:ascii="Times New Roman" w:hAnsi="Times New Roman" w:cs="Times New Roman"/>
          <w:sz w:val="24"/>
          <w:szCs w:val="24"/>
        </w:rPr>
        <w:t xml:space="preserve"> que es la Ley de Movilidad Estatal.</w:t>
      </w:r>
    </w:p>
    <w:p w14:paraId="2106F185" w14:textId="3D65DE77" w:rsidR="004A5375" w:rsidRPr="009E55BD" w:rsidRDefault="004A537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Seguridad. La ley tendrá como objetivo principal mejorar la seguridad vial en todo el </w:t>
      </w:r>
      <w:r w:rsidR="00E6040E" w:rsidRPr="009E55BD">
        <w:rPr>
          <w:rFonts w:ascii="Times New Roman" w:hAnsi="Times New Roman" w:cs="Times New Roman"/>
          <w:sz w:val="24"/>
          <w:szCs w:val="24"/>
        </w:rPr>
        <w:t>E</w:t>
      </w:r>
      <w:r w:rsidRPr="009E55BD">
        <w:rPr>
          <w:rFonts w:ascii="Times New Roman" w:hAnsi="Times New Roman" w:cs="Times New Roman"/>
          <w:sz w:val="24"/>
          <w:szCs w:val="24"/>
        </w:rPr>
        <w:t>stado, al establecer reglamentos que reduzcan accidentes de tránsito, lesiones y pérdidas de vidas</w:t>
      </w:r>
      <w:r w:rsidR="00E6040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E6040E" w:rsidRPr="009E55BD">
        <w:rPr>
          <w:rFonts w:ascii="Times New Roman" w:hAnsi="Times New Roman" w:cs="Times New Roman"/>
          <w:sz w:val="24"/>
          <w:szCs w:val="24"/>
        </w:rPr>
        <w:t>A</w:t>
      </w:r>
      <w:r w:rsidRPr="009E55BD">
        <w:rPr>
          <w:rFonts w:ascii="Times New Roman" w:hAnsi="Times New Roman" w:cs="Times New Roman"/>
          <w:sz w:val="24"/>
          <w:szCs w:val="24"/>
        </w:rPr>
        <w:t>l implementar medidas preventivas y correctivas se busca garantizar un tránsito más seguro para los ciudadanos.</w:t>
      </w:r>
    </w:p>
    <w:p w14:paraId="226C2CEC" w14:textId="3510DCD1" w:rsidR="004A5375" w:rsidRPr="009E55BD" w:rsidRDefault="004A537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Ordenamiento. Proporciona un marco legal para el ordenamiento y regulación del tránsito vehicular y peatonal que servirá de base a los municipios del </w:t>
      </w:r>
      <w:r w:rsidR="007F0597" w:rsidRPr="009E55BD">
        <w:rPr>
          <w:rFonts w:ascii="Times New Roman" w:hAnsi="Times New Roman" w:cs="Times New Roman"/>
          <w:sz w:val="24"/>
          <w:szCs w:val="24"/>
        </w:rPr>
        <w:t>E</w:t>
      </w:r>
      <w:r w:rsidRPr="009E55BD">
        <w:rPr>
          <w:rFonts w:ascii="Times New Roman" w:hAnsi="Times New Roman" w:cs="Times New Roman"/>
          <w:sz w:val="24"/>
          <w:szCs w:val="24"/>
        </w:rPr>
        <w:t>stado para generar reglamentos que brinden seguridad a los distintos medios de transporte.</w:t>
      </w:r>
    </w:p>
    <w:p w14:paraId="2B0416A7" w14:textId="360A898B" w:rsidR="004A5375" w:rsidRPr="009E55BD" w:rsidRDefault="004A537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Sostenibilidad. Al regular el transporte público y privado se fomentará el uso de tecnología más limpia y sostenible</w:t>
      </w:r>
      <w:r w:rsidR="007F0597"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7F0597" w:rsidRPr="009E55BD">
        <w:rPr>
          <w:rFonts w:ascii="Times New Roman" w:hAnsi="Times New Roman" w:cs="Times New Roman"/>
          <w:sz w:val="24"/>
          <w:szCs w:val="24"/>
        </w:rPr>
        <w:t>E</w:t>
      </w:r>
      <w:r w:rsidRPr="009E55BD">
        <w:rPr>
          <w:rFonts w:ascii="Times New Roman" w:hAnsi="Times New Roman" w:cs="Times New Roman"/>
          <w:sz w:val="24"/>
          <w:szCs w:val="24"/>
        </w:rPr>
        <w:t>sto contribuirá a la reducción de emisiones contaminantes y al cuidado del medio ambiente.</w:t>
      </w:r>
    </w:p>
    <w:p w14:paraId="56E5D1FE" w14:textId="638BB0CA" w:rsidR="004A5375" w:rsidRPr="009E55BD" w:rsidRDefault="004A537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Sustentabilidad. La ley promueve la movilidad sustentable alentando el uso de medios de transporte no motorizados, como bicicletas, así como el desarrollo de sistemas de transporte público eficientes y accesibles.</w:t>
      </w:r>
    </w:p>
    <w:p w14:paraId="49B5E87F" w14:textId="2D693E7D" w:rsidR="004A5375" w:rsidRPr="009E55BD" w:rsidRDefault="004A537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Uniformidad. Al establecer normas comunes se evitan confusiones y conflictos que podrían surgir</w:t>
      </w:r>
      <w:r w:rsidR="00D00A28" w:rsidRPr="009E55BD">
        <w:rPr>
          <w:rFonts w:ascii="Times New Roman" w:hAnsi="Times New Roman" w:cs="Times New Roman"/>
          <w:sz w:val="24"/>
          <w:szCs w:val="24"/>
        </w:rPr>
        <w:t xml:space="preserve"> </w:t>
      </w:r>
      <w:r w:rsidRPr="009E55BD">
        <w:rPr>
          <w:rFonts w:ascii="Times New Roman" w:hAnsi="Times New Roman" w:cs="Times New Roman"/>
          <w:sz w:val="24"/>
          <w:szCs w:val="24"/>
        </w:rPr>
        <w:t>s</w:t>
      </w:r>
      <w:r w:rsidR="00D00A28" w:rsidRPr="009E55BD">
        <w:rPr>
          <w:rFonts w:ascii="Times New Roman" w:hAnsi="Times New Roman" w:cs="Times New Roman"/>
          <w:sz w:val="24"/>
          <w:szCs w:val="24"/>
        </w:rPr>
        <w:t>i</w:t>
      </w:r>
      <w:r w:rsidRPr="009E55BD">
        <w:rPr>
          <w:rFonts w:ascii="Times New Roman" w:hAnsi="Times New Roman" w:cs="Times New Roman"/>
          <w:sz w:val="24"/>
          <w:szCs w:val="24"/>
        </w:rPr>
        <w:t xml:space="preserve"> cada municipio no se </w:t>
      </w:r>
      <w:r w:rsidR="00D00A28" w:rsidRPr="009E55BD">
        <w:rPr>
          <w:rFonts w:ascii="Times New Roman" w:hAnsi="Times New Roman" w:cs="Times New Roman"/>
          <w:sz w:val="24"/>
          <w:szCs w:val="24"/>
        </w:rPr>
        <w:t>ciñera a</w:t>
      </w:r>
      <w:r w:rsidRPr="009E55BD">
        <w:rPr>
          <w:rFonts w:ascii="Times New Roman" w:hAnsi="Times New Roman" w:cs="Times New Roman"/>
          <w:sz w:val="24"/>
          <w:szCs w:val="24"/>
        </w:rPr>
        <w:t xml:space="preserve"> la Ley General de Movilidad y Seguridad Vial.</w:t>
      </w:r>
    </w:p>
    <w:p w14:paraId="62A52734" w14:textId="4372D603" w:rsidR="004A5375" w:rsidRPr="009E55BD" w:rsidRDefault="004A537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Por lo anteriormente expuesto, se presenta la siguiente iniciativa con el objetivo de homologar el presente ordenamiento con la Ley General de Movilidad y Seguridad Vial de México, para lograr un enfoque integral y coordinado con la gestión de movilidad y seguridad vial en todo el Estado, promoviendo el derecho a la movilidad de todos los ciudadanos que residen y transitan en la </w:t>
      </w:r>
      <w:r w:rsidR="006E7FD8" w:rsidRPr="009E55BD">
        <w:rPr>
          <w:rFonts w:ascii="Times New Roman" w:hAnsi="Times New Roman" w:cs="Times New Roman"/>
          <w:sz w:val="24"/>
          <w:szCs w:val="24"/>
        </w:rPr>
        <w:t>E</w:t>
      </w:r>
      <w:r w:rsidRPr="009E55BD">
        <w:rPr>
          <w:rFonts w:ascii="Times New Roman" w:hAnsi="Times New Roman" w:cs="Times New Roman"/>
          <w:sz w:val="24"/>
          <w:szCs w:val="24"/>
        </w:rPr>
        <w:t>ntidad.</w:t>
      </w:r>
    </w:p>
    <w:p w14:paraId="74DDD246" w14:textId="01BCE704" w:rsidR="004A5375" w:rsidRPr="009E55BD" w:rsidRDefault="004A537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Se solicita la dispensa de la lectura del proyecto de decreto y que la presente iniciativa se </w:t>
      </w:r>
      <w:r w:rsidR="006E7FD8" w:rsidRPr="009E55BD">
        <w:rPr>
          <w:rFonts w:ascii="Times New Roman" w:hAnsi="Times New Roman" w:cs="Times New Roman"/>
          <w:sz w:val="24"/>
          <w:szCs w:val="24"/>
        </w:rPr>
        <w:t>in</w:t>
      </w:r>
      <w:r w:rsidRPr="009E55BD">
        <w:rPr>
          <w:rFonts w:ascii="Times New Roman" w:hAnsi="Times New Roman" w:cs="Times New Roman"/>
          <w:sz w:val="24"/>
          <w:szCs w:val="24"/>
        </w:rPr>
        <w:t xml:space="preserve">scriba de manera íntegra en el </w:t>
      </w:r>
      <w:r w:rsidRPr="009E55BD">
        <w:rPr>
          <w:rFonts w:ascii="Times New Roman" w:hAnsi="Times New Roman" w:cs="Times New Roman"/>
          <w:i/>
          <w:iCs/>
          <w:sz w:val="24"/>
          <w:szCs w:val="24"/>
        </w:rPr>
        <w:t>Diario de los Debates</w:t>
      </w:r>
      <w:r w:rsidRPr="009E55BD">
        <w:rPr>
          <w:rFonts w:ascii="Times New Roman" w:hAnsi="Times New Roman" w:cs="Times New Roman"/>
          <w:sz w:val="24"/>
          <w:szCs w:val="24"/>
        </w:rPr>
        <w:t xml:space="preserve"> de la </w:t>
      </w:r>
      <w:r w:rsidRPr="009E55BD">
        <w:rPr>
          <w:rFonts w:ascii="Times New Roman" w:hAnsi="Times New Roman" w:cs="Times New Roman"/>
          <w:i/>
          <w:iCs/>
          <w:sz w:val="24"/>
          <w:szCs w:val="24"/>
        </w:rPr>
        <w:t>Gaceta Parlamentaria</w:t>
      </w:r>
      <w:r w:rsidR="006E7FD8" w:rsidRPr="009E55BD">
        <w:rPr>
          <w:rFonts w:ascii="Times New Roman" w:hAnsi="Times New Roman" w:cs="Times New Roman"/>
          <w:sz w:val="24"/>
          <w:szCs w:val="24"/>
        </w:rPr>
        <w:t xml:space="preserve">, </w:t>
      </w:r>
      <w:r w:rsidRPr="009E55BD">
        <w:rPr>
          <w:rFonts w:ascii="Times New Roman" w:hAnsi="Times New Roman" w:cs="Times New Roman"/>
          <w:sz w:val="24"/>
          <w:szCs w:val="24"/>
        </w:rPr>
        <w:t xml:space="preserve">porque es un </w:t>
      </w:r>
      <w:r w:rsidRPr="009E55BD">
        <w:rPr>
          <w:rFonts w:ascii="Times New Roman" w:hAnsi="Times New Roman" w:cs="Times New Roman"/>
          <w:sz w:val="24"/>
          <w:szCs w:val="24"/>
        </w:rPr>
        <w:lastRenderedPageBreak/>
        <w:t xml:space="preserve">poco amplia la propuesta y todavía habrá de integrarse con otras </w:t>
      </w:r>
      <w:r w:rsidR="006E7FD8" w:rsidRPr="009E55BD">
        <w:rPr>
          <w:rFonts w:ascii="Times New Roman" w:hAnsi="Times New Roman" w:cs="Times New Roman"/>
          <w:sz w:val="24"/>
          <w:szCs w:val="24"/>
        </w:rPr>
        <w:t>tres</w:t>
      </w:r>
      <w:r w:rsidRPr="009E55BD">
        <w:rPr>
          <w:rFonts w:ascii="Times New Roman" w:hAnsi="Times New Roman" w:cs="Times New Roman"/>
          <w:sz w:val="24"/>
          <w:szCs w:val="24"/>
        </w:rPr>
        <w:t xml:space="preserve"> propuestas más que hay en el Congreso.</w:t>
      </w:r>
    </w:p>
    <w:p w14:paraId="78E354AB" w14:textId="77777777" w:rsidR="006E7FD8" w:rsidRPr="009E55BD" w:rsidRDefault="004A537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Muchas gracias</w:t>
      </w:r>
      <w:r w:rsidR="006E7FD8"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6E7FD8" w:rsidRPr="009E55BD">
        <w:rPr>
          <w:rFonts w:ascii="Times New Roman" w:hAnsi="Times New Roman" w:cs="Times New Roman"/>
          <w:sz w:val="24"/>
          <w:szCs w:val="24"/>
        </w:rPr>
        <w:t>A</w:t>
      </w:r>
      <w:r w:rsidRPr="009E55BD">
        <w:rPr>
          <w:rFonts w:ascii="Times New Roman" w:hAnsi="Times New Roman" w:cs="Times New Roman"/>
          <w:sz w:val="24"/>
          <w:szCs w:val="24"/>
        </w:rPr>
        <w:t>gradezco mucho a Jesús Izquierdo su apoyo en todo esto y nos reiteramos a las órdenes</w:t>
      </w:r>
      <w:r w:rsidR="006E7FD8" w:rsidRPr="009E55BD">
        <w:rPr>
          <w:rFonts w:ascii="Times New Roman" w:hAnsi="Times New Roman" w:cs="Times New Roman"/>
          <w:sz w:val="24"/>
          <w:szCs w:val="24"/>
        </w:rPr>
        <w:t>.</w:t>
      </w:r>
    </w:p>
    <w:p w14:paraId="7CD8C634" w14:textId="13D0A453" w:rsidR="004A5375" w:rsidRPr="009E55BD" w:rsidRDefault="006E7FD8"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w:t>
      </w:r>
      <w:r w:rsidR="004A5375" w:rsidRPr="009E55BD">
        <w:rPr>
          <w:rFonts w:ascii="Times New Roman" w:hAnsi="Times New Roman" w:cs="Times New Roman"/>
          <w:sz w:val="24"/>
          <w:szCs w:val="24"/>
        </w:rPr>
        <w:t xml:space="preserve"> los miembros que nos acompañan, muchas gracias</w:t>
      </w:r>
      <w:r w:rsidRPr="009E55BD">
        <w:rPr>
          <w:rFonts w:ascii="Times New Roman" w:hAnsi="Times New Roman" w:cs="Times New Roman"/>
          <w:sz w:val="24"/>
          <w:szCs w:val="24"/>
        </w:rPr>
        <w:t>,</w:t>
      </w:r>
      <w:r w:rsidR="004A5375" w:rsidRPr="009E55BD">
        <w:rPr>
          <w:rFonts w:ascii="Times New Roman" w:hAnsi="Times New Roman" w:cs="Times New Roman"/>
          <w:sz w:val="24"/>
          <w:szCs w:val="24"/>
        </w:rPr>
        <w:t xml:space="preserve"> esperamos que sea en beneficio de toda la ciudadanía del Estado de México.</w:t>
      </w:r>
    </w:p>
    <w:p w14:paraId="2338C5FC" w14:textId="2C20F3AF" w:rsidR="004A5375" w:rsidRPr="009E55BD" w:rsidRDefault="004A537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Muchas gracias</w:t>
      </w:r>
      <w:r w:rsidR="006E7FD8"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6E7FD8" w:rsidRPr="009E55BD">
        <w:rPr>
          <w:rFonts w:ascii="Times New Roman" w:hAnsi="Times New Roman" w:cs="Times New Roman"/>
          <w:sz w:val="24"/>
          <w:szCs w:val="24"/>
        </w:rPr>
        <w:t>B</w:t>
      </w:r>
      <w:r w:rsidRPr="009E55BD">
        <w:rPr>
          <w:rFonts w:ascii="Times New Roman" w:hAnsi="Times New Roman" w:cs="Times New Roman"/>
          <w:sz w:val="24"/>
          <w:szCs w:val="24"/>
        </w:rPr>
        <w:t>uenas tardes.</w:t>
      </w:r>
    </w:p>
    <w:p w14:paraId="1835C434" w14:textId="77777777" w:rsidR="003142FF" w:rsidRPr="00B211BB" w:rsidRDefault="003142FF" w:rsidP="0067368C">
      <w:pPr>
        <w:pStyle w:val="Sinespaciado"/>
        <w:rPr>
          <w:rFonts w:ascii="Times New Roman" w:hAnsi="Times New Roman" w:cs="Times New Roman"/>
          <w:sz w:val="24"/>
          <w:szCs w:val="24"/>
        </w:rPr>
      </w:pPr>
    </w:p>
    <w:p w14:paraId="61B4AACD" w14:textId="77777777" w:rsidR="003142FF" w:rsidRPr="00B211BB" w:rsidRDefault="003142FF" w:rsidP="0067368C">
      <w:pPr>
        <w:pStyle w:val="Sinespaciado"/>
        <w:rPr>
          <w:rFonts w:ascii="Times New Roman" w:hAnsi="Times New Roman" w:cs="Times New Roman"/>
          <w:sz w:val="24"/>
          <w:szCs w:val="24"/>
        </w:rPr>
        <w:sectPr w:rsidR="003142FF" w:rsidRPr="00B211BB" w:rsidSect="00827473">
          <w:type w:val="continuous"/>
          <w:pgSz w:w="12240" w:h="15840"/>
          <w:pgMar w:top="1134" w:right="1134" w:bottom="1134" w:left="1701" w:header="708" w:footer="708" w:gutter="0"/>
          <w:cols w:space="708"/>
          <w:docGrid w:linePitch="360"/>
        </w:sectPr>
      </w:pPr>
    </w:p>
    <w:p w14:paraId="6B0955E2" w14:textId="77777777" w:rsidR="003142FF" w:rsidRPr="00B211BB" w:rsidRDefault="003142FF" w:rsidP="0067368C">
      <w:pPr>
        <w:pStyle w:val="Sinespaciado"/>
        <w:rPr>
          <w:rFonts w:ascii="Times New Roman" w:hAnsi="Times New Roman" w:cs="Times New Roman"/>
          <w:sz w:val="24"/>
          <w:szCs w:val="24"/>
        </w:rPr>
      </w:pPr>
    </w:p>
    <w:p w14:paraId="6030B004" w14:textId="77777777" w:rsidR="003142FF" w:rsidRPr="00B211BB" w:rsidRDefault="003142FF"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46DD7F77" w14:textId="77777777" w:rsidR="003142FF" w:rsidRPr="00B211BB" w:rsidRDefault="003142FF" w:rsidP="0067368C">
      <w:pPr>
        <w:pStyle w:val="Sinespaciado"/>
        <w:rPr>
          <w:rFonts w:ascii="Times New Roman" w:hAnsi="Times New Roman" w:cs="Times New Roman"/>
          <w:sz w:val="24"/>
          <w:szCs w:val="24"/>
        </w:rPr>
      </w:pPr>
    </w:p>
    <w:p w14:paraId="62F97FF2" w14:textId="77777777" w:rsidR="00131941" w:rsidRPr="00131941" w:rsidRDefault="00131941" w:rsidP="00131941">
      <w:pPr>
        <w:spacing w:after="0" w:line="240" w:lineRule="auto"/>
        <w:jc w:val="center"/>
        <w:rPr>
          <w:rFonts w:ascii="Times New Roman" w:eastAsia="Times New Roman" w:hAnsi="Times New Roman" w:cs="Times New Roman"/>
          <w:sz w:val="24"/>
          <w:szCs w:val="24"/>
        </w:rPr>
      </w:pPr>
      <w:r w:rsidRPr="00131941">
        <w:rPr>
          <w:rFonts w:ascii="Times New Roman" w:eastAsia="Times New Roman" w:hAnsi="Times New Roman" w:cs="Times New Roman"/>
          <w:sz w:val="24"/>
          <w:szCs w:val="24"/>
        </w:rPr>
        <w:t>Grupo Parlamentario del Partido Revolucionario Institucional</w:t>
      </w:r>
    </w:p>
    <w:p w14:paraId="18AE603A"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4AE4777" w14:textId="77777777" w:rsidR="00131941" w:rsidRPr="00131941" w:rsidRDefault="00131941" w:rsidP="00131941">
      <w:pPr>
        <w:spacing w:after="0" w:line="240" w:lineRule="auto"/>
        <w:jc w:val="center"/>
        <w:rPr>
          <w:rFonts w:ascii="Times New Roman" w:eastAsia="Arial" w:hAnsi="Times New Roman" w:cs="Times New Roman"/>
          <w:sz w:val="24"/>
          <w:szCs w:val="24"/>
        </w:rPr>
      </w:pPr>
      <w:r w:rsidRPr="00131941">
        <w:rPr>
          <w:rFonts w:ascii="Times New Roman" w:eastAsia="Arial" w:hAnsi="Times New Roman" w:cs="Times New Roman"/>
          <w:b/>
          <w:sz w:val="24"/>
          <w:szCs w:val="24"/>
        </w:rPr>
        <w:t>“2024. Año del Bicentenario de la Erección del Estado Libre y Soberano de México”.</w:t>
      </w:r>
    </w:p>
    <w:p w14:paraId="5CF89B7C"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871DC9B" w14:textId="77777777" w:rsidR="00131941" w:rsidRPr="00131941" w:rsidRDefault="00131941" w:rsidP="00131941">
      <w:pPr>
        <w:spacing w:after="0" w:line="240" w:lineRule="auto"/>
        <w:jc w:val="right"/>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Toluca de Lerdo, México, a 13 febrero de 2024</w:t>
      </w:r>
    </w:p>
    <w:p w14:paraId="53290A1D"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6875D246"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DIPUTADA</w:t>
      </w:r>
    </w:p>
    <w:p w14:paraId="0B10BC2C"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INGRID K. SCHEMELENSKY CASTRO</w:t>
      </w:r>
    </w:p>
    <w:p w14:paraId="1C0F9750"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PRESIDENTA DE LA H. LXI LEGISLATURA</w:t>
      </w:r>
    </w:p>
    <w:p w14:paraId="1D2C9BCD"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DEL ESTADO DE MÉXICO</w:t>
      </w:r>
    </w:p>
    <w:p w14:paraId="5361C2BD"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P R E S E N T E</w:t>
      </w:r>
    </w:p>
    <w:p w14:paraId="6878C07F"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B7DC14B"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 xml:space="preserve">Los que suscribimos Diputado David Parra Sánchez y Diputado Jesús Gerardo Izquierdo Rojas integrantes del Grupo Parlamentario del Partido Revolucionario Institucional, con fundamento en lo dispuesto en los artículos 6 y 71 fracción III de la Constitución Política de los Estados Unidos Mexicanos; 51 fracción II, 57 y 61 fracción I de la Constitución Política del Estado Libre y Soberano de México; 28 fracción I, 38 fracción I; 79, 81 y 83 de la Ley Orgánica del Poder Legislativo del Estado de México, así como 68 del Reglamento del Poder Legislativo del Estado; tenemos a bien someter a consideración de esta Honorable Soberanía, la presente </w:t>
      </w:r>
      <w:r w:rsidRPr="00131941">
        <w:rPr>
          <w:rFonts w:ascii="Times New Roman" w:eastAsia="Calibri Light" w:hAnsi="Times New Roman" w:cs="Times New Roman"/>
          <w:b/>
          <w:sz w:val="24"/>
          <w:szCs w:val="24"/>
        </w:rPr>
        <w:t>Iniciativa que reforma y adiciona diversas disposiciones de la Ley de Movilidad del Estado de México</w:t>
      </w:r>
      <w:r w:rsidRPr="00131941">
        <w:rPr>
          <w:rFonts w:ascii="Times New Roman" w:eastAsia="Calibri Light" w:hAnsi="Times New Roman" w:cs="Times New Roman"/>
          <w:sz w:val="24"/>
          <w:szCs w:val="24"/>
        </w:rPr>
        <w:t>, de conformidad con la siguiente:</w:t>
      </w:r>
    </w:p>
    <w:p w14:paraId="226D4F70"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68D3276" w14:textId="77777777" w:rsidR="00131941" w:rsidRPr="00131941" w:rsidRDefault="00131941" w:rsidP="00131941">
      <w:pPr>
        <w:spacing w:after="0" w:line="240" w:lineRule="auto"/>
        <w:jc w:val="center"/>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EXPOSICIÓN DE MOTIVOS</w:t>
      </w:r>
    </w:p>
    <w:p w14:paraId="01D5AA3E"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CF0CA09"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El Estado de México es la entidad federativa más poblada del país, en 2023, contaba con alrededor de 17,5 millones de personas. Su cercanía y proximidad con la Ciudad de México la ubica como punto estratégico en el desarrollo económico del país, por ello, resulta indispensable contar con una legislación que regule la movilidad de personas y bienes, de manera segura, accesible, eficiente, sostenible, con calidad, inclusión e igualdad.</w:t>
      </w:r>
    </w:p>
    <w:p w14:paraId="3C83C058"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2576D14D"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 xml:space="preserve">De acuerdo con Ramírez Velázquez, la movilidad podría definirse como </w:t>
      </w:r>
      <w:r w:rsidRPr="00131941">
        <w:rPr>
          <w:rFonts w:ascii="Times New Roman" w:eastAsia="Calibri Light" w:hAnsi="Times New Roman" w:cs="Times New Roman"/>
          <w:i/>
          <w:sz w:val="24"/>
          <w:szCs w:val="24"/>
        </w:rPr>
        <w:t xml:space="preserve">“la acción de un cuerpo que deja el lugar o espacio que ocupa y pasa a ocupar otro. En este sentido es sinónimo de desplazamiento ya que tienen el mismo significado” </w:t>
      </w:r>
      <w:r w:rsidRPr="00131941">
        <w:rPr>
          <w:rFonts w:ascii="Times New Roman" w:eastAsia="Calibri Light" w:hAnsi="Times New Roman" w:cs="Times New Roman"/>
          <w:i/>
          <w:color w:val="FF0000"/>
          <w:sz w:val="24"/>
          <w:szCs w:val="24"/>
          <w:vertAlign w:val="superscript"/>
        </w:rPr>
        <w:t>1</w:t>
      </w:r>
    </w:p>
    <w:p w14:paraId="5A484EF0"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23093078"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La Ley General de Movilidad y Seguridad Vial (</w:t>
      </w:r>
      <w:proofErr w:type="spellStart"/>
      <w:r w:rsidRPr="00131941">
        <w:rPr>
          <w:rFonts w:ascii="Times New Roman" w:eastAsia="Calibri Light" w:hAnsi="Times New Roman" w:cs="Times New Roman"/>
          <w:sz w:val="24"/>
          <w:szCs w:val="24"/>
        </w:rPr>
        <w:t>LGMySV</w:t>
      </w:r>
      <w:proofErr w:type="spellEnd"/>
      <w:r w:rsidRPr="00131941">
        <w:rPr>
          <w:rFonts w:ascii="Times New Roman" w:eastAsia="Calibri Light" w:hAnsi="Times New Roman" w:cs="Times New Roman"/>
          <w:sz w:val="24"/>
          <w:szCs w:val="24"/>
        </w:rPr>
        <w:t>) por su parte señala que la movilidad es el conjunto de desplazamientos de personas, bienes y mercancías, a través de diversos modos, orientado a satisfacer las necesidades de las personas.</w:t>
      </w:r>
    </w:p>
    <w:p w14:paraId="329538EC"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21B57A98" w14:textId="77777777" w:rsidR="00131941" w:rsidRPr="00131941" w:rsidRDefault="00131941" w:rsidP="00131941">
      <w:pPr>
        <w:spacing w:after="0" w:line="240" w:lineRule="auto"/>
        <w:rPr>
          <w:rFonts w:ascii="Times New Roman" w:eastAsia="Calibri Light" w:hAnsi="Times New Roman" w:cs="Times New Roman"/>
          <w:color w:val="0462C1"/>
          <w:sz w:val="18"/>
          <w:szCs w:val="24"/>
          <w:u w:val="single" w:color="0462C1"/>
        </w:rPr>
      </w:pPr>
      <w:r w:rsidRPr="00131941">
        <w:rPr>
          <w:rFonts w:ascii="Times New Roman" w:eastAsia="Calibri" w:hAnsi="Times New Roman" w:cs="Times New Roman"/>
          <w:color w:val="FF0000"/>
          <w:sz w:val="18"/>
          <w:szCs w:val="24"/>
          <w:vertAlign w:val="superscript"/>
        </w:rPr>
        <w:lastRenderedPageBreak/>
        <w:t>1</w:t>
      </w:r>
      <w:r w:rsidRPr="00131941">
        <w:rPr>
          <w:rFonts w:ascii="Times New Roman" w:eastAsia="Calibri" w:hAnsi="Times New Roman" w:cs="Times New Roman"/>
          <w:sz w:val="18"/>
          <w:szCs w:val="24"/>
        </w:rPr>
        <w:t xml:space="preserve"> </w:t>
      </w:r>
      <w:r w:rsidRPr="00131941">
        <w:rPr>
          <w:rFonts w:ascii="Times New Roman" w:eastAsia="Calibri Light" w:hAnsi="Times New Roman" w:cs="Times New Roman"/>
          <w:sz w:val="18"/>
          <w:szCs w:val="24"/>
        </w:rPr>
        <w:t xml:space="preserve">Alcances y Dimensiones de la Movilidad: Aclarando Conceptos, Blanca Rebeca Ramírez Velázquez Universidad Autónoma Metropolitana-Xochimilco (México) Departamento de Teoría y Análisis, </w:t>
      </w:r>
      <w:proofErr w:type="spellStart"/>
      <w:r w:rsidRPr="00131941">
        <w:rPr>
          <w:rFonts w:ascii="Times New Roman" w:eastAsia="Calibri Light" w:hAnsi="Times New Roman" w:cs="Times New Roman"/>
          <w:sz w:val="18"/>
          <w:szCs w:val="24"/>
        </w:rPr>
        <w:t>CyAD</w:t>
      </w:r>
      <w:proofErr w:type="spellEnd"/>
      <w:r w:rsidRPr="00131941">
        <w:rPr>
          <w:rFonts w:ascii="Times New Roman" w:eastAsia="Calibri Light" w:hAnsi="Times New Roman" w:cs="Times New Roman"/>
          <w:sz w:val="18"/>
          <w:szCs w:val="24"/>
        </w:rPr>
        <w:t xml:space="preserve"> </w:t>
      </w:r>
      <w:hyperlink r:id="rId24">
        <w:r w:rsidRPr="00131941">
          <w:rPr>
            <w:rFonts w:ascii="Times New Roman" w:eastAsia="Calibri Light" w:hAnsi="Times New Roman" w:cs="Times New Roman"/>
            <w:color w:val="0462C1"/>
            <w:sz w:val="18"/>
            <w:szCs w:val="24"/>
            <w:u w:val="single" w:color="0462C1"/>
          </w:rPr>
          <w:t>https://web.ua.es/es/giecryal/documentos/documentos839/docs/wwwciudades82ramirez.pdf</w:t>
        </w:r>
      </w:hyperlink>
    </w:p>
    <w:p w14:paraId="4A2CF049" w14:textId="77777777" w:rsidR="00131941" w:rsidRPr="00131941" w:rsidRDefault="00131941" w:rsidP="00131941">
      <w:pPr>
        <w:spacing w:after="0" w:line="240" w:lineRule="auto"/>
        <w:rPr>
          <w:rFonts w:ascii="Times New Roman" w:eastAsia="Times New Roman" w:hAnsi="Times New Roman" w:cs="Times New Roman"/>
          <w:sz w:val="18"/>
          <w:szCs w:val="24"/>
        </w:rPr>
      </w:pPr>
    </w:p>
    <w:p w14:paraId="390AFCE8"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Si bien ambos conceptos definen la movilidad como un conjunto de desplazamientos de un lugar a otro, es importan entender el origen de como este concepto fue incluido en una ley general. El antecedente lo podemos ubicar en diciembre de 2020, cuando el Diario Oficial de la Federación publicó el decreto para modificar los artículos 4, 73, 115 y 122 de la Constitución Política de los Estados Unidos Mexicanos en materia de movilidad y seguridad vial, a fin de reconocer que "toda persona tiene derecho a la movilidad en condiciones de seguridad vial, accesibilidad, eficiencia, sostenibilidad, calidad, inclusión e igualdad. De igual forma, se facultó al Congreso de la Unión para expedir la Ley General de Movilidad y Seguridad Vial mediante la reforma a la fracción XXIX-C del artículo 73, de nuestra Carta Magna, estableciendo lo siguiente:</w:t>
      </w:r>
    </w:p>
    <w:p w14:paraId="759528B2"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6471B63"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i/>
          <w:sz w:val="24"/>
          <w:szCs w:val="24"/>
        </w:rPr>
        <w:t>Artículo 73. ...</w:t>
      </w:r>
    </w:p>
    <w:p w14:paraId="20F2A65E"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i/>
          <w:sz w:val="24"/>
          <w:szCs w:val="24"/>
        </w:rPr>
        <w:t>….</w:t>
      </w:r>
    </w:p>
    <w:p w14:paraId="17E5324D"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i/>
          <w:sz w:val="24"/>
          <w:szCs w:val="24"/>
        </w:rPr>
        <w:t xml:space="preserve">XXIX-C. Para expedir las leyes que establezcan la concurrencia del Gobierno Federal, de las entidades federativas, de los Municipios y, en su caso, de las demarcaciones territoriales de la Ciudad de México, en el ámbito de sus respectivas competencias, en materia de asentamientos humanos, con objeto de cumplir los fines previstos en el párrafo tercero del artículo 27 de esta Constitución, </w:t>
      </w:r>
      <w:r w:rsidRPr="00131941">
        <w:rPr>
          <w:rFonts w:ascii="Times New Roman" w:eastAsia="Calibri Light" w:hAnsi="Times New Roman" w:cs="Times New Roman"/>
          <w:b/>
          <w:i/>
          <w:sz w:val="24"/>
          <w:szCs w:val="24"/>
          <w:u w:val="single" w:color="000000"/>
        </w:rPr>
        <w:t>así como en materia de movilidad y seguridad vial</w:t>
      </w:r>
      <w:r w:rsidRPr="00131941">
        <w:rPr>
          <w:rFonts w:ascii="Times New Roman" w:eastAsia="Calibri Light" w:hAnsi="Times New Roman" w:cs="Times New Roman"/>
          <w:i/>
          <w:sz w:val="24"/>
          <w:szCs w:val="24"/>
          <w:u w:val="single" w:color="000000"/>
        </w:rPr>
        <w:t xml:space="preserve">; </w:t>
      </w:r>
    </w:p>
    <w:p w14:paraId="4EC778C2"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i/>
          <w:sz w:val="24"/>
          <w:szCs w:val="24"/>
          <w:u w:val="single" w:color="000000"/>
        </w:rPr>
        <w:t>…”</w:t>
      </w:r>
    </w:p>
    <w:p w14:paraId="55707A93"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71B39E9"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Aunado a este precepto constitucional y con la finalidad de generar una ley que enmarcara el derecho a la movilidad, se realizaron reformas a los artículos 115 y 122 de la Constitución Federal, con el fin de establecer la movilidad en los planes municipales, de zonas metropolitanas, así como para la Ciudad de México, quedando de la siguiente manera:</w:t>
      </w:r>
    </w:p>
    <w:p w14:paraId="4A8977AF"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83FC1CB" w14:textId="77777777" w:rsidR="0043382A" w:rsidRDefault="00131941" w:rsidP="00131941">
      <w:pPr>
        <w:spacing w:after="0" w:line="240" w:lineRule="auto"/>
        <w:rPr>
          <w:rFonts w:ascii="Times New Roman" w:eastAsia="Calibri Light" w:hAnsi="Times New Roman" w:cs="Times New Roman"/>
          <w:i/>
          <w:sz w:val="24"/>
          <w:szCs w:val="24"/>
        </w:rPr>
      </w:pPr>
      <w:r w:rsidRPr="00131941">
        <w:rPr>
          <w:rFonts w:ascii="Times New Roman" w:eastAsia="Calibri Light" w:hAnsi="Times New Roman" w:cs="Times New Roman"/>
          <w:i/>
          <w:sz w:val="24"/>
          <w:szCs w:val="24"/>
        </w:rPr>
        <w:t>Artículo 115. ...</w:t>
      </w:r>
    </w:p>
    <w:p w14:paraId="203713B9" w14:textId="77777777" w:rsidR="0043382A" w:rsidRDefault="0043382A" w:rsidP="00131941">
      <w:pPr>
        <w:spacing w:after="0" w:line="240" w:lineRule="auto"/>
        <w:rPr>
          <w:rFonts w:ascii="Times New Roman" w:eastAsia="Calibri Light" w:hAnsi="Times New Roman" w:cs="Times New Roman"/>
          <w:i/>
          <w:sz w:val="24"/>
          <w:szCs w:val="24"/>
        </w:rPr>
      </w:pPr>
    </w:p>
    <w:p w14:paraId="16C15ED3" w14:textId="43092A9E" w:rsidR="00131941" w:rsidRPr="00131941" w:rsidRDefault="00131941" w:rsidP="00131941">
      <w:pPr>
        <w:spacing w:after="0" w:line="240" w:lineRule="auto"/>
        <w:rPr>
          <w:rFonts w:ascii="Times New Roman" w:eastAsia="Calibri Light" w:hAnsi="Times New Roman" w:cs="Times New Roman"/>
          <w:sz w:val="24"/>
          <w:szCs w:val="24"/>
        </w:rPr>
      </w:pPr>
      <w:r w:rsidRPr="00131941">
        <w:rPr>
          <w:rFonts w:ascii="Times New Roman" w:eastAsia="Calibri Light" w:hAnsi="Times New Roman" w:cs="Times New Roman"/>
          <w:i/>
          <w:sz w:val="24"/>
          <w:szCs w:val="24"/>
        </w:rPr>
        <w:t>l. a IV ...</w:t>
      </w:r>
    </w:p>
    <w:p w14:paraId="51B4CD5C" w14:textId="77777777" w:rsidR="0043382A" w:rsidRDefault="0043382A" w:rsidP="00131941">
      <w:pPr>
        <w:spacing w:after="0" w:line="240" w:lineRule="auto"/>
        <w:jc w:val="both"/>
        <w:rPr>
          <w:rFonts w:ascii="Times New Roman" w:eastAsia="Calibri Light" w:hAnsi="Times New Roman" w:cs="Times New Roman"/>
          <w:i/>
          <w:sz w:val="24"/>
          <w:szCs w:val="24"/>
        </w:rPr>
      </w:pPr>
    </w:p>
    <w:p w14:paraId="135F8DDC"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i/>
          <w:sz w:val="24"/>
          <w:szCs w:val="24"/>
        </w:rPr>
        <w:t>V. Los Municipios, en los términos de las leyes federales y Estatales relativas, estarán facultados para:</w:t>
      </w:r>
    </w:p>
    <w:p w14:paraId="53D1F628"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38DD3014"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i/>
          <w:sz w:val="24"/>
          <w:szCs w:val="24"/>
        </w:rPr>
        <w:t xml:space="preserve">a) Formular, aprobar y administrar la zonificación y planes de desarrollo urbano municipal, </w:t>
      </w:r>
      <w:r w:rsidRPr="00131941">
        <w:rPr>
          <w:rFonts w:ascii="Times New Roman" w:eastAsia="Calibri Light" w:hAnsi="Times New Roman" w:cs="Times New Roman"/>
          <w:i/>
          <w:sz w:val="24"/>
          <w:szCs w:val="24"/>
          <w:u w:val="single" w:color="000000"/>
        </w:rPr>
        <w:t>así como los planes en materia de movilidad y seguridad vial</w:t>
      </w:r>
      <w:r w:rsidRPr="00131941">
        <w:rPr>
          <w:rFonts w:ascii="Times New Roman" w:eastAsia="Calibri Light" w:hAnsi="Times New Roman" w:cs="Times New Roman"/>
          <w:i/>
          <w:sz w:val="24"/>
          <w:szCs w:val="24"/>
        </w:rPr>
        <w:t>;</w:t>
      </w:r>
    </w:p>
    <w:p w14:paraId="188A370D"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096EA1A7"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i/>
          <w:sz w:val="24"/>
          <w:szCs w:val="24"/>
        </w:rPr>
        <w:t>b) a i) ...</w:t>
      </w:r>
    </w:p>
    <w:p w14:paraId="743C326C"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4674043"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i/>
          <w:sz w:val="24"/>
          <w:szCs w:val="24"/>
        </w:rPr>
        <w:t xml:space="preserve">VI. Cuando dos o más centros urbanos situados en territorios municipales de dos o más entidades federativas formen o tiendan a formar una continuidad demográfica, la Federación, las Entidades Federativas y los Municipios respectivos, en el ámbito de sus competencias, planearán y regularán de manera conjunta y coordinada el desarrollo de dichos centros, </w:t>
      </w:r>
      <w:r w:rsidRPr="00131941">
        <w:rPr>
          <w:rFonts w:ascii="Times New Roman" w:eastAsia="Calibri Light" w:hAnsi="Times New Roman" w:cs="Times New Roman"/>
          <w:b/>
          <w:i/>
          <w:sz w:val="24"/>
          <w:szCs w:val="24"/>
        </w:rPr>
        <w:t>incluyendo criterios para la movilidad y seguridad vial</w:t>
      </w:r>
      <w:r w:rsidRPr="00131941">
        <w:rPr>
          <w:rFonts w:ascii="Times New Roman" w:eastAsia="Calibri Light" w:hAnsi="Times New Roman" w:cs="Times New Roman"/>
          <w:i/>
          <w:sz w:val="24"/>
          <w:szCs w:val="24"/>
        </w:rPr>
        <w:t>, con apego a las leyes federales de la materia.</w:t>
      </w:r>
    </w:p>
    <w:p w14:paraId="48191AE3"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06295A6C" w14:textId="77777777" w:rsidR="00131941" w:rsidRPr="00131941" w:rsidRDefault="00131941" w:rsidP="00131941">
      <w:pPr>
        <w:spacing w:after="0" w:line="240" w:lineRule="auto"/>
        <w:rPr>
          <w:rFonts w:ascii="Times New Roman" w:eastAsia="Calibri Light" w:hAnsi="Times New Roman" w:cs="Times New Roman"/>
          <w:sz w:val="24"/>
          <w:szCs w:val="24"/>
        </w:rPr>
      </w:pPr>
      <w:r w:rsidRPr="00131941">
        <w:rPr>
          <w:rFonts w:ascii="Times New Roman" w:eastAsia="Calibri Light" w:hAnsi="Times New Roman" w:cs="Times New Roman"/>
          <w:i/>
          <w:sz w:val="24"/>
          <w:szCs w:val="24"/>
        </w:rPr>
        <w:t>VII. a X ...</w:t>
      </w:r>
    </w:p>
    <w:p w14:paraId="7B7EA08C"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3E2075B"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 xml:space="preserve">Estas disposiciones establecidas en la Constitución sentaron las bases para que el 05 de abril de 2022, se aprobara por unanimidad, en el Pleno del Senado de la República, el Decreto por el que </w:t>
      </w:r>
      <w:r w:rsidRPr="00131941">
        <w:rPr>
          <w:rFonts w:ascii="Times New Roman" w:eastAsia="Calibri Light" w:hAnsi="Times New Roman" w:cs="Times New Roman"/>
          <w:sz w:val="24"/>
          <w:szCs w:val="24"/>
        </w:rPr>
        <w:lastRenderedPageBreak/>
        <w:t>se expedía la Ley General de Movilidad y Seguridad Vial, enviándose al Ejecutivo Federal para su publicación en el Diario Oficial de la Federación, lo cual aconteció el día 17 de mayo de 2022.</w:t>
      </w:r>
    </w:p>
    <w:p w14:paraId="5141087F"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6EFD331"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El objetivo de la Ley tuvo como eje primordial “establecer las bases y principios para garantizar el derecho de toda persona a la movilidad en condiciones de seguridad vial, accesibilidad, eficiencia, sostenibilidad, calidad, inclusión e igualdad”.</w:t>
      </w:r>
    </w:p>
    <w:p w14:paraId="7985DD95"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1F9294B7"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Para garantizar que esta ley se aplicara en todo el país, se estableció en su artículo transitorio segundo que las Legislaturas de las Entidades Federativas, en un plazo no mayor a 180 días, contados a partir de la entrada en vigor, deberán aprobar las reformas necesarias a las Leyes de su competencia, a fin de armonizarlas con lo dispuesto en dicha Ley.</w:t>
      </w:r>
    </w:p>
    <w:p w14:paraId="5560066C"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FE3442F"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Por lo anteriormente señalado, la Ley de Movilidad actual del Estado de México debe armonizarse con la Ley General de Movilidad y Seguridad Vial con la finalidad de contar con una regulación y ordenamiento que siente las bases y directrices de una movilidad adecuada en el estado, que garantice el derecho a la movilidad, se establezcan las jerarquías de la misma y permita la regulación del transporte público y privado de manera correcta.</w:t>
      </w:r>
    </w:p>
    <w:p w14:paraId="2CBBAEF2"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373334A9"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El Estado de México al ser la primera entidad con el mayor número de población en el país y en la medida que la población crece, las ciudades se expanden y se incrementan los desplazamientos de personas, por lo que la accesibilidad hacia las ciudades y su conectividad requiere de una legislación acorde a las necesidades de la población creciente.</w:t>
      </w:r>
    </w:p>
    <w:p w14:paraId="4277FA75"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0FD023C9"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De acuerdo con el Censo de Población y Vivienda 2020 del INEGI, el 20% de la población ocupada, de 12 años y más en el Estado de México, labora en un municipio diferente al que radica, ubicándola en el quinto lugar nacional en desplazamiento, por debajo de Nuevo León, Ciudad de México, Tlaxcala y Morelos.</w:t>
      </w:r>
    </w:p>
    <w:p w14:paraId="3EF9A239"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09D13422" w14:textId="77777777" w:rsid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Así mismo, el porcentaje de población ocupada de 12 años y más que labora en una entidad federativa diferente al de residencia representa el 20.1%, ubicando a la entidad en primer lugar a nivel nacional en que sus habitantes tienen que desplazarse a otra entidad federativa para trabajar.</w:t>
      </w:r>
    </w:p>
    <w:p w14:paraId="7E0D164C" w14:textId="77777777" w:rsidR="0043382A" w:rsidRDefault="0043382A" w:rsidP="00131941">
      <w:pPr>
        <w:spacing w:after="0" w:line="240" w:lineRule="auto"/>
        <w:jc w:val="both"/>
        <w:rPr>
          <w:rFonts w:ascii="Times New Roman" w:eastAsia="Calibri Light" w:hAnsi="Times New Roman" w:cs="Times New Roman"/>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5"/>
      </w:tblGrid>
      <w:tr w:rsidR="0043382A" w14:paraId="1BD53328" w14:textId="77777777" w:rsidTr="0043382A">
        <w:trPr>
          <w:jc w:val="center"/>
        </w:trPr>
        <w:tc>
          <w:tcPr>
            <w:tcW w:w="9395" w:type="dxa"/>
          </w:tcPr>
          <w:p w14:paraId="3E5D4963" w14:textId="3DCD70F1" w:rsidR="0043382A" w:rsidRDefault="0043382A" w:rsidP="0043382A">
            <w:pPr>
              <w:jc w:val="both"/>
              <w:rPr>
                <w:rFonts w:eastAsia="Calibri Light"/>
              </w:rPr>
            </w:pPr>
            <w:r w:rsidRPr="00131941">
              <w:rPr>
                <w:rFonts w:eastAsia="Times New Roman"/>
                <w:noProof/>
                <w:lang w:eastAsia="es-MX"/>
              </w:rPr>
              <w:drawing>
                <wp:anchor distT="0" distB="0" distL="114300" distR="114300" simplePos="0" relativeHeight="251665408" behindDoc="0" locked="0" layoutInCell="1" allowOverlap="1" wp14:anchorId="09510A6E" wp14:editId="04E29474">
                  <wp:simplePos x="0" y="0"/>
                  <wp:positionH relativeFrom="column">
                    <wp:posOffset>883920</wp:posOffset>
                  </wp:positionH>
                  <wp:positionV relativeFrom="paragraph">
                    <wp:posOffset>81915</wp:posOffset>
                  </wp:positionV>
                  <wp:extent cx="4010660" cy="2686685"/>
                  <wp:effectExtent l="0" t="0" r="8890" b="0"/>
                  <wp:wrapTopAndBottom/>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010660" cy="26866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9C9C482" w14:textId="21CA0CF8"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color w:val="FF0000"/>
          <w:sz w:val="24"/>
          <w:szCs w:val="24"/>
          <w:vertAlign w:val="superscript"/>
        </w:rPr>
        <w:lastRenderedPageBreak/>
        <w:t>2</w:t>
      </w:r>
    </w:p>
    <w:p w14:paraId="0C8485FF"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3154826"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Si bien, el Estado de México cuenta con una infraestructura vial en desarrollo, que requiere de una regulación adecuada, en torno a las exigencias de la ciudadanía, se debe priorizar el derecho al libre desplazamiento con el propósito de mejorar los tiempos de traslado de un lugar a otro.</w:t>
      </w:r>
    </w:p>
    <w:p w14:paraId="727DC2B4"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DA3589E"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Así mismo, se deben generar sistemas que promuevan un transporte público sustentable y regule adecuadamente la movilidad motorizada y no motorizada para garantizar una movilidad asequible para todos los sectores de la sociedad.</w:t>
      </w:r>
    </w:p>
    <w:p w14:paraId="5E8B8E85"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2AE77E73" w14:textId="0365D1D4"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Una entidad como el Estado de México deben generar mecanismos de coordinación con todas las áreas de gobierno para establecer los principios a los que debe de sujetarse el sistema de transporte, debido a que la falta de regulación de la misma ha generado problemáticas que trascienden a otras áreas como la inseguridad y la delincuencia.</w:t>
      </w:r>
    </w:p>
    <w:p w14:paraId="0DEADE78"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06654929" w14:textId="4B13A076" w:rsidR="00131941" w:rsidRPr="00131941" w:rsidRDefault="00131941" w:rsidP="00131941">
      <w:pPr>
        <w:spacing w:after="0" w:line="240" w:lineRule="auto"/>
        <w:rPr>
          <w:rFonts w:ascii="Times New Roman" w:eastAsia="Calibri" w:hAnsi="Times New Roman" w:cs="Times New Roman"/>
          <w:sz w:val="18"/>
          <w:szCs w:val="24"/>
        </w:rPr>
      </w:pPr>
      <w:r w:rsidRPr="00131941">
        <w:rPr>
          <w:rFonts w:ascii="Times New Roman" w:eastAsia="Times New Roman" w:hAnsi="Times New Roman" w:cs="Times New Roman"/>
          <w:noProof/>
          <w:color w:val="FF0000"/>
          <w:sz w:val="18"/>
          <w:szCs w:val="24"/>
          <w:vertAlign w:val="superscript"/>
          <w:lang w:eastAsia="es-MX"/>
        </w:rPr>
        <mc:AlternateContent>
          <mc:Choice Requires="wpg">
            <w:drawing>
              <wp:anchor distT="0" distB="0" distL="114300" distR="114300" simplePos="0" relativeHeight="251663360" behindDoc="1" locked="0" layoutInCell="1" allowOverlap="1" wp14:anchorId="3BFA3814" wp14:editId="7139A248">
                <wp:simplePos x="0" y="0"/>
                <wp:positionH relativeFrom="page">
                  <wp:posOffset>1122045</wp:posOffset>
                </wp:positionH>
                <wp:positionV relativeFrom="paragraph">
                  <wp:posOffset>160020</wp:posOffset>
                </wp:positionV>
                <wp:extent cx="5340985" cy="0"/>
                <wp:effectExtent l="7620" t="12700" r="13970" b="6350"/>
                <wp:wrapNone/>
                <wp:docPr id="29" name="Grupo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40985" cy="0"/>
                          <a:chOff x="1767" y="252"/>
                          <a:chExt cx="8411" cy="0"/>
                        </a:xfrm>
                      </wpg:grpSpPr>
                      <wps:wsp>
                        <wps:cNvPr id="30" name="Freeform 29"/>
                        <wps:cNvSpPr>
                          <a:spLocks/>
                        </wps:cNvSpPr>
                        <wps:spPr bwMode="auto">
                          <a:xfrm>
                            <a:off x="1767" y="252"/>
                            <a:ext cx="8411" cy="0"/>
                          </a:xfrm>
                          <a:custGeom>
                            <a:avLst/>
                            <a:gdLst>
                              <a:gd name="T0" fmla="+- 0 1767 1767"/>
                              <a:gd name="T1" fmla="*/ T0 w 8411"/>
                              <a:gd name="T2" fmla="+- 0 10178 1767"/>
                              <a:gd name="T3" fmla="*/ T2 w 8411"/>
                            </a:gdLst>
                            <a:ahLst/>
                            <a:cxnLst>
                              <a:cxn ang="0">
                                <a:pos x="T1" y="0"/>
                              </a:cxn>
                              <a:cxn ang="0">
                                <a:pos x="T3" y="0"/>
                              </a:cxn>
                            </a:cxnLst>
                            <a:rect l="0" t="0" r="r" b="b"/>
                            <a:pathLst>
                              <a:path w="8411">
                                <a:moveTo>
                                  <a:pt x="0" y="0"/>
                                </a:moveTo>
                                <a:lnTo>
                                  <a:pt x="8411" y="0"/>
                                </a:lnTo>
                              </a:path>
                            </a:pathLst>
                          </a:custGeom>
                          <a:noFill/>
                          <a:ln w="8890">
                            <a:solidFill>
                              <a:srgbClr val="0462C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E040DF" id="Grupo 29" o:spid="_x0000_s1026" style="position:absolute;margin-left:88.35pt;margin-top:12.6pt;width:420.55pt;height:0;z-index:-251653120;mso-position-horizontal-relative:page" coordorigin="1767,252" coordsize="8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">
                <v:shape id="Freeform 29" o:spid="_x0000_s1027" style="position:absolute;left:1767;top:252;width:8411;height:0;visibility:visible;mso-wrap-style:square;v-text-anchor:top" coordsize="84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yRp8EA&#10;AADbAAAADwAAAGRycy9kb3ducmV2LnhtbERPz2vCMBS+C/4P4Qm7DE1VGKM2FR0KY7c5PXh7Ns+m&#10;mLx0TdRuf/1yGHj8+H4Xy95ZcaMuNJ4VTCcZCOLK64ZrBfuv7fgVRIjIGq1nUvBDAZblcFBgrv2d&#10;P+m2i7VIIRxyVGBibHMpQ2XIYZj4ljhxZ985jAl2tdQd3lO4s3KWZS/SYcOpwWBLb4aqy+7qFPj2&#10;ebr/+P2O89PabOQRD9oerFJPo361ABGpjw/xv/tdK5in9elL+gGy/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MkafBAAAA2wAAAA8AAAAAAAAAAAAAAAAAmAIAAGRycy9kb3du&#10;cmV2LnhtbFBLBQYAAAAABAAEAPUAAACGAwAAAAA=&#10;" path="m,l8411,e" filled="f" strokecolor="#0462c1" strokeweight=".7pt">
                  <v:path arrowok="t" o:connecttype="custom" o:connectlocs="0,0;8411,0" o:connectangles="0,0"/>
                </v:shape>
                <w10:wrap anchorx="page"/>
              </v:group>
            </w:pict>
          </mc:Fallback>
        </mc:AlternateContent>
      </w:r>
      <w:r w:rsidRPr="00131941">
        <w:rPr>
          <w:rFonts w:ascii="Times New Roman" w:eastAsia="Calibri" w:hAnsi="Times New Roman" w:cs="Times New Roman"/>
          <w:color w:val="FF0000"/>
          <w:sz w:val="18"/>
          <w:szCs w:val="24"/>
          <w:vertAlign w:val="superscript"/>
        </w:rPr>
        <w:t>2</w:t>
      </w:r>
      <w:r w:rsidRPr="00131941">
        <w:rPr>
          <w:rFonts w:ascii="Times New Roman" w:eastAsia="Calibri" w:hAnsi="Times New Roman" w:cs="Times New Roman"/>
          <w:sz w:val="18"/>
          <w:szCs w:val="24"/>
        </w:rPr>
        <w:t xml:space="preserve"> </w:t>
      </w:r>
      <w:hyperlink r:id="rId26">
        <w:r w:rsidRPr="00131941">
          <w:rPr>
            <w:rFonts w:ascii="Times New Roman" w:eastAsia="Calibri" w:hAnsi="Times New Roman" w:cs="Times New Roman"/>
            <w:color w:val="0462C1"/>
            <w:sz w:val="18"/>
            <w:szCs w:val="24"/>
          </w:rPr>
          <w:t>https://www.inegi.org.mx/contenidos/productos/prod_serv/contenidos/espanol/bvinegi/productos/nueva_estruc/</w:t>
        </w:r>
      </w:hyperlink>
    </w:p>
    <w:p w14:paraId="76B459C5" w14:textId="77777777" w:rsidR="00131941" w:rsidRPr="00131941" w:rsidRDefault="00131941" w:rsidP="00131941">
      <w:pPr>
        <w:spacing w:after="0" w:line="240" w:lineRule="auto"/>
        <w:rPr>
          <w:rFonts w:ascii="Times New Roman" w:eastAsia="Arial" w:hAnsi="Times New Roman" w:cs="Times New Roman"/>
          <w:sz w:val="18"/>
          <w:szCs w:val="24"/>
        </w:rPr>
      </w:pPr>
      <w:r w:rsidRPr="00131941">
        <w:rPr>
          <w:rFonts w:ascii="Times New Roman" w:eastAsia="Calibri" w:hAnsi="Times New Roman" w:cs="Times New Roman"/>
          <w:color w:val="0462C1"/>
          <w:sz w:val="18"/>
          <w:szCs w:val="24"/>
          <w:u w:val="single" w:color="0462C1"/>
        </w:rPr>
        <w:t xml:space="preserve"> </w:t>
      </w:r>
      <w:hyperlink r:id="rId27">
        <w:r w:rsidRPr="00131941">
          <w:rPr>
            <w:rFonts w:ascii="Times New Roman" w:eastAsia="Calibri" w:hAnsi="Times New Roman" w:cs="Times New Roman"/>
            <w:color w:val="0462C1"/>
            <w:sz w:val="18"/>
            <w:szCs w:val="24"/>
            <w:u w:val="single" w:color="0462C1"/>
          </w:rPr>
          <w:t xml:space="preserve">702825198060.pdf </w:t>
        </w:r>
      </w:hyperlink>
    </w:p>
    <w:p w14:paraId="7FE4DD63"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0A0E24DE"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En diciembre de 2022 INEGI reportó que los sistemas de transporte público de pasajeros de la Zona Metropolitana del Valle de México prestaron servicio a 157.2 millones de personas, una cifra considerable si tomamos en cuenta los accidentes viales en los que se ven inmersos estas personas que tiene que desplazarse diariamente a sus centros de trabajo.</w:t>
      </w:r>
    </w:p>
    <w:p w14:paraId="5BA8FC8A"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CED1431"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De acuerdo con datos del Secretariado Ejecutivo del Sistema Nacional de Seguridad Pública, de diciembre de 2018 a junio de 2022, el Estado de México fue la entidad con más accidentes de tránsito mortales en sus vialidades, con 4 mil 322 casos registrados.</w:t>
      </w:r>
      <w:r w:rsidRPr="00131941">
        <w:rPr>
          <w:rFonts w:ascii="Times New Roman" w:eastAsia="Calibri Light" w:hAnsi="Times New Roman" w:cs="Times New Roman"/>
          <w:color w:val="FF0000"/>
          <w:sz w:val="24"/>
          <w:szCs w:val="24"/>
          <w:vertAlign w:val="superscript"/>
        </w:rPr>
        <w:t>3</w:t>
      </w:r>
    </w:p>
    <w:p w14:paraId="2E2CA8BE"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02524E21"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La incidencia de percances en esta entidad ha ido en aumento, al reportarse 925 accidentes mortales en 2019, cifra que se incrementó a mil 134 al año siguiente y en 2021 fueron mil 368. El artículo señala también que la incidencia de percances en la entidad ha ido en aumento, reportándose 925 accidentes mortales en 2019, cifra que se incrementó a 1,134 en 202 y en 2021 fueron 1,368.</w:t>
      </w:r>
    </w:p>
    <w:p w14:paraId="2A8BF7F2"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6B3BBFB"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Aunado a ello, si entendemos que, dentro de este traslado de personas, también se tiene que considerar el traslado de bienes y mercancías a los diferentes centros de distribución, los cuales no están exentos de los accidentes viales, las pérdidas económicas que se generan por estos hechos son incuantificables y enormes. Estos siniestros generan paros en líneas de producción y retrasos en el abastecimiento a proveedores y en ocasiones la pérdida de la mercancía, lo cual se traduce en pérdidas millonarias. Si a esto le sumamos el robo al transporte público y al transporte de carga en las carreteras del país, la entidad queda totalmente desprotegida ante el crimen organizado.</w:t>
      </w:r>
    </w:p>
    <w:p w14:paraId="483F7E73"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6E2DBB1"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Mediante el uso de tecnología y espacios de carga y descarga, se puede mejorar significativamente la movilidad en zonas de alta densidad comercial para el transporte de carga, contribuyendo a mejorar la seguridad, el medio ambiente y tráfico no comercial sin afectar a peatones, reduciendo al mismo tiempo los costos de operación logística.</w:t>
      </w:r>
    </w:p>
    <w:p w14:paraId="0812EDF2"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93F0BD1"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 xml:space="preserve">Al no existir una armonización con la Ley General de Movilidad y Seguridad Vial, se generan abusos para el transporte de carga, relacionado con el cobro de permisos de carga y descarga de mercancías. En diferentes municipios del Estado de México, se requieren de estos permisos, los </w:t>
      </w:r>
      <w:r w:rsidRPr="00131941">
        <w:rPr>
          <w:rFonts w:ascii="Times New Roman" w:eastAsia="Calibri Light" w:hAnsi="Times New Roman" w:cs="Times New Roman"/>
          <w:sz w:val="24"/>
          <w:szCs w:val="24"/>
        </w:rPr>
        <w:lastRenderedPageBreak/>
        <w:t>cuales se están cobrando sin contar con un fundamento legal en el que establezca el monto que se debe de pagar.</w:t>
      </w:r>
    </w:p>
    <w:p w14:paraId="62B545E3"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F47040F"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Se ha detectado que los operadores del transporte de carga que no cuentan con los permisos, se hacen acreedores a una sanción administrativa de arresto como medida de coerción. Esto resulta ilegal si consideramos que no se encuentra estipulado en el Reglamento de Tránsito del Estado de México, ni en el Reglamento de Tránsito Metropolitano del Estado de México, los cuales son de aplicación obligatoria para todos los municipios del Estado de México. Ninguno de estos dos ordenamientos de observancia obligatoria para los municipios del Edo. México, establecen o regulan la emisión de permisos para poder realizar las maniobras de carga y descarga y tampoco establece sanciones como es el arresto administrativo.</w:t>
      </w:r>
    </w:p>
    <w:p w14:paraId="4273912F"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66959AD4" w14:textId="77777777" w:rsidR="00131941" w:rsidRPr="00131941" w:rsidRDefault="00131941" w:rsidP="00131941">
      <w:pPr>
        <w:spacing w:after="0" w:line="240" w:lineRule="auto"/>
        <w:rPr>
          <w:rFonts w:ascii="Times New Roman" w:eastAsia="Calibri" w:hAnsi="Times New Roman" w:cs="Times New Roman"/>
          <w:sz w:val="18"/>
          <w:szCs w:val="24"/>
        </w:rPr>
      </w:pPr>
      <w:r w:rsidRPr="00131941">
        <w:rPr>
          <w:rFonts w:ascii="Times New Roman" w:eastAsia="Calibri" w:hAnsi="Times New Roman" w:cs="Times New Roman"/>
          <w:color w:val="FF0000"/>
          <w:sz w:val="18"/>
          <w:szCs w:val="24"/>
          <w:vertAlign w:val="superscript"/>
        </w:rPr>
        <w:t>3</w:t>
      </w:r>
      <w:r w:rsidRPr="00131941">
        <w:rPr>
          <w:rFonts w:ascii="Times New Roman" w:eastAsia="Calibri" w:hAnsi="Times New Roman" w:cs="Times New Roman"/>
          <w:sz w:val="18"/>
          <w:szCs w:val="24"/>
        </w:rPr>
        <w:t xml:space="preserve"> Periódico Excélsior 2022. </w:t>
      </w:r>
      <w:hyperlink r:id="rId28">
        <w:proofErr w:type="spellStart"/>
        <w:r w:rsidRPr="00131941">
          <w:rPr>
            <w:rFonts w:ascii="Times New Roman" w:eastAsia="Calibri" w:hAnsi="Times New Roman" w:cs="Times New Roman"/>
            <w:color w:val="0462C1"/>
            <w:sz w:val="18"/>
            <w:szCs w:val="24"/>
            <w:u w:val="single" w:color="0462C1"/>
          </w:rPr>
          <w:t>htt</w:t>
        </w:r>
        <w:proofErr w:type="spellEnd"/>
        <w:r w:rsidRPr="00131941">
          <w:rPr>
            <w:rFonts w:ascii="Times New Roman" w:eastAsia="Calibri" w:hAnsi="Times New Roman" w:cs="Times New Roman"/>
            <w:color w:val="0462C1"/>
            <w:sz w:val="18"/>
            <w:szCs w:val="24"/>
            <w:u w:val="single" w:color="0462C1"/>
          </w:rPr>
          <w:t xml:space="preserve"> p s:// w </w:t>
        </w:r>
        <w:proofErr w:type="spellStart"/>
        <w:r w:rsidRPr="00131941">
          <w:rPr>
            <w:rFonts w:ascii="Times New Roman" w:eastAsia="Calibri" w:hAnsi="Times New Roman" w:cs="Times New Roman"/>
            <w:color w:val="0462C1"/>
            <w:sz w:val="18"/>
            <w:szCs w:val="24"/>
            <w:u w:val="single" w:color="0462C1"/>
          </w:rPr>
          <w:t>ww</w:t>
        </w:r>
        <w:proofErr w:type="spellEnd"/>
        <w:r w:rsidRPr="00131941">
          <w:rPr>
            <w:rFonts w:ascii="Times New Roman" w:eastAsia="Calibri" w:hAnsi="Times New Roman" w:cs="Times New Roman"/>
            <w:color w:val="0462C1"/>
            <w:sz w:val="18"/>
            <w:szCs w:val="24"/>
            <w:u w:val="single" w:color="0462C1"/>
          </w:rPr>
          <w:t xml:space="preserve">. </w:t>
        </w:r>
        <w:proofErr w:type="spellStart"/>
        <w:r w:rsidRPr="00131941">
          <w:rPr>
            <w:rFonts w:ascii="Times New Roman" w:eastAsia="Calibri" w:hAnsi="Times New Roman" w:cs="Times New Roman"/>
            <w:color w:val="0462C1"/>
            <w:sz w:val="18"/>
            <w:szCs w:val="24"/>
            <w:u w:val="single" w:color="0462C1"/>
          </w:rPr>
          <w:t>exce</w:t>
        </w:r>
        <w:proofErr w:type="spellEnd"/>
        <w:r w:rsidRPr="00131941">
          <w:rPr>
            <w:rFonts w:ascii="Times New Roman" w:eastAsia="Calibri" w:hAnsi="Times New Roman" w:cs="Times New Roman"/>
            <w:color w:val="0462C1"/>
            <w:sz w:val="18"/>
            <w:szCs w:val="24"/>
            <w:u w:val="single" w:color="0462C1"/>
          </w:rPr>
          <w:t xml:space="preserve"> </w:t>
        </w:r>
        <w:proofErr w:type="spellStart"/>
        <w:r w:rsidRPr="00131941">
          <w:rPr>
            <w:rFonts w:ascii="Times New Roman" w:eastAsia="Calibri" w:hAnsi="Times New Roman" w:cs="Times New Roman"/>
            <w:color w:val="0462C1"/>
            <w:sz w:val="18"/>
            <w:szCs w:val="24"/>
            <w:u w:val="single" w:color="0462C1"/>
          </w:rPr>
          <w:t>lsior</w:t>
        </w:r>
        <w:proofErr w:type="spellEnd"/>
        <w:r w:rsidRPr="00131941">
          <w:rPr>
            <w:rFonts w:ascii="Times New Roman" w:eastAsia="Calibri" w:hAnsi="Times New Roman" w:cs="Times New Roman"/>
            <w:color w:val="0462C1"/>
            <w:sz w:val="18"/>
            <w:szCs w:val="24"/>
            <w:u w:val="single" w:color="0462C1"/>
          </w:rPr>
          <w:t xml:space="preserve">. </w:t>
        </w:r>
        <w:proofErr w:type="spellStart"/>
        <w:r w:rsidRPr="00131941">
          <w:rPr>
            <w:rFonts w:ascii="Times New Roman" w:eastAsia="Calibri" w:hAnsi="Times New Roman" w:cs="Times New Roman"/>
            <w:color w:val="0462C1"/>
            <w:sz w:val="18"/>
            <w:szCs w:val="24"/>
            <w:u w:val="single" w:color="0462C1"/>
          </w:rPr>
          <w:t>co</w:t>
        </w:r>
        <w:proofErr w:type="spellEnd"/>
        <w:r w:rsidRPr="00131941">
          <w:rPr>
            <w:rFonts w:ascii="Times New Roman" w:eastAsia="Calibri" w:hAnsi="Times New Roman" w:cs="Times New Roman"/>
            <w:color w:val="0462C1"/>
            <w:sz w:val="18"/>
            <w:szCs w:val="24"/>
            <w:u w:val="single" w:color="0462C1"/>
          </w:rPr>
          <w:t xml:space="preserve"> m. </w:t>
        </w:r>
        <w:proofErr w:type="spellStart"/>
        <w:r w:rsidRPr="00131941">
          <w:rPr>
            <w:rFonts w:ascii="Times New Roman" w:eastAsia="Calibri" w:hAnsi="Times New Roman" w:cs="Times New Roman"/>
            <w:color w:val="0462C1"/>
            <w:sz w:val="18"/>
            <w:szCs w:val="24"/>
            <w:u w:val="single" w:color="0462C1"/>
          </w:rPr>
          <w:t>mx</w:t>
        </w:r>
        <w:proofErr w:type="spellEnd"/>
        <w:r w:rsidRPr="00131941">
          <w:rPr>
            <w:rFonts w:ascii="Times New Roman" w:eastAsia="Calibri" w:hAnsi="Times New Roman" w:cs="Times New Roman"/>
            <w:color w:val="0462C1"/>
            <w:sz w:val="18"/>
            <w:szCs w:val="24"/>
            <w:u w:val="single" w:color="0462C1"/>
          </w:rPr>
          <w:t xml:space="preserve">/n a </w:t>
        </w:r>
        <w:proofErr w:type="spellStart"/>
        <w:r w:rsidRPr="00131941">
          <w:rPr>
            <w:rFonts w:ascii="Times New Roman" w:eastAsia="Calibri" w:hAnsi="Times New Roman" w:cs="Times New Roman"/>
            <w:color w:val="0462C1"/>
            <w:sz w:val="18"/>
            <w:szCs w:val="24"/>
            <w:u w:val="single" w:color="0462C1"/>
          </w:rPr>
          <w:t>cion</w:t>
        </w:r>
        <w:proofErr w:type="spellEnd"/>
        <w:r w:rsidRPr="00131941">
          <w:rPr>
            <w:rFonts w:ascii="Times New Roman" w:eastAsia="Calibri" w:hAnsi="Times New Roman" w:cs="Times New Roman"/>
            <w:color w:val="0462C1"/>
            <w:sz w:val="18"/>
            <w:szCs w:val="24"/>
            <w:u w:val="single" w:color="0462C1"/>
          </w:rPr>
          <w:t xml:space="preserve"> al/su </w:t>
        </w:r>
        <w:proofErr w:type="spellStart"/>
        <w:r w:rsidRPr="00131941">
          <w:rPr>
            <w:rFonts w:ascii="Times New Roman" w:eastAsia="Calibri" w:hAnsi="Times New Roman" w:cs="Times New Roman"/>
            <w:color w:val="0462C1"/>
            <w:sz w:val="18"/>
            <w:szCs w:val="24"/>
            <w:u w:val="single" w:color="0462C1"/>
          </w:rPr>
          <w:t>man</w:t>
        </w:r>
        <w:proofErr w:type="spellEnd"/>
        <w:r w:rsidRPr="00131941">
          <w:rPr>
            <w:rFonts w:ascii="Times New Roman" w:eastAsia="Calibri" w:hAnsi="Times New Roman" w:cs="Times New Roman"/>
            <w:color w:val="0462C1"/>
            <w:sz w:val="18"/>
            <w:szCs w:val="24"/>
            <w:u w:val="single" w:color="0462C1"/>
          </w:rPr>
          <w:t xml:space="preserve"> -ca si -7- mil -</w:t>
        </w:r>
        <w:proofErr w:type="spellStart"/>
        <w:r w:rsidRPr="00131941">
          <w:rPr>
            <w:rFonts w:ascii="Times New Roman" w:eastAsia="Calibri" w:hAnsi="Times New Roman" w:cs="Times New Roman"/>
            <w:color w:val="0462C1"/>
            <w:sz w:val="18"/>
            <w:szCs w:val="24"/>
            <w:u w:val="single" w:color="0462C1"/>
          </w:rPr>
          <w:t>accid</w:t>
        </w:r>
        <w:proofErr w:type="spellEnd"/>
        <w:r w:rsidRPr="00131941">
          <w:rPr>
            <w:rFonts w:ascii="Times New Roman" w:eastAsia="Calibri" w:hAnsi="Times New Roman" w:cs="Times New Roman"/>
            <w:color w:val="0462C1"/>
            <w:sz w:val="18"/>
            <w:szCs w:val="24"/>
            <w:u w:val="single" w:color="0462C1"/>
          </w:rPr>
          <w:t xml:space="preserve"> ente s -vial es - </w:t>
        </w:r>
      </w:hyperlink>
    </w:p>
    <w:p w14:paraId="1461A04B" w14:textId="77777777" w:rsidR="00131941" w:rsidRPr="00131941" w:rsidRDefault="00131941" w:rsidP="00131941">
      <w:pPr>
        <w:spacing w:after="0" w:line="240" w:lineRule="auto"/>
        <w:rPr>
          <w:rFonts w:ascii="Times New Roman" w:eastAsia="Arial" w:hAnsi="Times New Roman" w:cs="Times New Roman"/>
          <w:sz w:val="18"/>
          <w:szCs w:val="24"/>
        </w:rPr>
      </w:pPr>
      <w:r w:rsidRPr="00131941">
        <w:rPr>
          <w:rFonts w:ascii="Times New Roman" w:eastAsia="Calibri" w:hAnsi="Times New Roman" w:cs="Times New Roman"/>
          <w:color w:val="0462C1"/>
          <w:sz w:val="18"/>
          <w:szCs w:val="24"/>
          <w:u w:val="single" w:color="0462C1"/>
        </w:rPr>
        <w:t xml:space="preserve"> </w:t>
      </w:r>
      <w:proofErr w:type="spellStart"/>
      <w:r w:rsidRPr="00131941">
        <w:rPr>
          <w:rFonts w:ascii="Times New Roman" w:eastAsia="Calibri" w:hAnsi="Times New Roman" w:cs="Times New Roman"/>
          <w:color w:val="0462C1"/>
          <w:sz w:val="18"/>
          <w:szCs w:val="24"/>
          <w:u w:val="single" w:color="0462C1"/>
        </w:rPr>
        <w:t>mo</w:t>
      </w:r>
      <w:proofErr w:type="spellEnd"/>
      <w:r w:rsidRPr="00131941">
        <w:rPr>
          <w:rFonts w:ascii="Times New Roman" w:eastAsia="Calibri" w:hAnsi="Times New Roman" w:cs="Times New Roman"/>
          <w:color w:val="0462C1"/>
          <w:sz w:val="18"/>
          <w:szCs w:val="24"/>
          <w:u w:val="single" w:color="0462C1"/>
        </w:rPr>
        <w:t xml:space="preserve"> </w:t>
      </w:r>
      <w:proofErr w:type="spellStart"/>
      <w:r w:rsidRPr="00131941">
        <w:rPr>
          <w:rFonts w:ascii="Times New Roman" w:eastAsia="Calibri" w:hAnsi="Times New Roman" w:cs="Times New Roman"/>
          <w:color w:val="0462C1"/>
          <w:sz w:val="18"/>
          <w:szCs w:val="24"/>
          <w:u w:val="single" w:color="0462C1"/>
        </w:rPr>
        <w:t>rtale</w:t>
      </w:r>
      <w:proofErr w:type="spellEnd"/>
      <w:r w:rsidRPr="00131941">
        <w:rPr>
          <w:rFonts w:ascii="Times New Roman" w:eastAsia="Calibri" w:hAnsi="Times New Roman" w:cs="Times New Roman"/>
          <w:color w:val="0462C1"/>
          <w:sz w:val="18"/>
          <w:szCs w:val="24"/>
          <w:u w:val="single" w:color="0462C1"/>
        </w:rPr>
        <w:t xml:space="preserve"> s- en -20 22- </w:t>
      </w:r>
      <w:proofErr w:type="spellStart"/>
      <w:r w:rsidRPr="00131941">
        <w:rPr>
          <w:rFonts w:ascii="Times New Roman" w:eastAsia="Calibri" w:hAnsi="Times New Roman" w:cs="Times New Roman"/>
          <w:color w:val="0462C1"/>
          <w:sz w:val="18"/>
          <w:szCs w:val="24"/>
          <w:u w:val="single" w:color="0462C1"/>
        </w:rPr>
        <w:t>ed</w:t>
      </w:r>
      <w:proofErr w:type="spellEnd"/>
      <w:r w:rsidRPr="00131941">
        <w:rPr>
          <w:rFonts w:ascii="Times New Roman" w:eastAsia="Calibri" w:hAnsi="Times New Roman" w:cs="Times New Roman"/>
          <w:color w:val="0462C1"/>
          <w:sz w:val="18"/>
          <w:szCs w:val="24"/>
          <w:u w:val="single" w:color="0462C1"/>
        </w:rPr>
        <w:t xml:space="preserve"> o </w:t>
      </w:r>
      <w:proofErr w:type="spellStart"/>
      <w:r w:rsidRPr="00131941">
        <w:rPr>
          <w:rFonts w:ascii="Times New Roman" w:eastAsia="Calibri" w:hAnsi="Times New Roman" w:cs="Times New Roman"/>
          <w:color w:val="0462C1"/>
          <w:sz w:val="18"/>
          <w:szCs w:val="24"/>
          <w:u w:val="single" w:color="0462C1"/>
        </w:rPr>
        <w:t>mex</w:t>
      </w:r>
      <w:proofErr w:type="spellEnd"/>
      <w:r w:rsidRPr="00131941">
        <w:rPr>
          <w:rFonts w:ascii="Times New Roman" w:eastAsia="Calibri" w:hAnsi="Times New Roman" w:cs="Times New Roman"/>
          <w:color w:val="0462C1"/>
          <w:sz w:val="18"/>
          <w:szCs w:val="24"/>
          <w:u w:val="single" w:color="0462C1"/>
        </w:rPr>
        <w:t xml:space="preserve">- en </w:t>
      </w:r>
      <w:proofErr w:type="spellStart"/>
      <w:r w:rsidRPr="00131941">
        <w:rPr>
          <w:rFonts w:ascii="Times New Roman" w:eastAsia="Calibri" w:hAnsi="Times New Roman" w:cs="Times New Roman"/>
          <w:color w:val="0462C1"/>
          <w:sz w:val="18"/>
          <w:szCs w:val="24"/>
          <w:u w:val="single" w:color="0462C1"/>
        </w:rPr>
        <w:t>tida</w:t>
      </w:r>
      <w:proofErr w:type="spellEnd"/>
      <w:r w:rsidRPr="00131941">
        <w:rPr>
          <w:rFonts w:ascii="Times New Roman" w:eastAsia="Calibri" w:hAnsi="Times New Roman" w:cs="Times New Roman"/>
          <w:color w:val="0462C1"/>
          <w:sz w:val="18"/>
          <w:szCs w:val="24"/>
          <w:u w:val="single" w:color="0462C1"/>
        </w:rPr>
        <w:t xml:space="preserve"> d -</w:t>
      </w:r>
      <w:proofErr w:type="spellStart"/>
      <w:r w:rsidRPr="00131941">
        <w:rPr>
          <w:rFonts w:ascii="Times New Roman" w:eastAsia="Calibri" w:hAnsi="Times New Roman" w:cs="Times New Roman"/>
          <w:color w:val="0462C1"/>
          <w:sz w:val="18"/>
          <w:szCs w:val="24"/>
          <w:u w:val="single" w:color="0462C1"/>
        </w:rPr>
        <w:t>co</w:t>
      </w:r>
      <w:proofErr w:type="spellEnd"/>
      <w:r w:rsidRPr="00131941">
        <w:rPr>
          <w:rFonts w:ascii="Times New Roman" w:eastAsia="Calibri" w:hAnsi="Times New Roman" w:cs="Times New Roman"/>
          <w:color w:val="0462C1"/>
          <w:sz w:val="18"/>
          <w:szCs w:val="24"/>
          <w:u w:val="single" w:color="0462C1"/>
        </w:rPr>
        <w:t xml:space="preserve"> n - mas -ca so s /153 0933</w:t>
      </w:r>
    </w:p>
    <w:p w14:paraId="004F1898"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56F2D4C"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Los municipios en los que se ha detectado esta problemática son Coyotepec, Chalco, Naucalpan, Teoloyucan, Huehuetoca, Zumpango, Teotihuacán, Otumba, Jaltenco, Ecatepec y Coacalco.}</w:t>
      </w:r>
    </w:p>
    <w:p w14:paraId="4529B1A6"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6B910AE3"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Para evitar estos vacíos de interpretación en la ley y los reglamentos, se debe armonizar la Ley de Movilidad actual del Estado de México con la Ley General de Movilidad y Seguridad Vial con la finalidad de contar con una regulación que sirve para todos los municipios y beneficie a todos los ciudadanos por igual.</w:t>
      </w:r>
    </w:p>
    <w:p w14:paraId="365BA1A6"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4552874"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Ahora bien, resulta importante puntualizar que, en los artículos 31, fracción IX, 44 y 48, de la Ley General de Movilidad y Seguridad Vial, señalan una serie de bases y principios a fin de armonizar y garantizar el derecho constitucional a la movilidad, estableciéndolo de la siguiente manera:</w:t>
      </w:r>
    </w:p>
    <w:p w14:paraId="01FDF177"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06251782"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b/>
          <w:i/>
          <w:sz w:val="24"/>
          <w:szCs w:val="24"/>
        </w:rPr>
        <w:t>Artículo 31</w:t>
      </w:r>
      <w:r w:rsidRPr="00131941">
        <w:rPr>
          <w:rFonts w:ascii="Times New Roman" w:eastAsia="Calibri Light" w:hAnsi="Times New Roman" w:cs="Times New Roman"/>
          <w:i/>
          <w:sz w:val="24"/>
          <w:szCs w:val="24"/>
        </w:rPr>
        <w:t>. Criterios de Movilidad y Seguridad Vial.</w:t>
      </w:r>
    </w:p>
    <w:p w14:paraId="58038F53"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1B9E3D5C"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i/>
          <w:sz w:val="24"/>
          <w:szCs w:val="24"/>
        </w:rPr>
        <w:t>…</w:t>
      </w:r>
    </w:p>
    <w:p w14:paraId="20A4B14A"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69322691"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i/>
          <w:sz w:val="24"/>
          <w:szCs w:val="24"/>
        </w:rPr>
        <w:t>IX. Promover acciones para hacer más eficiente la distribución de bienes y mercancías, con objeto de aumentar la productividad en los centros de población y minimizar los impactos negativos de los vehículos de carga en los sistemas de movilidad; así como evitar gravar y sobre regular los servicios de autotransporte federal, transporte privado y sus servicios auxiliares regulados por la Secretaría de Infraestructura, Comunicaciones y Transportes;</w:t>
      </w:r>
    </w:p>
    <w:p w14:paraId="43FE7BD7"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14E1C7EA"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i/>
          <w:sz w:val="24"/>
          <w:szCs w:val="24"/>
        </w:rPr>
        <w:t>…</w:t>
      </w:r>
    </w:p>
    <w:p w14:paraId="34BF298F"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24AA2CB7"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b/>
          <w:i/>
          <w:sz w:val="24"/>
          <w:szCs w:val="24"/>
        </w:rPr>
        <w:t>Artículo 44</w:t>
      </w:r>
      <w:r w:rsidRPr="00131941">
        <w:rPr>
          <w:rFonts w:ascii="Times New Roman" w:eastAsia="Calibri Light" w:hAnsi="Times New Roman" w:cs="Times New Roman"/>
          <w:i/>
          <w:sz w:val="24"/>
          <w:szCs w:val="24"/>
        </w:rPr>
        <w:t>. Control de los servicios de transporte.</w:t>
      </w:r>
    </w:p>
    <w:p w14:paraId="2F82332F" w14:textId="77777777" w:rsidR="00131941" w:rsidRPr="00131941" w:rsidRDefault="00131941" w:rsidP="00131941">
      <w:pPr>
        <w:spacing w:after="0" w:line="240" w:lineRule="auto"/>
        <w:jc w:val="both"/>
        <w:rPr>
          <w:rFonts w:ascii="Times New Roman" w:eastAsia="Times New Roman" w:hAnsi="Times New Roman" w:cs="Times New Roman"/>
          <w:sz w:val="24"/>
          <w:szCs w:val="24"/>
        </w:rPr>
      </w:pPr>
      <w:r w:rsidRPr="00131941">
        <w:rPr>
          <w:rFonts w:ascii="Times New Roman" w:eastAsia="Calibri Light" w:hAnsi="Times New Roman" w:cs="Times New Roman"/>
          <w:i/>
          <w:sz w:val="24"/>
          <w:szCs w:val="24"/>
        </w:rPr>
        <w:t>Cada autoridad en materia de transporte en los tres órdenes de gobierno definirá las categorías de servicios de movilidad en función de su propio contexto, y regulará su operación, y los instrumentos que se requieran, considerando la garantía al derecho a la movilidad de las personas, el control de las externalidades generadas por cada servicio, así como el cumplimiento de los estándares establecidos en esta Ley.</w:t>
      </w:r>
    </w:p>
    <w:p w14:paraId="30F26F96"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FAF9B57"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i/>
          <w:sz w:val="24"/>
          <w:szCs w:val="24"/>
        </w:rPr>
        <w:t xml:space="preserve">Los instrumentos de control expedidos para la operación de servicios de autotransporte federal y sus servicios auxiliares, incluyen la cobertura en vías de jurisdicción estatal y municipal, por lo que las entidades federativas, municipios y demarcaciones de la Ciudad de México no podrán </w:t>
      </w:r>
      <w:r w:rsidRPr="00131941">
        <w:rPr>
          <w:rFonts w:ascii="Times New Roman" w:eastAsia="Calibri Light" w:hAnsi="Times New Roman" w:cs="Times New Roman"/>
          <w:i/>
          <w:sz w:val="24"/>
          <w:szCs w:val="24"/>
        </w:rPr>
        <w:lastRenderedPageBreak/>
        <w:t>sobre regularlos, ni gravar el tránsito de personas o cosas que atraviesen su demarcación territorial, así como tampoco podrán prohibir la entrada o salida a su territorio de ninguna mercancía nacional o extranjera.</w:t>
      </w:r>
    </w:p>
    <w:p w14:paraId="6EE74E3E"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3AB1811B"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b/>
          <w:i/>
          <w:sz w:val="24"/>
          <w:szCs w:val="24"/>
        </w:rPr>
        <w:t>Artículo 48</w:t>
      </w:r>
      <w:r w:rsidRPr="00131941">
        <w:rPr>
          <w:rFonts w:ascii="Times New Roman" w:eastAsia="Calibri Light" w:hAnsi="Times New Roman" w:cs="Times New Roman"/>
          <w:i/>
          <w:sz w:val="24"/>
          <w:szCs w:val="24"/>
        </w:rPr>
        <w:t>. Modalidades a la circulación de vehículos.</w:t>
      </w:r>
    </w:p>
    <w:p w14:paraId="46B2C7E4"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i/>
          <w:sz w:val="24"/>
          <w:szCs w:val="24"/>
        </w:rPr>
        <w:t>Las autoridades competentes podrán regular y ordenar la circulación de vehículos mediante el establecimiento de modalidades al flujo vehicular en días, horarios y vías, cuando así lo estimen pertinente, con objeto de mejorar las condiciones ambientales, de salud y de seguridad vial en puntos críticos o derivado de la realización de otras actividades públicas.</w:t>
      </w:r>
    </w:p>
    <w:p w14:paraId="53AB62EC"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0FEE38E"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i/>
          <w:sz w:val="24"/>
          <w:szCs w:val="24"/>
        </w:rPr>
        <w:t>La regulación y ordenamiento de la circulación se podrán aplicar considerando el impacto vial y ambiental de cada tipo de vehículo, dando preferencia a vehículos eficientes, sin que ello implique tramitar la expedición de permisos adicionales para la movilidad de bienes y mercancías.</w:t>
      </w:r>
    </w:p>
    <w:p w14:paraId="7D6CA708"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C50E633"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i/>
          <w:sz w:val="24"/>
          <w:szCs w:val="24"/>
        </w:rPr>
        <w:t>Para efectos del párrafo anterior, las autoridades de los tres órdenes de gobierno deberán reconocer los permisos otorgados por éstas para suministrar los servicios de transporte.</w:t>
      </w:r>
    </w:p>
    <w:p w14:paraId="569C1BF3"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3DE928EC"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Para que una ley sea funcional, se debe trabajar de manera conjunta, autoridades y sector privado, para impulsar acciones que permitan tener una mejor regulación en materia de movilidad. Parte de esta coordinación debe estar enfocada en realizar estudios técnicos en materia de movilidad para regular y ordenar el transporte público, privado, el transporte no motorizado y el transporte de plataforma, esto llevará por consiguiente a generar espacios públicos de diseño universal e infraestructuras que beneficien a todos los sectores de la sociedad.</w:t>
      </w:r>
    </w:p>
    <w:p w14:paraId="34D3B1F0"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385E139D"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Este ordenamiento no tendrá el impacto adecuado si no se va de la mano con una educación vial, ya que al tener una cultura vial adecuada disminuirán los accidentes de tránsito y siniestros viales. Ésta debe impartirse desde la educación básica a través de la coordinación de las autoridades estatales y municipales. En la medida que el mayor número de personas tenga una cultura vial, la movilidad ejercerá su objetivo primordial que es garantizar el desplazamiento con total respeto a sus derechos humanos.</w:t>
      </w:r>
    </w:p>
    <w:p w14:paraId="0C233632"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3DE2CC91" w14:textId="77777777" w:rsidR="00131941" w:rsidRPr="00131941" w:rsidRDefault="00131941" w:rsidP="00131941">
      <w:pPr>
        <w:spacing w:after="0" w:line="240" w:lineRule="auto"/>
        <w:jc w:val="both"/>
        <w:rPr>
          <w:rFonts w:ascii="Times New Roman" w:eastAsia="Times New Roman" w:hAnsi="Times New Roman" w:cs="Times New Roman"/>
          <w:sz w:val="24"/>
          <w:szCs w:val="24"/>
        </w:rPr>
      </w:pPr>
      <w:r w:rsidRPr="00131941">
        <w:rPr>
          <w:rFonts w:ascii="Times New Roman" w:eastAsia="Calibri Light" w:hAnsi="Times New Roman" w:cs="Times New Roman"/>
          <w:sz w:val="24"/>
          <w:szCs w:val="24"/>
        </w:rPr>
        <w:t xml:space="preserve">Resumiendo, podríamos decir que el Estado de México requiere armonizar su ley con la </w:t>
      </w:r>
      <w:proofErr w:type="spellStart"/>
      <w:r w:rsidRPr="00131941">
        <w:rPr>
          <w:rFonts w:ascii="Times New Roman" w:eastAsia="Calibri Light" w:hAnsi="Times New Roman" w:cs="Times New Roman"/>
          <w:sz w:val="24"/>
          <w:szCs w:val="24"/>
        </w:rPr>
        <w:t>LGMySV</w:t>
      </w:r>
      <w:proofErr w:type="spellEnd"/>
      <w:r w:rsidRPr="00131941">
        <w:rPr>
          <w:rFonts w:ascii="Times New Roman" w:eastAsia="Calibri Light" w:hAnsi="Times New Roman" w:cs="Times New Roman"/>
          <w:sz w:val="24"/>
          <w:szCs w:val="24"/>
        </w:rPr>
        <w:t xml:space="preserve"> por cinco razones esenciales:</w:t>
      </w:r>
    </w:p>
    <w:p w14:paraId="40CEBD8D"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64AB31F"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b/>
          <w:sz w:val="24"/>
          <w:szCs w:val="24"/>
        </w:rPr>
        <w:t>Coordinación</w:t>
      </w:r>
      <w:r w:rsidRPr="00131941">
        <w:rPr>
          <w:rFonts w:ascii="Times New Roman" w:eastAsia="Calibri Light" w:hAnsi="Times New Roman" w:cs="Times New Roman"/>
          <w:sz w:val="24"/>
          <w:szCs w:val="24"/>
        </w:rPr>
        <w:t>. La ley establece normas y criterios generales que permiten la coordinación y homologación de políticas y acciones en materia de movilidad y seguridad vial a nivel estatal y municipal, lo que facilita la eficacia en las medidas adoptadas por cada municipio, ya que se regirán por el ordenamiento base que es la Ley de Movilidad Estatal.</w:t>
      </w:r>
    </w:p>
    <w:p w14:paraId="0AC6917E"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EC85175"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b/>
          <w:sz w:val="24"/>
          <w:szCs w:val="24"/>
        </w:rPr>
        <w:t>Seguridad</w:t>
      </w:r>
      <w:r w:rsidRPr="00131941">
        <w:rPr>
          <w:rFonts w:ascii="Times New Roman" w:eastAsia="Calibri Light" w:hAnsi="Times New Roman" w:cs="Times New Roman"/>
          <w:sz w:val="24"/>
          <w:szCs w:val="24"/>
        </w:rPr>
        <w:t>. La ley tendrá como objetivo principal mejorar la seguridad vial en todo el estado, al establecer reglamentos que reduzcan accidentes de tránsito, lesiones y pérdidas de vidas. Al implementar medidas preventivas y correctivas, se busca garantizar un tránsito más seguro para los ciudadanos.</w:t>
      </w:r>
    </w:p>
    <w:p w14:paraId="65E9E8AB"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98FC901"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b/>
          <w:sz w:val="24"/>
          <w:szCs w:val="24"/>
        </w:rPr>
        <w:t>Ordenamiento</w:t>
      </w:r>
      <w:r w:rsidRPr="00131941">
        <w:rPr>
          <w:rFonts w:ascii="Times New Roman" w:eastAsia="Calibri Light" w:hAnsi="Times New Roman" w:cs="Times New Roman"/>
          <w:sz w:val="24"/>
          <w:szCs w:val="24"/>
        </w:rPr>
        <w:t>. Proporciona un marco legal para el ordenamiento y regulación del tránsito vehicular y peatonal que servirá de base a los municipios del estado para generar reglamentos que brinden seguridad a los distintos modios de transporte.</w:t>
      </w:r>
    </w:p>
    <w:p w14:paraId="7C1EFFE1"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C4B56BF"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b/>
          <w:sz w:val="24"/>
          <w:szCs w:val="24"/>
        </w:rPr>
        <w:lastRenderedPageBreak/>
        <w:t>Sostenibilidad</w:t>
      </w:r>
      <w:r w:rsidRPr="00131941">
        <w:rPr>
          <w:rFonts w:ascii="Times New Roman" w:eastAsia="Calibri Light" w:hAnsi="Times New Roman" w:cs="Times New Roman"/>
          <w:sz w:val="24"/>
          <w:szCs w:val="24"/>
        </w:rPr>
        <w:t>. Al regular el transporte público y privado, se fomentará el uso de tecnologías más limpias y sostenibles, esto contribuirá a la reducción de emisiones contaminantes y al cuidado del medio ambiente.</w:t>
      </w:r>
    </w:p>
    <w:p w14:paraId="014BA88B"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E8D9717"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b/>
          <w:sz w:val="24"/>
          <w:szCs w:val="24"/>
        </w:rPr>
        <w:t>Sustentabilidad</w:t>
      </w:r>
      <w:r w:rsidRPr="00131941">
        <w:rPr>
          <w:rFonts w:ascii="Times New Roman" w:eastAsia="Calibri Light" w:hAnsi="Times New Roman" w:cs="Times New Roman"/>
          <w:sz w:val="24"/>
          <w:szCs w:val="24"/>
        </w:rPr>
        <w:t>. La ley puede promueve la movilidad sustentable, alentando el uso de medios de transporte no motorizados, como bicicletas, así como el desarrollo de sistemas de transporte público eficientes y accesibles.</w:t>
      </w:r>
    </w:p>
    <w:p w14:paraId="28EA28D9"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3A2DC375"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b/>
          <w:sz w:val="24"/>
          <w:szCs w:val="24"/>
        </w:rPr>
        <w:t>Uniformidad</w:t>
      </w:r>
      <w:r w:rsidRPr="00131941">
        <w:rPr>
          <w:rFonts w:ascii="Times New Roman" w:eastAsia="Calibri Light" w:hAnsi="Times New Roman" w:cs="Times New Roman"/>
          <w:sz w:val="24"/>
          <w:szCs w:val="24"/>
        </w:rPr>
        <w:t>. Al establecer normas comunes, se evitan confusiones y conflictos que podrían surgir si cada municipio no se ciñera a la Ley General de Movilidad y Seguridad Vial.</w:t>
      </w:r>
    </w:p>
    <w:p w14:paraId="08B022F1"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68393D4F"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Por lo anteriormente expuesto, se presenta la siguiente iniciativa con el objetivo de homologar el presente ordenamiento con la Ley General de Movilidad y Seguridad Vial de México, para lograr un enfoque integral y coordinado en la gestión de la movilidad y seguridad vial en todo el estado, promoviendo el derecho a la movilidad de todos los ciudadanos que residente y transitan en la entidad.</w:t>
      </w:r>
    </w:p>
    <w:p w14:paraId="76F1DDA8"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37D16DB1"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sz w:val="24"/>
          <w:szCs w:val="24"/>
        </w:rPr>
        <w:t xml:space="preserve">Con fundamento en lo dispuesto en la Constitución Política del Estado de México y las leyes y decretos y normatividad aplicable y pertinente para la emisión de la Ley, se emite el </w:t>
      </w:r>
      <w:r w:rsidRPr="00131941">
        <w:rPr>
          <w:rFonts w:ascii="Times New Roman" w:eastAsia="Calibri Light" w:hAnsi="Times New Roman" w:cs="Times New Roman"/>
          <w:b/>
          <w:sz w:val="24"/>
          <w:szCs w:val="24"/>
        </w:rPr>
        <w:t>presente decreto que reforma y adiciona diversas disposiciones de Ley de Movilidad del Estado de México, de conformidad con lo siguiente:</w:t>
      </w:r>
    </w:p>
    <w:p w14:paraId="7869FC49" w14:textId="77777777" w:rsidR="00131941" w:rsidRPr="00131941" w:rsidRDefault="00131941" w:rsidP="00131941">
      <w:pPr>
        <w:spacing w:after="0" w:line="240" w:lineRule="auto"/>
        <w:jc w:val="both"/>
        <w:rPr>
          <w:rFonts w:ascii="Times New Roman" w:eastAsia="Arial" w:hAnsi="Times New Roman" w:cs="Times New Roman"/>
          <w:sz w:val="24"/>
          <w:szCs w:val="24"/>
        </w:rPr>
      </w:pPr>
    </w:p>
    <w:p w14:paraId="15006652"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B621D8C" w14:textId="77777777" w:rsidR="00131941" w:rsidRPr="00131941" w:rsidRDefault="00131941" w:rsidP="00131941">
      <w:pPr>
        <w:spacing w:after="0" w:line="240" w:lineRule="auto"/>
        <w:jc w:val="center"/>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PROYECTO DE DECRETO</w:t>
      </w:r>
    </w:p>
    <w:p w14:paraId="0E1461D3"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3EF98696"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b/>
          <w:sz w:val="24"/>
          <w:szCs w:val="24"/>
        </w:rPr>
        <w:t>ARTÍCULO ÚNICO</w:t>
      </w:r>
      <w:r w:rsidRPr="00131941">
        <w:rPr>
          <w:rFonts w:ascii="Times New Roman" w:eastAsia="Calibri Light" w:hAnsi="Times New Roman" w:cs="Times New Roman"/>
          <w:sz w:val="24"/>
          <w:szCs w:val="24"/>
        </w:rPr>
        <w:t xml:space="preserve">. Se reforman los artículos 1 y 4, las fracciones VII y X del artículo 5, la fracción III del artículo 6, las fracciones I, IV, VIII y XXII del artículo 9, el artículo 10, la fracción V del artículo 11, la fracción I del artículo 12, el artículo 14 y la fracción II del artículo 16; se adiciona el artículo 1 Bis, las fracciones XIX al LXX del artículo 2, las fracciones XI al XXVI del artículo 5, el artículo 5 Bis, la fracción VI recorriéndose la subsecuente, así como un párrafo al artículo 6, los artículos 6 Bis, 6 Ter, 6 </w:t>
      </w:r>
      <w:proofErr w:type="spellStart"/>
      <w:r w:rsidRPr="00131941">
        <w:rPr>
          <w:rFonts w:ascii="Times New Roman" w:eastAsia="Calibri Light" w:hAnsi="Times New Roman" w:cs="Times New Roman"/>
          <w:sz w:val="24"/>
          <w:szCs w:val="24"/>
        </w:rPr>
        <w:t>Quáter</w:t>
      </w:r>
      <w:proofErr w:type="spellEnd"/>
      <w:r w:rsidRPr="00131941">
        <w:rPr>
          <w:rFonts w:ascii="Times New Roman" w:eastAsia="Calibri Light" w:hAnsi="Times New Roman" w:cs="Times New Roman"/>
          <w:sz w:val="24"/>
          <w:szCs w:val="24"/>
        </w:rPr>
        <w:t xml:space="preserve">, 6 Quinquies y 6 Sexies, las fracciones XXVII al XLV del artículo 9, un inciso f) a la fracción III y una fracción VII al artículo 11, las fracciones XVII al XXIII, un inciso j) a la fracción II al artículo 16, las fracciones X al XIII artículo 27, así como los artículos 35 Bis, 35 Ter, 35 </w:t>
      </w:r>
      <w:proofErr w:type="spellStart"/>
      <w:r w:rsidRPr="00131941">
        <w:rPr>
          <w:rFonts w:ascii="Times New Roman" w:eastAsia="Calibri Light" w:hAnsi="Times New Roman" w:cs="Times New Roman"/>
          <w:sz w:val="24"/>
          <w:szCs w:val="24"/>
        </w:rPr>
        <w:t>Quáter</w:t>
      </w:r>
      <w:proofErr w:type="spellEnd"/>
      <w:r w:rsidRPr="00131941">
        <w:rPr>
          <w:rFonts w:ascii="Times New Roman" w:eastAsia="Calibri Light" w:hAnsi="Times New Roman" w:cs="Times New Roman"/>
          <w:sz w:val="24"/>
          <w:szCs w:val="24"/>
        </w:rPr>
        <w:t xml:space="preserve">, 35 Quinquies, 35 Sexies, 35 </w:t>
      </w:r>
      <w:proofErr w:type="spellStart"/>
      <w:r w:rsidRPr="00131941">
        <w:rPr>
          <w:rFonts w:ascii="Times New Roman" w:eastAsia="Calibri Light" w:hAnsi="Times New Roman" w:cs="Times New Roman"/>
          <w:sz w:val="24"/>
          <w:szCs w:val="24"/>
        </w:rPr>
        <w:t>Septies</w:t>
      </w:r>
      <w:proofErr w:type="spellEnd"/>
      <w:r w:rsidRPr="00131941">
        <w:rPr>
          <w:rFonts w:ascii="Times New Roman" w:eastAsia="Calibri Light" w:hAnsi="Times New Roman" w:cs="Times New Roman"/>
          <w:sz w:val="24"/>
          <w:szCs w:val="24"/>
        </w:rPr>
        <w:t xml:space="preserve">, 35 </w:t>
      </w:r>
      <w:proofErr w:type="spellStart"/>
      <w:r w:rsidRPr="00131941">
        <w:rPr>
          <w:rFonts w:ascii="Times New Roman" w:eastAsia="Calibri Light" w:hAnsi="Times New Roman" w:cs="Times New Roman"/>
          <w:sz w:val="24"/>
          <w:szCs w:val="24"/>
        </w:rPr>
        <w:t>Octies</w:t>
      </w:r>
      <w:proofErr w:type="spellEnd"/>
      <w:r w:rsidRPr="00131941">
        <w:rPr>
          <w:rFonts w:ascii="Times New Roman" w:eastAsia="Calibri Light" w:hAnsi="Times New Roman" w:cs="Times New Roman"/>
          <w:sz w:val="24"/>
          <w:szCs w:val="24"/>
        </w:rPr>
        <w:t>, 44 Bis, 52, 53, 54, 55, 56, 57, 58, 59, 60, 61; y se deroga el artículo 15, todos de la Ley de Movilidad del Estado de México, para quedar como sigue:</w:t>
      </w:r>
    </w:p>
    <w:p w14:paraId="05AD0568"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9B5233F"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sz w:val="24"/>
          <w:szCs w:val="24"/>
        </w:rPr>
        <w:t xml:space="preserve">Artículo 1. Objeto de la Ley. La presente Ley es de observancia general en el Estado de México, sus disposiciones son de orden público e interés, general y tiene por objeto establecer las bases y principios para </w:t>
      </w:r>
      <w:r w:rsidRPr="00131941">
        <w:rPr>
          <w:rFonts w:ascii="Times New Roman" w:eastAsia="Calibri Light" w:hAnsi="Times New Roman" w:cs="Times New Roman"/>
          <w:b/>
          <w:sz w:val="24"/>
          <w:szCs w:val="24"/>
        </w:rPr>
        <w:t>garantizar el derecho de toda persona a la movilidad en condiciones de seguridad vial, accesibilidad, eficiencia, sostenibilidad, calidad, inclusión e igualdad, así como establecer las directrices a las que se deberá sujetar la Administración Pública para planear, regular, gestionar y fomentar la movilidad de las personas en el Estado de México, mediante el reconocimiento de la movilidad como un derecho humano del que goza toda persona sin importar su condición, modo o modalidad de transporte.</w:t>
      </w:r>
    </w:p>
    <w:p w14:paraId="15161822"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0BA88794" w14:textId="77777777" w:rsidR="00131941" w:rsidRPr="00131941" w:rsidRDefault="00131941" w:rsidP="00131941">
      <w:pPr>
        <w:spacing w:after="0" w:line="240" w:lineRule="auto"/>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La movilidad se gestionará para transitar hacia la sustentabilidad teniendo la seguridad vial como máxima del sistema integral de movilidad.</w:t>
      </w:r>
    </w:p>
    <w:p w14:paraId="5B65E738"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6F6440DC"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lastRenderedPageBreak/>
        <w:t>Artículo 1 Bis. De los Objetivos. La presente Ley tendrá los siguientes objetivos:</w:t>
      </w:r>
    </w:p>
    <w:p w14:paraId="741918E0"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01DC4B61"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w:t>
      </w:r>
      <w:r w:rsidRPr="00131941">
        <w:rPr>
          <w:rFonts w:ascii="Times New Roman" w:eastAsia="Calibri Light" w:hAnsi="Times New Roman" w:cs="Times New Roman"/>
          <w:b/>
          <w:sz w:val="24"/>
          <w:szCs w:val="24"/>
        </w:rPr>
        <w:tab/>
        <w:t>Sentar las bases para la política de movilidad y seguridad vial, bajo un enfoque de sistemas seguros, a través del Sistema Estatal de Movilidad y Seguridad Vial priorizando el desplazamiento de las personas, particularmente de los grupos en situación de vulnerabilidad, así como bienes y mercancías, con base en la jerarquía de la movilidad, con el fin de reducir muertes y lesiones graves ocasionadas por siniestros viales, para lo cual se debe preservar el orden y seguridad vial;</w:t>
      </w:r>
    </w:p>
    <w:p w14:paraId="7B448168"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E256354"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w:t>
      </w:r>
      <w:r w:rsidRPr="00131941">
        <w:rPr>
          <w:rFonts w:ascii="Times New Roman" w:eastAsia="Calibri Light" w:hAnsi="Times New Roman" w:cs="Times New Roman"/>
          <w:b/>
          <w:sz w:val="24"/>
          <w:szCs w:val="24"/>
        </w:rPr>
        <w:tab/>
        <w:t>Establecer las bases y directrices para planificar, regular y gestionar la movilidad de las personas y del transporte de bienes.</w:t>
      </w:r>
    </w:p>
    <w:p w14:paraId="4B605153"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91CC5C1"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III.</w:t>
      </w:r>
      <w:r w:rsidRPr="00131941">
        <w:rPr>
          <w:rFonts w:ascii="Times New Roman" w:eastAsia="Calibri Light" w:hAnsi="Times New Roman" w:cs="Times New Roman"/>
          <w:b/>
          <w:sz w:val="24"/>
          <w:szCs w:val="24"/>
        </w:rPr>
        <w:tab/>
        <w:t>Garantizar el efectivo desplazamiento de las personas en condiciones de seguridad vial, calidad, igualdad y sustentabilidad;</w:t>
      </w:r>
    </w:p>
    <w:p w14:paraId="6FDB4677"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A2B3CC4"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IV. Definir mecanismos de coordinación de las autoridades de los tres órdenes de gobierno y la sociedad en materia de movilidad y seguridad vial;</w:t>
      </w:r>
    </w:p>
    <w:p w14:paraId="77C6F6A7"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6F16180"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w:t>
      </w:r>
      <w:r w:rsidRPr="00131941">
        <w:rPr>
          <w:rFonts w:ascii="Times New Roman" w:eastAsia="Calibri Light" w:hAnsi="Times New Roman" w:cs="Times New Roman"/>
          <w:b/>
          <w:sz w:val="24"/>
          <w:szCs w:val="24"/>
        </w:rPr>
        <w:tab/>
        <w:t>Establecer la concurrencia entre el Gobierno Estatal y los municipios en el ámbito de sus respectivas competencias, en materia de movilidad y seguridad vial, así como los mecanismos para su debida coordinación, de conformidad con lo establecido en la Constitución Política del Estado Libre y Soberano de México;</w:t>
      </w:r>
    </w:p>
    <w:p w14:paraId="153636A8"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BDB85A0"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 Determinar mecanismos y acciones que promuevan y fomenten la sensibilización, la formación y la cultura de la movilidad y seguridad vial, que permitan el ejercicio pleno de este derecho;</w:t>
      </w:r>
    </w:p>
    <w:p w14:paraId="0FA2269E"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AB0268E"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 Priorizar los modos de transporte de personas, bienes y mercancías, con menor costo ambiental, social y económico la movilidad no motorizada, vehículos no contaminantes y la intermodalidad en concordancia con las bases definidas en la Ley General de Movilidad y Seguridad Vial;</w:t>
      </w:r>
    </w:p>
    <w:p w14:paraId="32C40767" w14:textId="77777777" w:rsidR="00131941" w:rsidRPr="00131941" w:rsidRDefault="00131941" w:rsidP="00131941">
      <w:pPr>
        <w:spacing w:after="0" w:line="240" w:lineRule="auto"/>
        <w:jc w:val="both"/>
        <w:rPr>
          <w:rFonts w:ascii="Times New Roman" w:eastAsia="Times New Roman" w:hAnsi="Times New Roman" w:cs="Times New Roman"/>
          <w:b/>
          <w:sz w:val="24"/>
          <w:szCs w:val="24"/>
        </w:rPr>
      </w:pPr>
    </w:p>
    <w:p w14:paraId="255CD0E3"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VIII. Promover la toma de decisiones con base en evidencia científica y territorial en materia de movilidad y seguridad vial.</w:t>
      </w:r>
    </w:p>
    <w:p w14:paraId="74C65F77" w14:textId="77777777" w:rsidR="00131941" w:rsidRPr="00131941" w:rsidRDefault="00131941" w:rsidP="00131941">
      <w:pPr>
        <w:spacing w:after="0" w:line="240" w:lineRule="auto"/>
        <w:jc w:val="both"/>
        <w:rPr>
          <w:rFonts w:ascii="Times New Roman" w:eastAsia="Times New Roman" w:hAnsi="Times New Roman" w:cs="Times New Roman"/>
          <w:b/>
          <w:sz w:val="24"/>
          <w:szCs w:val="24"/>
        </w:rPr>
      </w:pPr>
    </w:p>
    <w:p w14:paraId="7949519C"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 falta de disposición expresa en esta Ley, serán aplicables las disposiciones de la Ley General de</w:t>
      </w:r>
    </w:p>
    <w:p w14:paraId="0CCCD7C5"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b/>
          <w:sz w:val="24"/>
          <w:szCs w:val="24"/>
        </w:rPr>
        <w:t>Movilidad y Seguridad Vial y del Código Administrativo del Estado de México.</w:t>
      </w:r>
    </w:p>
    <w:p w14:paraId="297E4B0D"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p>
    <w:p w14:paraId="6D120B2F"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Artículo 2. …</w:t>
      </w:r>
    </w:p>
    <w:p w14:paraId="684405A1"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p>
    <w:p w14:paraId="1498DF90"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I a XVIII. …</w:t>
      </w:r>
    </w:p>
    <w:p w14:paraId="47C54445"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5D8E44E"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XIX. Accesibilidad: Las medidas pertinentes para asegurar el acceso de las personas con discapacidad, en igualdad de condiciones con los demás, al entorno físico, el transporte, la información y las comunicaciones, incluidos los sistemas y las tecnologías de la información, y otros servicios e instalaciones abiertos al público o de uso público.</w:t>
      </w:r>
    </w:p>
    <w:p w14:paraId="1CBB6AFD"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D04400E"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lastRenderedPageBreak/>
        <w:t>XX.- Acciones afirmativas: Políticas, medidas o acciones dirigidas a favorecer a personas o grupos en situación de vulnerabilidad, con el fin de eliminar o reducir las desigualdades y barreras de tipo actitudinal, social, cultural o económico que los afectan;</w:t>
      </w:r>
    </w:p>
    <w:p w14:paraId="071A3241"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306A0F0"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XXI.- Ajustes Razonables: Modificaciones y adaptaciones necesarias y adecuadas que no impongan una carga desproporcionada o indebida, cuando se requieran en un caso particular, para garantizar a las personas con discapacidad el goce o ejercicio, en igualdad de condiciones con las demás, de todos los derechos humanos y libertades fundamentales;</w:t>
      </w:r>
    </w:p>
    <w:p w14:paraId="0058C8F2"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9219067"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XXII.- Auditorías de Seguridad Vial: Proceso de evaluación a cualquier infraestructura vial para identificar, reconocer y corregir las deficiencias antes de que ocurran siniestros viales o cuando estos ya están sucediendo.</w:t>
      </w:r>
    </w:p>
    <w:p w14:paraId="47ADAADE"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6C80DAA4"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XXIII.- Área Conurbada: La continuidad física y demográfica que formen dos o más Centros de</w:t>
      </w:r>
    </w:p>
    <w:p w14:paraId="2650B72C"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Población;</w:t>
      </w:r>
    </w:p>
    <w:p w14:paraId="018FD48D"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5D9D63B" w14:textId="77777777" w:rsidR="00131941" w:rsidRPr="00131941" w:rsidRDefault="00131941" w:rsidP="00131941">
      <w:pPr>
        <w:spacing w:after="0" w:line="240" w:lineRule="auto"/>
        <w:jc w:val="both"/>
        <w:rPr>
          <w:rFonts w:ascii="Times New Roman" w:eastAsia="Arial" w:hAnsi="Times New Roman" w:cs="Times New Roman"/>
          <w:b/>
          <w:sz w:val="24"/>
          <w:szCs w:val="24"/>
        </w:rPr>
      </w:pPr>
      <w:r w:rsidRPr="00131941">
        <w:rPr>
          <w:rFonts w:ascii="Times New Roman" w:eastAsia="Calibri Light" w:hAnsi="Times New Roman" w:cs="Times New Roman"/>
          <w:b/>
          <w:sz w:val="24"/>
          <w:szCs w:val="24"/>
        </w:rPr>
        <w:t>XXIV.- Autoridades: Autoridades estatales y municipales en materia de movilidad y seguridad vial;</w:t>
      </w:r>
    </w:p>
    <w:p w14:paraId="10FC40F9"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8553D86"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XXV.- Bases de Datos sobre Movilidad y Seguridad Vial: Las bases de datos a las que se refiere el artículo 65 de la presente Ley;</w:t>
      </w:r>
    </w:p>
    <w:p w14:paraId="39260691"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p>
    <w:p w14:paraId="02D6C045"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XXVI.- Bahías de carga y descarga: Espacio reservado para la operación de carga y descarga de mercancías</w:t>
      </w:r>
    </w:p>
    <w:p w14:paraId="039AD782"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664A51C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XXVII.- Calle completa: Espacio público diseñado para facilitar el tránsito seguro de las personas usuarias de las vías, de conformidad con la jerarquía de la movilidad, que propician la convivencia y los desplazamientos accesibles y eficientes.</w:t>
      </w:r>
    </w:p>
    <w:p w14:paraId="4C30D917"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90517AF"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XXVIII.- Chofer: persona que conduce un vehículo del servicio público de transporte</w:t>
      </w:r>
    </w:p>
    <w:p w14:paraId="236A3D43"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DBCFF05"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XXIX.- Dispositivos de control del tránsito: Conjunto de señales, marcas, dispositivos diversos y demás elementos que se colocan en las vías con el objeto de prevenir, regular y guiar la circulación de personas peatonas y vehículos que cumplan con el criterio de diseño universal, garantizando su adecuada visibilidad en todo momento;</w:t>
      </w:r>
    </w:p>
    <w:p w14:paraId="169027D4"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354AEA8"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XXX.- Dispositivos de seguridad vehicular: Autopartes, partes, sistemas, diseños y mecanismos en un vehículo dispuesto para producir una acción prevista en favor de la seguridad, la vida, la salud e integridad de las personas usuarias;</w:t>
      </w:r>
    </w:p>
    <w:p w14:paraId="52BD372D"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FFA9283"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XXXI.- Educación Vial: Conjunto de acciones que promueven, informan y comunican una cultura vial en la población, dirigida a todas las personas usuarias de la vía, con el objetivo de generar cambios en los patrones de comportamiento social; la cultura vial en la población, dirigida a todas las personas usuarias de la vía, con el objetivo de generar cambios en los patrones de comportamiento social</w:t>
      </w:r>
    </w:p>
    <w:p w14:paraId="0AD38B47"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092D48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 xml:space="preserve">XXXII.- Enfoque Sistémico y de Sistemas Seguros: Prácticas efectivas, eficientes y prioritarias, que redistribuyen responsabilidades entre los diversos actores relacionados con </w:t>
      </w:r>
      <w:r w:rsidRPr="00131941">
        <w:rPr>
          <w:rFonts w:ascii="Times New Roman" w:eastAsia="Calibri Light" w:hAnsi="Times New Roman" w:cs="Times New Roman"/>
          <w:b/>
          <w:sz w:val="24"/>
          <w:szCs w:val="24"/>
        </w:rPr>
        <w:lastRenderedPageBreak/>
        <w:t>la movilidad y no sólo con las personas usuarias, cobran especial relevancia las vías libres de riesgos, los sistemas de seguridad en el transporte, en los vehículos y las velocidades seguras;</w:t>
      </w:r>
    </w:p>
    <w:p w14:paraId="4BF0C9B6"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F7736A3"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XXXIII.- Especificaciones técnicas: Parámetros a los que se encuentra sujeto el diseño, funcionalidad y uso tanto de las vías como de los modos de transporte, con el objeto de garantizar la seguridad, salud e integridad de las personas usuarias y la prevención del riesgo, considerando las necesidades diferenciadas de los grupos en situación de vulnerabilidad;</w:t>
      </w:r>
    </w:p>
    <w:p w14:paraId="4B77FE28"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55E1095"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XXXIV.- Estrategia Estatal de Movilidad y Seguridad Vial: Instrumento rector para la conducción de la Política Estatal de Movilidad, que incluye el conjunto de acciones encaminadas a promover la movilidad y la seguridad vial, para implementarlas en el territorio Estatal;</w:t>
      </w:r>
    </w:p>
    <w:p w14:paraId="14AF0BFC"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A6B6C96"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XXXV.- Estudio de Impacto de Movilidad: Documento elaborado por las autoridades en el ámbito de sus funciones, con el fin de evitar o reducir los efectos negativos sobre la calidad de vida de la ciudadanía en materia de movilidad y seguridad vial;</w:t>
      </w:r>
    </w:p>
    <w:p w14:paraId="26316626"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028875C" w14:textId="77777777" w:rsidR="00131941" w:rsidRPr="00131941" w:rsidRDefault="00131941" w:rsidP="00131941">
      <w:pPr>
        <w:spacing w:after="0" w:line="240" w:lineRule="auto"/>
        <w:jc w:val="both"/>
        <w:rPr>
          <w:rFonts w:ascii="Times New Roman" w:eastAsia="Times New Roman" w:hAnsi="Times New Roman" w:cs="Times New Roman"/>
          <w:b/>
          <w:sz w:val="24"/>
          <w:szCs w:val="24"/>
        </w:rPr>
      </w:pPr>
      <w:r w:rsidRPr="00131941">
        <w:rPr>
          <w:rFonts w:ascii="Times New Roman" w:eastAsia="Calibri Light" w:hAnsi="Times New Roman" w:cs="Times New Roman"/>
          <w:b/>
          <w:sz w:val="24"/>
          <w:szCs w:val="24"/>
        </w:rPr>
        <w:t>XXXVI.- Factor de riesgo: Todo hecho o acción que dificulte la prevención de un siniestro de tránsito, así como la implementación de medidas comprobadas para mitigar dichos riesgos;</w:t>
      </w:r>
    </w:p>
    <w:p w14:paraId="3DDDC02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F22131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XXXVII.- Gestión de la demanda de movilidad: Conjunto de medidas, programas y estrategias que inciden en la conducta de las personas usuarias a fin de reducir viajes o cambiar el modo de transporte; con el fin de optimizar tiempos en los desplazamientos;</w:t>
      </w:r>
    </w:p>
    <w:p w14:paraId="5943B259"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51DDB5F"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XXXVIII.- Gestión de la velocidad: Conjunto de medidas integradas que llevan a las personas conductoras a circular a una velocidad segura y, en consecuencia, reducir el número de siniestros de tránsito y las lesiones graves o muertes;</w:t>
      </w:r>
    </w:p>
    <w:p w14:paraId="35759997"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B91F3A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XXXIX- Grupos en situación de vulnerabilidad: Población que enfrenta barreras para ejercer su derecho a la movilidad con seguridad vial como resultado de la desigualdad, como las personas con menores ingresos, indígenas, con discapacidad, en estado de gestación, adultas mayores, así como mujeres, niñas, niños y adolescentes, y demás personas que por su condición particular enfrenten algún tipo de exclusión;</w:t>
      </w:r>
    </w:p>
    <w:p w14:paraId="293DE1B5"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6089686"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XL.- Impacto de movilidad: Resultado de la evaluación de las posibles influencias o alteraciones sobre los desplazamientos de personas, bienes y mercancías que pudieran afectarse por la realización de obras y actividades privadas y públicas;</w:t>
      </w:r>
    </w:p>
    <w:p w14:paraId="52836E3E"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7291904"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XLI.- Interseccionalidad: Conjunto de desigualdades múltiples que coinciden o interceptan en una persona o grupo, aumentando su situación desfavorecida, riesgo, exposición o vulnerabilidad al hacer uso de la vía;</w:t>
      </w:r>
    </w:p>
    <w:p w14:paraId="1EB175CA"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90076DD"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XLII.- Movilidad activa o no motorizada: Desplazamiento de personas y bienes que requiere de esfuerzo físico, utilizando ayudas técnicas o mediante el uso de vehículos no motorizados;</w:t>
      </w:r>
    </w:p>
    <w:p w14:paraId="41DCC3C4"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D4F1AF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XLIII.- Observatorio: Observatorio Ciudadano de Movilidad;</w:t>
      </w:r>
    </w:p>
    <w:p w14:paraId="6ECAF4C9"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B1DA88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XLIV.-Paradores Seguros: espacio físico al lado de las carreteras que brinda seguridad para los conductores</w:t>
      </w:r>
    </w:p>
    <w:p w14:paraId="3BD7E17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3F2887F"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XLV.-Persona Permisionaria: Persona física o moral autorizada por la Secretaría de Infraestructura, Comunicaciones y Transportes para prestar servicios de autotransporte federal de carga, pasaje o turismo, o transporte privado de personas o carga, o para operar o explotar servicios auxiliares, en las vías generales de comunicación, que para el cumplimiento de sus fines transita en vialidades de jurisdicción federal, estatal y municipal;</w:t>
      </w:r>
    </w:p>
    <w:p w14:paraId="6A6B554A"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2B3D9F7"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XLVI.- Persona usuaria: La persona que realiza desplazamientos haciendo uso del sistema de movilidad;</w:t>
      </w:r>
    </w:p>
    <w:p w14:paraId="38BDA9A7"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F224C1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XLVII.- Personas con movilidad limitada: Toda persona cuya movilidad se ha reducido por motivos de edad, embarazo y alguna otra situación que, sin ser una discapacidad, requiere una atención adecuada y la adaptación a sus necesidades particulares en el servicio;</w:t>
      </w:r>
    </w:p>
    <w:p w14:paraId="41CE5285"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3408053" w14:textId="77777777" w:rsidR="00131941" w:rsidRPr="00131941" w:rsidRDefault="00131941" w:rsidP="00131941">
      <w:pPr>
        <w:spacing w:after="0" w:line="240" w:lineRule="auto"/>
        <w:jc w:val="both"/>
        <w:rPr>
          <w:rFonts w:ascii="Times New Roman" w:eastAsia="Times New Roman" w:hAnsi="Times New Roman" w:cs="Times New Roman"/>
          <w:b/>
          <w:sz w:val="24"/>
          <w:szCs w:val="24"/>
        </w:rPr>
      </w:pPr>
      <w:r w:rsidRPr="00131941">
        <w:rPr>
          <w:rFonts w:ascii="Times New Roman" w:eastAsia="Calibri Light" w:hAnsi="Times New Roman" w:cs="Times New Roman"/>
          <w:b/>
          <w:sz w:val="24"/>
          <w:szCs w:val="24"/>
        </w:rPr>
        <w:t>XLVIII.-Personas usuarias vulnerables: Niñas y niños menores de doce años, personas adultas mayores y personas con movilidad limitada usuarias de vehículos de dos y tres ruedas;</w:t>
      </w:r>
    </w:p>
    <w:p w14:paraId="7C87B8F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DD0644C"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XLIX.-Proximidad: Circunstancias que permiten a las personas usuarias desplazarse con facilidad a sus destinos;</w:t>
      </w:r>
    </w:p>
    <w:p w14:paraId="3EA4C633"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2545F7A"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 Seguridad vehicular: Medidas enfocadas en el desempeño y protección que brinda un vehículo motorizado a las personas pasajeras y usuarias de la vía contra el riesgo de muerte o lesiones graves en caso de un siniestro de tránsito;</w:t>
      </w:r>
    </w:p>
    <w:p w14:paraId="09DFBA11"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6F1E37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LI.- Seguridad vial: Conjunto de políticas y sistemas orientados a controlar los factores de riesgo, con el fin de prevenir y reducir las muertes y lesiones graves ocasionadas por siniestros de tránsito;</w:t>
      </w:r>
    </w:p>
    <w:p w14:paraId="68B0E68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589E5F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LII.- Sensibilización: Transmisión de información a la población, con el fin de concientizarla sobre el uso de la vía y la problemática que en ella se genera;</w:t>
      </w:r>
    </w:p>
    <w:p w14:paraId="76485C1E"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102E2DC"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LIII.- Sensibilización de género: Diseño, instrumentación y ejecución de programas y políticas públicas que atiendan la problemática de las desigualdades e inequidades de género;</w:t>
      </w:r>
    </w:p>
    <w:p w14:paraId="76C5E46A"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0D8B630"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LIV.- Señalización: Conjunto integrado de dispositivos, marcas y señales que indican la geometría de las vías, sus acotamientos, las velocidades máximas, la dirección de tránsito, así como sus bifurcaciones, cruces y pasos a nivel, garantizando su adecuada visibilidad de manera permanente;</w:t>
      </w:r>
    </w:p>
    <w:p w14:paraId="34D216B2"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ABD7A8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LV.- Servicios auxiliares: Son todos los bienes muebles o inmuebles e infraestructura, así como los servicios a los que hace referencia la Ley de Caminos, Puentes y Autotransporte Federal y que resulten complementarios a la prestación del servicio de transporte público, previstos en la legislación aplicable y que son susceptibles de autorización, permiso o concesión a particulares, por parte de los tres órdenes de gobierno;</w:t>
      </w:r>
    </w:p>
    <w:p w14:paraId="5212CBBC"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61ECFC7"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 xml:space="preserve">LVI.- Siniestro de tránsito: Cualquier suceso, hecho, accidente o evento en la vía pública derivado del tránsito vehicular y de personas, en el que interviene por lo menos un vehículo </w:t>
      </w:r>
      <w:r w:rsidRPr="00131941">
        <w:rPr>
          <w:rFonts w:ascii="Times New Roman" w:eastAsia="Calibri Light" w:hAnsi="Times New Roman" w:cs="Times New Roman"/>
          <w:b/>
          <w:sz w:val="24"/>
          <w:szCs w:val="24"/>
        </w:rPr>
        <w:lastRenderedPageBreak/>
        <w:t>y en el cual se causan la muerte, lesiones, incluidas en las que se adquiere alguna discapacidad, o daños materiales, que puede prevenirse y sus efectos adversos atenuarse;</w:t>
      </w:r>
    </w:p>
    <w:p w14:paraId="5715CF05"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AB3E8D3"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LVII.- Sistema Integral: Sistema Integral de Movilidad;</w:t>
      </w:r>
    </w:p>
    <w:p w14:paraId="62F7EA13"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BDBCBD1"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LVIII.- Sistemas de movilidad: Conjunto de elementos y recursos relacionados directa o indirectamente con el tránsito y la movilidad, cuya estructura e interacción permiten el desplazamiento de personas, bienes y mercancías en el espacio público;</w:t>
      </w:r>
    </w:p>
    <w:p w14:paraId="1A2706DE"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63F2260"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LIX.- Sistemas seguros: Prácticas efectivas, eficientes y prioritarias, que redistribuyen responsabilidades entre los diversos actores relacionados con la movilidad y no solo con las personas usuarias, cobran especial relevancia las vías libres de riesgos, los sistemas de seguridad en el transporte, en los vehículos y las velocidades seguras;</w:t>
      </w:r>
    </w:p>
    <w:p w14:paraId="1F16B1C4"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4AE6D77" w14:textId="77777777" w:rsidR="00131941" w:rsidRPr="00131941" w:rsidRDefault="00131941" w:rsidP="00131941">
      <w:pPr>
        <w:spacing w:after="0" w:line="240" w:lineRule="auto"/>
        <w:jc w:val="both"/>
        <w:rPr>
          <w:rFonts w:ascii="Times New Roman" w:eastAsia="Arial" w:hAnsi="Times New Roman" w:cs="Times New Roman"/>
          <w:b/>
          <w:sz w:val="24"/>
          <w:szCs w:val="24"/>
        </w:rPr>
      </w:pPr>
      <w:r w:rsidRPr="00131941">
        <w:rPr>
          <w:rFonts w:ascii="Times New Roman" w:eastAsia="Calibri Light" w:hAnsi="Times New Roman" w:cs="Times New Roman"/>
          <w:b/>
          <w:sz w:val="24"/>
          <w:szCs w:val="24"/>
        </w:rPr>
        <w:t>LX.-Transporte: Es el medio físico a través del cual se realiza el traslado de personas, bienes y mercancías.</w:t>
      </w:r>
    </w:p>
    <w:p w14:paraId="72AA5016"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ACF3E60"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LXI.- Transporte público de pasajeros: Es el medio de traslado que se ofrece a una persona o para el público en general de forma continua, uniforme, regular, permanente e ininterrumpida y sujeta a horarios establecidos o criterios de optimización mediante algoritmos tecnológicos que otorga la autoridad competente a través de entidades, concesionarios o mediante permisos.</w:t>
      </w:r>
    </w:p>
    <w:p w14:paraId="4B98AF62"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B8D1985"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LXII.-Transversalidad: Es el proceso mediante el cual se instrumentan las políticas, programas y acciones, desarrollados por las dependencias y entidades de la administración pública, que proveen bienes y servicios a la población, basados en un esquema de acción y coordinación de esfuerzos y recursos en tres dimensiones: vertical, horizontal y de fondo;</w:t>
      </w:r>
    </w:p>
    <w:p w14:paraId="2F18D1C5"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6342CDC"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LXIII.- Vehículo: Modo de transporte diseñado para facilitar la movilidad y tránsito de personas o bienes por la vía pública, propulsado por una fuerza humana directa o asistido para ello por un motor de combustión interna, eléctrico o cualquier fuerza motriz;</w:t>
      </w:r>
    </w:p>
    <w:p w14:paraId="7AA9D9E5"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1192E8F"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LXIV.- Vehículo eficiente: Vehículo que cumple con las normas oficiales mexicanas sobre emisiones y con las obligaciones locales de verificación;</w:t>
      </w:r>
    </w:p>
    <w:p w14:paraId="1E1C1445"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6425942"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LXV.- Vehículo motorizado: vehículo de transporte terrestre de pasajeros o de carga, que para su tracción dependen de un motor de combustión interna, eléctrica o de cualquier otra tecnología que les proporciona velocidad superior a los veinticinco kilómetros por hora;</w:t>
      </w:r>
    </w:p>
    <w:p w14:paraId="2A6709AD"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DEAFD60"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LXVI.- Vehículo no motorizado: vehículo de tracción humana como bicicleta, monociclo, triciclo, cuatriciclo; vehículos recreativos como patines, patinetas y monopatines; incluye a aquellos asistidos por motor de baja potencia no susceptible de alcanzar velocidades mayores a veinticinco kilómetros por hora, y los que son utilizados por personas con discapacidad;</w:t>
      </w:r>
    </w:p>
    <w:p w14:paraId="4B07294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CC8A8F1"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LXVII.-Velocidad de operación: Velocidad establecida por las autoridades correspondientes en los reglamentos de tránsito;</w:t>
      </w:r>
    </w:p>
    <w:p w14:paraId="69061F4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AEBF9FC"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LXVIII. - Vía: Espacio físico destinado al tránsito de personas peatonas y vehículos;</w:t>
      </w:r>
    </w:p>
    <w:p w14:paraId="39E1FBA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D8138D3"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lastRenderedPageBreak/>
        <w:t>LXIX- Vía pública: Todo espacio de dominio público y uso común destinado al tránsito de personas peatonas y vehículos, así como a la prestación de servicios públicos y la instalación de infraestructura y mobiliario;</w:t>
      </w:r>
    </w:p>
    <w:p w14:paraId="516DBEBC"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A3B0218"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LXX.- Vialidad: Conjunto integrado de vías de uso común que conforman la traza urbana.</w:t>
      </w:r>
    </w:p>
    <w:p w14:paraId="44CC3DB7"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A687E01"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Se considerará una modalidad de transporte, el contrato electrónico privado de personas, en términos de las disposiciones jurídicas aplicables.</w:t>
      </w:r>
    </w:p>
    <w:p w14:paraId="45B6D51D"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121A90D4"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sz w:val="24"/>
          <w:szCs w:val="24"/>
        </w:rPr>
        <w:t xml:space="preserve">Artículo 4. </w:t>
      </w:r>
      <w:r w:rsidRPr="00131941">
        <w:rPr>
          <w:rFonts w:ascii="Times New Roman" w:eastAsia="Calibri Light" w:hAnsi="Times New Roman" w:cs="Times New Roman"/>
          <w:b/>
          <w:sz w:val="24"/>
          <w:szCs w:val="24"/>
        </w:rPr>
        <w:t>Derecho a la</w:t>
      </w:r>
      <w:r w:rsidRPr="00131941">
        <w:rPr>
          <w:rFonts w:ascii="Times New Roman" w:eastAsia="Calibri Light" w:hAnsi="Times New Roman" w:cs="Times New Roman"/>
          <w:sz w:val="24"/>
          <w:szCs w:val="24"/>
        </w:rPr>
        <w:t xml:space="preserve"> movilidad: </w:t>
      </w:r>
      <w:r w:rsidRPr="00131941">
        <w:rPr>
          <w:rFonts w:ascii="Times New Roman" w:eastAsia="Calibri Light" w:hAnsi="Times New Roman" w:cs="Times New Roman"/>
          <w:b/>
          <w:sz w:val="24"/>
          <w:szCs w:val="24"/>
        </w:rPr>
        <w:t>La movilidad es el derecho de toda persona a trasladarse y a disponer de un sistema integral de movilidad de calidad, suficiente y accesible que, en condiciones de igualdad y sostenibilidad, permita el desplazamiento de personas, bienes y mercancías, el cual deberá contribuir al ejercicio y garantía de los demás derechos humanos, por lo que las personas serán el centro del diseño y del desarrollo de los planes, programas, estrategias y acciones en la materia.</w:t>
      </w:r>
    </w:p>
    <w:p w14:paraId="2032DFF2"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AC612F7" w14:textId="77777777" w:rsidR="00131941" w:rsidRPr="00131941" w:rsidRDefault="00131941" w:rsidP="00131941">
      <w:pPr>
        <w:spacing w:after="0" w:line="240" w:lineRule="auto"/>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Artículo 5. …</w:t>
      </w:r>
    </w:p>
    <w:p w14:paraId="7BD27594" w14:textId="77777777" w:rsidR="00131941" w:rsidRPr="00131941" w:rsidRDefault="00131941" w:rsidP="00131941">
      <w:pPr>
        <w:spacing w:after="0" w:line="240" w:lineRule="auto"/>
        <w:rPr>
          <w:rFonts w:ascii="Times New Roman" w:eastAsia="Calibri Light" w:hAnsi="Times New Roman" w:cs="Times New Roman"/>
          <w:sz w:val="24"/>
          <w:szCs w:val="24"/>
        </w:rPr>
      </w:pPr>
    </w:p>
    <w:p w14:paraId="53F5A587" w14:textId="77777777" w:rsidR="00131941" w:rsidRPr="00131941" w:rsidRDefault="00131941" w:rsidP="00131941">
      <w:pPr>
        <w:spacing w:after="0" w:line="240" w:lineRule="auto"/>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I. a VI. …</w:t>
      </w:r>
    </w:p>
    <w:p w14:paraId="11DC0224"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p>
    <w:p w14:paraId="404AC73D"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sz w:val="24"/>
          <w:szCs w:val="24"/>
        </w:rPr>
        <w:t xml:space="preserve">VII. Eficiencia: </w:t>
      </w:r>
      <w:r w:rsidRPr="00131941">
        <w:rPr>
          <w:rFonts w:ascii="Times New Roman" w:eastAsia="Calibri Light" w:hAnsi="Times New Roman" w:cs="Times New Roman"/>
          <w:b/>
          <w:sz w:val="24"/>
          <w:szCs w:val="24"/>
        </w:rPr>
        <w:t xml:space="preserve">Maximizar los desplazamientos ágiles y asequibles, tanto de personas usuarias como de bienes y mercancías, optimizando la oferta multimodal de servicios, la administración de flujos de personas que se mueven en los distintos modos de transporte, así como de los bienes, la articulación de redes </w:t>
      </w:r>
      <w:proofErr w:type="spellStart"/>
      <w:r w:rsidRPr="00131941">
        <w:rPr>
          <w:rFonts w:ascii="Times New Roman" w:eastAsia="Calibri Light" w:hAnsi="Times New Roman" w:cs="Times New Roman"/>
          <w:b/>
          <w:sz w:val="24"/>
          <w:szCs w:val="24"/>
        </w:rPr>
        <w:t>megalopolitanas</w:t>
      </w:r>
      <w:proofErr w:type="spellEnd"/>
      <w:r w:rsidRPr="00131941">
        <w:rPr>
          <w:rFonts w:ascii="Times New Roman" w:eastAsia="Calibri Light" w:hAnsi="Times New Roman" w:cs="Times New Roman"/>
          <w:b/>
          <w:sz w:val="24"/>
          <w:szCs w:val="24"/>
        </w:rPr>
        <w:t>, metropolitanas, regionales e intermunicipales y el uso de la infraestructura y tecnologías sustentables para la atención de la demanda. De modo que los individuos puedan optar por las modalidades y modos de transportación que mejor atiendan sus necesidades de movilidad con estándares de seguridad, calidad, accesibilidad, cobertura, conectividad y disminución en tiempo, distancia y costo.</w:t>
      </w:r>
    </w:p>
    <w:p w14:paraId="0FCA56CA"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60703EE0"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VIII. y IX. …</w:t>
      </w:r>
    </w:p>
    <w:p w14:paraId="4D28F9C1"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38024DE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sz w:val="24"/>
          <w:szCs w:val="24"/>
        </w:rPr>
        <w:t xml:space="preserve">X. Accesibilidad: </w:t>
      </w:r>
      <w:r w:rsidRPr="00131941">
        <w:rPr>
          <w:rFonts w:ascii="Times New Roman" w:eastAsia="Calibri Light" w:hAnsi="Times New Roman" w:cs="Times New Roman"/>
          <w:b/>
          <w:sz w:val="24"/>
          <w:szCs w:val="24"/>
        </w:rPr>
        <w:t>Garantizar el acceso pleno en igualdad de condiciones, con dignidad y autonomía a todas las personas al espacio público infraestructura, servicios, vehículos, transporte público y los sistemas de movilidad tanto en zonas urbanas como rurales mediante la identificación y eliminación de obstáculos y barreras de acceso, discriminación, exclusiones, restricciones físicas, culturales, económicas, así como el uso de ayudas técnicas, con especial atención a personas con discapacidad, movilidad limitada y grupos en situación de vulnerabilidad;</w:t>
      </w:r>
    </w:p>
    <w:p w14:paraId="4B73B398"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30BDA0CA"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XI.- Asequibilidad. Garantizar condiciones óptimas para que las personas tengan acceso a los bienes y servicios de movilidad a un precio justo, a fin de incentivar el uso de los mismos y favorecer la economía personal de los usuarios;</w:t>
      </w:r>
    </w:p>
    <w:p w14:paraId="75CE45AA"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5537443"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XII.- Calidad. Garantizar que los sistemas de movilidad, infraestructura, servicios, vehículos y transporte público cuenten con los requerimientos y las condiciones para su óptimo funcionamiento con propiedades aceptables para satisfacer las necesidades de las personas;</w:t>
      </w:r>
    </w:p>
    <w:p w14:paraId="6D9FD839"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836F127"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lastRenderedPageBreak/>
        <w:t>XIII.-Confiabilidad. Las personas usuarias de los servicios de transporte deben tener la certeza de que los tiempos de recorrido, los horarios de operación y los puntos de abordaje y descenso son predefinidos y seguros, de manera que se puedan planear los recorridos de mejor forma;</w:t>
      </w:r>
    </w:p>
    <w:p w14:paraId="5ECE351D"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7D89279" w14:textId="77777777" w:rsidR="00131941" w:rsidRPr="00131941" w:rsidRDefault="00131941" w:rsidP="00131941">
      <w:pPr>
        <w:spacing w:after="0" w:line="240" w:lineRule="auto"/>
        <w:jc w:val="both"/>
        <w:rPr>
          <w:rFonts w:ascii="Times New Roman" w:eastAsia="Arial" w:hAnsi="Times New Roman" w:cs="Times New Roman"/>
          <w:sz w:val="24"/>
          <w:szCs w:val="24"/>
        </w:rPr>
      </w:pPr>
      <w:r w:rsidRPr="00131941">
        <w:rPr>
          <w:rFonts w:ascii="Times New Roman" w:eastAsia="Calibri Light" w:hAnsi="Times New Roman" w:cs="Times New Roman"/>
          <w:b/>
          <w:sz w:val="24"/>
          <w:szCs w:val="24"/>
        </w:rPr>
        <w:t>XIV.- Diseño universal. Se entenderá como el diseño de espacios públicos de calidad, respetuosos del medio ambiente, accesibles, seguros, incluyentes, con perspectiva de interseccionalidad y con criterios de diseño universal y habitabilidad para la circulación de personas peatonas y vehículos no motorizados, debiendo considerar también la conectividad con la red vial, a través de intersecciones que sigan los criterios de velocidad, legibilidad, trayectorias directas, multimodalidad, continuidad de superficie, prioridad de paso, paradores seguros y visibilidad.</w:t>
      </w:r>
    </w:p>
    <w:p w14:paraId="3A77E5E1"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24BAABE0"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XV.- Equidad. Reconocer condiciones y aspiraciones diferenciadas para lograr el ejercicio de iguales derechos y oportunidades, tanto para mujeres y hombres, así como otros grupos en situación de vulnerabilidad;</w:t>
      </w:r>
    </w:p>
    <w:p w14:paraId="286080A0"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9334235"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XVI.- Espacio Público: Generar condiciones para que el espacio público cumpla la función de articular los servicios, equipamientos, e infraestructura para la movilidad sostenible y la habitabilidad</w:t>
      </w:r>
    </w:p>
    <w:p w14:paraId="5E7FBB0D"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537CCB8"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XVII.- Multimodalidad. Ofrecer a los diferentes grupos de usuarios opciones de servicios y modos de transporte integrados, que proporcionen al menor costo un recorrido de mayor distancia, disponibilidad, velocidad, y accesibilidad, que permitan reducir el uso del automóvil particular;</w:t>
      </w:r>
    </w:p>
    <w:p w14:paraId="28B5975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97CD9E6"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XVIII.- Participación: Establecer un sistema de movilidad basado en soluciones colectivas, que resuelva los desplazamientos de toda la población y en el que se promuevan nuevos hábitos de movilidad, a través de la aportación de todos los actores sociales y tecnológicos, en el ámbito de sus capacidades y responsabilidades;</w:t>
      </w:r>
    </w:p>
    <w:p w14:paraId="25C023D9"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72C06C2"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XIX.- Progresividad: gradualidad para lograr el pleno cumplimiento del derecho a la movilidad mediante la implementación permanente de políticas públicas que permitan una evolución favorable en el ámbito de protección jurídica de las personas;</w:t>
      </w:r>
    </w:p>
    <w:p w14:paraId="4F0C32E4"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2093CAE"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 Seguridad. Se deberá proteger la vida y la integridad física de las personas en sus desplazamientos bajo el principio de que toda muerte o lesión por siniestros de tránsito es prevenible;</w:t>
      </w:r>
    </w:p>
    <w:p w14:paraId="5769AF9C"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C82C9B1"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XXI.-Seguridad Vial. Privilegiar las acciones de prevención de hechos de tránsito durante los desplazamientos, con el fin de proteger la integridad física de las personas y evitar la afectación a los bienes públicos y privados;</w:t>
      </w:r>
    </w:p>
    <w:p w14:paraId="108052DC"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5F7874F"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XXII.- Seguridad vehicular. Aspecto de la seguridad vial enfocado en el desempeño de protección que brinda un vehículo de motor a las personas pasajeras y usuarias vulnerables, y demás usuarias de la vía, contra el riesgo de muerte o lesiones graves en caso de siniestro; incorporar disposiciones sobre vehículos nuevos;</w:t>
      </w:r>
    </w:p>
    <w:p w14:paraId="240E9CD2"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FA2E3D4"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lastRenderedPageBreak/>
        <w:t>XXIII.- Sostenibilidad. Satisfacer las necesidades de movilidad procurando los menores impactos negativos en el medio ambiente y la calidad de vida de las personas, garantizando un beneficio continuo para las generaciones actuales y futuras;</w:t>
      </w:r>
    </w:p>
    <w:p w14:paraId="070B170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F80422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XXIV.- Transparencia y rendición de cuentas: Garantizar la máxima publicidad y acceso a la información relacionada con la movilidad y la seguridad vial, así como sobre el ejercicio presupuestal y cumplimiento de la normativa;</w:t>
      </w:r>
    </w:p>
    <w:p w14:paraId="06770314"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EBDC420" w14:textId="77777777" w:rsidR="00131941" w:rsidRPr="00131941" w:rsidRDefault="00131941" w:rsidP="00131941">
      <w:pPr>
        <w:spacing w:after="0" w:line="240" w:lineRule="auto"/>
        <w:jc w:val="both"/>
        <w:rPr>
          <w:rFonts w:ascii="Times New Roman" w:eastAsia="Times New Roman" w:hAnsi="Times New Roman" w:cs="Times New Roman"/>
          <w:sz w:val="24"/>
          <w:szCs w:val="24"/>
        </w:rPr>
      </w:pPr>
      <w:r w:rsidRPr="00131941">
        <w:rPr>
          <w:rFonts w:ascii="Times New Roman" w:eastAsia="Calibri Light" w:hAnsi="Times New Roman" w:cs="Times New Roman"/>
          <w:b/>
          <w:sz w:val="24"/>
          <w:szCs w:val="24"/>
        </w:rPr>
        <w:t>XXV.- Transversalidad: Instrumentar e integrar las políticas, programas y acciones en materia de movilidad y seguridad vial, desarrollados por las distintas dependencias y entidades de la administración pública, que proveen bienes y servicios a la población, poniendo especial atención a los grupos en situación de vulnerabilidad, y</w:t>
      </w:r>
    </w:p>
    <w:p w14:paraId="7119B964"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02EA3342"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XXVI.- Uso prioritario de la vía o del servicio: Concientizar a personas usuarias de la vía y transporte público sobre la necesidad que tienen las personas con discapacidad, las personas con movilidad limitada y quien los acompaña, de usar en determinadas circunstancias, las vías de manera preferencial con el fin de garantizar su seguridad</w:t>
      </w:r>
    </w:p>
    <w:p w14:paraId="6DBD1D40"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B181BE3"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5 Bis. Jerarquía de movilidad. La planeación, diseño e implementación de las políticas públicas, planes y programas en materia de movilidad deberán favorecer en todo momento a la persona, los grupos en situación de vulnerabilidad y sus necesidades, garantizando la prioridad en el uso y disposición de las vías, de acuerdo con la siguiente jerarquía de la movilidad:</w:t>
      </w:r>
    </w:p>
    <w:p w14:paraId="36F292C8"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12F5C8C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w:t>
      </w:r>
      <w:r w:rsidRPr="00131941">
        <w:rPr>
          <w:rFonts w:ascii="Times New Roman" w:eastAsia="Calibri Light" w:hAnsi="Times New Roman" w:cs="Times New Roman"/>
          <w:b/>
          <w:sz w:val="24"/>
          <w:szCs w:val="24"/>
        </w:rPr>
        <w:tab/>
        <w:t>Personas peatonas, con un enfoque equitativo y diferenciado en razón de discapacidad y movilidad limitada;</w:t>
      </w:r>
    </w:p>
    <w:p w14:paraId="7A24C7D1"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 Personas ciclistas y personas usuarias de vehículos no motorizados;</w:t>
      </w:r>
    </w:p>
    <w:p w14:paraId="7012A657"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III. Personas usuarias y prestadoras del servicio de transporte público de pasajeros, las cuales serán priorizadas, en virtud de las condiciones propias del vehículo y la vía</w:t>
      </w:r>
    </w:p>
    <w:p w14:paraId="16845CE8"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IV. Personas prestadoras de servicios de transporte y distribución de bienes y mercancías, y</w:t>
      </w:r>
    </w:p>
    <w:p w14:paraId="6EECE926"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 Personas usuarias de vehículos motorizados particulares.</w:t>
      </w:r>
    </w:p>
    <w:p w14:paraId="11B951D7"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D85627A"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Las autoridades de los tres órdenes de gobierno establecerán en sus respectivos reglamentos el uso prioritario de la vía a vehículos que presten servicios de emergencia, cuando la situación así lo requiera.</w:t>
      </w:r>
    </w:p>
    <w:p w14:paraId="511F8CB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266B46E"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6. Autoridades en materia de movilidad. Son autoridades para aplicar esta Ley y de vigilar su cumplimiento, en el ámbito de sus respectivas competencias:</w:t>
      </w:r>
    </w:p>
    <w:p w14:paraId="7924B946"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10E4A00E"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I y II. …</w:t>
      </w:r>
    </w:p>
    <w:p w14:paraId="2DDCE2AC"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0DF0B30F"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 xml:space="preserve">III. La Secretaría de Desarrollo Urbano </w:t>
      </w:r>
      <w:r w:rsidRPr="00131941">
        <w:rPr>
          <w:rFonts w:ascii="Times New Roman" w:eastAsia="Calibri Light" w:hAnsi="Times New Roman" w:cs="Times New Roman"/>
          <w:b/>
          <w:sz w:val="24"/>
          <w:szCs w:val="24"/>
        </w:rPr>
        <w:t>e Infraestructura</w:t>
      </w:r>
    </w:p>
    <w:p w14:paraId="04619094" w14:textId="77777777" w:rsidR="00C93435" w:rsidRDefault="00C93435" w:rsidP="00131941">
      <w:pPr>
        <w:spacing w:after="0" w:line="240" w:lineRule="auto"/>
        <w:jc w:val="both"/>
        <w:rPr>
          <w:rFonts w:ascii="Times New Roman" w:eastAsia="Calibri Light" w:hAnsi="Times New Roman" w:cs="Times New Roman"/>
          <w:sz w:val="24"/>
          <w:szCs w:val="24"/>
        </w:rPr>
      </w:pPr>
    </w:p>
    <w:p w14:paraId="6612005E"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IV. y V. …</w:t>
      </w:r>
    </w:p>
    <w:p w14:paraId="5BA4FFA5"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63F0538D"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 La Secretaría de Medio Ambiente y Desarrollo Sustentable</w:t>
      </w:r>
    </w:p>
    <w:p w14:paraId="15C236A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6B80DEB"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b/>
          <w:sz w:val="24"/>
          <w:szCs w:val="24"/>
        </w:rPr>
        <w:t>VII</w:t>
      </w:r>
      <w:r w:rsidRPr="00131941">
        <w:rPr>
          <w:rFonts w:ascii="Times New Roman" w:eastAsia="Calibri Light" w:hAnsi="Times New Roman" w:cs="Times New Roman"/>
          <w:sz w:val="24"/>
          <w:szCs w:val="24"/>
        </w:rPr>
        <w:t>. Los Municipios.</w:t>
      </w:r>
    </w:p>
    <w:p w14:paraId="6DFADB5E"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BBE8DAC"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lastRenderedPageBreak/>
        <w:t>Los demás que señalen esta Ley, su Reglamento y otros ordenamientos legales aplicables, o aquellos que sean designados mediante acuerdos o convenios de las autoridades señaladas en las fracciones que anteceden o con las Autoridades Federales.</w:t>
      </w:r>
    </w:p>
    <w:p w14:paraId="684DE84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FD5FCF6"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6 Bis. Gobierno del Estado. Corresponde al Gobernador del Estado, las siguientes atribuciones:</w:t>
      </w:r>
    </w:p>
    <w:p w14:paraId="1F56302D"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882FAC6" w14:textId="77777777" w:rsidR="00131941" w:rsidRPr="00131941" w:rsidRDefault="00131941" w:rsidP="00131941">
      <w:pPr>
        <w:spacing w:after="0" w:line="240" w:lineRule="auto"/>
        <w:rPr>
          <w:rFonts w:ascii="Times New Roman" w:eastAsia="Arial" w:hAnsi="Times New Roman" w:cs="Times New Roman"/>
          <w:b/>
          <w:sz w:val="24"/>
          <w:szCs w:val="24"/>
        </w:rPr>
      </w:pPr>
      <w:r w:rsidRPr="00131941">
        <w:rPr>
          <w:rFonts w:ascii="Times New Roman" w:eastAsia="Calibri Light" w:hAnsi="Times New Roman" w:cs="Times New Roman"/>
          <w:b/>
          <w:sz w:val="24"/>
          <w:szCs w:val="24"/>
        </w:rPr>
        <w:t>I. Formular, conducir y evaluar la política de movilidad estatal;</w:t>
      </w:r>
    </w:p>
    <w:p w14:paraId="63DB6242"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2556021"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 Aprobar el Programa Estatal de Movilidad;</w:t>
      </w:r>
    </w:p>
    <w:p w14:paraId="5055D03E"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722B6EA"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III.</w:t>
      </w:r>
      <w:r w:rsidRPr="00131941">
        <w:rPr>
          <w:rFonts w:ascii="Times New Roman" w:eastAsia="Calibri Light" w:hAnsi="Times New Roman" w:cs="Times New Roman"/>
          <w:b/>
          <w:sz w:val="24"/>
          <w:szCs w:val="24"/>
        </w:rPr>
        <w:tab/>
        <w:t>Emitir y, en su caso, modificar los ordenamientos jurídicos de naturaleza administrativa, necesarios para proveer el cumplimiento de la presente Ley;</w:t>
      </w:r>
    </w:p>
    <w:p w14:paraId="59CFE10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6F9E32E"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IV. Celebrar acuerdos o convenios de coordinación en materia de movilidad con la Federación, otros Estados o con los Municipios;</w:t>
      </w:r>
    </w:p>
    <w:p w14:paraId="0B8D1050"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DB7942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w:t>
      </w:r>
      <w:r w:rsidRPr="00131941">
        <w:rPr>
          <w:rFonts w:ascii="Times New Roman" w:eastAsia="Calibri Light" w:hAnsi="Times New Roman" w:cs="Times New Roman"/>
          <w:b/>
          <w:sz w:val="24"/>
          <w:szCs w:val="24"/>
        </w:rPr>
        <w:tab/>
        <w:t>Proporcionar a los Municipios que lo requieran el apoyo técnico necesario para la correcta planeación de la movilidad;</w:t>
      </w:r>
    </w:p>
    <w:p w14:paraId="46BC1DEC"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9D4BA94"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 Crear, mejorar o adaptar por medio de sus Secretarías y organismos la infraestructura para la movilidad dentro del ámbito de su competencia atendiendo la jerarquía establecida en esta Ley; y</w:t>
      </w:r>
    </w:p>
    <w:p w14:paraId="3106A36C"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6B8300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 Las demás atribuciones que le otorgue la presente normativa y las Leyes aplicables a la materia.</w:t>
      </w:r>
    </w:p>
    <w:p w14:paraId="4317C640"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21D5E32"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6 Ter.- De la Secretaría. Corresponde a la Secretaría el ejercicio de las siguientes atribuciones:</w:t>
      </w:r>
    </w:p>
    <w:p w14:paraId="3BB34894"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7F43A3F"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w:t>
      </w:r>
      <w:r w:rsidRPr="00131941">
        <w:rPr>
          <w:rFonts w:ascii="Times New Roman" w:eastAsia="Calibri Light" w:hAnsi="Times New Roman" w:cs="Times New Roman"/>
          <w:b/>
          <w:sz w:val="24"/>
          <w:szCs w:val="24"/>
        </w:rPr>
        <w:tab/>
        <w:t>Coordinarse con las dependencias y entidades estatales, para emitir las normas técnicas en las materias objeto de esta Ley, establecer las acciones y estrategias de protección al medio ambiente, que estén vinculadas al impulso de la utilización de energías de bajo carbono en la prestación de los servicios de transporte, en los términos de la Ley Ambiental del Estado de y su Reglamento;</w:t>
      </w:r>
    </w:p>
    <w:p w14:paraId="1F6B639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5D99157"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w:t>
      </w:r>
      <w:r w:rsidRPr="00131941">
        <w:rPr>
          <w:rFonts w:ascii="Times New Roman" w:eastAsia="Calibri Light" w:hAnsi="Times New Roman" w:cs="Times New Roman"/>
          <w:b/>
          <w:sz w:val="24"/>
          <w:szCs w:val="24"/>
        </w:rPr>
        <w:tab/>
        <w:t>Colaborar con las autoridades municipales en la implementación de acciones y estrategias que incidan en la reducción de los percances viales y aumenten la seguridad vial;</w:t>
      </w:r>
    </w:p>
    <w:p w14:paraId="36A9BAD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8722DF7"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III.</w:t>
      </w:r>
      <w:r w:rsidRPr="00131941">
        <w:rPr>
          <w:rFonts w:ascii="Times New Roman" w:eastAsia="Calibri Light" w:hAnsi="Times New Roman" w:cs="Times New Roman"/>
          <w:b/>
          <w:sz w:val="24"/>
          <w:szCs w:val="24"/>
        </w:rPr>
        <w:tab/>
        <w:t>Colaborar con la Secretaría de Infraestructura, Comunicaciones y Transportes y los Municipios, en la realización de los estudios necesarios para la creación, redistribución, modificación y adecuación de las vialidades, con el fin de lograr una mejor utilización de las mismas.</w:t>
      </w:r>
    </w:p>
    <w:p w14:paraId="3F5A1E5E"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F4BDA7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IV. Convenir con las autoridades municipales y federales correspondientes, así como con los concesionarios de ferrocarriles, la implementación de programas de seguridad y de obras, en los cruces ferroviarios de las vialidades en las áreas conurbadas;</w:t>
      </w:r>
    </w:p>
    <w:p w14:paraId="1C0994D3"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69F2B1C"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lastRenderedPageBreak/>
        <w:t>V.</w:t>
      </w:r>
      <w:r w:rsidRPr="00131941">
        <w:rPr>
          <w:rFonts w:ascii="Times New Roman" w:eastAsia="Calibri Light" w:hAnsi="Times New Roman" w:cs="Times New Roman"/>
          <w:b/>
          <w:sz w:val="24"/>
          <w:szCs w:val="24"/>
        </w:rPr>
        <w:tab/>
        <w:t>Coordinar la elaboración de las políticas, estrategias, planes, programas y acciones que promuevan el desarrollo de la movilidad sostenible en el Estado.</w:t>
      </w:r>
    </w:p>
    <w:p w14:paraId="13459D74"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0B61B2B" w14:textId="77777777" w:rsidR="00131941" w:rsidRPr="00131941" w:rsidRDefault="00131941" w:rsidP="00131941">
      <w:pPr>
        <w:spacing w:after="0" w:line="240" w:lineRule="auto"/>
        <w:jc w:val="both"/>
        <w:rPr>
          <w:rFonts w:ascii="Times New Roman" w:eastAsia="Arial" w:hAnsi="Times New Roman" w:cs="Times New Roman"/>
          <w:b/>
          <w:sz w:val="24"/>
          <w:szCs w:val="24"/>
        </w:rPr>
      </w:pPr>
      <w:r w:rsidRPr="00131941">
        <w:rPr>
          <w:rFonts w:ascii="Times New Roman" w:eastAsia="Calibri Light" w:hAnsi="Times New Roman" w:cs="Times New Roman"/>
          <w:b/>
          <w:sz w:val="24"/>
          <w:szCs w:val="24"/>
        </w:rPr>
        <w:t>VI. Coordinar la elaboración, administración, evaluación, revisión y modificación del Programa Sectorial de Movilidad y presentarlo a consideración del Titular del Poder Ejecutivo del Estado;</w:t>
      </w:r>
    </w:p>
    <w:p w14:paraId="153D2B06"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6A835F5"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 Emitir y coordinar la elaboración de las normas técnicas en las materias objeto de esta Ley;</w:t>
      </w:r>
    </w:p>
    <w:p w14:paraId="5E2ADB5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D2E2CB8"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VIII. Instrumentar, programas y campañas permanentes de cultura de movilidad, por sí o en coordinación con otras dependencias y entidades;</w:t>
      </w:r>
    </w:p>
    <w:p w14:paraId="5F764F95"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8D7DE92"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IX. Revisar los estudios de impacto de movilidad de su competencia y, emitir opiniones técnicas o dictámenes para la realización de proyectos, obras y acciones por parte de los interesados;</w:t>
      </w:r>
    </w:p>
    <w:p w14:paraId="6C825FE7"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0A60B17"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w:t>
      </w:r>
      <w:r w:rsidRPr="00131941">
        <w:rPr>
          <w:rFonts w:ascii="Times New Roman" w:eastAsia="Calibri Light" w:hAnsi="Times New Roman" w:cs="Times New Roman"/>
          <w:b/>
          <w:sz w:val="24"/>
          <w:szCs w:val="24"/>
        </w:rPr>
        <w:tab/>
        <w:t>Suscribir convenios de colaboración con las personas físicas o morales que cuenten con los requisitos de validez oficial educativas, para la impartición de capacitaciones en materia de seguridad vial, movilidad, cuidado de la infraestructura, conforme a los programas autorizados por la Secretaría, así como el otorgamiento de reconocimiento por las capacitaciones impartidas, y</w:t>
      </w:r>
    </w:p>
    <w:p w14:paraId="5D045A07"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AFEB53C"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XI. Publicar los programas anuales de capacitación en materia de seguridad vial, movilidad, cuidado de la infraestructura, encaminadas a la profesionalización de los operadores del autotransporte de carga;</w:t>
      </w:r>
    </w:p>
    <w:p w14:paraId="687B677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13DCBB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XII. Las demás atribuciones que le otorgue la presente Ley, su Reglamento y otros ordenamientos jurídicos aplicables en la materia siempre y cuando no contravengan esta Ley.</w:t>
      </w:r>
    </w:p>
    <w:p w14:paraId="1ABD6395"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EA209C4"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6 Quáter. Corresponden a la Secretaría de Desarrollo Urbano e Infraestructura, las siguientes atribuciones:</w:t>
      </w:r>
    </w:p>
    <w:p w14:paraId="595D9EB6"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79E855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w:t>
      </w:r>
      <w:r w:rsidRPr="00131941">
        <w:rPr>
          <w:rFonts w:ascii="Times New Roman" w:eastAsia="Calibri Light" w:hAnsi="Times New Roman" w:cs="Times New Roman"/>
          <w:b/>
          <w:sz w:val="24"/>
          <w:szCs w:val="24"/>
        </w:rPr>
        <w:tab/>
        <w:t>Aplicar los instrumentos de política de movilidad de conformidad con las Leyes y disposiciones legales aplicables, en el ámbito de su competencia;</w:t>
      </w:r>
    </w:p>
    <w:p w14:paraId="176EDAB7"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2C94C44"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w:t>
      </w:r>
      <w:r w:rsidRPr="00131941">
        <w:rPr>
          <w:rFonts w:ascii="Times New Roman" w:eastAsia="Calibri Light" w:hAnsi="Times New Roman" w:cs="Times New Roman"/>
          <w:b/>
          <w:sz w:val="24"/>
          <w:szCs w:val="24"/>
        </w:rPr>
        <w:tab/>
        <w:t>Realizar en concordancia con las políticas y acciones de movilidad establecidas en esta Ley y en el Programa Estatal de Movilidad, la planeación, programación, ejecución y control de los proyectos de infraestructura para la movilidad;</w:t>
      </w:r>
    </w:p>
    <w:p w14:paraId="4F7F7F81"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94B578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III.</w:t>
      </w:r>
      <w:r w:rsidRPr="00131941">
        <w:rPr>
          <w:rFonts w:ascii="Times New Roman" w:eastAsia="Calibri Light" w:hAnsi="Times New Roman" w:cs="Times New Roman"/>
          <w:b/>
          <w:sz w:val="24"/>
          <w:szCs w:val="24"/>
        </w:rPr>
        <w:tab/>
        <w:t>Realizar las acciones de mantenimiento y conservación a la infraestructura para la movilidad que correspondan al Estado, con base a los planes y programas que se elaboren para esta materia, priorizando la jerarquía de movilidad establecida en esta Ley;</w:t>
      </w:r>
    </w:p>
    <w:p w14:paraId="0A6A6DF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009DAAD"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IV. Integrar en forma trimestral, los registros de las obras y proyectos aprobados por el Sistema Estatal y que formen parte de las políticas de movilidad y seguridad vial en los que participen expertos en la materia y autoridades correspondientes Las demás atribuciones que le otorguen la presente Ley y otros ordenamientos aplicables en la materia siempre y cuando no contravengan esta Ley.</w:t>
      </w:r>
    </w:p>
    <w:p w14:paraId="0516E3E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A330D6E" w14:textId="77777777" w:rsidR="00131941" w:rsidRPr="00131941" w:rsidRDefault="00131941" w:rsidP="00131941">
      <w:pPr>
        <w:spacing w:after="0" w:line="240" w:lineRule="auto"/>
        <w:rPr>
          <w:rFonts w:ascii="Times New Roman" w:eastAsia="Arial" w:hAnsi="Times New Roman" w:cs="Times New Roman"/>
          <w:b/>
          <w:sz w:val="24"/>
          <w:szCs w:val="24"/>
        </w:rPr>
      </w:pPr>
      <w:r w:rsidRPr="00131941">
        <w:rPr>
          <w:rFonts w:ascii="Times New Roman" w:eastAsia="Calibri Light" w:hAnsi="Times New Roman" w:cs="Times New Roman"/>
          <w:b/>
          <w:sz w:val="24"/>
          <w:szCs w:val="24"/>
        </w:rPr>
        <w:t>Artículo 6 Quinquies.- La Secretaría de Seguridad Pública tendrá las siguientes atribuciones:</w:t>
      </w:r>
    </w:p>
    <w:p w14:paraId="73972B58"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0966CEE0"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w:t>
      </w:r>
      <w:r w:rsidRPr="00131941">
        <w:rPr>
          <w:rFonts w:ascii="Times New Roman" w:eastAsia="Calibri Light" w:hAnsi="Times New Roman" w:cs="Times New Roman"/>
          <w:b/>
          <w:sz w:val="24"/>
          <w:szCs w:val="24"/>
        </w:rPr>
        <w:tab/>
        <w:t>Propondrán al Congreso Estatal, las modificaciones a las leyes o reglamentos de tránsito aplicables en el Estado, con lo establecido en la presente Ley, a fin de armonizar el marco normativo;</w:t>
      </w:r>
    </w:p>
    <w:p w14:paraId="481B1D40"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33DEABA"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w:t>
      </w:r>
      <w:r w:rsidRPr="00131941">
        <w:rPr>
          <w:rFonts w:ascii="Times New Roman" w:eastAsia="Calibri Light" w:hAnsi="Times New Roman" w:cs="Times New Roman"/>
          <w:b/>
          <w:sz w:val="24"/>
          <w:szCs w:val="24"/>
        </w:rPr>
        <w:tab/>
        <w:t>Garantizar en el ámbito de sus atribuciones que la vialidad, su infraestructura, servicios y elementos inherentes o incorporados a ellos, se utilicen en forma adecuada conforme a su naturaleza.</w:t>
      </w:r>
    </w:p>
    <w:p w14:paraId="0962D08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EE7185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III.</w:t>
      </w:r>
      <w:r w:rsidRPr="00131941">
        <w:rPr>
          <w:rFonts w:ascii="Times New Roman" w:eastAsia="Calibri Light" w:hAnsi="Times New Roman" w:cs="Times New Roman"/>
          <w:b/>
          <w:sz w:val="24"/>
          <w:szCs w:val="24"/>
        </w:rPr>
        <w:tab/>
        <w:t>Remitir a las autoridades competentes a las personas que en los tramos de jurisdicción estatal y municipal, hagan un uso indebido de la vialidad, su infraestructura, servicios y elementos inherentes o incorporados a ellos;</w:t>
      </w:r>
    </w:p>
    <w:p w14:paraId="729DDC7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D2045D5"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IV. Llevar a cabo el control de tránsito y la vialidad, preservar el orden público y la seguridad en los tramos de jurisdicción estatal;</w:t>
      </w:r>
    </w:p>
    <w:p w14:paraId="4A23CCA0"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A6E0491"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w:t>
      </w:r>
      <w:r w:rsidRPr="00131941">
        <w:rPr>
          <w:rFonts w:ascii="Times New Roman" w:eastAsia="Calibri Light" w:hAnsi="Times New Roman" w:cs="Times New Roman"/>
          <w:b/>
          <w:sz w:val="24"/>
          <w:szCs w:val="24"/>
        </w:rPr>
        <w:tab/>
        <w:t>Mantener dentro del ámbito de sus atribuciones, que las vialidades de jurisdicción estatal estén libres de obstáculos y elementos que impidan, dificulten u obstaculicen el tránsito peatonal y vehicular, excepto en aquellos casos debidamente autorizados, en cuyo caso, en la medida de lo posible, no se deberán obstruir los accesos destinados a las personas con discapacidad;</w:t>
      </w:r>
    </w:p>
    <w:p w14:paraId="49B224D6"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23C10BD"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 Garantizar en las vialidades de jurisdicción estatal la seguridad de las personas que las utilicen;</w:t>
      </w:r>
    </w:p>
    <w:p w14:paraId="655B0B2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0C8F2D2"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 Realizar los operativos de control de uso de distractores durante la conducción de vehículos, sistemas de retención infantil, cascos en motociclistas, control de velocidad y de alcoholimetría, con base en los límites establecidos por la Secretaría de Salud, en el ámbito de su competencia y de acuerdo con los lineamientos establecidos por el Sistema Nacional;</w:t>
      </w:r>
    </w:p>
    <w:p w14:paraId="68185FF1"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A2591EC"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VIII. Realizar campañas en materia de prevención de siniestros de tránsito;</w:t>
      </w:r>
    </w:p>
    <w:p w14:paraId="5E5BB764"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F975B0E"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IX. Participar, en el marco de sus competencias, en las acciones en materia de protección al medio ambiente que lleven a cabo autoridades federales, estatales o municipales, en relación con la movilidad y seguridad vial;</w:t>
      </w:r>
    </w:p>
    <w:p w14:paraId="6C8D1F38"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CF3A059"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 Las demás previstas para el cumplimiento de la presente Ley.</w:t>
      </w:r>
    </w:p>
    <w:p w14:paraId="295B8406"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6E4A03D"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 xml:space="preserve">Artículo 6 </w:t>
      </w:r>
      <w:proofErr w:type="spellStart"/>
      <w:r w:rsidRPr="00131941">
        <w:rPr>
          <w:rFonts w:ascii="Times New Roman" w:eastAsia="Calibri Light" w:hAnsi="Times New Roman" w:cs="Times New Roman"/>
          <w:b/>
          <w:sz w:val="24"/>
          <w:szCs w:val="24"/>
        </w:rPr>
        <w:t>sexies</w:t>
      </w:r>
      <w:proofErr w:type="spellEnd"/>
      <w:r w:rsidRPr="00131941">
        <w:rPr>
          <w:rFonts w:ascii="Times New Roman" w:eastAsia="Calibri Light" w:hAnsi="Times New Roman" w:cs="Times New Roman"/>
          <w:b/>
          <w:sz w:val="24"/>
          <w:szCs w:val="24"/>
        </w:rPr>
        <w:t>.- La Secretaría del Medio Ambiente y Desarrollo Sostenible, tendrá las siguientes atribuciones:</w:t>
      </w:r>
    </w:p>
    <w:p w14:paraId="7BE417A0"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86B62A9" w14:textId="77777777" w:rsidR="00131941" w:rsidRPr="00131941" w:rsidRDefault="00131941" w:rsidP="00131941">
      <w:pPr>
        <w:spacing w:after="0" w:line="240" w:lineRule="auto"/>
        <w:jc w:val="both"/>
        <w:rPr>
          <w:rFonts w:ascii="Times New Roman" w:eastAsia="Arial" w:hAnsi="Times New Roman" w:cs="Times New Roman"/>
          <w:b/>
          <w:sz w:val="24"/>
          <w:szCs w:val="24"/>
        </w:rPr>
      </w:pPr>
      <w:r w:rsidRPr="00131941">
        <w:rPr>
          <w:rFonts w:ascii="Times New Roman" w:eastAsia="Calibri Light" w:hAnsi="Times New Roman" w:cs="Times New Roman"/>
          <w:b/>
          <w:sz w:val="24"/>
          <w:szCs w:val="24"/>
        </w:rPr>
        <w:t>I.</w:t>
      </w:r>
      <w:r w:rsidRPr="00131941">
        <w:rPr>
          <w:rFonts w:ascii="Times New Roman" w:eastAsia="Calibri Light" w:hAnsi="Times New Roman" w:cs="Times New Roman"/>
          <w:b/>
          <w:sz w:val="24"/>
          <w:szCs w:val="24"/>
        </w:rPr>
        <w:tab/>
        <w:t>Emitir y verificar las normas y lineamientos que deberán cumplir los vehículos motorizados que cuenten con registro en el Estado en materia de protección al medio ambiente;</w:t>
      </w:r>
    </w:p>
    <w:p w14:paraId="4AB4F23E"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ABE1050"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lastRenderedPageBreak/>
        <w:t>II.</w:t>
      </w:r>
      <w:r w:rsidRPr="00131941">
        <w:rPr>
          <w:rFonts w:ascii="Times New Roman" w:eastAsia="Calibri Light" w:hAnsi="Times New Roman" w:cs="Times New Roman"/>
          <w:b/>
          <w:sz w:val="24"/>
          <w:szCs w:val="24"/>
        </w:rPr>
        <w:tab/>
        <w:t>Promover, fomentar e impulsar, en coordinación con la Secretaría de Movilidad en el ámbito de sus respectivas atribuciones, el uso de vehículos no motorizados y/o de bajas emisiones contaminantes; sistemas con tecnologías sustentables, así como el uso de otros medios de transporte público de pasajeros y de carga amigables con el medio ambiente, utilizando los avances científicos, tecnológicos y de eficiencia energética; y</w:t>
      </w:r>
    </w:p>
    <w:p w14:paraId="08849419"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1323E0D"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III.</w:t>
      </w:r>
      <w:r w:rsidRPr="00131941">
        <w:rPr>
          <w:rFonts w:ascii="Times New Roman" w:eastAsia="Calibri Light" w:hAnsi="Times New Roman" w:cs="Times New Roman"/>
          <w:b/>
          <w:sz w:val="24"/>
          <w:szCs w:val="24"/>
        </w:rPr>
        <w:tab/>
        <w:t>Diseñar, en conjunto con las dependencias que integren el Comité Estatal, los instrumentos y mecanismos necesarios para el diagnóstico, información, seguimiento y evaluación de las políticas, programas y acciones de movilidad y seguridad vial en el territorio del Estado, de conformidad con lo establecido en la presente Ley;</w:t>
      </w:r>
    </w:p>
    <w:p w14:paraId="5F8350B0"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BBB5338"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IV. Participar, en coordinación con los integrantes del Sistema Estatal, en la evaluación de las acciones, planes, programas y políticas públicas en materia de movilidad y seguridad vial;</w:t>
      </w:r>
    </w:p>
    <w:p w14:paraId="6C7458A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67A8358"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w:t>
      </w:r>
      <w:r w:rsidRPr="00131941">
        <w:rPr>
          <w:rFonts w:ascii="Times New Roman" w:eastAsia="Calibri Light" w:hAnsi="Times New Roman" w:cs="Times New Roman"/>
          <w:b/>
          <w:sz w:val="24"/>
          <w:szCs w:val="24"/>
        </w:rPr>
        <w:tab/>
        <w:t>Desarrollar en conjunto con la Secretaría de Movilidad y los integrantes del Sistema Estatal, políticas de movilidad, que tengan como objetivo evitar el congestionamiento vial y contribuir en la disminución de los índices de contaminación ambiental;</w:t>
      </w:r>
    </w:p>
    <w:p w14:paraId="650D9E1C"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6777B87"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 Sugerir a los municipios y al Gobierno del Estado, zonas de movilidad sustentable a efecto de reducir las externalidades negativas de su uso;</w:t>
      </w:r>
    </w:p>
    <w:p w14:paraId="40CABE56"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CF4D058"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 Realizar, en coordinación con los integrantes del Comité Estatal, estudios, investigaciones y proyectos para la implementación de mecanismos que mejoren los desplazamientos en las vías, el transporte público y la seguridad vial;</w:t>
      </w:r>
    </w:p>
    <w:p w14:paraId="16E9976A"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A627003"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 xml:space="preserve">VIII. Las otras que se desprendan del presente ordenamiento y otras normas aplicables. </w:t>
      </w:r>
    </w:p>
    <w:p w14:paraId="4D6FE6E6" w14:textId="77777777" w:rsidR="00131941" w:rsidRPr="00131941" w:rsidRDefault="00131941" w:rsidP="00131941">
      <w:pPr>
        <w:spacing w:after="0" w:line="240" w:lineRule="auto"/>
        <w:rPr>
          <w:rFonts w:ascii="Times New Roman" w:eastAsia="Calibri Light" w:hAnsi="Times New Roman" w:cs="Times New Roman"/>
          <w:sz w:val="24"/>
          <w:szCs w:val="24"/>
        </w:rPr>
      </w:pPr>
    </w:p>
    <w:p w14:paraId="58F9EE27" w14:textId="77777777" w:rsidR="00131941" w:rsidRPr="00131941" w:rsidRDefault="00131941" w:rsidP="00131941">
      <w:pPr>
        <w:spacing w:after="0" w:line="240" w:lineRule="auto"/>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Artículo 9. …</w:t>
      </w:r>
    </w:p>
    <w:p w14:paraId="07323DE4" w14:textId="77777777" w:rsidR="00131941" w:rsidRPr="00131941" w:rsidRDefault="00131941" w:rsidP="00131941">
      <w:pPr>
        <w:spacing w:after="0" w:line="240" w:lineRule="auto"/>
        <w:rPr>
          <w:rFonts w:ascii="Times New Roman" w:eastAsia="Calibri Light" w:hAnsi="Times New Roman" w:cs="Times New Roman"/>
          <w:sz w:val="24"/>
          <w:szCs w:val="24"/>
        </w:rPr>
      </w:pPr>
    </w:p>
    <w:p w14:paraId="2D7D00A3"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sz w:val="24"/>
          <w:szCs w:val="24"/>
        </w:rPr>
        <w:t xml:space="preserve">I. Aquellas relacionadas con el Sistema Integral de Movilidad, que deriven de las funciones y servicios públicos establecidos en la Constitución Política de los Estados Unidos Mexicanos, la Constitución Política del Estado Libre y Soberano de México </w:t>
      </w:r>
      <w:r w:rsidRPr="00131941">
        <w:rPr>
          <w:rFonts w:ascii="Times New Roman" w:eastAsia="Calibri Light" w:hAnsi="Times New Roman" w:cs="Times New Roman"/>
          <w:b/>
          <w:sz w:val="24"/>
          <w:szCs w:val="24"/>
        </w:rPr>
        <w:t>y la Ley General de Movilidad y Seguridad Vial.</w:t>
      </w:r>
    </w:p>
    <w:p w14:paraId="2F8E3885"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E1B0ED8"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II. y III. …</w:t>
      </w:r>
    </w:p>
    <w:p w14:paraId="6F156E13"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242CC79D"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sz w:val="24"/>
          <w:szCs w:val="24"/>
        </w:rPr>
        <w:t xml:space="preserve">IV. Expedir reglamentos para ordenar, regular y administrar los servicios de vialidad y tránsito en los centros de población ubicados en su territorio y en las vías públicas de jurisdicción </w:t>
      </w:r>
      <w:r w:rsidRPr="00131941">
        <w:rPr>
          <w:rFonts w:ascii="Times New Roman" w:eastAsia="Calibri Light" w:hAnsi="Times New Roman" w:cs="Times New Roman"/>
          <w:b/>
          <w:sz w:val="24"/>
          <w:szCs w:val="24"/>
        </w:rPr>
        <w:t>municipal, conforme a las disposiciones de esta ley y su reglamento, evitando gravar y sobre regular el tránsito de personas, bienes o mercancías que atraviesen su demarcación territorial.</w:t>
      </w:r>
    </w:p>
    <w:p w14:paraId="64F29D7C"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A909AE1" w14:textId="77777777" w:rsidR="00131941" w:rsidRPr="00131941" w:rsidRDefault="00131941" w:rsidP="00131941">
      <w:pPr>
        <w:spacing w:after="0" w:line="240" w:lineRule="auto"/>
        <w:jc w:val="both"/>
        <w:rPr>
          <w:rFonts w:ascii="Times New Roman" w:eastAsia="Arial" w:hAnsi="Times New Roman" w:cs="Times New Roman"/>
          <w:sz w:val="24"/>
          <w:szCs w:val="24"/>
        </w:rPr>
      </w:pPr>
      <w:r w:rsidRPr="00131941">
        <w:rPr>
          <w:rFonts w:ascii="Times New Roman" w:eastAsia="Calibri Light" w:hAnsi="Times New Roman" w:cs="Times New Roman"/>
          <w:sz w:val="24"/>
          <w:szCs w:val="24"/>
        </w:rPr>
        <w:t>V. a VII. …</w:t>
      </w:r>
    </w:p>
    <w:p w14:paraId="289274BE"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1595700C"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20F839BA"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sz w:val="24"/>
          <w:szCs w:val="24"/>
        </w:rPr>
        <w:t xml:space="preserve">VIII. Realizar los estudios necesarios sobre tránsito de vehículos, a fin de lograr una mejor utilización de las vías y de los medios de transporte correspondientes, que conduzcan a la más eficaz protección de la vida humana, protección del ambiente, seguridad, comodidad y fluidez en la vialidad, </w:t>
      </w:r>
      <w:r w:rsidRPr="00131941">
        <w:rPr>
          <w:rFonts w:ascii="Times New Roman" w:eastAsia="Calibri Light" w:hAnsi="Times New Roman" w:cs="Times New Roman"/>
          <w:b/>
          <w:sz w:val="24"/>
          <w:szCs w:val="24"/>
        </w:rPr>
        <w:t>sin perjudicar la distribución de bienes y mercancías.</w:t>
      </w:r>
    </w:p>
    <w:p w14:paraId="6DCB6557"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2EFBB377"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lastRenderedPageBreak/>
        <w:t>IX. a XXI. …</w:t>
      </w:r>
    </w:p>
    <w:p w14:paraId="0920B5A0"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6E462FD"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 xml:space="preserve">XXII.- Trasladar a los depósitos correspondientes las cajas, remolques y vehículos de carga, </w:t>
      </w:r>
      <w:r w:rsidRPr="00131941">
        <w:rPr>
          <w:rFonts w:ascii="Times New Roman" w:eastAsia="Calibri Light" w:hAnsi="Times New Roman" w:cs="Times New Roman"/>
          <w:b/>
          <w:sz w:val="24"/>
          <w:szCs w:val="24"/>
        </w:rPr>
        <w:t>que se encuentren abandonados y obstaculicen, limiten o impidan el uso adecuado de las vías</w:t>
      </w:r>
      <w:r w:rsidRPr="00131941">
        <w:rPr>
          <w:rFonts w:ascii="Times New Roman" w:eastAsia="Calibri Light" w:hAnsi="Times New Roman" w:cs="Times New Roman"/>
          <w:sz w:val="24"/>
          <w:szCs w:val="24"/>
        </w:rPr>
        <w:t>, en términos de la normatividad aplicable.</w:t>
      </w:r>
    </w:p>
    <w:p w14:paraId="42B64FAA"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671AF8BC"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XXIII. a XXV. …</w:t>
      </w:r>
    </w:p>
    <w:p w14:paraId="10C5252F"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6302A3A"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XXVII.- Realizar los operativos de alcoholimetría, con base en los límites establecidos por la</w:t>
      </w:r>
    </w:p>
    <w:p w14:paraId="30D0EF14"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Secretaría de Salud, en las vías de su competencia;</w:t>
      </w:r>
    </w:p>
    <w:p w14:paraId="5A709D6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D53F2D4"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XXVIII.- Garantizar que las vías municipales de comunicación proporcionen un nivel de servicio adecuado para todas las personas, considerando su interseccionalidad, sin importar el modo de transporte que se utilice;</w:t>
      </w:r>
    </w:p>
    <w:p w14:paraId="08978A82"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8A94863"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XXIX.- Conducir, evaluar y vigilar la política de movilidad conforme a lo establecido por esta Ley, sus principios y jerarquía de la movilidad;</w:t>
      </w:r>
    </w:p>
    <w:p w14:paraId="514AC96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D1DE457"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XXX.- Participar en el Comité Estatal, de conformidad con lo establecido en el presente ordenamiento;</w:t>
      </w:r>
    </w:p>
    <w:p w14:paraId="3ECDA89C"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2CA3BB1"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XXXI.- Vigilar el cumplimiento de las Normas Oficiales Mexicanas expedidas por la Federación, en materia de movilidad y seguridad vial;</w:t>
      </w:r>
    </w:p>
    <w:p w14:paraId="5360D908"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572D8C1"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XXXII.- Imponer a través de los agentes de Tránsito las infracciones correspondientes por violaciones a las disposiciones viales en el ámbito de sus competencias;</w:t>
      </w:r>
    </w:p>
    <w:p w14:paraId="61F23D93"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5312BF6"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XXXIII.- Desarrollar estrategias, programas y proyectos para la movilidad y la seguridad vial, fomentando y priorizando el uso del transporte público y los modos no motorizados;</w:t>
      </w:r>
    </w:p>
    <w:p w14:paraId="6A7043F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FED805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XXXIV.- Asignar, gestionar y administrar recursos para apoyar e implementar acciones y proyectos en materia de movilidad, su infraestructura, servicios auxiliares, operación y capacitación de las personas operadoras, transporte y seguridad vial, promoviendo una mejor utilización de las vías conforme a la jerarquía de movilidad establecida en esta Ley;</w:t>
      </w:r>
    </w:p>
    <w:p w14:paraId="0561DA0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5F73184" w14:textId="77777777" w:rsidR="00131941" w:rsidRPr="00131941" w:rsidRDefault="00131941" w:rsidP="00131941">
      <w:pPr>
        <w:spacing w:after="0" w:line="240" w:lineRule="auto"/>
        <w:jc w:val="both"/>
        <w:rPr>
          <w:rFonts w:ascii="Times New Roman" w:eastAsia="Arial" w:hAnsi="Times New Roman" w:cs="Times New Roman"/>
          <w:sz w:val="24"/>
          <w:szCs w:val="24"/>
        </w:rPr>
      </w:pPr>
      <w:r w:rsidRPr="00131941">
        <w:rPr>
          <w:rFonts w:ascii="Times New Roman" w:eastAsia="Calibri Light" w:hAnsi="Times New Roman" w:cs="Times New Roman"/>
          <w:b/>
          <w:sz w:val="24"/>
          <w:szCs w:val="24"/>
        </w:rPr>
        <w:t>XXXV.- Establecer la categoría, sentidos de circulación, señalética y demás características de las vías en su territorio;</w:t>
      </w:r>
    </w:p>
    <w:p w14:paraId="4733540B"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172C0197"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XXXVI.- Expedir las autorizaciones, licencias o permisos para la realización de obras de infraestructura para la movilidad, con estricto apego a las normas jurídicas locales, planes o programas;</w:t>
      </w:r>
    </w:p>
    <w:p w14:paraId="0E45BE4C"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4A2252E"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XXXVII.- Regular el servicio de estacionamiento público;</w:t>
      </w:r>
    </w:p>
    <w:p w14:paraId="7B7918B2" w14:textId="77777777" w:rsidR="00131941" w:rsidRPr="00131941" w:rsidRDefault="00131941" w:rsidP="00131941">
      <w:pPr>
        <w:spacing w:after="0" w:line="240" w:lineRule="auto"/>
        <w:rPr>
          <w:rFonts w:ascii="Times New Roman" w:eastAsia="Calibri Light" w:hAnsi="Times New Roman" w:cs="Times New Roman"/>
          <w:b/>
          <w:sz w:val="24"/>
          <w:szCs w:val="24"/>
        </w:rPr>
      </w:pPr>
    </w:p>
    <w:p w14:paraId="6FB54D56"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XXXVIII.- Regular, ordenar y generar bahías de carga y descarga de mercancías en vía pública;</w:t>
      </w:r>
    </w:p>
    <w:p w14:paraId="1964D302" w14:textId="77777777" w:rsidR="00131941" w:rsidRPr="00131941" w:rsidRDefault="00131941" w:rsidP="00131941">
      <w:pPr>
        <w:spacing w:after="0" w:line="240" w:lineRule="auto"/>
        <w:rPr>
          <w:rFonts w:ascii="Times New Roman" w:eastAsia="Calibri Light" w:hAnsi="Times New Roman" w:cs="Times New Roman"/>
          <w:b/>
          <w:sz w:val="24"/>
          <w:szCs w:val="24"/>
        </w:rPr>
      </w:pPr>
    </w:p>
    <w:p w14:paraId="4BFFA375"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XXXIX.- Instrumentar programas y campañas de cultura de la movilidad, que fomenten la prevención de los siniestros de tránsito;</w:t>
      </w:r>
    </w:p>
    <w:p w14:paraId="292E8E08"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A0B8A2A"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XL.- Implementar programas especiales de seguridad vial en los entornos escolares y puntos de alta afluencia de personas</w:t>
      </w:r>
    </w:p>
    <w:p w14:paraId="27C0757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D67ABDA"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XLI.- Prever en su legislación aplicable, que los desarrollos inmobiliarios cuenten con el criterio de calle completa, estacionamientos y bahías de carga y descarga de mercancías;</w:t>
      </w:r>
    </w:p>
    <w:p w14:paraId="2D389E91"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027E861"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XLII.- Promover actividades y programas, con participación ciudadana, especialistas y académicos, con el fin de fortalecer la cultura de la movilidad;</w:t>
      </w:r>
    </w:p>
    <w:p w14:paraId="460ACAEC"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71798FA"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XLIII.- Aprobar y aplicar los Reglamentos de Movilidad y Tránsito, conforme a lo establecido en esta</w:t>
      </w:r>
    </w:p>
    <w:p w14:paraId="4F546F1C"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Ley;</w:t>
      </w:r>
    </w:p>
    <w:p w14:paraId="7537592A"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76491D9"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XLIV.- Crear y mejorar la infraestructura para la movilidad dentro del ámbito de su competencia atendiendo la jerarquía establecida en esta Ley;</w:t>
      </w:r>
    </w:p>
    <w:p w14:paraId="183C19C3"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4B4FED8"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XLV.- Las demás que confiera la presente Ley y/o cualquier otra disposición relacionada con la movilidad.</w:t>
      </w:r>
    </w:p>
    <w:p w14:paraId="3EA1765E"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346BC14" w14:textId="77777777" w:rsidR="00131941" w:rsidRPr="00131941" w:rsidRDefault="00131941" w:rsidP="00131941">
      <w:pPr>
        <w:spacing w:after="0" w:line="240" w:lineRule="auto"/>
        <w:jc w:val="both"/>
        <w:rPr>
          <w:rFonts w:ascii="Times New Roman" w:eastAsia="Calibri" w:hAnsi="Times New Roman" w:cs="Times New Roman"/>
          <w:sz w:val="24"/>
          <w:szCs w:val="24"/>
        </w:rPr>
      </w:pPr>
      <w:r w:rsidRPr="00131941">
        <w:rPr>
          <w:rFonts w:ascii="Times New Roman" w:eastAsia="Calibri" w:hAnsi="Times New Roman" w:cs="Times New Roman"/>
          <w:sz w:val="24"/>
          <w:szCs w:val="24"/>
        </w:rPr>
        <w:t>…</w:t>
      </w:r>
    </w:p>
    <w:p w14:paraId="5BAA337D"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2B8635A7"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10.</w:t>
      </w:r>
      <w:r w:rsidRPr="00131941">
        <w:rPr>
          <w:rFonts w:ascii="Times New Roman" w:eastAsia="Calibri Light" w:hAnsi="Times New Roman" w:cs="Times New Roman"/>
          <w:sz w:val="24"/>
          <w:szCs w:val="24"/>
        </w:rPr>
        <w:t xml:space="preserve"> Comité Estatal de Movilidad. El Comité es un órgano interinstitucional </w:t>
      </w:r>
      <w:r w:rsidRPr="00131941">
        <w:rPr>
          <w:rFonts w:ascii="Times New Roman" w:eastAsia="Calibri Light" w:hAnsi="Times New Roman" w:cs="Times New Roman"/>
          <w:b/>
          <w:sz w:val="24"/>
          <w:szCs w:val="24"/>
        </w:rPr>
        <w:t>que funge como mecanismo de coordinación entre las autoridades competentes en materia de movilidad y seguridad vial, del Estado y los Municipios, así como con los sectores de la sociedad en la materia, a fin de cumplir el objeto, los objetivos y principios de esta Ley, y los instrumentos de planeación específicos.</w:t>
      </w:r>
    </w:p>
    <w:p w14:paraId="56C50914"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FFA340F"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w:t>
      </w:r>
    </w:p>
    <w:p w14:paraId="1CABFD97"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0D2C510A" w14:textId="77777777" w:rsidR="00131941" w:rsidRPr="00131941" w:rsidRDefault="00131941" w:rsidP="00131941">
      <w:pPr>
        <w:spacing w:after="0" w:line="240" w:lineRule="auto"/>
        <w:rPr>
          <w:rFonts w:ascii="Times New Roman" w:eastAsia="Calibri Light" w:hAnsi="Times New Roman" w:cs="Times New Roman"/>
          <w:sz w:val="24"/>
          <w:szCs w:val="24"/>
        </w:rPr>
      </w:pPr>
      <w:r w:rsidRPr="00131941">
        <w:rPr>
          <w:rFonts w:ascii="Times New Roman" w:eastAsia="Calibri Light" w:hAnsi="Times New Roman" w:cs="Times New Roman"/>
          <w:b/>
          <w:sz w:val="24"/>
          <w:szCs w:val="24"/>
        </w:rPr>
        <w:t>Artículo 11. Integración del Comité Estatal de Movilidad</w:t>
      </w:r>
      <w:r w:rsidRPr="00131941">
        <w:rPr>
          <w:rFonts w:ascii="Times New Roman" w:eastAsia="Calibri Light" w:hAnsi="Times New Roman" w:cs="Times New Roman"/>
          <w:sz w:val="24"/>
          <w:szCs w:val="24"/>
        </w:rPr>
        <w:t xml:space="preserve">. El Comité estará integrado por: </w:t>
      </w:r>
    </w:p>
    <w:p w14:paraId="782DB589" w14:textId="77777777" w:rsidR="00131941" w:rsidRPr="00131941" w:rsidRDefault="00131941" w:rsidP="00131941">
      <w:pPr>
        <w:spacing w:after="0" w:line="240" w:lineRule="auto"/>
        <w:rPr>
          <w:rFonts w:ascii="Times New Roman" w:eastAsia="Calibri Light" w:hAnsi="Times New Roman" w:cs="Times New Roman"/>
          <w:sz w:val="24"/>
          <w:szCs w:val="24"/>
        </w:rPr>
      </w:pPr>
    </w:p>
    <w:p w14:paraId="0C9A3EDC" w14:textId="77777777" w:rsidR="00131941" w:rsidRPr="00131941" w:rsidRDefault="00131941" w:rsidP="00131941">
      <w:pPr>
        <w:spacing w:after="0" w:line="240" w:lineRule="auto"/>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I. y II. …</w:t>
      </w:r>
    </w:p>
    <w:p w14:paraId="146A3B97"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p>
    <w:p w14:paraId="4A7CD623" w14:textId="77777777" w:rsidR="00131941" w:rsidRPr="00131941" w:rsidRDefault="00131941" w:rsidP="00131941">
      <w:pPr>
        <w:spacing w:after="0" w:line="240" w:lineRule="auto"/>
        <w:jc w:val="both"/>
        <w:rPr>
          <w:rFonts w:ascii="Times New Roman" w:eastAsia="Arial" w:hAnsi="Times New Roman" w:cs="Times New Roman"/>
          <w:sz w:val="24"/>
          <w:szCs w:val="24"/>
        </w:rPr>
      </w:pPr>
      <w:r w:rsidRPr="00131941">
        <w:rPr>
          <w:rFonts w:ascii="Times New Roman" w:eastAsia="Calibri Light" w:hAnsi="Times New Roman" w:cs="Times New Roman"/>
          <w:sz w:val="24"/>
          <w:szCs w:val="24"/>
        </w:rPr>
        <w:t>III. …</w:t>
      </w:r>
    </w:p>
    <w:p w14:paraId="322FE517"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2747E2A"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a) a e)</w:t>
      </w:r>
    </w:p>
    <w:p w14:paraId="7A191727"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2F9A23C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sz w:val="24"/>
          <w:szCs w:val="24"/>
        </w:rPr>
        <w:t xml:space="preserve">f) </w:t>
      </w:r>
      <w:r w:rsidRPr="00131941">
        <w:rPr>
          <w:rFonts w:ascii="Times New Roman" w:eastAsia="Calibri Light" w:hAnsi="Times New Roman" w:cs="Times New Roman"/>
          <w:b/>
          <w:sz w:val="24"/>
          <w:szCs w:val="24"/>
        </w:rPr>
        <w:t>Secretaría del Medio Ambiente.</w:t>
      </w:r>
    </w:p>
    <w:p w14:paraId="475BB028"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2381DC14"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IV. Dos integrantes de la Sociedad Civil expertos en la materia, propuestos por el Observatorio de Movilidad y Transporte del Estado de México.</w:t>
      </w:r>
    </w:p>
    <w:p w14:paraId="47E4B42C"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2BE0CBB6"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V.-Un Representante de los Transportistas del servicio público.</w:t>
      </w:r>
    </w:p>
    <w:p w14:paraId="69F3C2C8" w14:textId="77777777" w:rsidR="00131941" w:rsidRPr="00131941" w:rsidRDefault="00131941" w:rsidP="00131941">
      <w:pPr>
        <w:spacing w:after="0" w:line="240" w:lineRule="auto"/>
        <w:rPr>
          <w:rFonts w:ascii="Times New Roman" w:eastAsia="Calibri Light" w:hAnsi="Times New Roman" w:cs="Times New Roman"/>
          <w:b/>
          <w:sz w:val="24"/>
          <w:szCs w:val="24"/>
        </w:rPr>
      </w:pPr>
    </w:p>
    <w:p w14:paraId="47845F4D" w14:textId="77777777" w:rsidR="00131941" w:rsidRPr="00131941" w:rsidRDefault="00131941" w:rsidP="00131941">
      <w:pPr>
        <w:spacing w:after="0" w:line="240" w:lineRule="auto"/>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VI.-Un Representante de los Ayuntamientos.</w:t>
      </w:r>
    </w:p>
    <w:p w14:paraId="3C48F559"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p>
    <w:p w14:paraId="55F93225"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 Un representante del Transporte de Carga, o de alguna de las asociaciones afines a ellos.</w:t>
      </w:r>
    </w:p>
    <w:p w14:paraId="540594F9"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53104FF"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lastRenderedPageBreak/>
        <w:t>…</w:t>
      </w:r>
    </w:p>
    <w:p w14:paraId="7499A418"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539177E"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Artículo 12. …</w:t>
      </w:r>
    </w:p>
    <w:p w14:paraId="3A471078"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534FA150"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 xml:space="preserve">I. Diseñar y aprobar el Programa Estatal de Movilidad, así como los programas sectoriales que, en su caso, se requieran, la cual retomará las opiniones de organismos empresariales del sector ligado a la movilidad, la seguridad vial y al transporte de bienes y mercancías, de los grupos de la sociedad civil, de los pueblos y comunidades indígenas, </w:t>
      </w:r>
      <w:proofErr w:type="spellStart"/>
      <w:r w:rsidRPr="00131941">
        <w:rPr>
          <w:rFonts w:ascii="Times New Roman" w:eastAsia="Calibri Light" w:hAnsi="Times New Roman" w:cs="Times New Roman"/>
          <w:b/>
          <w:sz w:val="24"/>
          <w:szCs w:val="24"/>
        </w:rPr>
        <w:t>afromexicanas</w:t>
      </w:r>
      <w:proofErr w:type="spellEnd"/>
      <w:r w:rsidRPr="00131941">
        <w:rPr>
          <w:rFonts w:ascii="Times New Roman" w:eastAsia="Calibri Light" w:hAnsi="Times New Roman" w:cs="Times New Roman"/>
          <w:b/>
          <w:sz w:val="24"/>
          <w:szCs w:val="24"/>
        </w:rPr>
        <w:t>, organizaciones de personas con discapacidad, según los estándares que aplican a cada grupo.</w:t>
      </w:r>
    </w:p>
    <w:p w14:paraId="30EC4C1C"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430A409"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II. a XVI. …</w:t>
      </w:r>
    </w:p>
    <w:p w14:paraId="0911F39F"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10BBC21A"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XVII. Emitir los lineamientos para su organización y operación, donde deberán establecerse los mecanismos de participación de los municipios, cámaras y asociaciones y organizaciones de la sociedad civil, así como la periodicidad de sus reuniones;</w:t>
      </w:r>
    </w:p>
    <w:p w14:paraId="0E1220C9"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880817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XVIII. Emitir el Programa Estatal de Cultura Vial, así como coordinar, instrumentar y evaluar la elaboración de políticas públicas en materia de Cultura de Movilidad, dentro del Estado;</w:t>
      </w:r>
    </w:p>
    <w:p w14:paraId="24F429F2"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5F9EFB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XIX. Establecer de manera transversal los mecanismos y criterios de la vinculación de la movilidad y la seguridad vial como fenómenos multifactoriales y multidisciplinarios con el transporte, la accesibilidad, tránsito, ordenamiento territorial, desarrollo urbano, medio ambiente, cambio climático, desarrollo sostenible y espacio público, así como el ejercicio de los derechos sociales relacionados con accesibilidad, deberán ser observados para la coordinación entre las autoridades estatales y municipales;</w:t>
      </w:r>
    </w:p>
    <w:p w14:paraId="206E58A3"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44B232E"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 Formular y aprobar la Estrategia Estatal que será la base para el diseño de políticas, planes y acciones que implementen las autoridades estatales y municipales en la materia;</w:t>
      </w:r>
    </w:p>
    <w:p w14:paraId="11917DD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596858B" w14:textId="77777777" w:rsidR="00131941" w:rsidRPr="00131941" w:rsidRDefault="00131941" w:rsidP="00131941">
      <w:pPr>
        <w:spacing w:after="0" w:line="240" w:lineRule="auto"/>
        <w:jc w:val="both"/>
        <w:rPr>
          <w:rFonts w:ascii="Times New Roman" w:eastAsia="Times New Roman" w:hAnsi="Times New Roman" w:cs="Times New Roman"/>
          <w:b/>
          <w:sz w:val="24"/>
          <w:szCs w:val="24"/>
        </w:rPr>
      </w:pPr>
      <w:r w:rsidRPr="00131941">
        <w:rPr>
          <w:rFonts w:ascii="Times New Roman" w:eastAsia="Calibri Light" w:hAnsi="Times New Roman" w:cs="Times New Roman"/>
          <w:b/>
          <w:sz w:val="24"/>
          <w:szCs w:val="24"/>
        </w:rPr>
        <w:t>XXI. Expedir los lineamientos que establecerán los métodos y procedimientos para guiar los proyectos y acciones en materia de movilidad, vinculados con políticas, directrices y acciones de interés metropolitano, que cumplan con su objetivo de cobertura y guarden congruencia con los distintos niveles y ámbitos de planeación, así como con los principios de esta Ley;</w:t>
      </w:r>
    </w:p>
    <w:p w14:paraId="4A8DDB72"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F2875DD"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XXII. Determinar los distintos tipos de vías del territorio estatal y municipal, de conformidad con sus características físicas y usos, a efecto de establecer límites de velocidad de referencia, que deberán ser tomados en cuenta por las autoridades de tránsito estatal y municipal, con el fin de garantizar la seguridad de todas las personas usuarias de estas;</w:t>
      </w:r>
    </w:p>
    <w:p w14:paraId="0E3E63C6"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A865729"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b/>
          <w:sz w:val="24"/>
          <w:szCs w:val="24"/>
        </w:rPr>
        <w:t xml:space="preserve">XXIII. </w:t>
      </w:r>
      <w:r w:rsidRPr="00131941">
        <w:rPr>
          <w:rFonts w:ascii="Times New Roman" w:eastAsia="Calibri Light" w:hAnsi="Times New Roman" w:cs="Times New Roman"/>
          <w:sz w:val="24"/>
          <w:szCs w:val="24"/>
        </w:rPr>
        <w:t>Las demás que se establezcan en cualquier otra disposición jurídica.</w:t>
      </w:r>
    </w:p>
    <w:p w14:paraId="5ECA6429"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15714F71"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w:t>
      </w:r>
    </w:p>
    <w:p w14:paraId="37014DA9"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80D1B4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14. El Observatorio Ciudadano podrá emitir recomendaciones a las dependencias y entidades de la Administración Pública Estatal y Municipal, respectivamente, sobre temas de carácter normativo, infraestructura vial, aplicación y usos de tecnología, educación y cultura vial, capacitación, profesionalización y planeación de uso de espacios públicos; y tendrá las siguientes facultades:</w:t>
      </w:r>
    </w:p>
    <w:p w14:paraId="39DCF05A"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BFD79F2"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w:t>
      </w:r>
      <w:r w:rsidRPr="00131941">
        <w:rPr>
          <w:rFonts w:ascii="Times New Roman" w:eastAsia="Calibri Light" w:hAnsi="Times New Roman" w:cs="Times New Roman"/>
          <w:b/>
          <w:sz w:val="24"/>
          <w:szCs w:val="24"/>
        </w:rPr>
        <w:tab/>
        <w:t>Solicitar a las autoridades estatales y municipales la información relacionada con hechos de tránsito que se susciten en el ámbito de su competencia;</w:t>
      </w:r>
    </w:p>
    <w:p w14:paraId="763C1D2A"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B37D5F5"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w:t>
      </w:r>
      <w:r w:rsidRPr="00131941">
        <w:rPr>
          <w:rFonts w:ascii="Times New Roman" w:eastAsia="Calibri Light" w:hAnsi="Times New Roman" w:cs="Times New Roman"/>
          <w:b/>
          <w:sz w:val="24"/>
          <w:szCs w:val="24"/>
        </w:rPr>
        <w:tab/>
        <w:t>Emitir el formato homologado para la recolección de información de los hechos de tránsito ocurridos en los municipios, que le dé seguimiento al estado de salud de los lesionados graves hasta por sesenta días;</w:t>
      </w:r>
    </w:p>
    <w:p w14:paraId="28180207"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p>
    <w:p w14:paraId="3C12A148"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III.</w:t>
      </w:r>
      <w:r w:rsidRPr="00131941">
        <w:rPr>
          <w:rFonts w:ascii="Times New Roman" w:eastAsia="Calibri Light" w:hAnsi="Times New Roman" w:cs="Times New Roman"/>
          <w:b/>
          <w:sz w:val="24"/>
          <w:szCs w:val="24"/>
        </w:rPr>
        <w:tab/>
        <w:t>Analizar los datos de los hechos de tránsito ocurridos en el Estado y los municipios, mediante el formato homologado para la recolección de información de los hechos de tránsito;</w:t>
      </w:r>
    </w:p>
    <w:p w14:paraId="31C21FB9"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F47CA81"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IV. Integrar y fortalecer una base de datos estatal que permita identificar la evolución estadística de la seguridad vial en el Estado y los Municipios; y garantizar su comparabilidad para la evaluación de políticas públicas;</w:t>
      </w:r>
    </w:p>
    <w:p w14:paraId="0030AFF4"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6DAC522"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w:t>
      </w:r>
      <w:r w:rsidRPr="00131941">
        <w:rPr>
          <w:rFonts w:ascii="Times New Roman" w:eastAsia="Calibri Light" w:hAnsi="Times New Roman" w:cs="Times New Roman"/>
          <w:b/>
          <w:sz w:val="24"/>
          <w:szCs w:val="24"/>
        </w:rPr>
        <w:tab/>
        <w:t>Requerir la información de seguimiento a los hospitales públicos y privados sobre los hechos viales;</w:t>
      </w:r>
    </w:p>
    <w:p w14:paraId="71C98A9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BD7620E"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 Establecer vínculos de coordinación con las diversas instancias de los tres poderes y órdenes de gobierno, que coadyuven a disminuir la incidencia de hechos de tránsito en el Estado y los Municipios;</w:t>
      </w:r>
    </w:p>
    <w:p w14:paraId="70D995C4"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6536282"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 Fomentar y coordinar las relaciones con instituciones públicas y privadas locales, nacionales e internacionales, en materia de seguridad y movilidad sostenible;</w:t>
      </w:r>
    </w:p>
    <w:p w14:paraId="27F6FB0E"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p>
    <w:p w14:paraId="490A1C28"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VIII. Solicitar la realización de las investigaciones necesarias para el cumplimiento de su objeto;</w:t>
      </w:r>
    </w:p>
    <w:p w14:paraId="23E6FCB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p>
    <w:p w14:paraId="6F7A4F5F" w14:textId="77777777" w:rsidR="00131941" w:rsidRPr="00131941" w:rsidRDefault="00131941" w:rsidP="00131941">
      <w:pPr>
        <w:spacing w:after="0" w:line="240" w:lineRule="auto"/>
        <w:jc w:val="both"/>
        <w:rPr>
          <w:rFonts w:ascii="Times New Roman" w:eastAsia="Arial" w:hAnsi="Times New Roman" w:cs="Times New Roman"/>
          <w:b/>
          <w:sz w:val="24"/>
          <w:szCs w:val="24"/>
        </w:rPr>
      </w:pPr>
      <w:r w:rsidRPr="00131941">
        <w:rPr>
          <w:rFonts w:ascii="Times New Roman" w:eastAsia="Calibri Light" w:hAnsi="Times New Roman" w:cs="Times New Roman"/>
          <w:b/>
          <w:sz w:val="24"/>
          <w:szCs w:val="24"/>
        </w:rPr>
        <w:t>IX. Celebrar convenios para intercambios de información con las instituciones académicas o de prestigio expertas en el tema de hechos de tránsito; y</w:t>
      </w:r>
    </w:p>
    <w:p w14:paraId="4243ED9E"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2FF94D9"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w:t>
      </w:r>
      <w:r w:rsidRPr="00131941">
        <w:rPr>
          <w:rFonts w:ascii="Times New Roman" w:eastAsia="Calibri Light" w:hAnsi="Times New Roman" w:cs="Times New Roman"/>
          <w:b/>
          <w:sz w:val="24"/>
          <w:szCs w:val="24"/>
        </w:rPr>
        <w:tab/>
        <w:t>Emitir y publicar en sus portales electrónicos reportes trimestrales acerca de las estadísticas viales.</w:t>
      </w:r>
    </w:p>
    <w:p w14:paraId="61FE297D"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E8A8663" w14:textId="77777777" w:rsidR="00131941" w:rsidRPr="00131941" w:rsidRDefault="00131941" w:rsidP="00131941">
      <w:pPr>
        <w:spacing w:after="0" w:line="240" w:lineRule="auto"/>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 xml:space="preserve">Artículo 15. </w:t>
      </w:r>
      <w:r w:rsidRPr="00131941">
        <w:rPr>
          <w:rFonts w:ascii="Times New Roman" w:eastAsia="Calibri Light" w:hAnsi="Times New Roman" w:cs="Times New Roman"/>
          <w:b/>
          <w:sz w:val="24"/>
          <w:szCs w:val="24"/>
        </w:rPr>
        <w:t>Derogado</w:t>
      </w:r>
      <w:r w:rsidRPr="00131941">
        <w:rPr>
          <w:rFonts w:ascii="Times New Roman" w:eastAsia="Calibri Light" w:hAnsi="Times New Roman" w:cs="Times New Roman"/>
          <w:sz w:val="24"/>
          <w:szCs w:val="24"/>
        </w:rPr>
        <w:t>.</w:t>
      </w:r>
    </w:p>
    <w:p w14:paraId="535265F8" w14:textId="77777777" w:rsidR="00131941" w:rsidRPr="00131941" w:rsidRDefault="00131941" w:rsidP="00131941">
      <w:pPr>
        <w:spacing w:after="0" w:line="240" w:lineRule="auto"/>
        <w:rPr>
          <w:rFonts w:ascii="Times New Roman" w:eastAsia="Calibri Light" w:hAnsi="Times New Roman" w:cs="Times New Roman"/>
          <w:sz w:val="24"/>
          <w:szCs w:val="24"/>
        </w:rPr>
      </w:pPr>
    </w:p>
    <w:p w14:paraId="1B1ECB6A"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16. …</w:t>
      </w:r>
    </w:p>
    <w:p w14:paraId="076E5FB4" w14:textId="77777777" w:rsidR="00131941" w:rsidRPr="00131941" w:rsidRDefault="00131941" w:rsidP="00131941">
      <w:pPr>
        <w:spacing w:after="0" w:line="240" w:lineRule="auto"/>
        <w:rPr>
          <w:rFonts w:ascii="Times New Roman" w:eastAsia="Calibri Light" w:hAnsi="Times New Roman" w:cs="Times New Roman"/>
          <w:b/>
          <w:sz w:val="24"/>
          <w:szCs w:val="24"/>
        </w:rPr>
      </w:pPr>
    </w:p>
    <w:p w14:paraId="305A26BA"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I. …</w:t>
      </w:r>
    </w:p>
    <w:p w14:paraId="0D8C791A"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610E9184"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b/>
          <w:sz w:val="24"/>
          <w:szCs w:val="24"/>
        </w:rPr>
        <w:t>II. Infraestructura para la movilidad</w:t>
      </w:r>
      <w:r w:rsidRPr="00131941">
        <w:rPr>
          <w:rFonts w:ascii="Times New Roman" w:eastAsia="Calibri Light" w:hAnsi="Times New Roman" w:cs="Times New Roman"/>
          <w:sz w:val="24"/>
          <w:szCs w:val="24"/>
        </w:rPr>
        <w:t xml:space="preserve">: toda aquella que tienda a mejorar la movilidad en el Estado, permita la movilidad de las personas, la operación y/o confinamiento del servicio de transporte </w:t>
      </w:r>
      <w:r w:rsidRPr="00131941">
        <w:rPr>
          <w:rFonts w:ascii="Times New Roman" w:eastAsia="Calibri Light" w:hAnsi="Times New Roman" w:cs="Times New Roman"/>
          <w:b/>
          <w:sz w:val="24"/>
          <w:szCs w:val="24"/>
        </w:rPr>
        <w:t>público y de carga</w:t>
      </w:r>
      <w:r w:rsidRPr="00131941">
        <w:rPr>
          <w:rFonts w:ascii="Times New Roman" w:eastAsia="Calibri Light" w:hAnsi="Times New Roman" w:cs="Times New Roman"/>
          <w:sz w:val="24"/>
          <w:szCs w:val="24"/>
        </w:rPr>
        <w:t xml:space="preserve">, los centros de transferencia modal, las bahías de ascenso y descenso, </w:t>
      </w:r>
      <w:r w:rsidRPr="00131941">
        <w:rPr>
          <w:rFonts w:ascii="Times New Roman" w:eastAsia="Calibri Light" w:hAnsi="Times New Roman" w:cs="Times New Roman"/>
          <w:b/>
          <w:sz w:val="24"/>
          <w:szCs w:val="24"/>
        </w:rPr>
        <w:t>carga y descarga</w:t>
      </w:r>
      <w:r w:rsidRPr="00131941">
        <w:rPr>
          <w:rFonts w:ascii="Times New Roman" w:eastAsia="Calibri Light" w:hAnsi="Times New Roman" w:cs="Times New Roman"/>
          <w:sz w:val="24"/>
          <w:szCs w:val="24"/>
        </w:rPr>
        <w:t>, bases de taxis, sitios, estaciones, terminales, depósito de vehículos cobertizos u otro.</w:t>
      </w:r>
    </w:p>
    <w:p w14:paraId="06F16234"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55111E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 a i)</w:t>
      </w:r>
    </w:p>
    <w:p w14:paraId="42296AF1"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9F88215" w14:textId="77777777" w:rsidR="00131941" w:rsidRPr="00131941" w:rsidRDefault="00131941" w:rsidP="00131941">
      <w:pPr>
        <w:spacing w:after="0" w:line="240" w:lineRule="auto"/>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lastRenderedPageBreak/>
        <w:t>J) Bahías de carga y descarga de mercancías.</w:t>
      </w:r>
    </w:p>
    <w:p w14:paraId="5DA333FF" w14:textId="77777777" w:rsidR="00131941" w:rsidRPr="00131941" w:rsidRDefault="00131941" w:rsidP="00131941">
      <w:pPr>
        <w:spacing w:after="0" w:line="240" w:lineRule="auto"/>
        <w:rPr>
          <w:rFonts w:ascii="Times New Roman" w:eastAsia="Calibri Light" w:hAnsi="Times New Roman" w:cs="Times New Roman"/>
          <w:sz w:val="24"/>
          <w:szCs w:val="24"/>
        </w:rPr>
      </w:pPr>
    </w:p>
    <w:p w14:paraId="590EABB5" w14:textId="77777777" w:rsidR="00131941" w:rsidRPr="00131941" w:rsidRDefault="00131941" w:rsidP="00131941">
      <w:pPr>
        <w:spacing w:after="0" w:line="240" w:lineRule="auto"/>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III. y IV. …</w:t>
      </w:r>
    </w:p>
    <w:p w14:paraId="22DE1214"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p>
    <w:p w14:paraId="3C683C24"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27. …</w:t>
      </w:r>
    </w:p>
    <w:p w14:paraId="05D817BC"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E1334ED"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t>I. a IX. …</w:t>
      </w:r>
    </w:p>
    <w:p w14:paraId="51E259B0"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3979CDC"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 Regular y generar bahías de carga y descarga.</w:t>
      </w:r>
    </w:p>
    <w:p w14:paraId="1A69A1A7" w14:textId="77777777" w:rsidR="00131941" w:rsidRPr="00131941" w:rsidRDefault="00131941" w:rsidP="00131941">
      <w:pPr>
        <w:spacing w:after="0" w:line="240" w:lineRule="auto"/>
        <w:jc w:val="both"/>
        <w:rPr>
          <w:rFonts w:ascii="Times New Roman" w:eastAsia="Times New Roman" w:hAnsi="Times New Roman" w:cs="Times New Roman"/>
          <w:b/>
          <w:sz w:val="24"/>
          <w:szCs w:val="24"/>
        </w:rPr>
      </w:pPr>
    </w:p>
    <w:p w14:paraId="616B55B6"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XI. Movilidad eficiente de personas, bienes y mercancías.</w:t>
      </w:r>
    </w:p>
    <w:p w14:paraId="6DC42359" w14:textId="77777777" w:rsidR="00131941" w:rsidRPr="00131941" w:rsidRDefault="00131941" w:rsidP="00131941">
      <w:pPr>
        <w:spacing w:after="0" w:line="240" w:lineRule="auto"/>
        <w:jc w:val="both"/>
        <w:rPr>
          <w:rFonts w:ascii="Times New Roman" w:eastAsia="Times New Roman" w:hAnsi="Times New Roman" w:cs="Times New Roman"/>
          <w:b/>
          <w:sz w:val="24"/>
          <w:szCs w:val="24"/>
        </w:rPr>
      </w:pPr>
    </w:p>
    <w:p w14:paraId="188CED51"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XII. Promover acciones para hacer más eficiente la distribución de bienes y mercancías, con objeto de aumentar la productividad en los centros de población;</w:t>
      </w:r>
    </w:p>
    <w:p w14:paraId="71790A20" w14:textId="77777777" w:rsidR="00131941" w:rsidRPr="00131941" w:rsidRDefault="00131941" w:rsidP="00131941">
      <w:pPr>
        <w:spacing w:after="0" w:line="240" w:lineRule="auto"/>
        <w:jc w:val="both"/>
        <w:rPr>
          <w:rFonts w:ascii="Times New Roman" w:eastAsia="Times New Roman" w:hAnsi="Times New Roman" w:cs="Times New Roman"/>
          <w:b/>
          <w:sz w:val="24"/>
          <w:szCs w:val="24"/>
        </w:rPr>
      </w:pPr>
    </w:p>
    <w:p w14:paraId="4B865553"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XIII. Evitar gravar y sobre regular los servicios de autotransporte federal, transporte privado y sus servicios auxiliares regulados por lo Secretaría de Infraestructura Comunicaciones y Transportes;</w:t>
      </w:r>
    </w:p>
    <w:p w14:paraId="7B8439F9" w14:textId="77777777" w:rsidR="00131941" w:rsidRPr="00131941" w:rsidRDefault="00131941" w:rsidP="00131941">
      <w:pPr>
        <w:spacing w:after="0" w:line="240" w:lineRule="auto"/>
        <w:jc w:val="both"/>
        <w:rPr>
          <w:rFonts w:ascii="Times New Roman" w:eastAsia="Times New Roman" w:hAnsi="Times New Roman" w:cs="Times New Roman"/>
          <w:b/>
          <w:sz w:val="24"/>
          <w:szCs w:val="24"/>
        </w:rPr>
      </w:pPr>
    </w:p>
    <w:p w14:paraId="1AB10A15"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35 Bis. Transporte de carga. El transporte de carga es el que se presta en vehículos y remolques destinados al transporte de todo tipo de bienes, mercancías y objetos en general y materiales y residuos peligrosos.</w:t>
      </w:r>
    </w:p>
    <w:p w14:paraId="14DC8E97" w14:textId="77777777" w:rsidR="00131941" w:rsidRPr="00131941" w:rsidRDefault="00131941" w:rsidP="00131941">
      <w:pPr>
        <w:spacing w:after="0" w:line="240" w:lineRule="auto"/>
        <w:jc w:val="both"/>
        <w:rPr>
          <w:rFonts w:ascii="Times New Roman" w:eastAsia="Times New Roman" w:hAnsi="Times New Roman" w:cs="Times New Roman"/>
          <w:b/>
          <w:sz w:val="24"/>
          <w:szCs w:val="24"/>
        </w:rPr>
      </w:pPr>
    </w:p>
    <w:p w14:paraId="6C56EADA"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35 Ter. Tipos de Transporte. Los tipos de autotransporte de carga según el giro son los siguientes:</w:t>
      </w:r>
    </w:p>
    <w:p w14:paraId="5D7CAFA5"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136B2FED" w14:textId="77777777" w:rsidR="00131941" w:rsidRPr="00131941" w:rsidRDefault="00131941" w:rsidP="00131941">
      <w:pPr>
        <w:spacing w:after="0" w:line="240" w:lineRule="auto"/>
        <w:jc w:val="both"/>
        <w:rPr>
          <w:rFonts w:ascii="Times New Roman" w:eastAsia="Arial" w:hAnsi="Times New Roman" w:cs="Times New Roman"/>
          <w:b/>
          <w:sz w:val="24"/>
          <w:szCs w:val="24"/>
        </w:rPr>
      </w:pPr>
      <w:r w:rsidRPr="00131941">
        <w:rPr>
          <w:rFonts w:ascii="Times New Roman" w:eastAsia="Calibri Light" w:hAnsi="Times New Roman" w:cs="Times New Roman"/>
          <w:b/>
          <w:sz w:val="24"/>
          <w:szCs w:val="24"/>
        </w:rPr>
        <w:t>I.- De Servicio Público: Es el servicio de traslado de carga por caminos estatales y municipales, que se ofrece y presta al público general en vehículos autorizados;</w:t>
      </w:r>
    </w:p>
    <w:p w14:paraId="121A488E"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55E1E92"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 Transporte Privado: Es aquél que realizan las personas físicas o morales cuando trasladan bienes o mercancías propias, de sus empresas filiales, subsidiarias o conexas, así como de personas vinculadas con los mismos fines, sin que por ello se genere un cobro;</w:t>
      </w:r>
    </w:p>
    <w:p w14:paraId="56C7763E"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D1012FF"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III.- Del Servicio de Autotransporte Federal y Transporte Privado Federal de Carga. Es aquel que cuenta con un permiso federal para prestar el servicio de transporte de carga emitido por la Secretaría de Infraestructura Comunicaciones y Transportes</w:t>
      </w:r>
    </w:p>
    <w:p w14:paraId="2CB59EC0"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E97E49F"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35 Quáter. Modalidades. Las modalidades del autotransporte de carga serán:</w:t>
      </w:r>
    </w:p>
    <w:p w14:paraId="342A7C6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CF46B8A"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w:t>
      </w:r>
      <w:r w:rsidRPr="00131941">
        <w:rPr>
          <w:rFonts w:ascii="Times New Roman" w:eastAsia="Calibri Light" w:hAnsi="Times New Roman" w:cs="Times New Roman"/>
          <w:b/>
          <w:sz w:val="24"/>
          <w:szCs w:val="24"/>
        </w:rPr>
        <w:tab/>
        <w:t>Carga General: es aquel cuyos vehículos no requieren aditamentos adicionales para su uso o precauciones especiales por las condiciones o los riesgos que represente la carga manejada;</w:t>
      </w:r>
    </w:p>
    <w:p w14:paraId="27CE7655"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69E759E"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w:t>
      </w:r>
      <w:r w:rsidRPr="00131941">
        <w:rPr>
          <w:rFonts w:ascii="Times New Roman" w:eastAsia="Calibri Light" w:hAnsi="Times New Roman" w:cs="Times New Roman"/>
          <w:b/>
          <w:sz w:val="24"/>
          <w:szCs w:val="24"/>
        </w:rPr>
        <w:tab/>
        <w:t>Especializado: es aquel en el que se emplean vehículos que requieren aditamentos adicionales, en atención a las precauciones que según el tipo de carga deben tomarse de acuerdo al Reglamento de esta Ley, y</w:t>
      </w:r>
    </w:p>
    <w:p w14:paraId="781306F6"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CFF000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lastRenderedPageBreak/>
        <w:t>III.</w:t>
      </w:r>
      <w:r w:rsidRPr="00131941">
        <w:rPr>
          <w:rFonts w:ascii="Times New Roman" w:eastAsia="Calibri Light" w:hAnsi="Times New Roman" w:cs="Times New Roman"/>
          <w:b/>
          <w:sz w:val="24"/>
          <w:szCs w:val="24"/>
        </w:rPr>
        <w:tab/>
        <w:t>Materiales y Residuos Peligrosos: es aquel que transporta sustancias o productos que por sus características representen riesgos para la salud de las personas, para la seguridad pública o el medio ambiente.</w:t>
      </w:r>
    </w:p>
    <w:p w14:paraId="2DB105B4"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B349936"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35 Quinquies. Las autoridades competentes podrán regular y ordenar la circulación de vehículos mediante el establecimiento de modalidades al flujo vehicular en días, horarios y vías, con objeto de mejorar las condiciones ambientales y de seguridad vial en puntos críticos o derivado de la realización de otras actividades públicas, sin que ello implique obstaculizar o restringir la distribución de bienes y mercancías.</w:t>
      </w:r>
    </w:p>
    <w:p w14:paraId="2BE6B01E"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BFF4058"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La regulación y ordenamiento de la circulación se podrá aplicar considerando el impacto vial y ambiental de cada tipo de vehículo, dando preferencia o vehículos eficientes, sin que ello implique la expedición de permisos adicionales o de autorización de servicio complementario, emitido por la Secretaría, para lo movilidad de bienes y mercancías</w:t>
      </w:r>
    </w:p>
    <w:p w14:paraId="1A545AD2"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12CDE84"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35 Sexies. Todos los vehículos que presten algunas de las modalidades de servicio de transporte de carga descritos en las fracciones I y II del artículo 52 de esta Ley requerirán permiso local.</w:t>
      </w:r>
    </w:p>
    <w:p w14:paraId="21613895"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9C482AC"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Los permisos de transporte, objeto de este artículo, serán necesarios solamente si no se cuenta con permisos federales o de otras entidades federativas vigentes. Dichos permisos los emitirá la Secretaría y permitirán la circulación en todos los municipios del Estado.</w:t>
      </w:r>
    </w:p>
    <w:p w14:paraId="72D5D274"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FF7A168"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Los derechos de tránsito y movilidad por el Estado de los Permisionarios del Servicio de Autotransporte Federal y Transporte Privado Federal de Carga, implica el libre tránsito por vías de comunicación estatal y/o municipales, sin requerir concesiones o permisos o autorizaciones complementarias estatales o municipales para el tránsito, la carga y descarga de mercancías en cualquier punto de destino.</w:t>
      </w:r>
    </w:p>
    <w:p w14:paraId="29F7D099"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30A51CE"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La Secretaría y los municipios en el ámbito de sus competencias, con la participación de organizaciones sociales y empresariales, deberán generar los estudios técnicos correspondientes para regular la carga y descarga de mercancías, a través de implementar bahías de carga y descarga, estacionamientos inteligentes o parquímetros específicos para este tipo de maniobras.</w:t>
      </w:r>
    </w:p>
    <w:p w14:paraId="5DF1059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270E6E0"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 xml:space="preserve">Artículo 35 </w:t>
      </w:r>
      <w:proofErr w:type="spellStart"/>
      <w:r w:rsidRPr="00131941">
        <w:rPr>
          <w:rFonts w:ascii="Times New Roman" w:eastAsia="Calibri Light" w:hAnsi="Times New Roman" w:cs="Times New Roman"/>
          <w:b/>
          <w:sz w:val="24"/>
          <w:szCs w:val="24"/>
        </w:rPr>
        <w:t>Septies</w:t>
      </w:r>
      <w:proofErr w:type="spellEnd"/>
      <w:r w:rsidRPr="00131941">
        <w:rPr>
          <w:rFonts w:ascii="Times New Roman" w:eastAsia="Calibri Light" w:hAnsi="Times New Roman" w:cs="Times New Roman"/>
          <w:b/>
          <w:sz w:val="24"/>
          <w:szCs w:val="24"/>
        </w:rPr>
        <w:t>. Los vehículos de transporte de carga en las diferentes modalidades descritas en este Título que no cuenten con placas o permisos federales o de otras entidades federativas, deberán registrarse ante la Secretaría en el padrón de prestadores correspondiente, sus vehículos portarán las placas de transporte de carga, previa autorización de la Secretaría.</w:t>
      </w:r>
    </w:p>
    <w:p w14:paraId="4055D181"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7530933"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 xml:space="preserve">Artículo 35 </w:t>
      </w:r>
      <w:proofErr w:type="spellStart"/>
      <w:r w:rsidRPr="00131941">
        <w:rPr>
          <w:rFonts w:ascii="Times New Roman" w:eastAsia="Calibri Light" w:hAnsi="Times New Roman" w:cs="Times New Roman"/>
          <w:b/>
          <w:sz w:val="24"/>
          <w:szCs w:val="24"/>
        </w:rPr>
        <w:t>Octies</w:t>
      </w:r>
      <w:proofErr w:type="spellEnd"/>
      <w:r w:rsidRPr="00131941">
        <w:rPr>
          <w:rFonts w:ascii="Times New Roman" w:eastAsia="Calibri Light" w:hAnsi="Times New Roman" w:cs="Times New Roman"/>
          <w:b/>
          <w:sz w:val="24"/>
          <w:szCs w:val="24"/>
        </w:rPr>
        <w:t>. Todo vehículo que transite en las vialidades a cargo del Gobierno del Estado, deberá contar con ambas placas (delantera y trasera), tarjeta de circulación, calcomanías y hologramas autorizados para tal efecto, que emitan las autoridades competentes.</w:t>
      </w:r>
    </w:p>
    <w:p w14:paraId="0794B103"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E577E81"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Tratándose de vehículos permisionarios del Servicio de Autotransporte Federal y Transporte Privado de Carga, podrán transitar en las vías públicas del estado y de los municipios, con copias certificadas ante fedatario público de las Tarjetas de Circulación.</w:t>
      </w:r>
    </w:p>
    <w:p w14:paraId="2D9D0078"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B27BAC1"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44 Bis. Para los efectos de esta Ley se entiende por infracción, la conducta que transgrede alguna disposición establecida en la presente Ley y su Reglamento, y que tiene como consecuencia una sanción administrativa.</w:t>
      </w:r>
    </w:p>
    <w:p w14:paraId="3E348309"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7F93D31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 los particulares que cometan una conducta descrita como infracción a esta Ley o su Reglamento, se les dará a conocer la sanción administrativa a la que se harán acreedores, a través del documento oficial expedido por autoridad competente.</w:t>
      </w:r>
    </w:p>
    <w:p w14:paraId="65165653"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4FA8BE4" w14:textId="77777777" w:rsidR="00131941" w:rsidRPr="00131941" w:rsidRDefault="00131941" w:rsidP="00131941">
      <w:pPr>
        <w:spacing w:after="0" w:line="240" w:lineRule="auto"/>
        <w:jc w:val="center"/>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TÍTULO QUINTO</w:t>
      </w:r>
    </w:p>
    <w:p w14:paraId="3AD56639" w14:textId="77777777" w:rsidR="00131941" w:rsidRPr="00131941" w:rsidRDefault="00131941" w:rsidP="00131941">
      <w:pPr>
        <w:spacing w:after="0" w:line="240" w:lineRule="auto"/>
        <w:jc w:val="center"/>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SISTEMA DE INFORMACIÓN DE MOVILIDAD Y SEGURIDAD VIAL</w:t>
      </w:r>
    </w:p>
    <w:p w14:paraId="27BF5B9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32A9E1A" w14:textId="77777777" w:rsidR="00131941" w:rsidRPr="00131941" w:rsidRDefault="00131941" w:rsidP="00131941">
      <w:pPr>
        <w:spacing w:after="0" w:line="240" w:lineRule="auto"/>
        <w:jc w:val="center"/>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CAPÍTULO PRIMERO</w:t>
      </w:r>
    </w:p>
    <w:p w14:paraId="45004641" w14:textId="77777777" w:rsidR="00131941" w:rsidRPr="00131941" w:rsidRDefault="00131941" w:rsidP="00131941">
      <w:pPr>
        <w:spacing w:after="0" w:line="240" w:lineRule="auto"/>
        <w:jc w:val="center"/>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DE LAS BASES DE DATOS DE MOVILIDAD</w:t>
      </w:r>
    </w:p>
    <w:p w14:paraId="3693FA5D"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5F897F3"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52. El Estado y los municipios, en el ámbito de sus competencias, integrarán las bases de datos de movilidad y seguridad vial, las que contendrán, como mínimo, lo siguiente:</w:t>
      </w:r>
    </w:p>
    <w:p w14:paraId="0CEA4123"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1D198DC"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w:t>
      </w:r>
      <w:r w:rsidRPr="00131941">
        <w:rPr>
          <w:rFonts w:ascii="Times New Roman" w:eastAsia="Calibri Light" w:hAnsi="Times New Roman" w:cs="Times New Roman"/>
          <w:b/>
          <w:sz w:val="24"/>
          <w:szCs w:val="24"/>
        </w:rPr>
        <w:tab/>
        <w:t>La información contenida en el Registro Público de Movilidad del Estado que determina la Ley del Registro Público Vehicular, en estricto apego a la Ley de Transparencia y Acceso a la Información Pública del Estado de México y Municipios; de la Ley de Protección de Datos Personales en Posesión de Sujetos Obligados del Estado de México y Municipios y demás legislación aplicable;</w:t>
      </w:r>
    </w:p>
    <w:p w14:paraId="30E1EBCA"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61F833D" w14:textId="77777777" w:rsidR="00131941" w:rsidRPr="00131941" w:rsidRDefault="00131941" w:rsidP="00131941">
      <w:pPr>
        <w:spacing w:after="0" w:line="240" w:lineRule="auto"/>
        <w:jc w:val="both"/>
        <w:rPr>
          <w:rFonts w:ascii="Times New Roman" w:eastAsia="Arial" w:hAnsi="Times New Roman" w:cs="Times New Roman"/>
          <w:b/>
          <w:sz w:val="24"/>
          <w:szCs w:val="24"/>
        </w:rPr>
      </w:pPr>
      <w:r w:rsidRPr="00131941">
        <w:rPr>
          <w:rFonts w:ascii="Times New Roman" w:eastAsia="Calibri Light" w:hAnsi="Times New Roman" w:cs="Times New Roman"/>
          <w:b/>
          <w:sz w:val="24"/>
          <w:szCs w:val="24"/>
        </w:rPr>
        <w:t>II. Licencias de conducir, incluyendo el tipo de licencia y seguros registrados por vehículo;</w:t>
      </w:r>
    </w:p>
    <w:p w14:paraId="61FAB9B6"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AB3734D"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III. Operadores de servicios de transporte público de pasaje y carga;</w:t>
      </w:r>
    </w:p>
    <w:p w14:paraId="015B384E" w14:textId="77777777" w:rsidR="00131941" w:rsidRPr="00131941" w:rsidRDefault="00131941" w:rsidP="00131941">
      <w:pPr>
        <w:spacing w:after="0" w:line="240" w:lineRule="auto"/>
        <w:rPr>
          <w:rFonts w:ascii="Times New Roman" w:eastAsia="Calibri Light" w:hAnsi="Times New Roman" w:cs="Times New Roman"/>
          <w:b/>
          <w:sz w:val="24"/>
          <w:szCs w:val="24"/>
        </w:rPr>
      </w:pPr>
    </w:p>
    <w:p w14:paraId="238BA7F5"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IV. Conductores de vehículos de servicios de transporte;</w:t>
      </w:r>
    </w:p>
    <w:p w14:paraId="3FB72E82" w14:textId="77777777" w:rsidR="00131941" w:rsidRPr="00131941" w:rsidRDefault="00131941" w:rsidP="00131941">
      <w:pPr>
        <w:spacing w:after="0" w:line="240" w:lineRule="auto"/>
        <w:rPr>
          <w:rFonts w:ascii="Times New Roman" w:eastAsia="Calibri Light" w:hAnsi="Times New Roman" w:cs="Times New Roman"/>
          <w:b/>
          <w:sz w:val="24"/>
          <w:szCs w:val="24"/>
        </w:rPr>
      </w:pPr>
    </w:p>
    <w:p w14:paraId="718001A9"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 Información sobre infracciones cometidas y cumplimiento de las sanciones respectivas;</w:t>
      </w:r>
    </w:p>
    <w:p w14:paraId="56CC9D0A"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2B1712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 Información sobre siniestros de tránsito, con datos que permitan, al menos, geolocalizar el lugar del siniestro a nivel de sitio, conocer el tipo de vehículo involucrado, la existencia de personas lesionadas y de víctimas fatales, por tipo de persona usuaria y sus características sociodemográficas;</w:t>
      </w:r>
    </w:p>
    <w:p w14:paraId="6C4EF447"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BFE4574"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 Número de unidades, capacidad y rutas de transporte público o privado; VIII. Alta y baja de placas de vehículos nuevos o usados;</w:t>
      </w:r>
    </w:p>
    <w:p w14:paraId="54BB2EB5"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IX. Información respecto de adecuaciones de infraestructura y red vial;</w:t>
      </w:r>
    </w:p>
    <w:p w14:paraId="2BFBBF1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3DF311E"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 Información sobre los resultados de las auditorias e inspecciones de seguridad vial, y</w:t>
      </w:r>
    </w:p>
    <w:p w14:paraId="546C4295"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843438A"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XI. La información que el Sistema Estatal determine necesaria para la debida integración de las Bases de Datos.</w:t>
      </w:r>
    </w:p>
    <w:p w14:paraId="2782F72D"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6513E5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 xml:space="preserve">Para el caso de vehículos no motorizados, específicamente bicicletas, monopatines, y otros vehículos sin motor de combustión interna, cuya velocidad máxima no supere 25 kilómetros </w:t>
      </w:r>
      <w:r w:rsidRPr="00131941">
        <w:rPr>
          <w:rFonts w:ascii="Times New Roman" w:eastAsia="Calibri Light" w:hAnsi="Times New Roman" w:cs="Times New Roman"/>
          <w:b/>
          <w:sz w:val="24"/>
          <w:szCs w:val="24"/>
        </w:rPr>
        <w:lastRenderedPageBreak/>
        <w:t>por hora y peso menor a treinta y cinco kilogramos, no aplica el registro de vehículos salvo que la persona usuaria del vehículo necesite registrarlo por motivo de robo o extravío</w:t>
      </w:r>
    </w:p>
    <w:p w14:paraId="55D20E10"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6724FF4"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53. Para el seguimiento, evaluación y control de la política, planes, programas y proyectos en materia de movilidad y seguridad vial, los municipios mediante los convenios de coordinación respectivos, remitirán, a través de los observatorios, los organismos y dependencias que correspondan en el ámbito de sus competencias, la información generada en materia de movilidad y seguridad vial.</w:t>
      </w:r>
    </w:p>
    <w:p w14:paraId="1A72432C"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C87A875"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La información deberá ser remitida en datos georreferenciados y estadísticos, indicadores de movilidad, seguridad vial y gestión administrativa, así como indicadores incluidos en los instrumentos de planeación e información sobre el avance de los proyectos y programas municipales.</w:t>
      </w:r>
    </w:p>
    <w:p w14:paraId="6B565031"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94F50C6" w14:textId="77777777" w:rsidR="00131941" w:rsidRPr="00131941" w:rsidRDefault="00131941" w:rsidP="00131941">
      <w:pPr>
        <w:spacing w:after="0" w:line="240" w:lineRule="auto"/>
        <w:jc w:val="center"/>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TÍTULO SEXTO</w:t>
      </w:r>
    </w:p>
    <w:p w14:paraId="22DAA834" w14:textId="77777777" w:rsidR="00131941" w:rsidRPr="00131941" w:rsidRDefault="00131941" w:rsidP="00131941">
      <w:pPr>
        <w:spacing w:after="0" w:line="240" w:lineRule="auto"/>
        <w:jc w:val="center"/>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PLANEACIÓN Y PROGRAMACIÓN DE LA MOVILIDAD Y LA SEGURIDAD VIAL</w:t>
      </w:r>
    </w:p>
    <w:p w14:paraId="3973986D" w14:textId="77777777" w:rsidR="00131941" w:rsidRPr="00131941" w:rsidRDefault="00131941" w:rsidP="00131941">
      <w:pPr>
        <w:spacing w:after="0" w:line="240" w:lineRule="auto"/>
        <w:jc w:val="center"/>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CAPÍTULO PRIMERO</w:t>
      </w:r>
    </w:p>
    <w:p w14:paraId="22AB56A8" w14:textId="77777777" w:rsidR="00131941" w:rsidRPr="00131941" w:rsidRDefault="00131941" w:rsidP="00131941">
      <w:pPr>
        <w:spacing w:after="0" w:line="240" w:lineRule="auto"/>
        <w:jc w:val="center"/>
        <w:rPr>
          <w:rFonts w:ascii="Times New Roman" w:eastAsia="Arial" w:hAnsi="Times New Roman" w:cs="Times New Roman"/>
          <w:b/>
          <w:sz w:val="24"/>
          <w:szCs w:val="24"/>
        </w:rPr>
      </w:pPr>
      <w:r w:rsidRPr="00131941">
        <w:rPr>
          <w:rFonts w:ascii="Times New Roman" w:eastAsia="Calibri Light" w:hAnsi="Times New Roman" w:cs="Times New Roman"/>
          <w:b/>
          <w:sz w:val="24"/>
          <w:szCs w:val="24"/>
        </w:rPr>
        <w:t>DEL DERECHO A LA MOVILIDAD Y SEGURIDAD VIAL</w:t>
      </w:r>
    </w:p>
    <w:p w14:paraId="22282255"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8B9CC4D"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54.- El derecho de toda persona a la movilidad tendrá las siguientes finalidades:</w:t>
      </w:r>
    </w:p>
    <w:p w14:paraId="0ADF935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E255E7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w:t>
      </w:r>
      <w:r w:rsidRPr="00131941">
        <w:rPr>
          <w:rFonts w:ascii="Times New Roman" w:eastAsia="Calibri Light" w:hAnsi="Times New Roman" w:cs="Times New Roman"/>
          <w:b/>
          <w:sz w:val="24"/>
          <w:szCs w:val="24"/>
        </w:rPr>
        <w:tab/>
        <w:t>La integridad física y la prevención de lesiones de todas las personas usuarias de las calles y de los sistemas de transporte;</w:t>
      </w:r>
    </w:p>
    <w:p w14:paraId="3AA66CA6"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DA2FF96"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w:t>
      </w:r>
      <w:r w:rsidRPr="00131941">
        <w:rPr>
          <w:rFonts w:ascii="Times New Roman" w:eastAsia="Calibri Light" w:hAnsi="Times New Roman" w:cs="Times New Roman"/>
          <w:b/>
          <w:sz w:val="24"/>
          <w:szCs w:val="24"/>
        </w:rPr>
        <w:tab/>
        <w:t>La accesibilidad de todas las personas, en igualdad de condiciones, con dignidad y autonomía a las calles y a los sistemas de transporte; priorizando a los grupos en situación de vulnerabilidad;</w:t>
      </w:r>
    </w:p>
    <w:p w14:paraId="1133EAD2"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FC43F27"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III. La movilidad eficiente de personas, bienes y mercancías;</w:t>
      </w:r>
    </w:p>
    <w:p w14:paraId="76B76BDE"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5B22665"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IV. La preservación y restauración del equilibrio ecológico ante los efectos del cambio climático;</w:t>
      </w:r>
    </w:p>
    <w:p w14:paraId="4E77EF8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A2D9544"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 La calidad de los servicios de transporte y de la infraestructura vial;</w:t>
      </w:r>
    </w:p>
    <w:p w14:paraId="71C42F83"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E5F9E51"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 Eliminar factores de exclusión o discriminación al usar los sistemas de movilidad, para que todas las personas gocen y ejerzan sus derechos en igualdad de condiciones;</w:t>
      </w:r>
    </w:p>
    <w:p w14:paraId="0549484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76727EE"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 Dotar a todas las localidades del Estado con acceso a camino pavimentado;</w:t>
      </w:r>
    </w:p>
    <w:p w14:paraId="7B73C89F"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23E482EF"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55. La seguridad vial es el conjunto de medidas, normas, políticas y acciones adoptadas para prevenir los siniestros de tránsito y reducir el riesgo de lesiones y muertes a causa de estos. Para ello, las autoridades estatales y municipales, en el marco de sus respectivas competencias, observaran las siguientes directrices:</w:t>
      </w:r>
    </w:p>
    <w:p w14:paraId="107FD861"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39CB4A4"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w:t>
      </w:r>
      <w:r w:rsidRPr="00131941">
        <w:rPr>
          <w:rFonts w:ascii="Times New Roman" w:eastAsia="Calibri Light" w:hAnsi="Times New Roman" w:cs="Times New Roman"/>
          <w:b/>
          <w:sz w:val="24"/>
          <w:szCs w:val="24"/>
        </w:rPr>
        <w:tab/>
        <w:t>Infraestructura segura: Espacios viales predecibles y que reducen o minimizan los errores de las personas usuarias y sus efectos, que se explican por sí mismos, en el sentido de que su diseño fomenta velocidades de viaje seguras y ayuda a evitar errores;</w:t>
      </w:r>
    </w:p>
    <w:p w14:paraId="7DCAC247"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68C21AA"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lastRenderedPageBreak/>
        <w:t>II.</w:t>
      </w:r>
      <w:r w:rsidRPr="00131941">
        <w:rPr>
          <w:rFonts w:ascii="Times New Roman" w:eastAsia="Calibri Light" w:hAnsi="Times New Roman" w:cs="Times New Roman"/>
          <w:b/>
          <w:sz w:val="24"/>
          <w:szCs w:val="24"/>
        </w:rPr>
        <w:tab/>
        <w:t>Velocidades seguras: Velocidades de desplazamiento que se adaptan a la función, nivel de seguridad y condición de cada vía. Las personas conductoras comprenden y cumplen los límites de velocidad y conducen según las condiciones;</w:t>
      </w:r>
    </w:p>
    <w:p w14:paraId="28F46AF9"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3B8A1B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III. Personas usuarias seguras: Personas usuarias que, cumplen con las normas viales, toman medidas para mejorar la seguridad vial y exigen y esperan mejoras en la misma;</w:t>
      </w:r>
    </w:p>
    <w:p w14:paraId="1D216385"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4F39DF7"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IV. Atención Médica Prehospitalaria: Establecimiento de un sistema de atención médica prehospitalaria y la aplicación de las normas vigentes en la materia, para la atención efectiva y oportuna de las personas lesionadas en sinestros viales, en términos de las leyes aplicables, y</w:t>
      </w:r>
    </w:p>
    <w:p w14:paraId="30FFCC7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054EDB7" w14:textId="77777777" w:rsidR="00131941" w:rsidRPr="00131941" w:rsidRDefault="00131941" w:rsidP="00131941">
      <w:pPr>
        <w:spacing w:after="0" w:line="240" w:lineRule="auto"/>
        <w:jc w:val="both"/>
        <w:rPr>
          <w:rFonts w:ascii="Times New Roman" w:eastAsia="Times New Roman" w:hAnsi="Times New Roman" w:cs="Times New Roman"/>
          <w:b/>
          <w:sz w:val="24"/>
          <w:szCs w:val="24"/>
        </w:rPr>
      </w:pPr>
      <w:r w:rsidRPr="00131941">
        <w:rPr>
          <w:rFonts w:ascii="Times New Roman" w:eastAsia="Calibri Light" w:hAnsi="Times New Roman" w:cs="Times New Roman"/>
          <w:b/>
          <w:sz w:val="24"/>
          <w:szCs w:val="24"/>
        </w:rPr>
        <w:t>V. Seguimiento, gestión y coordinación: Las autoridades competentes establecerán las estrategias necesarias para el fortalecimiento de la seguridad vial, dándoles seguimiento y evaluación. Asimismo, se coordinarán entre ellas para gestionar de manera eficaz las acciones de prevención, atención durante y posterior a los siniestros viales.</w:t>
      </w:r>
    </w:p>
    <w:p w14:paraId="35306D8F"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1DE7C5E4"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56. Todo vehículo que circule en las vías públicas del Estado deberá estar permanentemente en buen estado físico-mecánico. Los vehículos que se pretendan registrar dentro del Estado deben cumplir con las regulaciones de seguridad que para tal efecto sean emitidas por la autoridad competente.</w:t>
      </w:r>
    </w:p>
    <w:p w14:paraId="5F9F857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5D0AEB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En hechos de tránsito prevalecerá la jerarquía de movilidad establecida en la presente Ley. La autoridad competente será la responsable de elaborar el análisis técnico para determinar la responsabilidad de los involucrados en el hecho en cuestión.</w:t>
      </w:r>
    </w:p>
    <w:p w14:paraId="31CBF6C1"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8C61424"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57. Corresponde al Estado, en materia de seguridad vial:</w:t>
      </w:r>
    </w:p>
    <w:p w14:paraId="61FF9499"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4F4A49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w:t>
      </w:r>
      <w:r w:rsidRPr="00131941">
        <w:rPr>
          <w:rFonts w:ascii="Times New Roman" w:eastAsia="Calibri Light" w:hAnsi="Times New Roman" w:cs="Times New Roman"/>
          <w:b/>
          <w:sz w:val="24"/>
          <w:szCs w:val="24"/>
        </w:rPr>
        <w:tab/>
        <w:t>Elaborar la Política estatal de seguridad vial la cual deberá ser acorde con lo que establece la federación y su Ley General en la materia;</w:t>
      </w:r>
    </w:p>
    <w:p w14:paraId="585B5474"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2C3BBEF"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w:t>
      </w:r>
      <w:r w:rsidRPr="00131941">
        <w:rPr>
          <w:rFonts w:ascii="Times New Roman" w:eastAsia="Calibri Light" w:hAnsi="Times New Roman" w:cs="Times New Roman"/>
          <w:b/>
          <w:sz w:val="24"/>
          <w:szCs w:val="24"/>
        </w:rPr>
        <w:tab/>
        <w:t>Coordinarse con otras entidades federativas y los municipios para alcanzar los objetivos y prioridades previstos en los planes o programas en materia de seguridad vial, y los demás que de estos deriven;</w:t>
      </w:r>
    </w:p>
    <w:p w14:paraId="6A0D98D6"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6AD41DB"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III. Promover en coordinación con las autoridades municipales, cursos de capacitación para las personas que atiendan a víctimas de accidentes de tránsito;</w:t>
      </w:r>
    </w:p>
    <w:p w14:paraId="5FC4288D"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35499B2"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IV. Brindar asesoría técnica y financiera a las autoridades municipales que lo soliciten, en la elaboración e implementación de programas de seguridad vial;</w:t>
      </w:r>
    </w:p>
    <w:p w14:paraId="5F98E76D"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7F32F6C"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 Promover el fortalecimiento institucional de las autoridades responsables de la seguridad vial;</w:t>
      </w:r>
    </w:p>
    <w:p w14:paraId="176EFF27"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83F487F"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 Formular las bases para la coordinación entre las autoridades municipales para la prevención y atención de hechos de tránsito, así como su seguimiento respectivo;</w:t>
      </w:r>
    </w:p>
    <w:p w14:paraId="4ECCF4F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7DFB1B5"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 Establecer los criterios y procedimientos para diseñar e implementar programas de seguridad vial, con un enfoque de prevención;</w:t>
      </w:r>
    </w:p>
    <w:p w14:paraId="4BB122C7"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59004B5"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VIII. Propiciar dentro del ámbito de su competencia que la construcción y adecuación de la infraestructura, equipamiento y servicios urbanos se realicen con apego a la política estatal de seguridad vial;</w:t>
      </w:r>
    </w:p>
    <w:p w14:paraId="61117A7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6949BA5"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IX. Realizar operativos de alcoholimetría en el ámbito de su competencia;</w:t>
      </w:r>
    </w:p>
    <w:p w14:paraId="3E23F669"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4B10286" w14:textId="77777777" w:rsidR="00131941" w:rsidRPr="00131941" w:rsidRDefault="00131941" w:rsidP="00131941">
      <w:pPr>
        <w:spacing w:after="0" w:line="240" w:lineRule="auto"/>
        <w:jc w:val="both"/>
        <w:rPr>
          <w:rFonts w:ascii="Times New Roman" w:eastAsia="Arial" w:hAnsi="Times New Roman" w:cs="Times New Roman"/>
          <w:b/>
          <w:sz w:val="24"/>
          <w:szCs w:val="24"/>
        </w:rPr>
      </w:pPr>
      <w:r w:rsidRPr="00131941">
        <w:rPr>
          <w:rFonts w:ascii="Times New Roman" w:eastAsia="Calibri Light" w:hAnsi="Times New Roman" w:cs="Times New Roman"/>
          <w:b/>
          <w:sz w:val="24"/>
          <w:szCs w:val="24"/>
        </w:rPr>
        <w:t>X. Garantizar que las vías públicas y espacio público de su jurisdicción proporcionen un nivel de servicio adecuado para todas las personas, sin importar el modo de transporte que utilicen; y</w:t>
      </w:r>
    </w:p>
    <w:p w14:paraId="15BA8322"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F456886"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XI. Mantener actualizada la información contenida en sus padrones vehiculares con la finalidad de dar cumplimiento a las disposiciones relativas al registro público vehicular con el objetivo de coadyuvar al cumplimiento de la política estatal de seguridad vial.</w:t>
      </w:r>
    </w:p>
    <w:p w14:paraId="14C7A6DD"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A591904"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58.- Corresponde a los municipios en materia de seguridad vial:</w:t>
      </w:r>
    </w:p>
    <w:p w14:paraId="57219926"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EFD39D2"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w:t>
      </w:r>
      <w:r w:rsidRPr="00131941">
        <w:rPr>
          <w:rFonts w:ascii="Times New Roman" w:eastAsia="Calibri Light" w:hAnsi="Times New Roman" w:cs="Times New Roman"/>
          <w:b/>
          <w:sz w:val="24"/>
          <w:szCs w:val="24"/>
        </w:rPr>
        <w:tab/>
        <w:t>Instrumentar y articular en concordancia con la política estatal, las políticas públicas de su competencia orientadas a erradicar las muertes, lesiones por accidentes de tránsito;</w:t>
      </w:r>
    </w:p>
    <w:p w14:paraId="13A0002A"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C32FAAF"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w:t>
      </w:r>
      <w:r w:rsidRPr="00131941">
        <w:rPr>
          <w:rFonts w:ascii="Times New Roman" w:eastAsia="Calibri Light" w:hAnsi="Times New Roman" w:cs="Times New Roman"/>
          <w:b/>
          <w:sz w:val="24"/>
          <w:szCs w:val="24"/>
        </w:rPr>
        <w:tab/>
        <w:t>Promover en coordinación con la federación, el Estado y el sector empresarial, cursos de capacitación a las personas que atiendan a víctimas de accidentes de tránsito;</w:t>
      </w:r>
    </w:p>
    <w:p w14:paraId="4AC80AF4"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7590462"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III. Realizar los operativos de alcoholimetría en el ámbito de su respectiva competencia;</w:t>
      </w:r>
    </w:p>
    <w:p w14:paraId="2D0A2A53"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A067C67"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IV. Atender y participar, en su caso y de conformidad con las Leyes aplicables, en la elaboración de criterios y demás disposiciones administrativas que emita el Estado en la materia de seguridad vial, con la finalidad de homologar normas que aseguren el desplazamiento seguro de las personas en todo el territorio municipal;</w:t>
      </w:r>
    </w:p>
    <w:p w14:paraId="65DF7BD8"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99EF432"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 Cumplir con los Programas de Seguridad Vial, emitidos por el Estado y adecuarlos a sus propios Planes de Seguridad Vial;</w:t>
      </w:r>
    </w:p>
    <w:p w14:paraId="720AFD20"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A9DA21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 Coordinarse con otros municipios para alcanzar los objetivos y prioridades previstos en los planes o programas en materia, de seguridad vial, y los demás que de estos deriven;</w:t>
      </w:r>
    </w:p>
    <w:p w14:paraId="7C605B17"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7938289"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 Evaluar y vigilar el cumplimiento de los planes y programas de su competencia, en materia de seguridad vial, de los centros de población ubicados en su territorio;</w:t>
      </w:r>
    </w:p>
    <w:p w14:paraId="11037AF1"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4D9039BB"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VIII. Proporcionar al Estado la información en la materia;</w:t>
      </w:r>
    </w:p>
    <w:p w14:paraId="31038E08"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706C8D3D"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IX. Garantizar que las vías públicas y espacio público de su jurisdicción proporcionen un nivel de servicio adecuado para todas las personas, sin importar el modo de transporte que utilicen; y</w:t>
      </w:r>
    </w:p>
    <w:p w14:paraId="0F73502E"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55D7A14B"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X. Las demás previstas para el cumplimiento de la presente Ley.</w:t>
      </w:r>
    </w:p>
    <w:p w14:paraId="4C539702"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3DD4FC9F"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 xml:space="preserve">Artículo 59. En el caso del área metropolitana, las autoridades correspondientes, en el ámbito de su competencia, planearán y regularán de manera conjunta y coordinada las acciones en </w:t>
      </w:r>
      <w:r w:rsidRPr="00131941">
        <w:rPr>
          <w:rFonts w:ascii="Times New Roman" w:eastAsia="Calibri Light" w:hAnsi="Times New Roman" w:cs="Times New Roman"/>
          <w:b/>
          <w:sz w:val="24"/>
          <w:szCs w:val="24"/>
        </w:rPr>
        <w:lastRenderedPageBreak/>
        <w:t>materia de seguridad vial, con apego a lo dispuesto en esta Ley. Las autoridades competentes de los órdenes de gobierno, promoverán en sus estrategias, planes y programas de seguridad vial, el uso de la bicicleta como modo de transporte prioritario</w:t>
      </w:r>
    </w:p>
    <w:p w14:paraId="2EEC31E2"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364287F0" w14:textId="77777777" w:rsidR="00131941" w:rsidRPr="00131941" w:rsidRDefault="00131941" w:rsidP="00131941">
      <w:pPr>
        <w:spacing w:after="0" w:line="240" w:lineRule="auto"/>
        <w:jc w:val="both"/>
        <w:rPr>
          <w:rFonts w:ascii="Times New Roman" w:eastAsia="Arial" w:hAnsi="Times New Roman" w:cs="Times New Roman"/>
          <w:b/>
          <w:sz w:val="24"/>
          <w:szCs w:val="24"/>
        </w:rPr>
      </w:pPr>
      <w:r w:rsidRPr="00131941">
        <w:rPr>
          <w:rFonts w:ascii="Times New Roman" w:eastAsia="Calibri Light" w:hAnsi="Times New Roman" w:cs="Times New Roman"/>
          <w:b/>
          <w:sz w:val="24"/>
          <w:szCs w:val="24"/>
        </w:rPr>
        <w:t>Artículo 60. Los planes y programas en materia de seguridad vial deben de contener al menos los siguientes elementos:</w:t>
      </w:r>
    </w:p>
    <w:p w14:paraId="3165DE0D"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2C0466B9"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 Diagnóstico de la seguridad vial;</w:t>
      </w:r>
    </w:p>
    <w:p w14:paraId="3FE5A46B"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7E17536" w14:textId="77777777" w:rsid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II. Análisis de la demanda de seguridad vial; III. Pronóstico y modelación de escenarios;</w:t>
      </w:r>
    </w:p>
    <w:p w14:paraId="423F1C2A" w14:textId="77777777" w:rsidR="004F0DA6" w:rsidRPr="00131941" w:rsidRDefault="004F0DA6" w:rsidP="00131941">
      <w:pPr>
        <w:spacing w:after="0" w:line="240" w:lineRule="auto"/>
        <w:rPr>
          <w:rFonts w:ascii="Times New Roman" w:eastAsia="Calibri Light" w:hAnsi="Times New Roman" w:cs="Times New Roman"/>
          <w:b/>
          <w:sz w:val="24"/>
          <w:szCs w:val="24"/>
        </w:rPr>
      </w:pPr>
    </w:p>
    <w:p w14:paraId="4F5A7860"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IV. Instrumentos regulatorios, económicos e institucionales; V. Objetivos a corto, mediano y largo plazo;</w:t>
      </w:r>
    </w:p>
    <w:p w14:paraId="0C9340B1" w14:textId="77777777" w:rsidR="004F0DA6" w:rsidRDefault="004F0DA6" w:rsidP="00131941">
      <w:pPr>
        <w:spacing w:after="0" w:line="240" w:lineRule="auto"/>
        <w:rPr>
          <w:rFonts w:ascii="Times New Roman" w:eastAsia="Calibri Light" w:hAnsi="Times New Roman" w:cs="Times New Roman"/>
          <w:b/>
          <w:sz w:val="24"/>
          <w:szCs w:val="24"/>
        </w:rPr>
      </w:pPr>
    </w:p>
    <w:p w14:paraId="5CC8D9F5"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 Estrategias para lograr los objetivos planteados;</w:t>
      </w:r>
    </w:p>
    <w:p w14:paraId="205E791A"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3589FE7"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 Indicadores de evaluación; y</w:t>
      </w:r>
    </w:p>
    <w:p w14:paraId="59FB495E"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183A7CEF" w14:textId="77777777" w:rsidR="00131941" w:rsidRPr="00131941" w:rsidRDefault="00131941" w:rsidP="00131941">
      <w:pPr>
        <w:spacing w:after="0" w:line="240" w:lineRule="auto"/>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VIII. Mecanismos de participación, transparencia y rendición de cuentas.</w:t>
      </w:r>
    </w:p>
    <w:p w14:paraId="16D791E0"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70408ED"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Artículo 61. Las autoridades en el ámbito de su competencia llevarán a cabo los operativos de alcoholimetría, aplicando los límites de alcohol en sangre y aire aspirado, establecidos en los lineamientos que emita la Secretaría de Salud. En el caso de que algún conductor dé positivo a una prueba de alcoholimetría durante la conducción de un vehículo motorizado, independientemente de las sanciones administrativas correspondientes, le será suspendida por un período de 3 meses y un plazo máximo de un año la licencia de conducir en caso de reincidencia. La autoridad correspondiente deberá remitir la Secretaría o Instituto de (Transporte, Movilidad, Tránsito) los datos de referencia para incluirlos en el historial del conductor.</w:t>
      </w:r>
    </w:p>
    <w:p w14:paraId="20D76209"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01D8C95E" w14:textId="77777777" w:rsidR="00131941" w:rsidRPr="00131941" w:rsidRDefault="00131941" w:rsidP="00131941">
      <w:pPr>
        <w:spacing w:after="0" w:line="240" w:lineRule="auto"/>
        <w:jc w:val="both"/>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Cuando un conductor en estado de ebriedad o bajo el influjo de drogas o enervantes provoque un accidente vial, en un vehículo de transporte de carga, materiales y residuos peligrosos, transporte escolar, vehículos de emergencia y transporte de pasajeros será acreedor a la cancelación definitiva de su licencia</w:t>
      </w:r>
    </w:p>
    <w:p w14:paraId="74B1C34F" w14:textId="77777777" w:rsidR="00131941" w:rsidRPr="00131941" w:rsidRDefault="00131941" w:rsidP="00131941">
      <w:pPr>
        <w:spacing w:after="0" w:line="240" w:lineRule="auto"/>
        <w:rPr>
          <w:rFonts w:ascii="Times New Roman" w:eastAsia="Times New Roman" w:hAnsi="Times New Roman" w:cs="Times New Roman"/>
          <w:b/>
          <w:sz w:val="24"/>
          <w:szCs w:val="24"/>
        </w:rPr>
      </w:pPr>
    </w:p>
    <w:p w14:paraId="629E9553" w14:textId="77777777" w:rsidR="00131941" w:rsidRPr="00131941" w:rsidRDefault="00131941" w:rsidP="00131941">
      <w:pPr>
        <w:spacing w:after="0" w:line="240" w:lineRule="auto"/>
        <w:jc w:val="center"/>
        <w:rPr>
          <w:rFonts w:ascii="Times New Roman" w:eastAsia="Calibri Light" w:hAnsi="Times New Roman" w:cs="Times New Roman"/>
          <w:b/>
          <w:sz w:val="24"/>
          <w:szCs w:val="24"/>
        </w:rPr>
      </w:pPr>
      <w:r w:rsidRPr="00131941">
        <w:rPr>
          <w:rFonts w:ascii="Times New Roman" w:eastAsia="Calibri Light" w:hAnsi="Times New Roman" w:cs="Times New Roman"/>
          <w:b/>
          <w:sz w:val="24"/>
          <w:szCs w:val="24"/>
        </w:rPr>
        <w:t>T R A N S I T O R I O S</w:t>
      </w:r>
    </w:p>
    <w:p w14:paraId="78D38A02"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66626E67"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b/>
          <w:sz w:val="24"/>
          <w:szCs w:val="24"/>
        </w:rPr>
        <w:t>PRIMERO</w:t>
      </w:r>
      <w:r w:rsidRPr="00131941">
        <w:rPr>
          <w:rFonts w:ascii="Times New Roman" w:eastAsia="Calibri Light" w:hAnsi="Times New Roman" w:cs="Times New Roman"/>
          <w:sz w:val="24"/>
          <w:szCs w:val="24"/>
        </w:rPr>
        <w:t>. Publíquese el presente Decreto en Periódico Oficial "Gaceta del Gobierno".</w:t>
      </w:r>
    </w:p>
    <w:p w14:paraId="69325309"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AA87682"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b/>
          <w:sz w:val="24"/>
          <w:szCs w:val="24"/>
        </w:rPr>
        <w:t>SEGUNDO</w:t>
      </w:r>
      <w:r w:rsidRPr="00131941">
        <w:rPr>
          <w:rFonts w:ascii="Times New Roman" w:eastAsia="Calibri Light" w:hAnsi="Times New Roman" w:cs="Times New Roman"/>
          <w:sz w:val="24"/>
          <w:szCs w:val="24"/>
        </w:rPr>
        <w:t>. El presente Decreto entrará en vigor al día siguiente de su publicación en el Periódico Oficial "Gaceta del Gobierno".</w:t>
      </w:r>
    </w:p>
    <w:p w14:paraId="3BD724D4"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47ACBD6B" w14:textId="77777777" w:rsidR="00131941" w:rsidRPr="00131941" w:rsidRDefault="00131941" w:rsidP="00131941">
      <w:pPr>
        <w:spacing w:after="0" w:line="240" w:lineRule="auto"/>
        <w:jc w:val="both"/>
        <w:rPr>
          <w:rFonts w:ascii="Times New Roman" w:eastAsia="Calibri Light" w:hAnsi="Times New Roman" w:cs="Times New Roman"/>
          <w:sz w:val="24"/>
          <w:szCs w:val="24"/>
        </w:rPr>
      </w:pPr>
      <w:r w:rsidRPr="00131941">
        <w:rPr>
          <w:rFonts w:ascii="Times New Roman" w:eastAsia="Calibri Light" w:hAnsi="Times New Roman" w:cs="Times New Roman"/>
          <w:b/>
          <w:sz w:val="24"/>
          <w:szCs w:val="24"/>
        </w:rPr>
        <w:t>TERCERO</w:t>
      </w:r>
      <w:r w:rsidRPr="00131941">
        <w:rPr>
          <w:rFonts w:ascii="Times New Roman" w:eastAsia="Calibri Light" w:hAnsi="Times New Roman" w:cs="Times New Roman"/>
          <w:sz w:val="24"/>
          <w:szCs w:val="24"/>
        </w:rPr>
        <w:t>. A partir de la entrada en vigor de la presente los Ayuntamientos tendrán sesenta días hábiles, para la adecuación de sus reglamentos</w:t>
      </w:r>
    </w:p>
    <w:p w14:paraId="48EB9AFF"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11A5FC69" w14:textId="77777777" w:rsidR="00131941" w:rsidRPr="00131941" w:rsidRDefault="00131941" w:rsidP="00131941">
      <w:pPr>
        <w:spacing w:after="0" w:line="240" w:lineRule="auto"/>
        <w:jc w:val="both"/>
        <w:rPr>
          <w:rFonts w:ascii="Times New Roman" w:eastAsia="Arial" w:hAnsi="Times New Roman" w:cs="Times New Roman"/>
          <w:sz w:val="24"/>
          <w:szCs w:val="24"/>
        </w:rPr>
      </w:pPr>
      <w:r w:rsidRPr="00131941">
        <w:rPr>
          <w:rFonts w:ascii="Times New Roman" w:eastAsia="Calibri Light" w:hAnsi="Times New Roman" w:cs="Times New Roman"/>
          <w:b/>
          <w:sz w:val="24"/>
          <w:szCs w:val="24"/>
        </w:rPr>
        <w:t>CUARTO</w:t>
      </w:r>
      <w:r w:rsidRPr="00131941">
        <w:rPr>
          <w:rFonts w:ascii="Times New Roman" w:eastAsia="Calibri Light" w:hAnsi="Times New Roman" w:cs="Times New Roman"/>
          <w:sz w:val="24"/>
          <w:szCs w:val="24"/>
        </w:rPr>
        <w:t>. Se derogan las disposiciones jurídicas de igual o menor jerarquía que se opongan a lo previsto en el presente Decreto.</w:t>
      </w:r>
    </w:p>
    <w:p w14:paraId="27D0FE78" w14:textId="77777777" w:rsidR="00131941" w:rsidRPr="00131941" w:rsidRDefault="00131941" w:rsidP="00131941">
      <w:pPr>
        <w:spacing w:after="0" w:line="240" w:lineRule="auto"/>
        <w:rPr>
          <w:rFonts w:ascii="Times New Roman" w:eastAsia="Times New Roman" w:hAnsi="Times New Roman" w:cs="Times New Roman"/>
          <w:sz w:val="24"/>
          <w:szCs w:val="24"/>
        </w:rPr>
      </w:pPr>
    </w:p>
    <w:p w14:paraId="17BF0F86" w14:textId="77777777" w:rsidR="00131941" w:rsidRPr="00131941" w:rsidRDefault="00131941" w:rsidP="00131941">
      <w:pPr>
        <w:spacing w:after="0" w:line="240" w:lineRule="auto"/>
        <w:rPr>
          <w:rFonts w:ascii="Times New Roman" w:eastAsia="Calibri Light" w:hAnsi="Times New Roman" w:cs="Times New Roman"/>
          <w:sz w:val="24"/>
          <w:szCs w:val="24"/>
        </w:rPr>
      </w:pPr>
      <w:r w:rsidRPr="00131941">
        <w:rPr>
          <w:rFonts w:ascii="Times New Roman" w:eastAsia="Calibri Light" w:hAnsi="Times New Roman" w:cs="Times New Roman"/>
          <w:sz w:val="24"/>
          <w:szCs w:val="24"/>
        </w:rPr>
        <w:lastRenderedPageBreak/>
        <w:t xml:space="preserve">Dado en el Palacio del Poder Legislativo, en la Ciudad de Toluca de Lerdo, Capital del Estado de México, a los _______ del mes de _________ </w:t>
      </w:r>
      <w:proofErr w:type="spellStart"/>
      <w:r w:rsidRPr="00131941">
        <w:rPr>
          <w:rFonts w:ascii="Times New Roman" w:eastAsia="Calibri Light" w:hAnsi="Times New Roman" w:cs="Times New Roman"/>
          <w:sz w:val="24"/>
          <w:szCs w:val="24"/>
        </w:rPr>
        <w:t>de</w:t>
      </w:r>
      <w:proofErr w:type="spellEnd"/>
      <w:r w:rsidRPr="00131941">
        <w:rPr>
          <w:rFonts w:ascii="Times New Roman" w:eastAsia="Calibri Light" w:hAnsi="Times New Roman" w:cs="Times New Roman"/>
          <w:sz w:val="24"/>
          <w:szCs w:val="24"/>
        </w:rPr>
        <w:t xml:space="preserve"> 2024</w:t>
      </w:r>
    </w:p>
    <w:p w14:paraId="3A6FD54B" w14:textId="77777777" w:rsidR="003142FF" w:rsidRPr="00B211BB" w:rsidRDefault="003142FF" w:rsidP="0067368C">
      <w:pPr>
        <w:pStyle w:val="Sinespaciado"/>
        <w:rPr>
          <w:rFonts w:ascii="Times New Roman" w:hAnsi="Times New Roman" w:cs="Times New Roman"/>
          <w:sz w:val="24"/>
          <w:szCs w:val="24"/>
        </w:rPr>
      </w:pPr>
    </w:p>
    <w:p w14:paraId="60F9904E" w14:textId="77777777" w:rsidR="003142FF" w:rsidRPr="00B211BB" w:rsidRDefault="003142FF"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6030B375" w14:textId="02A53D85" w:rsidR="003142FF" w:rsidRDefault="003142FF" w:rsidP="0067368C">
      <w:pPr>
        <w:pStyle w:val="Sinespaciado"/>
        <w:jc w:val="both"/>
        <w:rPr>
          <w:rFonts w:ascii="Times New Roman" w:hAnsi="Times New Roman" w:cs="Times New Roman"/>
          <w:sz w:val="24"/>
          <w:szCs w:val="24"/>
        </w:rPr>
      </w:pPr>
    </w:p>
    <w:p w14:paraId="54100938" w14:textId="4761812C" w:rsidR="004A5375" w:rsidRPr="009E55BD" w:rsidRDefault="004A537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VICEPRESIDENTA DIP. CLAUDIA MORALES ROBLEDO. Gracias</w:t>
      </w:r>
      <w:r w:rsidR="006E7FD8"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diputado David.</w:t>
      </w:r>
    </w:p>
    <w:p w14:paraId="063E9DC9" w14:textId="511605D8" w:rsidR="004A5375" w:rsidRPr="009E55BD" w:rsidRDefault="004A537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Se registra la iniciativa y se remite a las Comisiones Legislativas de Gobernación y Puntos Constitucionales</w:t>
      </w:r>
      <w:r w:rsidR="006E7FD8" w:rsidRPr="009E55BD">
        <w:rPr>
          <w:rFonts w:ascii="Times New Roman" w:hAnsi="Times New Roman" w:cs="Times New Roman"/>
          <w:sz w:val="24"/>
          <w:szCs w:val="24"/>
        </w:rPr>
        <w:t xml:space="preserve"> </w:t>
      </w:r>
      <w:r w:rsidRPr="009E55BD">
        <w:rPr>
          <w:rFonts w:ascii="Times New Roman" w:hAnsi="Times New Roman" w:cs="Times New Roman"/>
          <w:sz w:val="24"/>
          <w:szCs w:val="24"/>
        </w:rPr>
        <w:t>y de Comunicaciones y Transportes, para su estudio y dictamen.</w:t>
      </w:r>
    </w:p>
    <w:p w14:paraId="2B37E5D6" w14:textId="68721769" w:rsidR="004A5375" w:rsidRPr="009E55BD" w:rsidRDefault="004A537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En términos del punto 7</w:t>
      </w:r>
      <w:r w:rsidR="006E7FD8" w:rsidRPr="009E55BD">
        <w:rPr>
          <w:rFonts w:ascii="Times New Roman" w:hAnsi="Times New Roman" w:cs="Times New Roman"/>
          <w:sz w:val="24"/>
          <w:szCs w:val="24"/>
        </w:rPr>
        <w:t>,</w:t>
      </w:r>
      <w:r w:rsidRPr="009E55BD">
        <w:rPr>
          <w:rFonts w:ascii="Times New Roman" w:hAnsi="Times New Roman" w:cs="Times New Roman"/>
          <w:sz w:val="24"/>
          <w:szCs w:val="24"/>
        </w:rPr>
        <w:t xml:space="preserve"> la diputada Aurora González Ledezma presenta</w:t>
      </w:r>
      <w:r w:rsidR="006E7FD8" w:rsidRPr="009E55BD">
        <w:rPr>
          <w:rFonts w:ascii="Times New Roman" w:hAnsi="Times New Roman" w:cs="Times New Roman"/>
          <w:sz w:val="24"/>
          <w:szCs w:val="24"/>
        </w:rPr>
        <w:t>,</w:t>
      </w:r>
      <w:r w:rsidRPr="009E55BD">
        <w:rPr>
          <w:rFonts w:ascii="Times New Roman" w:hAnsi="Times New Roman" w:cs="Times New Roman"/>
          <w:sz w:val="24"/>
          <w:szCs w:val="24"/>
        </w:rPr>
        <w:t xml:space="preserve"> en nombre del Grupo Parlamentario del Partido Revolucionario Institucional, iniciativa con proyecto de decreto por el que se reforman la fracción II de diversas disposiciones artículo 2, las fracciones I, II, IV y V del artículo 3, las fracciones II, VI y VIII del artículo 4; asimismo</w:t>
      </w:r>
      <w:r w:rsidR="006E7FD8" w:rsidRPr="009E55BD">
        <w:rPr>
          <w:rFonts w:ascii="Times New Roman" w:hAnsi="Times New Roman" w:cs="Times New Roman"/>
          <w:sz w:val="24"/>
          <w:szCs w:val="24"/>
        </w:rPr>
        <w:t>,</w:t>
      </w:r>
      <w:r w:rsidRPr="009E55BD">
        <w:rPr>
          <w:rFonts w:ascii="Times New Roman" w:hAnsi="Times New Roman" w:cs="Times New Roman"/>
          <w:sz w:val="24"/>
          <w:szCs w:val="24"/>
        </w:rPr>
        <w:t xml:space="preserve"> se adiciona una fracción XI</w:t>
      </w:r>
      <w:r w:rsidR="006E7FD8" w:rsidRPr="009E55BD">
        <w:rPr>
          <w:rFonts w:ascii="Times New Roman" w:hAnsi="Times New Roman" w:cs="Times New Roman"/>
          <w:sz w:val="24"/>
          <w:szCs w:val="24"/>
        </w:rPr>
        <w:t>,</w:t>
      </w:r>
      <w:r w:rsidRPr="009E55BD">
        <w:rPr>
          <w:rFonts w:ascii="Times New Roman" w:hAnsi="Times New Roman" w:cs="Times New Roman"/>
          <w:sz w:val="24"/>
          <w:szCs w:val="24"/>
        </w:rPr>
        <w:t xml:space="preserve"> recorriéndose la subsecuente</w:t>
      </w:r>
      <w:r w:rsidR="006E7FD8" w:rsidRPr="009E55BD">
        <w:rPr>
          <w:rFonts w:ascii="Times New Roman" w:hAnsi="Times New Roman" w:cs="Times New Roman"/>
          <w:sz w:val="24"/>
          <w:szCs w:val="24"/>
        </w:rPr>
        <w:t>,</w:t>
      </w:r>
      <w:r w:rsidRPr="009E55BD">
        <w:rPr>
          <w:rFonts w:ascii="Times New Roman" w:hAnsi="Times New Roman" w:cs="Times New Roman"/>
          <w:sz w:val="24"/>
          <w:szCs w:val="24"/>
        </w:rPr>
        <w:t xml:space="preserve"> del artículo 2, la fracción XVII del artículo 11, las fracciones VIII, IX y X del artículo 15 y un artículo 53 Ter</w:t>
      </w:r>
      <w:r w:rsidR="006E7FD8" w:rsidRPr="009E55BD">
        <w:rPr>
          <w:rFonts w:ascii="Times New Roman" w:hAnsi="Times New Roman" w:cs="Times New Roman"/>
          <w:sz w:val="24"/>
          <w:szCs w:val="24"/>
        </w:rPr>
        <w:t>,</w:t>
      </w:r>
      <w:r w:rsidRPr="009E55BD">
        <w:rPr>
          <w:rFonts w:ascii="Times New Roman" w:hAnsi="Times New Roman" w:cs="Times New Roman"/>
          <w:sz w:val="24"/>
          <w:szCs w:val="24"/>
        </w:rPr>
        <w:t xml:space="preserve"> y se derogan la fracción III del artículo 3 y la fracción II del artículo 13 de la Ley del Agua para el Estado de México y Municipios, presentada en nombre del Grupo Parlamentario del Partido Revolucionario Institucional.</w:t>
      </w:r>
    </w:p>
    <w:p w14:paraId="1A7916F7" w14:textId="7BF90DFA" w:rsidR="004A5375" w:rsidRPr="009E55BD" w:rsidRDefault="004A537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Adelante</w:t>
      </w:r>
      <w:r w:rsidR="006E7FD8"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diputada.</w:t>
      </w:r>
    </w:p>
    <w:p w14:paraId="3272BB80" w14:textId="77777777" w:rsidR="004A5375" w:rsidRPr="009E55BD" w:rsidRDefault="004A537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DIP. AURORA GONZÁLEZ LEDEZMA. Muchas gracias.</w:t>
      </w:r>
    </w:p>
    <w:p w14:paraId="768FF90F" w14:textId="77777777" w:rsidR="004A5375" w:rsidRPr="009E55BD" w:rsidRDefault="004A537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Saludo con gusto a la Mesa Directiva de la Honorable Legislatura del Estado de México, así como a mis compañeras y compañeros diputados, medios de comunicación y a quienes nos siguen a través de las redes sociales.</w:t>
      </w:r>
    </w:p>
    <w:p w14:paraId="0C52B34E" w14:textId="54AE68D8" w:rsidR="00BE18EF" w:rsidRPr="009E55BD" w:rsidRDefault="004A537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No hay agua</w:t>
      </w:r>
      <w:r w:rsidR="00960697"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60697" w:rsidRPr="009E55BD">
        <w:rPr>
          <w:rFonts w:ascii="Times New Roman" w:hAnsi="Times New Roman" w:cs="Times New Roman"/>
          <w:sz w:val="24"/>
          <w:szCs w:val="24"/>
        </w:rPr>
        <w:t>M</w:t>
      </w:r>
      <w:r w:rsidRPr="009E55BD">
        <w:rPr>
          <w:rFonts w:ascii="Times New Roman" w:hAnsi="Times New Roman" w:cs="Times New Roman"/>
          <w:sz w:val="24"/>
          <w:szCs w:val="24"/>
        </w:rPr>
        <w:t>uchos negaron la gravedad de la emergencia, pensaban que este tiempo no iba a llegar, pero hoy tenemos la oportunidad y la obligación de hacer frente a esta problemática que nos aqueja y que nos llama a todos como diputados a encau</w:t>
      </w:r>
      <w:r w:rsidR="007230F7" w:rsidRPr="009E55BD">
        <w:rPr>
          <w:rFonts w:ascii="Times New Roman" w:hAnsi="Times New Roman" w:cs="Times New Roman"/>
          <w:sz w:val="24"/>
          <w:szCs w:val="24"/>
        </w:rPr>
        <w:t>z</w:t>
      </w:r>
      <w:r w:rsidRPr="009E55BD">
        <w:rPr>
          <w:rFonts w:ascii="Times New Roman" w:hAnsi="Times New Roman" w:cs="Times New Roman"/>
          <w:sz w:val="24"/>
          <w:szCs w:val="24"/>
        </w:rPr>
        <w:t>ar nuestras acciones</w:t>
      </w:r>
      <w:r w:rsidR="005B6B38" w:rsidRPr="009E55BD">
        <w:rPr>
          <w:rFonts w:ascii="Times New Roman" w:hAnsi="Times New Roman" w:cs="Times New Roman"/>
          <w:sz w:val="24"/>
          <w:szCs w:val="24"/>
        </w:rPr>
        <w:t>. U</w:t>
      </w:r>
      <w:r w:rsidRPr="009E55BD">
        <w:rPr>
          <w:rFonts w:ascii="Times New Roman" w:hAnsi="Times New Roman" w:cs="Times New Roman"/>
          <w:sz w:val="24"/>
          <w:szCs w:val="24"/>
        </w:rPr>
        <w:t>rge tomar medidas inmediatas y concretas ante el inminente desafío</w:t>
      </w:r>
      <w:r w:rsidR="009604EF" w:rsidRPr="009E55BD">
        <w:rPr>
          <w:rFonts w:ascii="Times New Roman" w:hAnsi="Times New Roman" w:cs="Times New Roman"/>
          <w:sz w:val="24"/>
          <w:szCs w:val="24"/>
        </w:rPr>
        <w:t xml:space="preserve"> que nos </w:t>
      </w:r>
      <w:r w:rsidR="00BE18EF" w:rsidRPr="009E55BD">
        <w:rPr>
          <w:rFonts w:ascii="Times New Roman" w:hAnsi="Times New Roman" w:cs="Times New Roman"/>
          <w:sz w:val="24"/>
          <w:szCs w:val="24"/>
        </w:rPr>
        <w:t>representa.</w:t>
      </w:r>
      <w:r w:rsidR="00BE18EF" w:rsidRPr="009E55BD">
        <w:rPr>
          <w:rFonts w:ascii="Times New Roman" w:hAnsi="Times New Roman" w:cs="Times New Roman"/>
          <w:sz w:val="24"/>
          <w:szCs w:val="24"/>
        </w:rPr>
        <w:tab/>
      </w:r>
    </w:p>
    <w:p w14:paraId="5BB57EBE" w14:textId="7C9DB9AE"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El Valle de México cuenta con apenas 135 días de abastecimiento de agua, refleja la crudeza de la situación y la realidad a la que nos enfrentamos en los municipios del Estado de México</w:t>
      </w:r>
      <w:r w:rsidR="005B6B38"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5B6B38" w:rsidRPr="009E55BD">
        <w:rPr>
          <w:rFonts w:ascii="Times New Roman" w:hAnsi="Times New Roman" w:cs="Times New Roman"/>
          <w:sz w:val="24"/>
          <w:szCs w:val="24"/>
        </w:rPr>
        <w:t>E</w:t>
      </w:r>
      <w:r w:rsidRPr="009E55BD">
        <w:rPr>
          <w:rFonts w:ascii="Times New Roman" w:hAnsi="Times New Roman" w:cs="Times New Roman"/>
          <w:sz w:val="24"/>
          <w:szCs w:val="24"/>
        </w:rPr>
        <w:t>l estrés hídrico ha desatado manifestaciones sociales y conflictos debido a la escase</w:t>
      </w:r>
      <w:r w:rsidR="005B6B38" w:rsidRPr="009E55BD">
        <w:rPr>
          <w:rFonts w:ascii="Times New Roman" w:hAnsi="Times New Roman" w:cs="Times New Roman"/>
          <w:sz w:val="24"/>
          <w:szCs w:val="24"/>
        </w:rPr>
        <w:t>z</w:t>
      </w:r>
      <w:r w:rsidRPr="009E55BD">
        <w:rPr>
          <w:rFonts w:ascii="Times New Roman" w:hAnsi="Times New Roman" w:cs="Times New Roman"/>
          <w:sz w:val="24"/>
          <w:szCs w:val="24"/>
        </w:rPr>
        <w:t xml:space="preserve"> del agua que sufren las comunidades</w:t>
      </w:r>
      <w:r w:rsidR="005B6B38"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5B6B38" w:rsidRPr="009E55BD">
        <w:rPr>
          <w:rFonts w:ascii="Times New Roman" w:hAnsi="Times New Roman" w:cs="Times New Roman"/>
          <w:sz w:val="24"/>
          <w:szCs w:val="24"/>
        </w:rPr>
        <w:t>T</w:t>
      </w:r>
      <w:r w:rsidRPr="009E55BD">
        <w:rPr>
          <w:rFonts w:ascii="Times New Roman" w:hAnsi="Times New Roman" w:cs="Times New Roman"/>
          <w:sz w:val="24"/>
          <w:szCs w:val="24"/>
        </w:rPr>
        <w:t xml:space="preserve">anto en los distintos niveles de Gobierno como la iniciativa privada, las organizaciones civiles y la población en general debemos tomar conciencia sobre el uso del agua para </w:t>
      </w:r>
      <w:r w:rsidR="000A2461" w:rsidRPr="009E55BD">
        <w:rPr>
          <w:rFonts w:ascii="Times New Roman" w:hAnsi="Times New Roman" w:cs="Times New Roman"/>
          <w:sz w:val="24"/>
          <w:szCs w:val="24"/>
        </w:rPr>
        <w:t>a</w:t>
      </w:r>
      <w:r w:rsidRPr="009E55BD">
        <w:rPr>
          <w:rFonts w:ascii="Times New Roman" w:hAnsi="Times New Roman" w:cs="Times New Roman"/>
          <w:sz w:val="24"/>
          <w:szCs w:val="24"/>
        </w:rPr>
        <w:t>sí optimizar y maximizar cada gota que tengamos al alcance, planificar su captación y almacenamiento</w:t>
      </w:r>
      <w:r w:rsidR="000A2461" w:rsidRPr="009E55BD">
        <w:rPr>
          <w:rFonts w:ascii="Times New Roman" w:hAnsi="Times New Roman" w:cs="Times New Roman"/>
          <w:sz w:val="24"/>
          <w:szCs w:val="24"/>
        </w:rPr>
        <w:t>,</w:t>
      </w:r>
      <w:r w:rsidRPr="009E55BD">
        <w:rPr>
          <w:rFonts w:ascii="Times New Roman" w:hAnsi="Times New Roman" w:cs="Times New Roman"/>
          <w:sz w:val="24"/>
          <w:szCs w:val="24"/>
        </w:rPr>
        <w:t xml:space="preserve"> en su caso, para dar tratamiento</w:t>
      </w:r>
      <w:r w:rsidR="000A2461" w:rsidRPr="009E55BD">
        <w:rPr>
          <w:rFonts w:ascii="Times New Roman" w:hAnsi="Times New Roman" w:cs="Times New Roman"/>
          <w:sz w:val="24"/>
          <w:szCs w:val="24"/>
        </w:rPr>
        <w:t>,</w:t>
      </w:r>
      <w:r w:rsidRPr="009E55BD">
        <w:rPr>
          <w:rFonts w:ascii="Times New Roman" w:hAnsi="Times New Roman" w:cs="Times New Roman"/>
          <w:sz w:val="24"/>
          <w:szCs w:val="24"/>
        </w:rPr>
        <w:t xml:space="preserve"> para la correcta administración y suministro a la ciudadanía.</w:t>
      </w:r>
      <w:r w:rsidRPr="009E55BD">
        <w:rPr>
          <w:rFonts w:ascii="Times New Roman" w:hAnsi="Times New Roman" w:cs="Times New Roman"/>
          <w:sz w:val="24"/>
          <w:szCs w:val="24"/>
        </w:rPr>
        <w:tab/>
      </w:r>
    </w:p>
    <w:p w14:paraId="4EC32476" w14:textId="77777777" w:rsidR="000A2461"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Frente a una población en con</w:t>
      </w:r>
      <w:r w:rsidR="000A2461" w:rsidRPr="009E55BD">
        <w:rPr>
          <w:rFonts w:ascii="Times New Roman" w:hAnsi="Times New Roman" w:cs="Times New Roman"/>
          <w:sz w:val="24"/>
          <w:szCs w:val="24"/>
        </w:rPr>
        <w:t>s</w:t>
      </w:r>
      <w:r w:rsidRPr="009E55BD">
        <w:rPr>
          <w:rFonts w:ascii="Times New Roman" w:hAnsi="Times New Roman" w:cs="Times New Roman"/>
          <w:sz w:val="24"/>
          <w:szCs w:val="24"/>
        </w:rPr>
        <w:t>tante crecimiento y con cambios en los hábitos alimenticios que demandan grandes cantidades de agua resulta imperativo transformar nuestra relación con el vital líquido</w:t>
      </w:r>
      <w:r w:rsidR="000A2461" w:rsidRPr="009E55BD">
        <w:rPr>
          <w:rFonts w:ascii="Times New Roman" w:hAnsi="Times New Roman" w:cs="Times New Roman"/>
          <w:sz w:val="24"/>
          <w:szCs w:val="24"/>
        </w:rPr>
        <w:t>,</w:t>
      </w:r>
      <w:r w:rsidRPr="009E55BD">
        <w:rPr>
          <w:rFonts w:ascii="Times New Roman" w:hAnsi="Times New Roman" w:cs="Times New Roman"/>
          <w:sz w:val="24"/>
          <w:szCs w:val="24"/>
        </w:rPr>
        <w:t xml:space="preserve"> especialmente en la agricultura</w:t>
      </w:r>
      <w:r w:rsidR="000A2461" w:rsidRPr="009E55BD">
        <w:rPr>
          <w:rFonts w:ascii="Times New Roman" w:hAnsi="Times New Roman" w:cs="Times New Roman"/>
          <w:sz w:val="24"/>
          <w:szCs w:val="24"/>
        </w:rPr>
        <w:t>.</w:t>
      </w:r>
    </w:p>
    <w:p w14:paraId="5CCC1CD5" w14:textId="7617A36C" w:rsidR="00BE18EF" w:rsidRPr="009E55BD" w:rsidRDefault="000A2461"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w:t>
      </w:r>
      <w:r w:rsidR="00BE18EF" w:rsidRPr="009E55BD">
        <w:rPr>
          <w:rFonts w:ascii="Times New Roman" w:hAnsi="Times New Roman" w:cs="Times New Roman"/>
          <w:sz w:val="24"/>
          <w:szCs w:val="24"/>
        </w:rPr>
        <w:t>s esencial abordar de manera urgente y efectiva estos problemas, implementando estrategias que promuevan la gestión sostenible de los recursos de tierra y aguas</w:t>
      </w:r>
      <w:r w:rsidRPr="009E55BD">
        <w:rPr>
          <w:rFonts w:ascii="Times New Roman" w:hAnsi="Times New Roman" w:cs="Times New Roman"/>
          <w:sz w:val="24"/>
          <w:szCs w:val="24"/>
        </w:rPr>
        <w:t>.</w:t>
      </w:r>
      <w:r w:rsidR="00BE18EF" w:rsidRPr="009E55BD">
        <w:rPr>
          <w:rFonts w:ascii="Times New Roman" w:hAnsi="Times New Roman" w:cs="Times New Roman"/>
          <w:sz w:val="24"/>
          <w:szCs w:val="24"/>
        </w:rPr>
        <w:t xml:space="preserve"> </w:t>
      </w:r>
      <w:r w:rsidRPr="009E55BD">
        <w:rPr>
          <w:rFonts w:ascii="Times New Roman" w:hAnsi="Times New Roman" w:cs="Times New Roman"/>
          <w:sz w:val="24"/>
          <w:szCs w:val="24"/>
        </w:rPr>
        <w:t>L</w:t>
      </w:r>
      <w:r w:rsidR="00BE18EF" w:rsidRPr="009E55BD">
        <w:rPr>
          <w:rFonts w:ascii="Times New Roman" w:hAnsi="Times New Roman" w:cs="Times New Roman"/>
          <w:sz w:val="24"/>
          <w:szCs w:val="24"/>
        </w:rPr>
        <w:t xml:space="preserve">os resultados mostrados en el informe </w:t>
      </w:r>
      <w:r w:rsidRPr="009E55BD">
        <w:rPr>
          <w:rFonts w:ascii="Times New Roman" w:hAnsi="Times New Roman" w:cs="Times New Roman"/>
          <w:sz w:val="24"/>
          <w:szCs w:val="24"/>
        </w:rPr>
        <w:t>‘El</w:t>
      </w:r>
      <w:r w:rsidR="00BE18EF" w:rsidRPr="009E55BD">
        <w:rPr>
          <w:rFonts w:ascii="Times New Roman" w:hAnsi="Times New Roman" w:cs="Times New Roman"/>
          <w:sz w:val="24"/>
          <w:szCs w:val="24"/>
        </w:rPr>
        <w:t xml:space="preserve"> estado de los recursos de tierra y agua en el mundo para la alimentación y la Agricultura</w:t>
      </w:r>
      <w:r w:rsidR="00957418" w:rsidRPr="009E55BD">
        <w:rPr>
          <w:rFonts w:ascii="Times New Roman" w:hAnsi="Times New Roman" w:cs="Times New Roman"/>
          <w:sz w:val="24"/>
          <w:szCs w:val="24"/>
        </w:rPr>
        <w:t>’</w:t>
      </w:r>
      <w:r w:rsidR="00BE18EF" w:rsidRPr="009E55BD">
        <w:rPr>
          <w:rFonts w:ascii="Times New Roman" w:hAnsi="Times New Roman" w:cs="Times New Roman"/>
          <w:sz w:val="24"/>
          <w:szCs w:val="24"/>
        </w:rPr>
        <w:t xml:space="preserve"> </w:t>
      </w:r>
      <w:r w:rsidRPr="009E55BD">
        <w:rPr>
          <w:rFonts w:ascii="Times New Roman" w:hAnsi="Times New Roman" w:cs="Times New Roman"/>
          <w:sz w:val="24"/>
          <w:szCs w:val="24"/>
        </w:rPr>
        <w:t>(</w:t>
      </w:r>
      <w:r w:rsidR="00BE18EF" w:rsidRPr="009E55BD">
        <w:rPr>
          <w:rFonts w:ascii="Times New Roman" w:hAnsi="Times New Roman" w:cs="Times New Roman"/>
          <w:sz w:val="24"/>
          <w:szCs w:val="24"/>
        </w:rPr>
        <w:t>SOLAW 2021), destaca la necesidad de políticas y acciones que mitiguen la amenaza de estos ecosistemas críticos.</w:t>
      </w:r>
    </w:p>
    <w:p w14:paraId="1D7B011B" w14:textId="7406079B"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Es necesario garantizar su preservación para las futuras generaciones, mediante proyectos y planificaciones que permitan el poder proveer del recurso hídrico con el soporte de leyes que propicien su buen uso y distribución a las personas, porque es tan necesario</w:t>
      </w:r>
      <w:r w:rsidR="003D1FA4" w:rsidRPr="009E55BD">
        <w:rPr>
          <w:rFonts w:ascii="Times New Roman" w:hAnsi="Times New Roman" w:cs="Times New Roman"/>
          <w:sz w:val="24"/>
          <w:szCs w:val="24"/>
        </w:rPr>
        <w:t xml:space="preserve"> en</w:t>
      </w:r>
      <w:r w:rsidRPr="009E55BD">
        <w:rPr>
          <w:rFonts w:ascii="Times New Roman" w:hAnsi="Times New Roman" w:cs="Times New Roman"/>
          <w:sz w:val="24"/>
          <w:szCs w:val="24"/>
        </w:rPr>
        <w:t xml:space="preserve"> el campo como en el hogar.</w:t>
      </w:r>
    </w:p>
    <w:p w14:paraId="12E6279A" w14:textId="4B81AF85"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Producir más alimentos con menos agua se </w:t>
      </w:r>
      <w:r w:rsidR="003D1FA4" w:rsidRPr="009E55BD">
        <w:rPr>
          <w:rFonts w:ascii="Times New Roman" w:hAnsi="Times New Roman" w:cs="Times New Roman"/>
          <w:sz w:val="24"/>
          <w:szCs w:val="24"/>
        </w:rPr>
        <w:t>e</w:t>
      </w:r>
      <w:r w:rsidRPr="009E55BD">
        <w:rPr>
          <w:rFonts w:ascii="Times New Roman" w:hAnsi="Times New Roman" w:cs="Times New Roman"/>
          <w:sz w:val="24"/>
          <w:szCs w:val="24"/>
        </w:rPr>
        <w:t>rige como una prioridad inevitable. Esta iniciativa no s</w:t>
      </w:r>
      <w:r w:rsidR="003D1FA4" w:rsidRPr="009E55BD">
        <w:rPr>
          <w:rFonts w:ascii="Times New Roman" w:hAnsi="Times New Roman" w:cs="Times New Roman"/>
          <w:sz w:val="24"/>
          <w:szCs w:val="24"/>
        </w:rPr>
        <w:t>o</w:t>
      </w:r>
      <w:r w:rsidRPr="009E55BD">
        <w:rPr>
          <w:rFonts w:ascii="Times New Roman" w:hAnsi="Times New Roman" w:cs="Times New Roman"/>
          <w:sz w:val="24"/>
          <w:szCs w:val="24"/>
        </w:rPr>
        <w:t>lo busca maximizar el rendimiento de los cultivos con el mínimo de los recursos hídricos</w:t>
      </w:r>
      <w:r w:rsidR="003D1FA4" w:rsidRPr="009E55BD">
        <w:rPr>
          <w:rFonts w:ascii="Times New Roman" w:hAnsi="Times New Roman" w:cs="Times New Roman"/>
          <w:sz w:val="24"/>
          <w:szCs w:val="24"/>
        </w:rPr>
        <w:t>,</w:t>
      </w:r>
      <w:r w:rsidRPr="009E55BD">
        <w:rPr>
          <w:rFonts w:ascii="Times New Roman" w:hAnsi="Times New Roman" w:cs="Times New Roman"/>
          <w:sz w:val="24"/>
          <w:szCs w:val="24"/>
        </w:rPr>
        <w:t xml:space="preserve"> sino también hacer conciencia en las comunidades agrícolas.</w:t>
      </w:r>
    </w:p>
    <w:p w14:paraId="2289FAAA" w14:textId="77777777"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lastRenderedPageBreak/>
        <w:tab/>
        <w:t>Buscamos hacer referente a eventos climáticos extremos y garantizar su captación y abastecimiento; asimismo, que los gobiernos aseguren este servicio a la población a través de políticas públicas en pro del ciudadano.</w:t>
      </w:r>
    </w:p>
    <w:p w14:paraId="22621CAF" w14:textId="61B3E814"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Todas mis propuestas y las de mi fracción parlamentaria reflejan el compromiso por construir un mejor lugar para los mexiquenses</w:t>
      </w:r>
      <w:r w:rsidR="00C26CE2" w:rsidRPr="009E55BD">
        <w:rPr>
          <w:rFonts w:ascii="Times New Roman" w:hAnsi="Times New Roman" w:cs="Times New Roman"/>
          <w:sz w:val="24"/>
          <w:szCs w:val="24"/>
        </w:rPr>
        <w:t>,</w:t>
      </w:r>
      <w:r w:rsidRPr="009E55BD">
        <w:rPr>
          <w:rFonts w:ascii="Times New Roman" w:hAnsi="Times New Roman" w:cs="Times New Roman"/>
          <w:sz w:val="24"/>
          <w:szCs w:val="24"/>
        </w:rPr>
        <w:t xml:space="preserve"> con un equilibrio armonioso entre el desarrollo económico y la conservación ambiental.</w:t>
      </w:r>
    </w:p>
    <w:p w14:paraId="28F31FA5" w14:textId="6CB0EBD8"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Provengo de una familia productora del norte del Estado</w:t>
      </w:r>
      <w:r w:rsidR="004C16AB" w:rsidRPr="009E55BD">
        <w:rPr>
          <w:rFonts w:ascii="Times New Roman" w:hAnsi="Times New Roman" w:cs="Times New Roman"/>
          <w:sz w:val="24"/>
          <w:szCs w:val="24"/>
        </w:rPr>
        <w:t>;</w:t>
      </w:r>
      <w:r w:rsidRPr="009E55BD">
        <w:rPr>
          <w:rFonts w:ascii="Times New Roman" w:hAnsi="Times New Roman" w:cs="Times New Roman"/>
          <w:sz w:val="24"/>
          <w:szCs w:val="24"/>
        </w:rPr>
        <w:t xml:space="preserve"> al igual que muchas, conozco el problema, sé de la importancia que es contar con este recurso para la producción agrícola y de las complejidades a las que en los últimos años se han enfrentado los agricultores en todo el Estado de México.</w:t>
      </w:r>
    </w:p>
    <w:p w14:paraId="1211CE04" w14:textId="77777777"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La escasez de lluvia ha originado que sus cultivos tengan pérdidas significativas y, por ende, los niveles de producción han disminuido considerablemente, aspecto que afecta y repercute directamente en la economía de quienes se dedican al sector agropecuario.</w:t>
      </w:r>
    </w:p>
    <w:p w14:paraId="50193775" w14:textId="5A54A82A"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Por tal motivo, fortalecer la gobernanza del agua debe ser un pilar fundamental. Necesitamos un marco normativo sólido y adaptado a las realidades específicas de cada región.</w:t>
      </w:r>
    </w:p>
    <w:p w14:paraId="727172B2" w14:textId="78ECB945"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Es por ello que propongo la iniciativa para reformar la Ley del Agua en el Estado de México</w:t>
      </w:r>
      <w:r w:rsidR="00651D97"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651D97" w:rsidRPr="009E55BD">
        <w:rPr>
          <w:rFonts w:ascii="Times New Roman" w:hAnsi="Times New Roman" w:cs="Times New Roman"/>
          <w:sz w:val="24"/>
          <w:szCs w:val="24"/>
        </w:rPr>
        <w:t>E</w:t>
      </w:r>
      <w:r w:rsidRPr="009E55BD">
        <w:rPr>
          <w:rFonts w:ascii="Times New Roman" w:hAnsi="Times New Roman" w:cs="Times New Roman"/>
          <w:sz w:val="24"/>
          <w:szCs w:val="24"/>
        </w:rPr>
        <w:t>sta propuesta no s</w:t>
      </w:r>
      <w:r w:rsidR="00651D97" w:rsidRPr="009E55BD">
        <w:rPr>
          <w:rFonts w:ascii="Times New Roman" w:hAnsi="Times New Roman" w:cs="Times New Roman"/>
          <w:sz w:val="24"/>
          <w:szCs w:val="24"/>
        </w:rPr>
        <w:t>o</w:t>
      </w:r>
      <w:r w:rsidRPr="009E55BD">
        <w:rPr>
          <w:rFonts w:ascii="Times New Roman" w:hAnsi="Times New Roman" w:cs="Times New Roman"/>
          <w:sz w:val="24"/>
          <w:szCs w:val="24"/>
        </w:rPr>
        <w:t>lo pretende transformar la gestión del agua en la agricultura</w:t>
      </w:r>
      <w:r w:rsidR="00651D97" w:rsidRPr="009E55BD">
        <w:rPr>
          <w:rFonts w:ascii="Times New Roman" w:hAnsi="Times New Roman" w:cs="Times New Roman"/>
          <w:sz w:val="24"/>
          <w:szCs w:val="24"/>
        </w:rPr>
        <w:t>,</w:t>
      </w:r>
      <w:r w:rsidRPr="009E55BD">
        <w:rPr>
          <w:rFonts w:ascii="Times New Roman" w:hAnsi="Times New Roman" w:cs="Times New Roman"/>
          <w:sz w:val="24"/>
          <w:szCs w:val="24"/>
        </w:rPr>
        <w:t xml:space="preserve"> sino también sentar las bases para el futuro donde la sostenibilidad sea el soporte de nuestro desarrollo agrícola y social.</w:t>
      </w:r>
    </w:p>
    <w:p w14:paraId="054A05C9" w14:textId="6A973315"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Es un compromiso cuidar y proteger el lugar en el que vivimos, cuidar el agua que necesitamos, porque s</w:t>
      </w:r>
      <w:r w:rsidR="00651D97" w:rsidRPr="009E55BD">
        <w:rPr>
          <w:rFonts w:ascii="Times New Roman" w:hAnsi="Times New Roman" w:cs="Times New Roman"/>
          <w:sz w:val="24"/>
          <w:szCs w:val="24"/>
        </w:rPr>
        <w:t>o</w:t>
      </w:r>
      <w:r w:rsidRPr="009E55BD">
        <w:rPr>
          <w:rFonts w:ascii="Times New Roman" w:hAnsi="Times New Roman" w:cs="Times New Roman"/>
          <w:sz w:val="24"/>
          <w:szCs w:val="24"/>
        </w:rPr>
        <w:t>lo así construiremos un futuro para las futuras generaciones.</w:t>
      </w:r>
    </w:p>
    <w:p w14:paraId="03CCB1E3" w14:textId="2454B161"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Hoy</w:t>
      </w:r>
      <w:r w:rsidR="00651D97" w:rsidRPr="009E55BD">
        <w:rPr>
          <w:rFonts w:ascii="Times New Roman" w:hAnsi="Times New Roman" w:cs="Times New Roman"/>
          <w:sz w:val="24"/>
          <w:szCs w:val="24"/>
        </w:rPr>
        <w:t>,</w:t>
      </w:r>
      <w:r w:rsidRPr="009E55BD">
        <w:rPr>
          <w:rFonts w:ascii="Times New Roman" w:hAnsi="Times New Roman" w:cs="Times New Roman"/>
          <w:sz w:val="24"/>
          <w:szCs w:val="24"/>
        </w:rPr>
        <w:t xml:space="preserve"> ante esta Soberanía, propongo que se regule el acceso, el buen uso y el cuidado del agua</w:t>
      </w:r>
      <w:r w:rsidR="00651D97"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651D97" w:rsidRPr="009E55BD">
        <w:rPr>
          <w:rFonts w:ascii="Times New Roman" w:hAnsi="Times New Roman" w:cs="Times New Roman"/>
          <w:sz w:val="24"/>
          <w:szCs w:val="24"/>
        </w:rPr>
        <w:t>R</w:t>
      </w:r>
      <w:r w:rsidRPr="009E55BD">
        <w:rPr>
          <w:rFonts w:ascii="Times New Roman" w:hAnsi="Times New Roman" w:cs="Times New Roman"/>
          <w:sz w:val="24"/>
          <w:szCs w:val="24"/>
        </w:rPr>
        <w:t xml:space="preserve">econocemos el papel fundamental de los productores en esta labor, guardianes esenciales de nuestros recursos hídricos y actores cruciales en el mantenimiento de la reproducción de la vida del </w:t>
      </w:r>
      <w:r w:rsidR="00651D97" w:rsidRPr="009E55BD">
        <w:rPr>
          <w:rFonts w:ascii="Times New Roman" w:hAnsi="Times New Roman" w:cs="Times New Roman"/>
          <w:sz w:val="24"/>
          <w:szCs w:val="24"/>
        </w:rPr>
        <w:t>P</w:t>
      </w:r>
      <w:r w:rsidRPr="009E55BD">
        <w:rPr>
          <w:rFonts w:ascii="Times New Roman" w:hAnsi="Times New Roman" w:cs="Times New Roman"/>
          <w:sz w:val="24"/>
          <w:szCs w:val="24"/>
        </w:rPr>
        <w:t>aís.</w:t>
      </w:r>
    </w:p>
    <w:p w14:paraId="5ED0F7FA" w14:textId="74C7E9FF"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En el PRI estamos comprometidos con impulsar medidas que no s</w:t>
      </w:r>
      <w:r w:rsidR="00651D97" w:rsidRPr="009E55BD">
        <w:rPr>
          <w:rFonts w:ascii="Times New Roman" w:hAnsi="Times New Roman" w:cs="Times New Roman"/>
          <w:sz w:val="24"/>
          <w:szCs w:val="24"/>
        </w:rPr>
        <w:t>o</w:t>
      </w:r>
      <w:r w:rsidRPr="009E55BD">
        <w:rPr>
          <w:rFonts w:ascii="Times New Roman" w:hAnsi="Times New Roman" w:cs="Times New Roman"/>
          <w:sz w:val="24"/>
          <w:szCs w:val="24"/>
        </w:rPr>
        <w:t>lo promuevan la eficiencia del uso del agua</w:t>
      </w:r>
      <w:r w:rsidR="00651D97" w:rsidRPr="009E55BD">
        <w:rPr>
          <w:rFonts w:ascii="Times New Roman" w:hAnsi="Times New Roman" w:cs="Times New Roman"/>
          <w:sz w:val="24"/>
          <w:szCs w:val="24"/>
        </w:rPr>
        <w:t>,</w:t>
      </w:r>
      <w:r w:rsidRPr="009E55BD">
        <w:rPr>
          <w:rFonts w:ascii="Times New Roman" w:hAnsi="Times New Roman" w:cs="Times New Roman"/>
          <w:sz w:val="24"/>
          <w:szCs w:val="24"/>
        </w:rPr>
        <w:t xml:space="preserve"> sino también valoren y respalden su aprovechamiento.</w:t>
      </w:r>
    </w:p>
    <w:p w14:paraId="11C61999" w14:textId="4DB283F1" w:rsidR="00513274"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El territorio mexiquense</w:t>
      </w:r>
      <w:r w:rsidR="001040C0" w:rsidRPr="009E55BD">
        <w:rPr>
          <w:rFonts w:ascii="Times New Roman" w:hAnsi="Times New Roman" w:cs="Times New Roman"/>
          <w:sz w:val="24"/>
          <w:szCs w:val="24"/>
        </w:rPr>
        <w:t>,</w:t>
      </w:r>
      <w:r w:rsidRPr="009E55BD">
        <w:rPr>
          <w:rFonts w:ascii="Times New Roman" w:hAnsi="Times New Roman" w:cs="Times New Roman"/>
          <w:sz w:val="24"/>
          <w:szCs w:val="24"/>
        </w:rPr>
        <w:t xml:space="preserve"> como Entidad vanguardista y referente nacional, tiene la obligación de contar con cuerpos</w:t>
      </w:r>
      <w:r w:rsidR="00894D9E" w:rsidRPr="009E55BD">
        <w:rPr>
          <w:rFonts w:ascii="Times New Roman" w:hAnsi="Times New Roman" w:cs="Times New Roman"/>
          <w:sz w:val="24"/>
          <w:szCs w:val="24"/>
        </w:rPr>
        <w:t xml:space="preserve"> normativos </w:t>
      </w:r>
      <w:r w:rsidR="00513274" w:rsidRPr="009E55BD">
        <w:rPr>
          <w:rFonts w:ascii="Times New Roman" w:eastAsia="Times New Roman" w:hAnsi="Times New Roman" w:cs="Times New Roman"/>
          <w:sz w:val="24"/>
          <w:szCs w:val="24"/>
          <w:lang w:eastAsia="es-MX"/>
        </w:rPr>
        <w:t>que contribuyan a la planificación y correcta gestión del agua, planear su tratamiento, así como hacer llegar los recursos a todos los ciudadanos.</w:t>
      </w:r>
    </w:p>
    <w:p w14:paraId="49250B99" w14:textId="77777777" w:rsidR="001040C0" w:rsidRPr="009E55BD" w:rsidRDefault="00513274"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Los Gobiernos Federal, Estatal y Municipal tenemos la obligación de crear políticas públicas que beneficien a todos los mexiquenses.</w:t>
      </w:r>
    </w:p>
    <w:p w14:paraId="4F4E0BF8" w14:textId="77777777" w:rsidR="001040C0" w:rsidRPr="009E55BD" w:rsidRDefault="00513274"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Hoy</w:t>
      </w:r>
      <w:r w:rsidR="001040C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el tema del agua es tarea de todos.</w:t>
      </w:r>
    </w:p>
    <w:p w14:paraId="77D0CC02" w14:textId="698285A5" w:rsidR="00513274" w:rsidRPr="009E55BD" w:rsidRDefault="00513274"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Muchas gracias.</w:t>
      </w:r>
    </w:p>
    <w:p w14:paraId="4814E654" w14:textId="77777777" w:rsidR="003142FF" w:rsidRPr="00B211BB" w:rsidRDefault="003142FF" w:rsidP="0067368C">
      <w:pPr>
        <w:pStyle w:val="Sinespaciado"/>
        <w:rPr>
          <w:rFonts w:ascii="Times New Roman" w:hAnsi="Times New Roman" w:cs="Times New Roman"/>
          <w:sz w:val="24"/>
          <w:szCs w:val="24"/>
        </w:rPr>
      </w:pPr>
    </w:p>
    <w:p w14:paraId="64D4EFAB" w14:textId="77777777" w:rsidR="003142FF" w:rsidRPr="00B211BB" w:rsidRDefault="003142FF" w:rsidP="0067368C">
      <w:pPr>
        <w:pStyle w:val="Sinespaciado"/>
        <w:rPr>
          <w:rFonts w:ascii="Times New Roman" w:hAnsi="Times New Roman" w:cs="Times New Roman"/>
          <w:sz w:val="24"/>
          <w:szCs w:val="24"/>
        </w:rPr>
        <w:sectPr w:rsidR="003142FF" w:rsidRPr="00B211BB" w:rsidSect="00827473">
          <w:type w:val="continuous"/>
          <w:pgSz w:w="12240" w:h="15840"/>
          <w:pgMar w:top="1134" w:right="1134" w:bottom="1134" w:left="1701" w:header="708" w:footer="708" w:gutter="0"/>
          <w:cols w:space="708"/>
          <w:docGrid w:linePitch="360"/>
        </w:sectPr>
      </w:pPr>
    </w:p>
    <w:p w14:paraId="57FB5414" w14:textId="77777777" w:rsidR="003142FF" w:rsidRPr="00B211BB" w:rsidRDefault="003142FF" w:rsidP="0067368C">
      <w:pPr>
        <w:pStyle w:val="Sinespaciado"/>
        <w:rPr>
          <w:rFonts w:ascii="Times New Roman" w:hAnsi="Times New Roman" w:cs="Times New Roman"/>
          <w:sz w:val="24"/>
          <w:szCs w:val="24"/>
        </w:rPr>
      </w:pPr>
    </w:p>
    <w:p w14:paraId="5FD55EC0" w14:textId="77777777" w:rsidR="003142FF" w:rsidRPr="00B211BB" w:rsidRDefault="003142FF"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17A0E3A3" w14:textId="77777777" w:rsidR="003142FF" w:rsidRPr="00B211BB" w:rsidRDefault="003142FF" w:rsidP="0067368C">
      <w:pPr>
        <w:pStyle w:val="Sinespaciado"/>
        <w:rPr>
          <w:rFonts w:ascii="Times New Roman" w:hAnsi="Times New Roman" w:cs="Times New Roman"/>
          <w:sz w:val="24"/>
          <w:szCs w:val="24"/>
        </w:rPr>
      </w:pPr>
    </w:p>
    <w:p w14:paraId="2F1C08E6" w14:textId="77777777" w:rsidR="006E3679" w:rsidRPr="006E3679" w:rsidRDefault="006E3679" w:rsidP="006E3679">
      <w:pPr>
        <w:spacing w:after="0" w:line="240" w:lineRule="auto"/>
        <w:jc w:val="center"/>
        <w:rPr>
          <w:rFonts w:ascii="Times New Roman" w:eastAsia="Times New Roman" w:hAnsi="Times New Roman" w:cs="Times New Roman"/>
          <w:b/>
          <w:sz w:val="24"/>
          <w:szCs w:val="24"/>
        </w:rPr>
      </w:pPr>
      <w:r w:rsidRPr="006E3679">
        <w:rPr>
          <w:rFonts w:ascii="Times New Roman" w:eastAsia="Times New Roman" w:hAnsi="Times New Roman" w:cs="Times New Roman"/>
          <w:b/>
          <w:sz w:val="24"/>
          <w:szCs w:val="24"/>
        </w:rPr>
        <w:t>DIP. AURORA GONZÁLEZ LEDEZMA</w:t>
      </w:r>
    </w:p>
    <w:p w14:paraId="618E1B7F" w14:textId="77777777" w:rsidR="006E3679" w:rsidRPr="006E3679" w:rsidRDefault="006E3679" w:rsidP="006E3679">
      <w:pPr>
        <w:spacing w:after="0" w:line="240" w:lineRule="auto"/>
        <w:jc w:val="center"/>
        <w:rPr>
          <w:rFonts w:ascii="Times New Roman" w:eastAsia="Times New Roman" w:hAnsi="Times New Roman" w:cs="Times New Roman"/>
          <w:b/>
          <w:sz w:val="24"/>
          <w:szCs w:val="24"/>
        </w:rPr>
      </w:pPr>
    </w:p>
    <w:p w14:paraId="23C1BCF7" w14:textId="77777777" w:rsidR="006E3679" w:rsidRPr="006E3679" w:rsidRDefault="006E3679" w:rsidP="006E3679">
      <w:pPr>
        <w:spacing w:after="0" w:line="240" w:lineRule="auto"/>
        <w:jc w:val="center"/>
        <w:rPr>
          <w:rFonts w:ascii="Times New Roman" w:eastAsia="Times New Roman" w:hAnsi="Times New Roman" w:cs="Times New Roman"/>
          <w:sz w:val="24"/>
          <w:szCs w:val="24"/>
        </w:rPr>
      </w:pPr>
      <w:r w:rsidRPr="006E3679">
        <w:rPr>
          <w:rFonts w:ascii="Times New Roman" w:eastAsia="Times New Roman" w:hAnsi="Times New Roman" w:cs="Times New Roman"/>
          <w:sz w:val="24"/>
          <w:szCs w:val="24"/>
        </w:rPr>
        <w:t>“2024. Año del Bicentenario de la Erección del Estado Libre y Soberano de México”.</w:t>
      </w:r>
    </w:p>
    <w:p w14:paraId="5A7B23CC" w14:textId="77777777" w:rsidR="006E3679" w:rsidRPr="006E3679" w:rsidRDefault="006E3679" w:rsidP="006E3679">
      <w:pPr>
        <w:spacing w:after="0" w:line="240" w:lineRule="auto"/>
        <w:jc w:val="center"/>
        <w:rPr>
          <w:rFonts w:ascii="Times New Roman" w:eastAsia="Times New Roman" w:hAnsi="Times New Roman" w:cs="Times New Roman"/>
          <w:sz w:val="24"/>
          <w:szCs w:val="24"/>
        </w:rPr>
      </w:pPr>
    </w:p>
    <w:p w14:paraId="411941AB" w14:textId="77777777" w:rsidR="006E3679" w:rsidRPr="006E3679" w:rsidRDefault="006E3679" w:rsidP="006E3679">
      <w:pPr>
        <w:spacing w:after="0" w:line="240" w:lineRule="auto"/>
        <w:jc w:val="right"/>
        <w:rPr>
          <w:rFonts w:ascii="Times New Roman" w:eastAsia="Arial" w:hAnsi="Times New Roman" w:cs="Times New Roman"/>
          <w:sz w:val="24"/>
          <w:szCs w:val="24"/>
        </w:rPr>
      </w:pPr>
      <w:r w:rsidRPr="006E3679">
        <w:rPr>
          <w:rFonts w:ascii="Times New Roman" w:eastAsia="Arial" w:hAnsi="Times New Roman" w:cs="Times New Roman"/>
          <w:b/>
          <w:sz w:val="24"/>
          <w:szCs w:val="24"/>
        </w:rPr>
        <w:t>Toluca de Lerdo, México; a 13 de febrero de 2024.</w:t>
      </w:r>
    </w:p>
    <w:p w14:paraId="00F920EE"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7070FBD6" w14:textId="77777777" w:rsidR="006E3679" w:rsidRPr="006E3679" w:rsidRDefault="006E3679" w:rsidP="006E3679">
      <w:pPr>
        <w:spacing w:after="0" w:line="240" w:lineRule="auto"/>
        <w:rPr>
          <w:rFonts w:ascii="Times New Roman" w:eastAsia="Arial" w:hAnsi="Times New Roman" w:cs="Times New Roman"/>
          <w:b/>
          <w:sz w:val="24"/>
          <w:szCs w:val="24"/>
        </w:rPr>
      </w:pPr>
      <w:r w:rsidRPr="006E3679">
        <w:rPr>
          <w:rFonts w:ascii="Times New Roman" w:eastAsia="Arial" w:hAnsi="Times New Roman" w:cs="Times New Roman"/>
          <w:b/>
          <w:sz w:val="24"/>
          <w:szCs w:val="24"/>
        </w:rPr>
        <w:t>DIPUTADA INGRID KRASOPANI SCHEMELENSLY CASTRO</w:t>
      </w:r>
    </w:p>
    <w:p w14:paraId="397A357B" w14:textId="77777777" w:rsidR="006E3679" w:rsidRPr="006E3679" w:rsidRDefault="006E3679" w:rsidP="006E3679">
      <w:pPr>
        <w:spacing w:after="0" w:line="240" w:lineRule="auto"/>
        <w:rPr>
          <w:rFonts w:ascii="Times New Roman" w:eastAsia="Arial" w:hAnsi="Times New Roman" w:cs="Times New Roman"/>
          <w:sz w:val="24"/>
          <w:szCs w:val="24"/>
        </w:rPr>
      </w:pPr>
      <w:r w:rsidRPr="006E3679">
        <w:rPr>
          <w:rFonts w:ascii="Times New Roman" w:eastAsia="Arial" w:hAnsi="Times New Roman" w:cs="Times New Roman"/>
          <w:b/>
          <w:sz w:val="24"/>
          <w:szCs w:val="24"/>
        </w:rPr>
        <w:t>PRESIDENTA DE LA H. “LXI” LEGISLATURA</w:t>
      </w:r>
    </w:p>
    <w:p w14:paraId="206294EA" w14:textId="77777777" w:rsidR="006E3679" w:rsidRPr="006E3679" w:rsidRDefault="006E3679" w:rsidP="006E3679">
      <w:pPr>
        <w:spacing w:after="0" w:line="240" w:lineRule="auto"/>
        <w:rPr>
          <w:rFonts w:ascii="Times New Roman" w:eastAsia="Arial" w:hAnsi="Times New Roman" w:cs="Times New Roman"/>
          <w:b/>
          <w:sz w:val="24"/>
          <w:szCs w:val="24"/>
        </w:rPr>
      </w:pPr>
      <w:r w:rsidRPr="006E3679">
        <w:rPr>
          <w:rFonts w:ascii="Times New Roman" w:eastAsia="Arial" w:hAnsi="Times New Roman" w:cs="Times New Roman"/>
          <w:b/>
          <w:sz w:val="24"/>
          <w:szCs w:val="24"/>
        </w:rPr>
        <w:t>DEL ESTADO DE MÉXICO</w:t>
      </w:r>
    </w:p>
    <w:p w14:paraId="00F797B3" w14:textId="77777777" w:rsidR="006E3679" w:rsidRPr="006E3679" w:rsidRDefault="006E3679" w:rsidP="006E3679">
      <w:pPr>
        <w:spacing w:after="0" w:line="240" w:lineRule="auto"/>
        <w:rPr>
          <w:rFonts w:ascii="Times New Roman" w:eastAsia="Arial" w:hAnsi="Times New Roman" w:cs="Times New Roman"/>
          <w:sz w:val="24"/>
          <w:szCs w:val="24"/>
        </w:rPr>
      </w:pPr>
      <w:r w:rsidRPr="006E3679">
        <w:rPr>
          <w:rFonts w:ascii="Times New Roman" w:eastAsia="Arial" w:hAnsi="Times New Roman" w:cs="Times New Roman"/>
          <w:b/>
          <w:sz w:val="24"/>
          <w:szCs w:val="24"/>
        </w:rPr>
        <w:t>P R E S E N T E</w:t>
      </w:r>
    </w:p>
    <w:p w14:paraId="35835477"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0A4C3A0B" w14:textId="77777777" w:rsidR="006E3679" w:rsidRPr="006E3679" w:rsidRDefault="006E3679" w:rsidP="006E3679">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lastRenderedPageBreak/>
        <w:t xml:space="preserve">Con fundamento en los artículos 51 fracción II, 56 y 61, fracción I de la Constitución Política del Estado Libre y Soberano de México; 28 fracción I, 78, 79 y 81 de la Ley Orgánica del Poder Legislativo del Estado Libre y Soberano de México, la que suscribe </w:t>
      </w:r>
      <w:r w:rsidRPr="006E3679">
        <w:rPr>
          <w:rFonts w:ascii="Times New Roman" w:eastAsia="Arial" w:hAnsi="Times New Roman" w:cs="Times New Roman"/>
          <w:b/>
          <w:sz w:val="24"/>
          <w:szCs w:val="24"/>
        </w:rPr>
        <w:t>DIP. AURORA GONZÁLEZ LEDEZMA</w:t>
      </w:r>
      <w:r w:rsidRPr="006E3679">
        <w:rPr>
          <w:rFonts w:ascii="Times New Roman" w:eastAsia="Arial" w:hAnsi="Times New Roman" w:cs="Times New Roman"/>
          <w:sz w:val="24"/>
          <w:szCs w:val="24"/>
        </w:rPr>
        <w:t xml:space="preserve">, integrante del Grupo Parlamentario del Partido Revolucionario Institucional, someto a consideración de esta Honorable Legislatura, </w:t>
      </w:r>
      <w:r w:rsidRPr="006E3679">
        <w:rPr>
          <w:rFonts w:ascii="Times New Roman" w:eastAsia="Arial" w:hAnsi="Times New Roman" w:cs="Times New Roman"/>
          <w:b/>
          <w:sz w:val="24"/>
          <w:szCs w:val="24"/>
        </w:rPr>
        <w:t>Iniciativa con Proyecto de Decreto por el que se reforman la fracción II del artículo 2, las fracciones I, II, IV y V del artículo 3, las fracciones II, VI y VIII del artículo 4; así mismo se adicionan una fracción XI recorriéndose la subsecuente del artículo 2, la fracción XVII del artículo 11, las fracciones VIII, IX y X del artículo 15, y un artículo 53 Ter; y se derogan la fracción III del artículo 3, y la fracción II del artículo 13 de Ley del Agua para el Estado de México y Municipios</w:t>
      </w:r>
      <w:r w:rsidRPr="006E3679">
        <w:rPr>
          <w:rFonts w:ascii="Times New Roman" w:eastAsia="Arial" w:hAnsi="Times New Roman" w:cs="Times New Roman"/>
          <w:sz w:val="24"/>
          <w:szCs w:val="24"/>
        </w:rPr>
        <w:t>, conforme a la siguiente:</w:t>
      </w:r>
    </w:p>
    <w:p w14:paraId="295B6AA6"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3317340D" w14:textId="77777777" w:rsidR="006E3679" w:rsidRPr="006E3679" w:rsidRDefault="006E3679" w:rsidP="006E3679">
      <w:pPr>
        <w:spacing w:after="0" w:line="240" w:lineRule="auto"/>
        <w:jc w:val="center"/>
        <w:rPr>
          <w:rFonts w:ascii="Times New Roman" w:eastAsia="Arial" w:hAnsi="Times New Roman" w:cs="Times New Roman"/>
          <w:sz w:val="24"/>
          <w:szCs w:val="24"/>
        </w:rPr>
      </w:pPr>
      <w:r w:rsidRPr="006E3679">
        <w:rPr>
          <w:rFonts w:ascii="Times New Roman" w:eastAsia="Arial" w:hAnsi="Times New Roman" w:cs="Times New Roman"/>
          <w:b/>
          <w:sz w:val="24"/>
          <w:szCs w:val="24"/>
        </w:rPr>
        <w:t>EXPOSICIÓN DE MOTIVOS</w:t>
      </w:r>
    </w:p>
    <w:p w14:paraId="1C34B715"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2D606ABC" w14:textId="77777777" w:rsidR="006E3679" w:rsidRPr="006E3679" w:rsidRDefault="006E3679" w:rsidP="006E3679">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La capacidad de los seres humanos para sobrevivir con unos pocos sorbos de agua al día contrasta con la cantidad significativamente mayor que consumimos a diario a través de los alimentos, un fenómeno conocido como el "agua que comemos". Esta realidad se pone de manifiesto especialmente al considerar los impresionantes 15,000 litros de agua necesarios para producir tan solo un kilo de carne. Ante una población en constante crecimiento que, además, está cambiando sus hábitos alimenticios hacia productos que requieren considerables cantidades de agua, es imperativo hacer todo lo posible para mejorar la gestión del agua en la agricultura y maximizar la eficiencia en el uso de estos recursos hídricos limitados.</w:t>
      </w:r>
    </w:p>
    <w:p w14:paraId="66EB7A6C"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72C4700D" w14:textId="77777777" w:rsidR="006E3679" w:rsidRPr="006E3679" w:rsidRDefault="006E3679" w:rsidP="006E3679">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Este llamado a la acción subraya la necesidad de repensar y transformar la manera en que interactuamos con el agua, especialmente en el ámbito agrícola. La mejora en la eficiencia hídrica se convierte así en una tarea esencial para garantizar la seguridad alimentaria en un contexto de recursos limitados y una demanda creciente. Al enfocarnos en prácticas agrícolas sostenibles y en la adopción de tecnologías que optimicen el uso del agua, no solo respondemos a la actualidad, sino que sentamos las bases para un futuro donde la gestión consciente del agua sea esencial para la sostenibilidad y el bienestar global.</w:t>
      </w:r>
    </w:p>
    <w:p w14:paraId="750B955C"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586DE754" w14:textId="77777777" w:rsidR="006E3679" w:rsidRPr="006E3679" w:rsidRDefault="006E3679" w:rsidP="006E3679">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 xml:space="preserve">El informe </w:t>
      </w:r>
      <w:r w:rsidRPr="006E3679">
        <w:rPr>
          <w:rFonts w:ascii="Times New Roman" w:eastAsia="Arial" w:hAnsi="Times New Roman" w:cs="Times New Roman"/>
          <w:i/>
          <w:sz w:val="24"/>
          <w:szCs w:val="24"/>
        </w:rPr>
        <w:t xml:space="preserve">"El estado de los recursos de tierras y aguas del mundo para la alimentación y la agricultura </w:t>
      </w:r>
      <w:r w:rsidRPr="006E3679">
        <w:rPr>
          <w:rFonts w:ascii="Times New Roman" w:eastAsia="Arial" w:hAnsi="Times New Roman" w:cs="Times New Roman"/>
          <w:sz w:val="24"/>
          <w:szCs w:val="24"/>
        </w:rPr>
        <w:t>(SOLAW 2021)" presenta información sobre la situación de los recursos de tierras, suelos y aguas, revelando evidencias preocupantes sobre la evolución de las tendencias en el uso de estos recursos. En comparación con el primer informe SOLAW en 2011, la situación ha experimentado un grave empeoramiento en la última década, destacando que muchos de nuestros ecosistemas productivos de tierras y aguas están en riesgo. Los datos presentados en el informe indican que las presiones actuales sobre los ecosistemas de tierras y aguas son intensas, y muchos de ellos se encuentran sometidos a tensiones que los están llevando a un punto crítico. Este deterioro en la salud de los recursos fundamentales para la agricultura y la alimentación plantea un serio desafío para la sostenibilidad a largo plazo y la seguridad alimentaria global.</w:t>
      </w:r>
    </w:p>
    <w:p w14:paraId="0B505391"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23A2912F" w14:textId="77777777" w:rsidR="006E3679" w:rsidRPr="006E3679" w:rsidRDefault="006E3679" w:rsidP="006E3679">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Es esencial abordar de manera urgente y efectiva estos problemas, implementando estrategias que promuevan la gestión sostenible de los recursos de tierras y aguas. La información proporcionada en el informe SOLAW 2021 destaca la necesidad de políticas y acciones que mitiguen las amenazas a estos ecosistemas críticos, garantizando su preservación para las generaciones futuras.</w:t>
      </w:r>
    </w:p>
    <w:p w14:paraId="2EA871B2"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2139029E" w14:textId="798343E8" w:rsidR="006E3679" w:rsidRPr="006E3679" w:rsidRDefault="006E3679" w:rsidP="006E3679">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Se estima que para el 2050, la agricultura se enfrentará a desafíos complejos, principalmente la necesidad de alimentar a una población mundial proyectada de</w:t>
      </w:r>
      <w:r w:rsidR="00966BD7">
        <w:rPr>
          <w:rFonts w:ascii="Times New Roman" w:eastAsia="Arial" w:hAnsi="Times New Roman" w:cs="Times New Roman"/>
          <w:sz w:val="24"/>
          <w:szCs w:val="24"/>
        </w:rPr>
        <w:t xml:space="preserve"> </w:t>
      </w:r>
      <w:r w:rsidRPr="006E3679">
        <w:rPr>
          <w:rFonts w:ascii="Times New Roman" w:eastAsia="Arial" w:hAnsi="Times New Roman" w:cs="Times New Roman"/>
          <w:sz w:val="24"/>
          <w:szCs w:val="24"/>
        </w:rPr>
        <w:t xml:space="preserve">9,000 millones de personas. En este escenario, surge una certeza innegable: se requerirá más agua para producir el 60% de los alimentos </w:t>
      </w:r>
      <w:r w:rsidRPr="006E3679">
        <w:rPr>
          <w:rFonts w:ascii="Times New Roman" w:eastAsia="Arial" w:hAnsi="Times New Roman" w:cs="Times New Roman"/>
          <w:sz w:val="24"/>
          <w:szCs w:val="24"/>
        </w:rPr>
        <w:lastRenderedPageBreak/>
        <w:t>adicionales estimados como necesarios. La respuesta a estos desafíos radica en la transformación de la gestión del agua en la agricultura. En este sentido, la FAO ha hecho un llamado para garantizar un uso del agua en la agricultura más eficiente, equitativo y respetuoso con el medio ambiente.</w:t>
      </w:r>
    </w:p>
    <w:p w14:paraId="23262DFC"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0ABED413" w14:textId="77777777" w:rsidR="006E3679" w:rsidRPr="006E3679" w:rsidRDefault="006E3679" w:rsidP="006E3679">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Ante las complejas cuestiones relacionadas con el agua, la FAO propone abordarlos mediante la producción eficiente de alimentos y la resiliencia de las comunidades agrícolas. El desafío de producir más alimentos con menos agua se presenta como una prioridad ineludible, por ello es necesaria la implementación de prácticas agrícolas y tecnologías que maximicen el rendimiento de los cultivos con el mínimo uso de recursos hídricos. Por otra parte, debemos estar conscientes de los peligros que corren las comunidades agrícolas por las inundaciones y sequías. Por tal motivo, la presente iniciativa tiene el propósito de fortalecer la resiliencia en las comunidades agrícolas, se busca empoderar a las y los agricultores para hacer frente a eventos climáticos extremos, asegurando la continuidad de la producción agrícola.</w:t>
      </w:r>
    </w:p>
    <w:p w14:paraId="55DA80DE"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3A8EA5AE" w14:textId="77777777" w:rsidR="006E3679" w:rsidRPr="006E3679" w:rsidRDefault="006E3679" w:rsidP="006E3679">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En este contexto, los avances en la gestión del agua distan mucho de ser satisfactorios, amenazando la agenda de desarrollo sostenible. La agricultura es clave para la seguridad alimentaria, y depende en gran medida de la lluvia almacenada en el suelo, conocida como "agua verde". A nivel global, las lluvias aportan aproximadamente el 90% del agua utilizada para los cultivos, mientras que el riego, constituyendo solo el 10%, demanda el 70% del agua dulce destinada al consumo humano. Se proyecta que para 2030, el riego aumentará en un 34%, incrementando la presión sobre los recursos hídricos.</w:t>
      </w:r>
    </w:p>
    <w:p w14:paraId="0D76E6AC"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257BFB86" w14:textId="77777777" w:rsidR="006E3679" w:rsidRPr="006E3679" w:rsidRDefault="006E3679" w:rsidP="006E3679">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La eficiencia del uso del agua en el riego se sitúa en torno al 38% en países en desarrollo, según la FAO. La agricultura de riego representa el 20% de la tierra cultivada y contribuye significativamente al suministro alimentario global, aportando el 40% de la producción total de alimentos en el mundo. En el contexto específico del Estado de México, donde el agua es esencial para la producción agrícola, es imperativo abordar estos desafíos mediante una reforma integral a la ley del agua, enfocada en la tecnificación para garantizar un uso eficiente y sostenible.</w:t>
      </w:r>
    </w:p>
    <w:p w14:paraId="206D0F82"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12F8C12D" w14:textId="77777777" w:rsidR="006E3679" w:rsidRPr="006E3679" w:rsidRDefault="006E3679" w:rsidP="006E3679">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Los avances significativos en la producción alimentaria reciente han allanado el camino para proporcionar alimentos de mejor calidad a más personas que nunca. A pesar de estos logros, es imperativo reconocer que este progreso a menudo se ha alcanzado a expensas de los recursos hídricos y la salud de los ecosistemas fundamentales. Ante este desafío crítico, el grupo Parlamentario del PRI propone una solución proactiva. Abogamos por el desarrollo de modelos de intensificación que sean tanto limpios como eficientes en el uso de recursos, con un enfoque particular en aumentar la productividad del agua para usos domésticos, industriales y agrícolas.</w:t>
      </w:r>
    </w:p>
    <w:p w14:paraId="6C1791BE"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5F3F2147" w14:textId="77777777" w:rsidR="006E3679" w:rsidRPr="006E3679" w:rsidRDefault="006E3679" w:rsidP="006E3679">
      <w:pPr>
        <w:spacing w:after="0" w:line="240" w:lineRule="auto"/>
        <w:jc w:val="both"/>
        <w:rPr>
          <w:rFonts w:ascii="Times New Roman" w:eastAsia="Times New Roman" w:hAnsi="Times New Roman" w:cs="Times New Roman"/>
          <w:sz w:val="24"/>
          <w:szCs w:val="24"/>
        </w:rPr>
      </w:pPr>
      <w:r w:rsidRPr="006E3679">
        <w:rPr>
          <w:rFonts w:ascii="Times New Roman" w:eastAsia="Arial" w:hAnsi="Times New Roman" w:cs="Times New Roman"/>
          <w:sz w:val="24"/>
          <w:szCs w:val="24"/>
        </w:rPr>
        <w:t>Este enfoque busca conciliar los avances necesarios en la producción alimentaria con la responsabilidad de preservar nuestros recursos hídricos y proteger la salud de los ecosistemas. La propuesta del grupo Parlamentario del PRI impulsa prácticas agrícolas sostenibles que minimizan la presión sobre los recursos acuáticos y promueven el uso eficiente del agua.</w:t>
      </w:r>
    </w:p>
    <w:p w14:paraId="13EC995B"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76C3F57F" w14:textId="77777777" w:rsidR="006E3679" w:rsidRPr="006E3679" w:rsidRDefault="006E3679" w:rsidP="006E3679">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Al adoptar modelos de intensificación limpios y eficientes, no solo aspiramos a mejorar la productividad en la agricultura, sino también a salvaguardar los recursos hídricos para las generaciones futuras. Esta propuesta refleja nuestro compromiso con un equilibrio armonioso entre el desarrollo económico y la conservación ambiental, asegurando que el progreso alimentario no se logre a expensas de la sostenibilidad de nuestros recursos naturales.</w:t>
      </w:r>
    </w:p>
    <w:p w14:paraId="56AE073D"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6D58A3F9" w14:textId="77777777" w:rsidR="006E3679" w:rsidRPr="006E3679" w:rsidRDefault="006E3679" w:rsidP="006E3679">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lastRenderedPageBreak/>
        <w:t xml:space="preserve">En el marco del Día Internacional de la alimentación, el Sr. QU </w:t>
      </w:r>
      <w:proofErr w:type="spellStart"/>
      <w:r w:rsidRPr="006E3679">
        <w:rPr>
          <w:rFonts w:ascii="Times New Roman" w:eastAsia="Arial" w:hAnsi="Times New Roman" w:cs="Times New Roman"/>
          <w:sz w:val="24"/>
          <w:szCs w:val="24"/>
        </w:rPr>
        <w:t>Dongyu</w:t>
      </w:r>
      <w:proofErr w:type="spellEnd"/>
      <w:r w:rsidRPr="006E3679">
        <w:rPr>
          <w:rFonts w:ascii="Times New Roman" w:eastAsia="Arial" w:hAnsi="Times New Roman" w:cs="Times New Roman"/>
          <w:sz w:val="24"/>
          <w:szCs w:val="24"/>
        </w:rPr>
        <w:t>, Director General de la Organización de las Naciones Unidas para la Alimentación y la Agricultura (FAO), en sus observaciones de apertura, destacó la conexión esencial entre el agua y los alimentos, subrayando que sin agua no hay alimentos y sin seguridad hídrica no hay seguridad alimentaria. A pesar de esta interrelación vital, el rápido crecimiento demográfico, la urbanización, la industrialización, el desarrollo económico y la crisis climática están afectando significativamente los recursos hídricos a nivel mundial. Las crecientes inundaciones y sequías están amenazando los sistemas agroalimentarios, poniendo en peligro los medios de vida de millones de agricultores.</w:t>
      </w:r>
    </w:p>
    <w:p w14:paraId="7C97681C"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578206A9" w14:textId="77777777" w:rsidR="006E3679" w:rsidRPr="006E3679" w:rsidRDefault="006E3679" w:rsidP="006E3679">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Consideramos imperativo fortalecer la gobernanza del agua como un pilar fundamental para lograr un uso más eficiente, transparente y equitativo del agua destinada a la agricultura. Este fortalecimiento se vuelve crucial en el contexto de la competencia por el agua entre diversos sectores, destacando la interconexión crucial entre agua, alimentos y energía. Para abordar estas complejidades, proponemos enfocarnos en el vínculo agua-alimentos-energía, fomentando el diálogo multisectorial sobre políticas y dedicándonos activamente a la resolución de conflictos.</w:t>
      </w:r>
    </w:p>
    <w:p w14:paraId="3246716A"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5379B830" w14:textId="77777777" w:rsidR="006E3679" w:rsidRPr="006E3679" w:rsidRDefault="006E3679" w:rsidP="006E3679">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Para materializar esta visión, es imperativo mejorar el marco normativo del estado de México. Abogamos por el fortalecimiento de políticas y directrices institucionales diseñadas a nivel local, reconociendo que la gestión efectiva del agua debe adaptarse a las realidades específicas de cada región. Nuestro objetivo principal es promover las mejores prácticas en materia de gobernanza de las aguas subterráneas como un medio para lograr una gestión sostenible de estos recursos cruciales.</w:t>
      </w:r>
    </w:p>
    <w:p w14:paraId="7F9BEA9E"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1B849FCB" w14:textId="77777777" w:rsidR="006E3679" w:rsidRPr="006E3679" w:rsidRDefault="006E3679" w:rsidP="006E3679">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Esta propuesta busca no solo mejorar la eficiencia en el uso del agua en la agricultura, sino también asegurar que la gestión de este recurso vital sea transparente, equitativa y sostenible a largo plazo. Al fortalecer la gobernanza del agua, aspiramos a crear un marco regulatorio robusto que no solo cumpla con las necesidades actuales, sino que también siente las bases para un futuro donde el agua sea gestionada de manera integral y justa, contribuyendo así al bienestar de la población y la sostenibilidad ambiental, esto a través de la Tecnificación Agrícola, la mejora de la Gestión Sostenible del Agua. El Monitoreo y Evaluación de la política hídricas.</w:t>
      </w:r>
    </w:p>
    <w:p w14:paraId="49F2F3E8"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0883D7DD" w14:textId="77777777" w:rsidR="006E3679" w:rsidRPr="006E3679" w:rsidRDefault="006E3679" w:rsidP="006E3679">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Esta propuesta busca no solo transformar la forma en que abordamos la gestión del agua en la agricultura, sino también sentar las bases para un futuro donde la sostenibilidad sea el pilar de nuestro desarrollo agrícola.</w:t>
      </w:r>
    </w:p>
    <w:p w14:paraId="44FCDED3" w14:textId="77777777" w:rsidR="006E3679" w:rsidRPr="006E3679" w:rsidRDefault="006E3679" w:rsidP="006E3679">
      <w:pPr>
        <w:spacing w:after="0" w:line="240" w:lineRule="auto"/>
        <w:rPr>
          <w:rFonts w:ascii="Times New Roman" w:eastAsia="Times New Roman" w:hAnsi="Times New Roman" w:cs="Times New Roman"/>
          <w:sz w:val="24"/>
          <w:szCs w:val="24"/>
        </w:rPr>
      </w:pPr>
    </w:p>
    <w:p w14:paraId="33FD1E91" w14:textId="77777777" w:rsidR="006E3679" w:rsidRPr="006E3679" w:rsidRDefault="006E3679" w:rsidP="006E3679">
      <w:pPr>
        <w:spacing w:after="0" w:line="240" w:lineRule="auto"/>
        <w:jc w:val="center"/>
        <w:rPr>
          <w:rFonts w:ascii="Times New Roman" w:eastAsia="Arial" w:hAnsi="Times New Roman" w:cs="Times New Roman"/>
          <w:sz w:val="24"/>
          <w:szCs w:val="24"/>
        </w:rPr>
      </w:pPr>
      <w:r w:rsidRPr="006E3679">
        <w:rPr>
          <w:rFonts w:ascii="Times New Roman" w:eastAsia="Arial" w:hAnsi="Times New Roman" w:cs="Times New Roman"/>
          <w:b/>
          <w:sz w:val="24"/>
          <w:szCs w:val="24"/>
        </w:rPr>
        <w:t>A T E N T A M E N T E</w:t>
      </w:r>
    </w:p>
    <w:p w14:paraId="2B5CEDB2" w14:textId="77777777" w:rsidR="006E3679" w:rsidRPr="006E3679" w:rsidRDefault="006E3679" w:rsidP="006E3679">
      <w:pPr>
        <w:spacing w:after="0" w:line="240" w:lineRule="auto"/>
        <w:jc w:val="center"/>
        <w:rPr>
          <w:rFonts w:ascii="Times New Roman" w:eastAsia="Arial" w:hAnsi="Times New Roman" w:cs="Times New Roman"/>
          <w:sz w:val="24"/>
          <w:szCs w:val="24"/>
        </w:rPr>
      </w:pPr>
      <w:r w:rsidRPr="006E3679">
        <w:rPr>
          <w:rFonts w:ascii="Times New Roman" w:eastAsia="Arial" w:hAnsi="Times New Roman" w:cs="Times New Roman"/>
          <w:b/>
          <w:sz w:val="24"/>
          <w:szCs w:val="24"/>
        </w:rPr>
        <w:t>DIPUTADA AURORA GONZÁLEZ LEDEZMA</w:t>
      </w:r>
    </w:p>
    <w:p w14:paraId="27179444" w14:textId="77777777" w:rsidR="006E3679" w:rsidRPr="006E3679" w:rsidRDefault="006E3679" w:rsidP="006E3679">
      <w:pPr>
        <w:spacing w:after="0" w:line="240" w:lineRule="auto"/>
        <w:jc w:val="center"/>
        <w:rPr>
          <w:rFonts w:ascii="Times New Roman" w:eastAsia="Arial" w:hAnsi="Times New Roman" w:cs="Times New Roman"/>
          <w:b/>
          <w:sz w:val="24"/>
          <w:szCs w:val="24"/>
        </w:rPr>
      </w:pPr>
      <w:r w:rsidRPr="006E3679">
        <w:rPr>
          <w:rFonts w:ascii="Times New Roman" w:eastAsia="Arial" w:hAnsi="Times New Roman" w:cs="Times New Roman"/>
          <w:b/>
          <w:sz w:val="24"/>
          <w:szCs w:val="24"/>
        </w:rPr>
        <w:t>GRUPO PARLAMENTARIO DEL PARTIDO REVOLUCIONARIO INSTITUCIONAL</w:t>
      </w:r>
    </w:p>
    <w:p w14:paraId="4E9FBCEF" w14:textId="77777777" w:rsidR="006E3679" w:rsidRPr="006E3679" w:rsidRDefault="006E3679" w:rsidP="006E3679">
      <w:pPr>
        <w:spacing w:after="0" w:line="240" w:lineRule="auto"/>
        <w:jc w:val="center"/>
        <w:rPr>
          <w:rFonts w:ascii="Times New Roman" w:eastAsia="Arial" w:hAnsi="Times New Roman" w:cs="Times New Roman"/>
          <w:b/>
          <w:sz w:val="24"/>
          <w:szCs w:val="24"/>
        </w:rPr>
      </w:pPr>
    </w:p>
    <w:p w14:paraId="611FFA8F" w14:textId="77777777" w:rsidR="006E3679" w:rsidRPr="006E3679" w:rsidRDefault="006E3679" w:rsidP="006E3679">
      <w:pPr>
        <w:spacing w:after="0" w:line="240" w:lineRule="auto"/>
        <w:jc w:val="center"/>
        <w:rPr>
          <w:rFonts w:ascii="Times New Roman" w:eastAsia="Times New Roman" w:hAnsi="Times New Roman" w:cs="Times New Roman"/>
          <w:sz w:val="24"/>
          <w:szCs w:val="24"/>
        </w:rPr>
      </w:pPr>
    </w:p>
    <w:p w14:paraId="22DC22B5" w14:textId="77777777" w:rsidR="006E3679" w:rsidRPr="006E3679" w:rsidRDefault="006E3679" w:rsidP="006E3679">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b/>
          <w:sz w:val="24"/>
          <w:szCs w:val="24"/>
        </w:rPr>
        <w:t>DECRETO NÚMERO:</w:t>
      </w:r>
    </w:p>
    <w:p w14:paraId="722C3CAA" w14:textId="77777777" w:rsidR="006E3679" w:rsidRPr="006E3679" w:rsidRDefault="006E3679" w:rsidP="006E3679">
      <w:pPr>
        <w:spacing w:after="0" w:line="240" w:lineRule="auto"/>
        <w:rPr>
          <w:rFonts w:ascii="Times New Roman" w:eastAsia="Arial" w:hAnsi="Times New Roman" w:cs="Times New Roman"/>
          <w:b/>
          <w:sz w:val="24"/>
          <w:szCs w:val="24"/>
        </w:rPr>
      </w:pPr>
      <w:r w:rsidRPr="006E3679">
        <w:rPr>
          <w:rFonts w:ascii="Times New Roman" w:eastAsia="Arial" w:hAnsi="Times New Roman" w:cs="Times New Roman"/>
          <w:b/>
          <w:sz w:val="24"/>
          <w:szCs w:val="24"/>
        </w:rPr>
        <w:t>LA H. “LXI” LEGISLATURA DEL ESTADO DE MÉXICO</w:t>
      </w:r>
    </w:p>
    <w:p w14:paraId="26202777" w14:textId="77777777" w:rsidR="006E3679" w:rsidRPr="006E3679" w:rsidRDefault="006E3679" w:rsidP="006E3679">
      <w:pPr>
        <w:spacing w:after="0" w:line="240" w:lineRule="auto"/>
        <w:rPr>
          <w:rFonts w:ascii="Times New Roman" w:eastAsia="Arial" w:hAnsi="Times New Roman" w:cs="Times New Roman"/>
          <w:sz w:val="24"/>
          <w:szCs w:val="24"/>
        </w:rPr>
      </w:pPr>
      <w:r w:rsidRPr="006E3679">
        <w:rPr>
          <w:rFonts w:ascii="Times New Roman" w:eastAsia="Arial" w:hAnsi="Times New Roman" w:cs="Times New Roman"/>
          <w:b/>
          <w:sz w:val="24"/>
          <w:szCs w:val="24"/>
        </w:rPr>
        <w:t>DECRETA</w:t>
      </w:r>
    </w:p>
    <w:p w14:paraId="3A96D4AD"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4769BF86"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b/>
          <w:sz w:val="24"/>
          <w:szCs w:val="24"/>
        </w:rPr>
        <w:t xml:space="preserve">ÚNICO. – </w:t>
      </w:r>
      <w:r w:rsidRPr="006E3679">
        <w:rPr>
          <w:rFonts w:ascii="Times New Roman" w:eastAsia="Arial" w:hAnsi="Times New Roman" w:cs="Times New Roman"/>
          <w:sz w:val="24"/>
          <w:szCs w:val="24"/>
        </w:rPr>
        <w:t xml:space="preserve">Se </w:t>
      </w:r>
      <w:r w:rsidRPr="006E3679">
        <w:rPr>
          <w:rFonts w:ascii="Times New Roman" w:eastAsia="Arial" w:hAnsi="Times New Roman" w:cs="Times New Roman"/>
          <w:b/>
          <w:sz w:val="24"/>
          <w:szCs w:val="24"/>
        </w:rPr>
        <w:t xml:space="preserve">reforman </w:t>
      </w:r>
      <w:r w:rsidRPr="006E3679">
        <w:rPr>
          <w:rFonts w:ascii="Times New Roman" w:eastAsia="Arial" w:hAnsi="Times New Roman" w:cs="Times New Roman"/>
          <w:sz w:val="24"/>
          <w:szCs w:val="24"/>
        </w:rPr>
        <w:t xml:space="preserve">la fracción II del artículo 2, las fracciones I, II, IV y V del artículo 3, las fracciones II, VI y VIII del artículo 4; así mismo se </w:t>
      </w:r>
      <w:r w:rsidRPr="006E3679">
        <w:rPr>
          <w:rFonts w:ascii="Times New Roman" w:eastAsia="Arial" w:hAnsi="Times New Roman" w:cs="Times New Roman"/>
          <w:b/>
          <w:sz w:val="24"/>
          <w:szCs w:val="24"/>
        </w:rPr>
        <w:t xml:space="preserve">adicionan </w:t>
      </w:r>
      <w:r w:rsidRPr="006E3679">
        <w:rPr>
          <w:rFonts w:ascii="Times New Roman" w:eastAsia="Arial" w:hAnsi="Times New Roman" w:cs="Times New Roman"/>
          <w:sz w:val="24"/>
          <w:szCs w:val="24"/>
        </w:rPr>
        <w:t xml:space="preserve">una fracción XI recorriéndose la subsecuente del artículo 2, la fracción XVII del artículo 11, las fracciones VIII, IX y X del artículo 15, y un artículo 53 Ter; y se </w:t>
      </w:r>
      <w:r w:rsidRPr="006E3679">
        <w:rPr>
          <w:rFonts w:ascii="Times New Roman" w:eastAsia="Arial" w:hAnsi="Times New Roman" w:cs="Times New Roman"/>
          <w:b/>
          <w:sz w:val="24"/>
          <w:szCs w:val="24"/>
        </w:rPr>
        <w:t xml:space="preserve">derogan </w:t>
      </w:r>
      <w:r w:rsidRPr="006E3679">
        <w:rPr>
          <w:rFonts w:ascii="Times New Roman" w:eastAsia="Arial" w:hAnsi="Times New Roman" w:cs="Times New Roman"/>
          <w:sz w:val="24"/>
          <w:szCs w:val="24"/>
        </w:rPr>
        <w:t>la fracción III del artículo 3, y la fracción II del artículo 13 de Ley del Agua para el Estado de México y Municipios:</w:t>
      </w:r>
    </w:p>
    <w:p w14:paraId="3EE546E1"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7CDCFF59"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Artículo 2.- …</w:t>
      </w:r>
    </w:p>
    <w:p w14:paraId="453D02D3"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50A23E7B"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I. …</w:t>
      </w:r>
    </w:p>
    <w:p w14:paraId="7B43C8C0"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7279664F"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 xml:space="preserve">II. </w:t>
      </w:r>
      <w:r w:rsidRPr="006E3679">
        <w:rPr>
          <w:rFonts w:ascii="Times New Roman" w:eastAsia="Arial" w:hAnsi="Times New Roman" w:cs="Times New Roman"/>
          <w:b/>
          <w:sz w:val="24"/>
          <w:szCs w:val="24"/>
        </w:rPr>
        <w:t>El establecimiento de una gobernanza de la tierra y el agua mediante enfoques inclusivos y adaptativos.</w:t>
      </w:r>
    </w:p>
    <w:p w14:paraId="3656C894"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3A59B48D"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III. a IX. …</w:t>
      </w:r>
    </w:p>
    <w:p w14:paraId="1E705673"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56B1295B"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X. La promoción y ejecución de medidas y acciones que fomenten la cultura del agua;</w:t>
      </w:r>
    </w:p>
    <w:p w14:paraId="658C6F02"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578B8F98"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b/>
          <w:sz w:val="24"/>
          <w:szCs w:val="24"/>
        </w:rPr>
        <w:t>XI. El fomento de la investigación y desarrollo de tecnología para la adecuada gestión del agua, incluyendo sus usos en el sector agrícola y acuícola; y</w:t>
      </w:r>
    </w:p>
    <w:p w14:paraId="20109B54"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3823A894"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b/>
          <w:sz w:val="24"/>
          <w:szCs w:val="24"/>
        </w:rPr>
        <w:t xml:space="preserve">XII. </w:t>
      </w:r>
      <w:r w:rsidRPr="006E3679">
        <w:rPr>
          <w:rFonts w:ascii="Times New Roman" w:eastAsia="Arial" w:hAnsi="Times New Roman" w:cs="Times New Roman"/>
          <w:sz w:val="24"/>
          <w:szCs w:val="24"/>
        </w:rPr>
        <w:t>El establecimiento de un régimen sancionatorio que castigue la contaminación, el mal uso y el despilfarro de los recursos hídricos.</w:t>
      </w:r>
    </w:p>
    <w:p w14:paraId="4B06FF0C"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66733B8F"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Artículo 3.- …</w:t>
      </w:r>
    </w:p>
    <w:p w14:paraId="6DC0D2BC"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196164D2"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 xml:space="preserve">I. El </w:t>
      </w:r>
      <w:r w:rsidRPr="006E3679">
        <w:rPr>
          <w:rFonts w:ascii="Times New Roman" w:eastAsia="Arial" w:hAnsi="Times New Roman" w:cs="Times New Roman"/>
          <w:b/>
          <w:sz w:val="24"/>
          <w:szCs w:val="24"/>
        </w:rPr>
        <w:t xml:space="preserve">o la </w:t>
      </w:r>
      <w:r w:rsidRPr="006E3679">
        <w:rPr>
          <w:rFonts w:ascii="Times New Roman" w:eastAsia="Arial" w:hAnsi="Times New Roman" w:cs="Times New Roman"/>
          <w:sz w:val="24"/>
          <w:szCs w:val="24"/>
        </w:rPr>
        <w:t>Gobernador</w:t>
      </w:r>
      <w:r w:rsidRPr="006E3679">
        <w:rPr>
          <w:rFonts w:ascii="Times New Roman" w:eastAsia="Arial" w:hAnsi="Times New Roman" w:cs="Times New Roman"/>
          <w:b/>
          <w:sz w:val="24"/>
          <w:szCs w:val="24"/>
        </w:rPr>
        <w:t xml:space="preserve">a </w:t>
      </w:r>
      <w:r w:rsidRPr="006E3679">
        <w:rPr>
          <w:rFonts w:ascii="Times New Roman" w:eastAsia="Arial" w:hAnsi="Times New Roman" w:cs="Times New Roman"/>
          <w:sz w:val="24"/>
          <w:szCs w:val="24"/>
        </w:rPr>
        <w:t>del Estado;</w:t>
      </w:r>
    </w:p>
    <w:p w14:paraId="48657CC4"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7870590B"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 xml:space="preserve">II. </w:t>
      </w:r>
      <w:r w:rsidRPr="006E3679">
        <w:rPr>
          <w:rFonts w:ascii="Times New Roman" w:eastAsia="Arial" w:hAnsi="Times New Roman" w:cs="Times New Roman"/>
          <w:b/>
          <w:sz w:val="24"/>
          <w:szCs w:val="24"/>
        </w:rPr>
        <w:t>La persona Titular de las Secretaría del Agua;</w:t>
      </w:r>
    </w:p>
    <w:p w14:paraId="09150624"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06995265"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 xml:space="preserve">III. </w:t>
      </w:r>
      <w:r w:rsidRPr="006E3679">
        <w:rPr>
          <w:rFonts w:ascii="Times New Roman" w:eastAsia="Arial" w:hAnsi="Times New Roman" w:cs="Times New Roman"/>
          <w:b/>
          <w:sz w:val="24"/>
          <w:szCs w:val="24"/>
        </w:rPr>
        <w:t>Derogado.</w:t>
      </w:r>
    </w:p>
    <w:p w14:paraId="42FAB2D3"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26AB2318"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 xml:space="preserve">IV. </w:t>
      </w:r>
      <w:r w:rsidRPr="006E3679">
        <w:rPr>
          <w:rFonts w:ascii="Times New Roman" w:eastAsia="Arial" w:hAnsi="Times New Roman" w:cs="Times New Roman"/>
          <w:b/>
          <w:sz w:val="24"/>
          <w:szCs w:val="24"/>
        </w:rPr>
        <w:t xml:space="preserve">La o el </w:t>
      </w:r>
      <w:r w:rsidRPr="006E3679">
        <w:rPr>
          <w:rFonts w:ascii="Times New Roman" w:eastAsia="Arial" w:hAnsi="Times New Roman" w:cs="Times New Roman"/>
          <w:sz w:val="24"/>
          <w:szCs w:val="24"/>
        </w:rPr>
        <w:t>Comisionado Presidente de la Comisión Técnica;</w:t>
      </w:r>
    </w:p>
    <w:p w14:paraId="0E6E0C6A"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2EDEF6EE"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 xml:space="preserve">V. </w:t>
      </w:r>
      <w:r w:rsidRPr="006E3679">
        <w:rPr>
          <w:rFonts w:ascii="Times New Roman" w:eastAsia="Arial" w:hAnsi="Times New Roman" w:cs="Times New Roman"/>
          <w:b/>
          <w:sz w:val="24"/>
          <w:szCs w:val="24"/>
        </w:rPr>
        <w:t xml:space="preserve">Las y </w:t>
      </w:r>
      <w:r w:rsidRPr="006E3679">
        <w:rPr>
          <w:rFonts w:ascii="Times New Roman" w:eastAsia="Arial" w:hAnsi="Times New Roman" w:cs="Times New Roman"/>
          <w:sz w:val="24"/>
          <w:szCs w:val="24"/>
        </w:rPr>
        <w:t>los Presidentes Municipales; y</w:t>
      </w:r>
    </w:p>
    <w:p w14:paraId="3AB3D9AF"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20B2E485"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VI. …</w:t>
      </w:r>
    </w:p>
    <w:p w14:paraId="09F582E9"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2AABC7CA"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w:t>
      </w:r>
    </w:p>
    <w:p w14:paraId="1B1C4B21"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277AF40D"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Artículo 4.- …</w:t>
      </w:r>
    </w:p>
    <w:p w14:paraId="32F16001"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70FCD290"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I. …</w:t>
      </w:r>
    </w:p>
    <w:p w14:paraId="2E26D41A"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22A3B19A"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b/>
          <w:sz w:val="24"/>
          <w:szCs w:val="24"/>
        </w:rPr>
        <w:t>II. La Secretaría;</w:t>
      </w:r>
    </w:p>
    <w:p w14:paraId="7CE137B5"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672327FE"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III. a V. …</w:t>
      </w:r>
    </w:p>
    <w:p w14:paraId="4AC2243F"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14F57116"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 xml:space="preserve">VI. </w:t>
      </w:r>
      <w:r w:rsidRPr="006E3679">
        <w:rPr>
          <w:rFonts w:ascii="Times New Roman" w:eastAsia="Arial" w:hAnsi="Times New Roman" w:cs="Times New Roman"/>
          <w:b/>
          <w:sz w:val="24"/>
          <w:szCs w:val="24"/>
        </w:rPr>
        <w:t>Las personas usuarias;</w:t>
      </w:r>
    </w:p>
    <w:p w14:paraId="2700178F"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49949620"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VII. …</w:t>
      </w:r>
    </w:p>
    <w:p w14:paraId="645026E9"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71F197F3"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 xml:space="preserve">VIII. </w:t>
      </w:r>
      <w:r w:rsidRPr="006E3679">
        <w:rPr>
          <w:rFonts w:ascii="Times New Roman" w:eastAsia="Arial" w:hAnsi="Times New Roman" w:cs="Times New Roman"/>
          <w:b/>
          <w:sz w:val="24"/>
          <w:szCs w:val="24"/>
        </w:rPr>
        <w:t xml:space="preserve">Comunidades y </w:t>
      </w:r>
      <w:r w:rsidRPr="006E3679">
        <w:rPr>
          <w:rFonts w:ascii="Times New Roman" w:eastAsia="Arial" w:hAnsi="Times New Roman" w:cs="Times New Roman"/>
          <w:sz w:val="24"/>
          <w:szCs w:val="24"/>
        </w:rPr>
        <w:t xml:space="preserve">grupos organizados de </w:t>
      </w:r>
      <w:r w:rsidRPr="006E3679">
        <w:rPr>
          <w:rFonts w:ascii="Times New Roman" w:eastAsia="Arial" w:hAnsi="Times New Roman" w:cs="Times New Roman"/>
          <w:b/>
          <w:sz w:val="24"/>
          <w:szCs w:val="24"/>
        </w:rPr>
        <w:t>personas usuarias</w:t>
      </w:r>
      <w:r w:rsidRPr="006E3679">
        <w:rPr>
          <w:rFonts w:ascii="Times New Roman" w:eastAsia="Arial" w:hAnsi="Times New Roman" w:cs="Times New Roman"/>
          <w:sz w:val="24"/>
          <w:szCs w:val="24"/>
        </w:rPr>
        <w:t>; y</w:t>
      </w:r>
    </w:p>
    <w:p w14:paraId="5C5F4747"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4E3E4E53"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IX. …</w:t>
      </w:r>
    </w:p>
    <w:p w14:paraId="474FB6B2"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58209DC2"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Artículo 11.- …</w:t>
      </w:r>
    </w:p>
    <w:p w14:paraId="7651062C" w14:textId="77777777" w:rsidR="006E3679" w:rsidRPr="006E3679" w:rsidRDefault="006E3679" w:rsidP="00966BD7">
      <w:pPr>
        <w:spacing w:after="0" w:line="240" w:lineRule="auto"/>
        <w:jc w:val="both"/>
        <w:rPr>
          <w:rFonts w:ascii="Times New Roman" w:eastAsia="Arial" w:hAnsi="Times New Roman" w:cs="Times New Roman"/>
          <w:sz w:val="24"/>
          <w:szCs w:val="24"/>
        </w:rPr>
      </w:pPr>
    </w:p>
    <w:p w14:paraId="1D66B900"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I a XVI. …</w:t>
      </w:r>
    </w:p>
    <w:p w14:paraId="08D407F3" w14:textId="77777777" w:rsidR="006E3679" w:rsidRPr="006E3679" w:rsidRDefault="006E3679" w:rsidP="00966BD7">
      <w:pPr>
        <w:spacing w:after="0" w:line="240" w:lineRule="auto"/>
        <w:jc w:val="both"/>
        <w:rPr>
          <w:rFonts w:ascii="Times New Roman" w:eastAsia="Arial" w:hAnsi="Times New Roman" w:cs="Times New Roman"/>
          <w:b/>
          <w:sz w:val="24"/>
          <w:szCs w:val="24"/>
        </w:rPr>
      </w:pPr>
    </w:p>
    <w:p w14:paraId="4941ABAD"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b/>
          <w:sz w:val="24"/>
          <w:szCs w:val="24"/>
        </w:rPr>
        <w:t>XVII. El reconocimiento de que el agua es un recurso esencial para la producción agrícola y la cadena alimentaria en su conjunto, este principio busca integrar de manera sinérgica las estrategias destinadas a garantizar el acceso sostenible y equitativo al agua con aquellas orientadas a asegurar la disponibilidad y accesibilidad de alimentos nutritivos.</w:t>
      </w:r>
    </w:p>
    <w:p w14:paraId="7763E0BD"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4DB1AB25"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w:t>
      </w:r>
    </w:p>
    <w:p w14:paraId="33FF8747"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6CF58AA7"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Artículo 13.- …</w:t>
      </w:r>
    </w:p>
    <w:p w14:paraId="22D51D09" w14:textId="77777777" w:rsidR="006E3679" w:rsidRPr="006E3679" w:rsidRDefault="006E3679" w:rsidP="00966BD7">
      <w:pPr>
        <w:spacing w:after="0" w:line="240" w:lineRule="auto"/>
        <w:jc w:val="both"/>
        <w:rPr>
          <w:rFonts w:ascii="Times New Roman" w:eastAsia="Arial" w:hAnsi="Times New Roman" w:cs="Times New Roman"/>
          <w:sz w:val="24"/>
          <w:szCs w:val="24"/>
        </w:rPr>
      </w:pPr>
    </w:p>
    <w:p w14:paraId="64C79931"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I. y II. …</w:t>
      </w:r>
    </w:p>
    <w:p w14:paraId="584CCC1C" w14:textId="77777777" w:rsidR="006E3679" w:rsidRPr="006E3679" w:rsidRDefault="006E3679" w:rsidP="00966BD7">
      <w:pPr>
        <w:spacing w:after="0" w:line="240" w:lineRule="auto"/>
        <w:jc w:val="both"/>
        <w:rPr>
          <w:rFonts w:ascii="Times New Roman" w:eastAsia="Arial" w:hAnsi="Times New Roman" w:cs="Times New Roman"/>
          <w:sz w:val="24"/>
          <w:szCs w:val="24"/>
        </w:rPr>
      </w:pPr>
    </w:p>
    <w:p w14:paraId="153F29D0" w14:textId="77777777" w:rsidR="006E3679" w:rsidRPr="006E3679" w:rsidRDefault="006E3679" w:rsidP="00966BD7">
      <w:pPr>
        <w:spacing w:after="0" w:line="240" w:lineRule="auto"/>
        <w:jc w:val="both"/>
        <w:rPr>
          <w:rFonts w:ascii="Times New Roman" w:eastAsia="Arial" w:hAnsi="Times New Roman" w:cs="Times New Roman"/>
          <w:b/>
          <w:sz w:val="24"/>
          <w:szCs w:val="24"/>
        </w:rPr>
      </w:pPr>
      <w:r w:rsidRPr="006E3679">
        <w:rPr>
          <w:rFonts w:ascii="Times New Roman" w:eastAsia="Arial" w:hAnsi="Times New Roman" w:cs="Times New Roman"/>
          <w:sz w:val="24"/>
          <w:szCs w:val="24"/>
        </w:rPr>
        <w:t xml:space="preserve">III. </w:t>
      </w:r>
      <w:r w:rsidRPr="006E3679">
        <w:rPr>
          <w:rFonts w:ascii="Times New Roman" w:eastAsia="Arial" w:hAnsi="Times New Roman" w:cs="Times New Roman"/>
          <w:b/>
          <w:sz w:val="24"/>
          <w:szCs w:val="24"/>
        </w:rPr>
        <w:t>Derogado.</w:t>
      </w:r>
    </w:p>
    <w:p w14:paraId="3333C9A9"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64CC1B9A"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IV. a VI. …</w:t>
      </w:r>
    </w:p>
    <w:p w14:paraId="054BE087" w14:textId="77777777" w:rsidR="006E3679" w:rsidRPr="006E3679" w:rsidRDefault="006E3679" w:rsidP="00966BD7">
      <w:pPr>
        <w:spacing w:after="0" w:line="240" w:lineRule="auto"/>
        <w:jc w:val="both"/>
        <w:rPr>
          <w:rFonts w:ascii="Times New Roman" w:eastAsia="Arial" w:hAnsi="Times New Roman" w:cs="Times New Roman"/>
          <w:sz w:val="24"/>
          <w:szCs w:val="24"/>
        </w:rPr>
      </w:pPr>
    </w:p>
    <w:p w14:paraId="4AF15F01"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Artículo 15.- …</w:t>
      </w:r>
    </w:p>
    <w:p w14:paraId="28D6798A" w14:textId="77777777" w:rsidR="006E3679" w:rsidRPr="006E3679" w:rsidRDefault="006E3679" w:rsidP="00966BD7">
      <w:pPr>
        <w:spacing w:after="0" w:line="240" w:lineRule="auto"/>
        <w:jc w:val="both"/>
        <w:rPr>
          <w:rFonts w:ascii="Times New Roman" w:eastAsia="Arial" w:hAnsi="Times New Roman" w:cs="Times New Roman"/>
          <w:sz w:val="24"/>
          <w:szCs w:val="24"/>
        </w:rPr>
      </w:pPr>
    </w:p>
    <w:p w14:paraId="4701643F"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t>I. a VII. …</w:t>
      </w:r>
    </w:p>
    <w:p w14:paraId="1B6F98CF" w14:textId="77777777" w:rsidR="006E3679" w:rsidRPr="006E3679" w:rsidRDefault="006E3679" w:rsidP="00966BD7">
      <w:pPr>
        <w:spacing w:after="0" w:line="240" w:lineRule="auto"/>
        <w:jc w:val="both"/>
        <w:rPr>
          <w:rFonts w:ascii="Times New Roman" w:eastAsia="Arial" w:hAnsi="Times New Roman" w:cs="Times New Roman"/>
          <w:b/>
          <w:sz w:val="24"/>
          <w:szCs w:val="24"/>
        </w:rPr>
      </w:pPr>
    </w:p>
    <w:p w14:paraId="23460176"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b/>
          <w:sz w:val="24"/>
          <w:szCs w:val="24"/>
        </w:rPr>
        <w:t>VIII. Impulsar el desarrollo y la tecnificación de sistemas de riego y drenaje pluvial, de los sistemas acuícolas y de la infraestructura hidráulica para el control de inundaciones;</w:t>
      </w:r>
    </w:p>
    <w:p w14:paraId="4FB2D18D"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1A1DE538"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b/>
          <w:sz w:val="24"/>
          <w:szCs w:val="24"/>
        </w:rPr>
        <w:t>IX. Apoyarla consolidación y el avance técnico para la utilización eficiente del agua por parte de las asociaciones de usuarios agrícolas y acuícolas dentro de los distritos y unidades de riego en el Estado; y</w:t>
      </w:r>
    </w:p>
    <w:p w14:paraId="07EF4467"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011FD998"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b/>
          <w:sz w:val="24"/>
          <w:szCs w:val="24"/>
        </w:rPr>
        <w:t>X. Promover y coadyuvar en la modernización de la infraestructura hidráulica de los distritos y unidades de riego, con el fin de mejorar el manejo y uso eficiente del agua.</w:t>
      </w:r>
    </w:p>
    <w:p w14:paraId="3DEB5C35"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093D3BBE"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b/>
          <w:sz w:val="24"/>
          <w:szCs w:val="24"/>
        </w:rPr>
        <w:t>Artículo 53 TER. Las autoridades del agua promoverán la construcción de infraestructura hidráulica enfocada en el sector agrícola y acuícola, facilitando la captación y uso eficiente del agua pluvial. Este enfoque tiene como objetivo conservar las reservas hídricas y recargar los acuíferos de manera sostenible. Además, se fomentará la edificación y preservación de instalaciones alternativas que puedan sustituir al sistema de drenaje cuando su implementación no sea factible.</w:t>
      </w:r>
    </w:p>
    <w:p w14:paraId="0D29A8D7"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123EF828" w14:textId="77777777" w:rsidR="006E3679" w:rsidRPr="006E3679" w:rsidRDefault="006E3679" w:rsidP="006E3679">
      <w:pPr>
        <w:spacing w:after="0" w:line="240" w:lineRule="auto"/>
        <w:jc w:val="center"/>
        <w:rPr>
          <w:rFonts w:ascii="Times New Roman" w:eastAsia="Arial" w:hAnsi="Times New Roman" w:cs="Times New Roman"/>
          <w:sz w:val="24"/>
          <w:szCs w:val="24"/>
        </w:rPr>
      </w:pPr>
      <w:r w:rsidRPr="006E3679">
        <w:rPr>
          <w:rFonts w:ascii="Times New Roman" w:eastAsia="Arial" w:hAnsi="Times New Roman" w:cs="Times New Roman"/>
          <w:b/>
          <w:sz w:val="24"/>
          <w:szCs w:val="24"/>
        </w:rPr>
        <w:t>TRANSITORIOS</w:t>
      </w:r>
    </w:p>
    <w:p w14:paraId="14C2C4EA"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0F090932"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b/>
          <w:sz w:val="24"/>
          <w:szCs w:val="24"/>
        </w:rPr>
        <w:t xml:space="preserve">PRIMERO. </w:t>
      </w:r>
      <w:r w:rsidRPr="006E3679">
        <w:rPr>
          <w:rFonts w:ascii="Times New Roman" w:eastAsia="Arial" w:hAnsi="Times New Roman" w:cs="Times New Roman"/>
          <w:sz w:val="24"/>
          <w:szCs w:val="24"/>
        </w:rPr>
        <w:t>Publíquese el presente Decreto en el Periódico Oficial “Gaceta del Gobierno”.</w:t>
      </w:r>
    </w:p>
    <w:p w14:paraId="68B281E0"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232D6FDA"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b/>
          <w:sz w:val="24"/>
          <w:szCs w:val="24"/>
        </w:rPr>
        <w:t xml:space="preserve">SEGUNDO. </w:t>
      </w:r>
      <w:r w:rsidRPr="006E3679">
        <w:rPr>
          <w:rFonts w:ascii="Times New Roman" w:eastAsia="Arial" w:hAnsi="Times New Roman" w:cs="Times New Roman"/>
          <w:sz w:val="24"/>
          <w:szCs w:val="24"/>
        </w:rPr>
        <w:t>El presente Decreto entrará en vigor el día siguiente de su publicación en el Periódico Oficial “Gaceta del Gobierno”.</w:t>
      </w:r>
    </w:p>
    <w:p w14:paraId="2128D33E" w14:textId="77777777" w:rsidR="006E3679" w:rsidRPr="006E3679" w:rsidRDefault="006E3679" w:rsidP="00966BD7">
      <w:pPr>
        <w:spacing w:after="0" w:line="240" w:lineRule="auto"/>
        <w:jc w:val="both"/>
        <w:rPr>
          <w:rFonts w:ascii="Times New Roman" w:eastAsia="Times New Roman" w:hAnsi="Times New Roman" w:cs="Times New Roman"/>
          <w:sz w:val="24"/>
          <w:szCs w:val="24"/>
        </w:rPr>
      </w:pPr>
    </w:p>
    <w:p w14:paraId="363CAB38" w14:textId="77777777" w:rsidR="006E3679" w:rsidRPr="006E3679" w:rsidRDefault="006E3679" w:rsidP="00966BD7">
      <w:pPr>
        <w:spacing w:after="0" w:line="240" w:lineRule="auto"/>
        <w:jc w:val="both"/>
        <w:rPr>
          <w:rFonts w:ascii="Times New Roman" w:eastAsia="Arial" w:hAnsi="Times New Roman" w:cs="Times New Roman"/>
          <w:sz w:val="24"/>
          <w:szCs w:val="24"/>
        </w:rPr>
      </w:pPr>
      <w:r w:rsidRPr="006E3679">
        <w:rPr>
          <w:rFonts w:ascii="Times New Roman" w:eastAsia="Arial" w:hAnsi="Times New Roman" w:cs="Times New Roman"/>
          <w:sz w:val="24"/>
          <w:szCs w:val="24"/>
        </w:rPr>
        <w:lastRenderedPageBreak/>
        <w:t xml:space="preserve">Dado en el Palacio del Poder Legislativo en la Ciudad de Toluca, Capital del Estado de México, a los ________ días del mes de _______ </w:t>
      </w:r>
      <w:proofErr w:type="spellStart"/>
      <w:r w:rsidRPr="006E3679">
        <w:rPr>
          <w:rFonts w:ascii="Times New Roman" w:eastAsia="Arial" w:hAnsi="Times New Roman" w:cs="Times New Roman"/>
          <w:sz w:val="24"/>
          <w:szCs w:val="24"/>
        </w:rPr>
        <w:t>de</w:t>
      </w:r>
      <w:proofErr w:type="spellEnd"/>
      <w:r w:rsidRPr="006E3679">
        <w:rPr>
          <w:rFonts w:ascii="Times New Roman" w:eastAsia="Arial" w:hAnsi="Times New Roman" w:cs="Times New Roman"/>
          <w:sz w:val="24"/>
          <w:szCs w:val="24"/>
        </w:rPr>
        <w:t xml:space="preserve"> dos mil veinticuatro.</w:t>
      </w:r>
    </w:p>
    <w:p w14:paraId="1249AFAC" w14:textId="77777777" w:rsidR="003142FF" w:rsidRPr="00B211BB" w:rsidRDefault="003142FF" w:rsidP="00966BD7">
      <w:pPr>
        <w:pStyle w:val="Sinespaciado"/>
        <w:jc w:val="both"/>
        <w:rPr>
          <w:rFonts w:ascii="Times New Roman" w:hAnsi="Times New Roman" w:cs="Times New Roman"/>
          <w:sz w:val="24"/>
          <w:szCs w:val="24"/>
        </w:rPr>
      </w:pPr>
    </w:p>
    <w:p w14:paraId="00ADB0DD" w14:textId="77777777" w:rsidR="003142FF" w:rsidRPr="00B211BB" w:rsidRDefault="003142FF"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72995EBD" w14:textId="71DD0BA6" w:rsidR="003142FF" w:rsidRDefault="003142FF" w:rsidP="0067368C">
      <w:pPr>
        <w:pStyle w:val="Sinespaciado"/>
        <w:jc w:val="both"/>
        <w:rPr>
          <w:rFonts w:ascii="Times New Roman" w:eastAsia="Times New Roman" w:hAnsi="Times New Roman" w:cs="Times New Roman"/>
          <w:sz w:val="24"/>
          <w:szCs w:val="24"/>
          <w:lang w:eastAsia="es-MX"/>
        </w:rPr>
      </w:pPr>
    </w:p>
    <w:p w14:paraId="202F693B" w14:textId="00D476C5" w:rsidR="00513274" w:rsidRPr="009E55BD" w:rsidRDefault="00513274"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PRESIDENTA DIP. INGRID KRASOPANI SCHEMELENSKY CASTRO. Muchas gracias</w:t>
      </w:r>
      <w:r w:rsidR="001040C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diputada Aurora.</w:t>
      </w:r>
    </w:p>
    <w:p w14:paraId="55E4C3B0" w14:textId="77777777" w:rsidR="00513274" w:rsidRPr="009E55BD" w:rsidRDefault="00513274"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Se registra la iniciativa y se remite a la Comisión Legislativa de Recursos Hidráulicos, para su estudio y dictamen.</w:t>
      </w:r>
    </w:p>
    <w:p w14:paraId="06B62568" w14:textId="77777777" w:rsidR="001040C0" w:rsidRPr="009E55BD" w:rsidRDefault="00513274"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Para atender el punto número 8, la diputada Paola Jiménez Hernández presenta</w:t>
      </w:r>
      <w:r w:rsidR="001040C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en nombre del Grupo Parlamentario del Partido Revolucionario Institucional, iniciativa con proyecto de decreto por el que se expide la Ley del Primer Salario Profesional del Estado de México.</w:t>
      </w:r>
    </w:p>
    <w:p w14:paraId="44342D2D" w14:textId="14C5B17E" w:rsidR="00513274" w:rsidRPr="009E55BD" w:rsidRDefault="00513274"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Adelante</w:t>
      </w:r>
      <w:r w:rsidR="001040C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diputada.</w:t>
      </w:r>
    </w:p>
    <w:p w14:paraId="20B5E2F4" w14:textId="7F36F6C7" w:rsidR="00513274" w:rsidRPr="009E55BD" w:rsidRDefault="00513274"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DIP. PAOLA JIMÉNEZ HERNÁNDEZ. Muchas gracias</w:t>
      </w:r>
      <w:r w:rsidR="001040C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Presidenta.</w:t>
      </w:r>
    </w:p>
    <w:p w14:paraId="7CD068AE" w14:textId="1FC4060E" w:rsidR="00513274" w:rsidRPr="009E55BD" w:rsidRDefault="00513274"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Quisiera iniciar saludando a las y los jóvenes que el día de hoy nos acompaña</w:t>
      </w:r>
      <w:r w:rsidR="001040C0" w:rsidRPr="009E55BD">
        <w:rPr>
          <w:rFonts w:ascii="Times New Roman" w:eastAsia="Times New Roman" w:hAnsi="Times New Roman" w:cs="Times New Roman"/>
          <w:sz w:val="24"/>
          <w:szCs w:val="24"/>
          <w:lang w:eastAsia="es-MX"/>
        </w:rPr>
        <w:t>n</w:t>
      </w:r>
      <w:r w:rsidRPr="009E55BD">
        <w:rPr>
          <w:rFonts w:ascii="Times New Roman" w:eastAsia="Times New Roman" w:hAnsi="Times New Roman" w:cs="Times New Roman"/>
          <w:sz w:val="24"/>
          <w:szCs w:val="24"/>
          <w:lang w:eastAsia="es-MX"/>
        </w:rPr>
        <w:t>, que son el motor y la inspiración de esta iniciativa que el día de hoy presento</w:t>
      </w:r>
      <w:r w:rsidR="002F66CD"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y también aprovecho para saludar al Primer Regidor del Municipio de Toluca, Alfonso Carmona.</w:t>
      </w:r>
    </w:p>
    <w:p w14:paraId="624CC455" w14:textId="5B88B874" w:rsidR="00513274" w:rsidRPr="009E55BD" w:rsidRDefault="00513274"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 xml:space="preserve">Diputada Ingrid </w:t>
      </w:r>
      <w:r w:rsidR="002F66CD" w:rsidRPr="009E55BD">
        <w:rPr>
          <w:rFonts w:ascii="Times New Roman" w:eastAsia="Times New Roman" w:hAnsi="Times New Roman" w:cs="Times New Roman"/>
          <w:sz w:val="24"/>
          <w:szCs w:val="24"/>
          <w:lang w:eastAsia="es-MX"/>
        </w:rPr>
        <w:t xml:space="preserve">Krasopani Schemelensky </w:t>
      </w:r>
      <w:r w:rsidRPr="009E55BD">
        <w:rPr>
          <w:rFonts w:ascii="Times New Roman" w:eastAsia="Times New Roman" w:hAnsi="Times New Roman" w:cs="Times New Roman"/>
          <w:sz w:val="24"/>
          <w:szCs w:val="24"/>
          <w:lang w:eastAsia="es-MX"/>
        </w:rPr>
        <w:t>Castro, Presidenta de la LXI Legislatura del Estado de México</w:t>
      </w:r>
      <w:r w:rsidR="004B4672" w:rsidRPr="009E55BD">
        <w:rPr>
          <w:rFonts w:ascii="Times New Roman" w:eastAsia="Times New Roman" w:hAnsi="Times New Roman" w:cs="Times New Roman"/>
          <w:sz w:val="24"/>
          <w:szCs w:val="24"/>
          <w:lang w:eastAsia="es-MX"/>
        </w:rPr>
        <w:t>; a</w:t>
      </w:r>
      <w:r w:rsidRPr="009E55BD">
        <w:rPr>
          <w:rFonts w:ascii="Times New Roman" w:eastAsia="Times New Roman" w:hAnsi="Times New Roman" w:cs="Times New Roman"/>
          <w:sz w:val="24"/>
          <w:szCs w:val="24"/>
          <w:lang w:eastAsia="es-MX"/>
        </w:rPr>
        <w:t xml:space="preserve"> las y los integrantes de la Mesa Directiva</w:t>
      </w:r>
      <w:r w:rsidR="004B4672" w:rsidRPr="009E55BD">
        <w:rPr>
          <w:rFonts w:ascii="Times New Roman" w:eastAsia="Times New Roman" w:hAnsi="Times New Roman" w:cs="Times New Roman"/>
          <w:sz w:val="24"/>
          <w:szCs w:val="24"/>
          <w:lang w:eastAsia="es-MX"/>
        </w:rPr>
        <w:t>; c</w:t>
      </w:r>
      <w:r w:rsidRPr="009E55BD">
        <w:rPr>
          <w:rFonts w:ascii="Times New Roman" w:eastAsia="Times New Roman" w:hAnsi="Times New Roman" w:cs="Times New Roman"/>
          <w:sz w:val="24"/>
          <w:szCs w:val="24"/>
          <w:lang w:eastAsia="es-MX"/>
        </w:rPr>
        <w:t>ompañeras y compañeros</w:t>
      </w:r>
      <w:r w:rsidR="004B4672" w:rsidRPr="009E55BD">
        <w:rPr>
          <w:rFonts w:ascii="Times New Roman" w:eastAsia="Times New Roman" w:hAnsi="Times New Roman" w:cs="Times New Roman"/>
          <w:sz w:val="24"/>
          <w:szCs w:val="24"/>
          <w:lang w:eastAsia="es-MX"/>
        </w:rPr>
        <w:t>:</w:t>
      </w:r>
    </w:p>
    <w:p w14:paraId="3614EB16" w14:textId="7113147B" w:rsidR="00513274" w:rsidRPr="009E55BD" w:rsidRDefault="00513274"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Paola Jiménez Hernández, integrante del Grupo Parlamentario del Partido Revolucionario Institucional, me permito someter a la consideración de esta Honorable Legislatura la presente iniciativa con proyecto de decreto por el que se expide la Ley del Primer Salario Profesional del Estado de México, de conformidad con la siguiente:</w:t>
      </w:r>
    </w:p>
    <w:p w14:paraId="5B8B8EA5" w14:textId="77777777" w:rsidR="00513274" w:rsidRPr="009E55BD" w:rsidRDefault="00513274" w:rsidP="0067368C">
      <w:pPr>
        <w:pStyle w:val="Sinespaciado"/>
        <w:ind w:firstLine="708"/>
        <w:jc w:val="center"/>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EXPOSICIÓN DE MOTIVOS</w:t>
      </w:r>
    </w:p>
    <w:p w14:paraId="13EC401D" w14:textId="39D735E8" w:rsidR="00513274" w:rsidRPr="009E55BD" w:rsidRDefault="00513274"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La edad es una de las variables determinantes en la generación de desigualdades en la estructura social. Las y los jóvenes se han caracterizado por su vulnerabilidad en el ciclo de la vida</w:t>
      </w:r>
      <w:r w:rsidR="0080465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w:t>
      </w:r>
      <w:r w:rsidR="00804650" w:rsidRPr="009E55BD">
        <w:rPr>
          <w:rFonts w:ascii="Times New Roman" w:eastAsia="Times New Roman" w:hAnsi="Times New Roman" w:cs="Times New Roman"/>
          <w:sz w:val="24"/>
          <w:szCs w:val="24"/>
          <w:lang w:eastAsia="es-MX"/>
        </w:rPr>
        <w:t>L</w:t>
      </w:r>
      <w:r w:rsidRPr="009E55BD">
        <w:rPr>
          <w:rFonts w:ascii="Times New Roman" w:eastAsia="Times New Roman" w:hAnsi="Times New Roman" w:cs="Times New Roman"/>
          <w:sz w:val="24"/>
          <w:szCs w:val="24"/>
          <w:lang w:eastAsia="es-MX"/>
        </w:rPr>
        <w:t>igado a la crisis, este deterioro resulta de continuos impactos en varios ámbitos de la realidad social, aunque principalmente lo es el espacio laboral, que ha agravado las precarizadas situaciones de las y los jóvenes, y por ello es indispensable repensar en las soluciones a las limitaciones existentes dentro de un sistema de protección social</w:t>
      </w:r>
      <w:r w:rsidR="005638E4"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actualmente golpeado por los recortes y la austeridad, que históricamente ha descuidado las necesidades de las y los jóvenes.</w:t>
      </w:r>
    </w:p>
    <w:p w14:paraId="696448C9" w14:textId="77777777" w:rsidR="00513274" w:rsidRPr="009E55BD" w:rsidRDefault="00513274"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Existen diversas razones para respaldar la entrega de incentivos económicos a las juventudes en transición del estudio a lo laboral.</w:t>
      </w:r>
    </w:p>
    <w:p w14:paraId="47494653" w14:textId="112828EE" w:rsidR="00513274" w:rsidRPr="009E55BD" w:rsidRDefault="006A1E10"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1.</w:t>
      </w:r>
      <w:r w:rsidR="00513274" w:rsidRPr="009E55BD">
        <w:rPr>
          <w:rFonts w:ascii="Times New Roman" w:eastAsia="Times New Roman" w:hAnsi="Times New Roman" w:cs="Times New Roman"/>
          <w:sz w:val="24"/>
          <w:szCs w:val="24"/>
          <w:lang w:eastAsia="es-MX"/>
        </w:rPr>
        <w:t xml:space="preserve"> </w:t>
      </w:r>
      <w:r w:rsidRPr="009E55BD">
        <w:rPr>
          <w:rFonts w:ascii="Times New Roman" w:eastAsia="Times New Roman" w:hAnsi="Times New Roman" w:cs="Times New Roman"/>
          <w:sz w:val="24"/>
          <w:szCs w:val="24"/>
          <w:lang w:eastAsia="es-MX"/>
        </w:rPr>
        <w:t>F</w:t>
      </w:r>
      <w:r w:rsidR="00513274" w:rsidRPr="009E55BD">
        <w:rPr>
          <w:rFonts w:ascii="Times New Roman" w:eastAsia="Times New Roman" w:hAnsi="Times New Roman" w:cs="Times New Roman"/>
          <w:sz w:val="24"/>
          <w:szCs w:val="24"/>
          <w:lang w:eastAsia="es-MX"/>
        </w:rPr>
        <w:t>acilitar esta transición. Al salir de la escuela y comenzar en el mundo laboral, las juventudes pueden enfrentar dificultades para cubrir sus necesidades básicas mientras buscan empleo o se adaptan a un nuevo entorno laboral. El incentivo económico puede hacer esta transición más suave y menos estresante.</w:t>
      </w:r>
    </w:p>
    <w:p w14:paraId="611BA8EE" w14:textId="7067C922" w:rsidR="00513274" w:rsidRPr="009E55BD" w:rsidRDefault="006A1E10"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2.</w:t>
      </w:r>
      <w:r w:rsidR="00513274" w:rsidRPr="009E55BD">
        <w:rPr>
          <w:rFonts w:ascii="Times New Roman" w:eastAsia="Times New Roman" w:hAnsi="Times New Roman" w:cs="Times New Roman"/>
          <w:sz w:val="24"/>
          <w:szCs w:val="24"/>
          <w:lang w:eastAsia="es-MX"/>
        </w:rPr>
        <w:t xml:space="preserve"> </w:t>
      </w:r>
      <w:r w:rsidRPr="009E55BD">
        <w:rPr>
          <w:rFonts w:ascii="Times New Roman" w:eastAsia="Times New Roman" w:hAnsi="Times New Roman" w:cs="Times New Roman"/>
          <w:sz w:val="24"/>
          <w:szCs w:val="24"/>
          <w:lang w:eastAsia="es-MX"/>
        </w:rPr>
        <w:t>F</w:t>
      </w:r>
      <w:r w:rsidR="00513274" w:rsidRPr="009E55BD">
        <w:rPr>
          <w:rFonts w:ascii="Times New Roman" w:eastAsia="Times New Roman" w:hAnsi="Times New Roman" w:cs="Times New Roman"/>
          <w:sz w:val="24"/>
          <w:szCs w:val="24"/>
          <w:lang w:eastAsia="es-MX"/>
        </w:rPr>
        <w:t>omentar la independencia. Al brindarles un incentivo económico se les da la oportunidad de tomar decisiones más autónomas</w:t>
      </w:r>
      <w:r w:rsidR="005638E4" w:rsidRPr="009E55BD">
        <w:rPr>
          <w:rFonts w:ascii="Times New Roman" w:eastAsia="Times New Roman" w:hAnsi="Times New Roman" w:cs="Times New Roman"/>
          <w:sz w:val="24"/>
          <w:szCs w:val="24"/>
          <w:lang w:eastAsia="es-MX"/>
        </w:rPr>
        <w:t>,</w:t>
      </w:r>
      <w:r w:rsidR="00513274" w:rsidRPr="009E55BD">
        <w:rPr>
          <w:rFonts w:ascii="Times New Roman" w:eastAsia="Times New Roman" w:hAnsi="Times New Roman" w:cs="Times New Roman"/>
          <w:sz w:val="24"/>
          <w:szCs w:val="24"/>
          <w:lang w:eastAsia="es-MX"/>
        </w:rPr>
        <w:t xml:space="preserve"> y esto puede ayudarles a ganar confianza en sí mismos y asumir responsabilidades financieras.</w:t>
      </w:r>
    </w:p>
    <w:p w14:paraId="7D2C96F0" w14:textId="62EE3BB3" w:rsidR="00513274" w:rsidRPr="009E55BD" w:rsidRDefault="006A1E10"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3.</w:t>
      </w:r>
      <w:r w:rsidR="00513274" w:rsidRPr="009E55BD">
        <w:rPr>
          <w:rFonts w:ascii="Times New Roman" w:eastAsia="Times New Roman" w:hAnsi="Times New Roman" w:cs="Times New Roman"/>
          <w:sz w:val="24"/>
          <w:szCs w:val="24"/>
          <w:lang w:eastAsia="es-MX"/>
        </w:rPr>
        <w:t xml:space="preserve"> </w:t>
      </w:r>
      <w:r w:rsidRPr="009E55BD">
        <w:rPr>
          <w:rFonts w:ascii="Times New Roman" w:eastAsia="Times New Roman" w:hAnsi="Times New Roman" w:cs="Times New Roman"/>
          <w:sz w:val="24"/>
          <w:szCs w:val="24"/>
          <w:lang w:eastAsia="es-MX"/>
        </w:rPr>
        <w:t>I</w:t>
      </w:r>
      <w:r w:rsidR="00513274" w:rsidRPr="009E55BD">
        <w:rPr>
          <w:rFonts w:ascii="Times New Roman" w:eastAsia="Times New Roman" w:hAnsi="Times New Roman" w:cs="Times New Roman"/>
          <w:sz w:val="24"/>
          <w:szCs w:val="24"/>
          <w:lang w:eastAsia="es-MX"/>
        </w:rPr>
        <w:t>nvertir en el futuro, Las juventudes son el futuro de la sociedad</w:t>
      </w:r>
      <w:r w:rsidRPr="009E55BD">
        <w:rPr>
          <w:rFonts w:ascii="Times New Roman" w:eastAsia="Times New Roman" w:hAnsi="Times New Roman" w:cs="Times New Roman"/>
          <w:sz w:val="24"/>
          <w:szCs w:val="24"/>
          <w:lang w:eastAsia="es-MX"/>
        </w:rPr>
        <w:t>.</w:t>
      </w:r>
      <w:r w:rsidR="00513274" w:rsidRPr="009E55BD">
        <w:rPr>
          <w:rFonts w:ascii="Times New Roman" w:eastAsia="Times New Roman" w:hAnsi="Times New Roman" w:cs="Times New Roman"/>
          <w:sz w:val="24"/>
          <w:szCs w:val="24"/>
          <w:lang w:eastAsia="es-MX"/>
        </w:rPr>
        <w:t xml:space="preserve"> </w:t>
      </w:r>
      <w:r w:rsidRPr="009E55BD">
        <w:rPr>
          <w:rFonts w:ascii="Times New Roman" w:eastAsia="Times New Roman" w:hAnsi="Times New Roman" w:cs="Times New Roman"/>
          <w:sz w:val="24"/>
          <w:szCs w:val="24"/>
          <w:lang w:eastAsia="es-MX"/>
        </w:rPr>
        <w:t>A</w:t>
      </w:r>
      <w:r w:rsidR="00513274" w:rsidRPr="009E55BD">
        <w:rPr>
          <w:rFonts w:ascii="Times New Roman" w:eastAsia="Times New Roman" w:hAnsi="Times New Roman" w:cs="Times New Roman"/>
          <w:sz w:val="24"/>
          <w:szCs w:val="24"/>
          <w:lang w:eastAsia="es-MX"/>
        </w:rPr>
        <w:t>l proporcionarles recursos durante este periodo crucial se está invirtiendo en su desarrollo personal y profesional</w:t>
      </w:r>
      <w:r w:rsidRPr="009E55BD">
        <w:rPr>
          <w:rFonts w:ascii="Times New Roman" w:eastAsia="Times New Roman" w:hAnsi="Times New Roman" w:cs="Times New Roman"/>
          <w:sz w:val="24"/>
          <w:szCs w:val="24"/>
          <w:lang w:eastAsia="es-MX"/>
        </w:rPr>
        <w:t>.</w:t>
      </w:r>
      <w:r w:rsidR="00513274" w:rsidRPr="009E55BD">
        <w:rPr>
          <w:rFonts w:ascii="Times New Roman" w:eastAsia="Times New Roman" w:hAnsi="Times New Roman" w:cs="Times New Roman"/>
          <w:sz w:val="24"/>
          <w:szCs w:val="24"/>
          <w:lang w:eastAsia="es-MX"/>
        </w:rPr>
        <w:t xml:space="preserve"> </w:t>
      </w:r>
      <w:r w:rsidRPr="009E55BD">
        <w:rPr>
          <w:rFonts w:ascii="Times New Roman" w:eastAsia="Times New Roman" w:hAnsi="Times New Roman" w:cs="Times New Roman"/>
          <w:sz w:val="24"/>
          <w:szCs w:val="24"/>
          <w:lang w:eastAsia="es-MX"/>
        </w:rPr>
        <w:t>E</w:t>
      </w:r>
      <w:r w:rsidR="00513274" w:rsidRPr="009E55BD">
        <w:rPr>
          <w:rFonts w:ascii="Times New Roman" w:eastAsia="Times New Roman" w:hAnsi="Times New Roman" w:cs="Times New Roman"/>
          <w:sz w:val="24"/>
          <w:szCs w:val="24"/>
          <w:lang w:eastAsia="es-MX"/>
        </w:rPr>
        <w:t xml:space="preserve">sto puede tener impactos positivos </w:t>
      </w:r>
      <w:r w:rsidR="00513274" w:rsidRPr="009E55BD">
        <w:rPr>
          <w:rFonts w:ascii="Times New Roman" w:hAnsi="Times New Roman" w:cs="Times New Roman"/>
          <w:sz w:val="24"/>
          <w:szCs w:val="24"/>
        </w:rPr>
        <w:t>a largo plazo en su contribución a la economía y la sociedad en general.</w:t>
      </w:r>
    </w:p>
    <w:p w14:paraId="32A76548" w14:textId="485E6605" w:rsidR="00513274" w:rsidRPr="009E55BD" w:rsidRDefault="00AD1769"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4</w:t>
      </w:r>
      <w:r w:rsidR="00513274" w:rsidRPr="009E55BD">
        <w:rPr>
          <w:rFonts w:ascii="Times New Roman" w:hAnsi="Times New Roman" w:cs="Times New Roman"/>
          <w:sz w:val="24"/>
          <w:szCs w:val="24"/>
        </w:rPr>
        <w:t xml:space="preserve">. Reducción de desigualdades. No todos las y los jóvenes tienen el mismo acceso a oportunidades laborales o a redes de apoyo. Proporcionar un respaldo financiero equitativo puede </w:t>
      </w:r>
      <w:r w:rsidR="00513274" w:rsidRPr="009E55BD">
        <w:rPr>
          <w:rFonts w:ascii="Times New Roman" w:hAnsi="Times New Roman" w:cs="Times New Roman"/>
          <w:sz w:val="24"/>
          <w:szCs w:val="24"/>
        </w:rPr>
        <w:lastRenderedPageBreak/>
        <w:t>ayudar a reducir las disparidades socioeconómicas y permitir que todos tengan una base más sólida al ingresar al mercado laboral.</w:t>
      </w:r>
    </w:p>
    <w:p w14:paraId="5AE54ACE" w14:textId="0F54F12B" w:rsidR="00513274" w:rsidRPr="009E55BD" w:rsidRDefault="0051327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Estímulo para la educación continua. A veces las juventudes pueden necesitar capacitación adicional o educación continua para adaptarse a las demandas cambiantes del mercado laboral</w:t>
      </w:r>
      <w:r w:rsidR="00FA47B2" w:rsidRPr="009E55BD">
        <w:rPr>
          <w:rFonts w:ascii="Times New Roman" w:hAnsi="Times New Roman" w:cs="Times New Roman"/>
          <w:sz w:val="24"/>
          <w:szCs w:val="24"/>
        </w:rPr>
        <w:t xml:space="preserve">, </w:t>
      </w:r>
      <w:r w:rsidRPr="009E55BD">
        <w:rPr>
          <w:rFonts w:ascii="Times New Roman" w:hAnsi="Times New Roman" w:cs="Times New Roman"/>
          <w:sz w:val="24"/>
          <w:szCs w:val="24"/>
        </w:rPr>
        <w:t>y el estímulo económico puede facilitarles acceder a estas oportunidades para mejorar habilidades y competencias.</w:t>
      </w:r>
    </w:p>
    <w:p w14:paraId="29739DE6" w14:textId="1F141B22" w:rsidR="00513274" w:rsidRPr="009E55BD" w:rsidRDefault="0051327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En resumen, brindar un incentivo económico a las juventudes en esta etapa crítica puede no s</w:t>
      </w:r>
      <w:r w:rsidR="00FA47B2" w:rsidRPr="009E55BD">
        <w:rPr>
          <w:rFonts w:ascii="Times New Roman" w:hAnsi="Times New Roman" w:cs="Times New Roman"/>
          <w:sz w:val="24"/>
          <w:szCs w:val="24"/>
        </w:rPr>
        <w:t>o</w:t>
      </w:r>
      <w:r w:rsidRPr="009E55BD">
        <w:rPr>
          <w:rFonts w:ascii="Times New Roman" w:hAnsi="Times New Roman" w:cs="Times New Roman"/>
          <w:sz w:val="24"/>
          <w:szCs w:val="24"/>
        </w:rPr>
        <w:t>lo beneficiarlos individualmente, sino también contribuir al crecimiento y desarrollo general de la sociedad</w:t>
      </w:r>
      <w:r w:rsidR="00FA47B2"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FA47B2" w:rsidRPr="009E55BD">
        <w:rPr>
          <w:rFonts w:ascii="Times New Roman" w:hAnsi="Times New Roman" w:cs="Times New Roman"/>
          <w:sz w:val="24"/>
          <w:szCs w:val="24"/>
        </w:rPr>
        <w:t>P</w:t>
      </w:r>
      <w:r w:rsidRPr="009E55BD">
        <w:rPr>
          <w:rFonts w:ascii="Times New Roman" w:hAnsi="Times New Roman" w:cs="Times New Roman"/>
          <w:sz w:val="24"/>
          <w:szCs w:val="24"/>
        </w:rPr>
        <w:t>or ello, se anunciarán las condiciones económicas, sociales, educativas y culturales a las que se enfrentan las y los estudiantes cuando egresan y cuando buscan su primera oportunidad laboral.</w:t>
      </w:r>
    </w:p>
    <w:p w14:paraId="05AADF26" w14:textId="77777777" w:rsidR="00BA6E37" w:rsidRPr="009E55BD" w:rsidRDefault="0051327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Egreso. Las juventudes en el Estado de México son diversas y se han desarrollado en los distintos contextos y con diferentes condiciones que les han impactado de manera diferenciada. Por ello, a continuación</w:t>
      </w:r>
      <w:r w:rsidR="00BA6E37" w:rsidRPr="009E55BD">
        <w:rPr>
          <w:rFonts w:ascii="Times New Roman" w:hAnsi="Times New Roman" w:cs="Times New Roman"/>
          <w:sz w:val="24"/>
          <w:szCs w:val="24"/>
        </w:rPr>
        <w:t>,</w:t>
      </w:r>
      <w:r w:rsidRPr="009E55BD">
        <w:rPr>
          <w:rFonts w:ascii="Times New Roman" w:hAnsi="Times New Roman" w:cs="Times New Roman"/>
          <w:sz w:val="24"/>
          <w:szCs w:val="24"/>
        </w:rPr>
        <w:t xml:space="preserve"> se ilustran estadísticas de quienes egresan</w:t>
      </w:r>
      <w:r w:rsidR="00BA6E37" w:rsidRPr="009E55BD">
        <w:rPr>
          <w:rFonts w:ascii="Times New Roman" w:hAnsi="Times New Roman" w:cs="Times New Roman"/>
          <w:sz w:val="24"/>
          <w:szCs w:val="24"/>
        </w:rPr>
        <w:t>;</w:t>
      </w:r>
      <w:r w:rsidRPr="009E55BD">
        <w:rPr>
          <w:rFonts w:ascii="Times New Roman" w:hAnsi="Times New Roman" w:cs="Times New Roman"/>
          <w:sz w:val="24"/>
          <w:szCs w:val="24"/>
        </w:rPr>
        <w:t xml:space="preserve"> los ámbitos, perfiles, edades, entre otros, de acuerdo a la Encuesta</w:t>
      </w:r>
      <w:r w:rsidR="0054632D" w:rsidRPr="009E55BD">
        <w:rPr>
          <w:rFonts w:ascii="Times New Roman" w:hAnsi="Times New Roman" w:cs="Times New Roman"/>
          <w:sz w:val="24"/>
          <w:szCs w:val="24"/>
        </w:rPr>
        <w:t xml:space="preserve"> Nacional de Egresados</w:t>
      </w:r>
      <w:r w:rsidR="0054632D" w:rsidRPr="009E55BD">
        <w:rPr>
          <w:rFonts w:ascii="Times New Roman" w:eastAsia="Times New Roman" w:hAnsi="Times New Roman" w:cs="Times New Roman"/>
          <w:sz w:val="24"/>
          <w:szCs w:val="24"/>
          <w:lang w:eastAsia="es-MX"/>
        </w:rPr>
        <w:t xml:space="preserve"> </w:t>
      </w:r>
      <w:r w:rsidR="0054632D" w:rsidRPr="009E55BD">
        <w:rPr>
          <w:rFonts w:ascii="Times New Roman" w:hAnsi="Times New Roman" w:cs="Times New Roman"/>
          <w:sz w:val="24"/>
          <w:szCs w:val="24"/>
        </w:rPr>
        <w:t>d</w:t>
      </w:r>
      <w:r w:rsidR="00BE18EF" w:rsidRPr="009E55BD">
        <w:rPr>
          <w:rFonts w:ascii="Times New Roman" w:hAnsi="Times New Roman" w:cs="Times New Roman"/>
          <w:sz w:val="24"/>
          <w:szCs w:val="24"/>
        </w:rPr>
        <w:t>el año 2022</w:t>
      </w:r>
      <w:r w:rsidR="00BA6E37" w:rsidRPr="009E55BD">
        <w:rPr>
          <w:rFonts w:ascii="Times New Roman" w:hAnsi="Times New Roman" w:cs="Times New Roman"/>
          <w:sz w:val="24"/>
          <w:szCs w:val="24"/>
        </w:rPr>
        <w:t>.</w:t>
      </w:r>
    </w:p>
    <w:p w14:paraId="537D4AF5" w14:textId="62EEFE9E" w:rsidR="00BE18EF" w:rsidRPr="009E55BD" w:rsidRDefault="00BA6E37"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hAnsi="Times New Roman" w:cs="Times New Roman"/>
          <w:sz w:val="24"/>
          <w:szCs w:val="24"/>
        </w:rPr>
        <w:t>E</w:t>
      </w:r>
      <w:r w:rsidR="00BE18EF" w:rsidRPr="009E55BD">
        <w:rPr>
          <w:rFonts w:ascii="Times New Roman" w:hAnsi="Times New Roman" w:cs="Times New Roman"/>
          <w:sz w:val="24"/>
          <w:szCs w:val="24"/>
        </w:rPr>
        <w:t xml:space="preserve">l 54% de los hombres cuentan con experiencia en alguna empresa del sector privado, mientras que en el caso de las mujeres disminuye hasta en un 10%. </w:t>
      </w:r>
    </w:p>
    <w:p w14:paraId="08B18102" w14:textId="77777777"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El 21% de las mujeres indica no contar con experiencia laboral y en el caso de los hombres, solamente el 11%. </w:t>
      </w:r>
    </w:p>
    <w:p w14:paraId="1CAEE1B3" w14:textId="77777777"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El tiempo promedio que tardan las y los jóvenes en conseguir empleo al egresar torna en el medio año. El 73.2% del salario promedio en el primer empleo es menor a los 8 mil pesos mensuales.</w:t>
      </w:r>
    </w:p>
    <w:p w14:paraId="58A5FFF7" w14:textId="77777777" w:rsidR="00460C93"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La situación salarial es favorecedora prioritariamente para los hombres, con un porcentaje que desciende más del 18% en el caso de las mujeres</w:t>
      </w:r>
      <w:r w:rsidR="00460C93" w:rsidRPr="009E55BD">
        <w:rPr>
          <w:rFonts w:ascii="Times New Roman" w:hAnsi="Times New Roman" w:cs="Times New Roman"/>
          <w:sz w:val="24"/>
          <w:szCs w:val="24"/>
        </w:rPr>
        <w:t>.</w:t>
      </w:r>
    </w:p>
    <w:p w14:paraId="7C155DCD" w14:textId="197E39BC" w:rsidR="00BE18EF" w:rsidRPr="009E55BD" w:rsidRDefault="00460C93"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S</w:t>
      </w:r>
      <w:r w:rsidR="00BE18EF" w:rsidRPr="009E55BD">
        <w:rPr>
          <w:rFonts w:ascii="Times New Roman" w:hAnsi="Times New Roman" w:cs="Times New Roman"/>
          <w:sz w:val="24"/>
          <w:szCs w:val="24"/>
        </w:rPr>
        <w:t>obre el 30% de las y los egresados está solamente aquellos que cuentan con un empleo permanente de tiempo completo, principalmente en el sector privado, pero con condiciones económicas salariales que no les permiten independizarse ni continuar estudiando.</w:t>
      </w:r>
    </w:p>
    <w:p w14:paraId="7C9D9F45" w14:textId="77777777" w:rsidR="000E672E"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El 81.7% de los egresados que cuentan con un salario hasta de 8 mil pesos tienen un empleo de medio tiempo.</w:t>
      </w:r>
    </w:p>
    <w:p w14:paraId="5ABC7024" w14:textId="0C77A6B5" w:rsidR="00BE18EF" w:rsidRPr="009E55BD" w:rsidRDefault="00BE18EF"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El salario mensual</w:t>
      </w:r>
      <w:r w:rsidR="000E672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0E672E" w:rsidRPr="009E55BD">
        <w:rPr>
          <w:rFonts w:ascii="Times New Roman" w:hAnsi="Times New Roman" w:cs="Times New Roman"/>
          <w:sz w:val="24"/>
          <w:szCs w:val="24"/>
        </w:rPr>
        <w:t>S</w:t>
      </w:r>
      <w:r w:rsidRPr="009E55BD">
        <w:rPr>
          <w:rFonts w:ascii="Times New Roman" w:hAnsi="Times New Roman" w:cs="Times New Roman"/>
          <w:sz w:val="24"/>
          <w:szCs w:val="24"/>
        </w:rPr>
        <w:t>egún el empleo actual por el año de egreso se denota que quienes egresaron en años previos al 2016 tenían la posibilidad de ganar más de 15 mil pesos; quienes han egresado del año 2019 al 2021, en contraposición, gana</w:t>
      </w:r>
      <w:r w:rsidR="000E672E" w:rsidRPr="009E55BD">
        <w:rPr>
          <w:rFonts w:ascii="Times New Roman" w:hAnsi="Times New Roman" w:cs="Times New Roman"/>
          <w:sz w:val="24"/>
          <w:szCs w:val="24"/>
        </w:rPr>
        <w:t>n</w:t>
      </w:r>
      <w:r w:rsidRPr="009E55BD">
        <w:rPr>
          <w:rFonts w:ascii="Times New Roman" w:hAnsi="Times New Roman" w:cs="Times New Roman"/>
          <w:sz w:val="24"/>
          <w:szCs w:val="24"/>
        </w:rPr>
        <w:t xml:space="preserve"> menos de 8 mil pesos mensuales</w:t>
      </w:r>
      <w:r w:rsidR="00D859F3"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D859F3" w:rsidRPr="009E55BD">
        <w:rPr>
          <w:rFonts w:ascii="Times New Roman" w:hAnsi="Times New Roman" w:cs="Times New Roman"/>
          <w:sz w:val="24"/>
          <w:szCs w:val="24"/>
        </w:rPr>
        <w:t>E</w:t>
      </w:r>
      <w:r w:rsidRPr="009E55BD">
        <w:rPr>
          <w:rFonts w:ascii="Times New Roman" w:hAnsi="Times New Roman" w:cs="Times New Roman"/>
          <w:sz w:val="24"/>
          <w:szCs w:val="24"/>
        </w:rPr>
        <w:t>s decir, la reducción en solamente seis años ha sido casi del 50%</w:t>
      </w:r>
    </w:p>
    <w:p w14:paraId="0A26F9DC" w14:textId="654332E9"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En cuanto a su primera oportunidad laboral, las dificultades que enfrentan suelen ser diversas y desafiantes. En muchos casos</w:t>
      </w:r>
      <w:r w:rsidR="00D859F3" w:rsidRPr="009E55BD">
        <w:rPr>
          <w:rFonts w:ascii="Times New Roman" w:hAnsi="Times New Roman" w:cs="Times New Roman"/>
          <w:sz w:val="24"/>
          <w:szCs w:val="24"/>
        </w:rPr>
        <w:t>,</w:t>
      </w:r>
      <w:r w:rsidRPr="009E55BD">
        <w:rPr>
          <w:rFonts w:ascii="Times New Roman" w:hAnsi="Times New Roman" w:cs="Times New Roman"/>
          <w:sz w:val="24"/>
          <w:szCs w:val="24"/>
        </w:rPr>
        <w:t xml:space="preserve"> la falta de experiencia laboral previa puede ser un obstáculo considerable, ya que en muchas instituciones públicas y privadas valoran la experiencia práctica; además, la competencia en el mercado laboral es amplia, con un gran número de graduadas y graduados compitiendo por un número limitado de puestos de trabajo.</w:t>
      </w:r>
    </w:p>
    <w:p w14:paraId="144C2C2A" w14:textId="77777777"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Otro factor importante es la discrepancia entre las habilidades que se enseñan en la educación formal y las habilidades específicas de las empresas que buscan al emplear.</w:t>
      </w:r>
    </w:p>
    <w:p w14:paraId="4947066C" w14:textId="77777777"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El empleo para los jóvenes profesionistas en el panorama es complejo, pues a pesar de contar con títulos de licenciatura, la falta de experiencia y las pocas ofertas laborales provocan que se empleen en condiciones críticas. Es decir, trabajan más de 35 horas, pero tienen ingresos inferiores al de un salario mínimo.</w:t>
      </w:r>
    </w:p>
    <w:p w14:paraId="36D8BD6D" w14:textId="113F9AA5"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Los ayuntamientos en el Estado de México organizan anual o semestralmente alguna feria del empleo, donde las plazas ofertadas para las y los jóvenes son principalmente las siguientes: como ayudante general, guardia de seguridad</w:t>
      </w:r>
      <w:r w:rsidR="009D7D02" w:rsidRPr="009E55BD">
        <w:rPr>
          <w:rFonts w:ascii="Times New Roman" w:hAnsi="Times New Roman" w:cs="Times New Roman"/>
          <w:sz w:val="24"/>
          <w:szCs w:val="24"/>
        </w:rPr>
        <w:t>,</w:t>
      </w:r>
      <w:r w:rsidRPr="009E55BD">
        <w:rPr>
          <w:rFonts w:ascii="Times New Roman" w:hAnsi="Times New Roman" w:cs="Times New Roman"/>
          <w:sz w:val="24"/>
          <w:szCs w:val="24"/>
        </w:rPr>
        <w:t xml:space="preserve"> en algún </w:t>
      </w:r>
      <w:r w:rsidRPr="009E55BD">
        <w:rPr>
          <w:rFonts w:ascii="Times New Roman" w:hAnsi="Times New Roman" w:cs="Times New Roman"/>
          <w:i/>
          <w:iCs/>
          <w:sz w:val="24"/>
          <w:szCs w:val="24"/>
        </w:rPr>
        <w:t>call center</w:t>
      </w:r>
      <w:r w:rsidRPr="009E55BD">
        <w:rPr>
          <w:rFonts w:ascii="Times New Roman" w:hAnsi="Times New Roman" w:cs="Times New Roman"/>
          <w:sz w:val="24"/>
          <w:szCs w:val="24"/>
        </w:rPr>
        <w:t>, repartidor, entre otros</w:t>
      </w:r>
      <w:r w:rsidR="009D7D02" w:rsidRPr="009E55BD">
        <w:rPr>
          <w:rFonts w:ascii="Times New Roman" w:hAnsi="Times New Roman" w:cs="Times New Roman"/>
          <w:sz w:val="24"/>
          <w:szCs w:val="24"/>
        </w:rPr>
        <w:t>,</w:t>
      </w:r>
      <w:r w:rsidRPr="009E55BD">
        <w:rPr>
          <w:rFonts w:ascii="Times New Roman" w:hAnsi="Times New Roman" w:cs="Times New Roman"/>
          <w:sz w:val="24"/>
          <w:szCs w:val="24"/>
        </w:rPr>
        <w:t xml:space="preserve"> donde los sueldos van de 6 mil a 8 mil pesos mensuales.</w:t>
      </w:r>
      <w:r w:rsidR="009D7D02" w:rsidRPr="009E55BD">
        <w:rPr>
          <w:rFonts w:ascii="Times New Roman" w:hAnsi="Times New Roman" w:cs="Times New Roman"/>
          <w:sz w:val="24"/>
          <w:szCs w:val="24"/>
        </w:rPr>
        <w:t xml:space="preserve"> </w:t>
      </w:r>
      <w:r w:rsidRPr="009E55BD">
        <w:rPr>
          <w:rFonts w:ascii="Times New Roman" w:hAnsi="Times New Roman" w:cs="Times New Roman"/>
          <w:sz w:val="24"/>
          <w:szCs w:val="24"/>
        </w:rPr>
        <w:t>Es decir, un subempleo porque no tienen la posibilidad de trabajar en algo para lo cual se hayan formado o</w:t>
      </w:r>
      <w:r w:rsidR="004F264A" w:rsidRPr="009E55BD">
        <w:rPr>
          <w:rFonts w:ascii="Times New Roman" w:hAnsi="Times New Roman" w:cs="Times New Roman"/>
          <w:sz w:val="24"/>
          <w:szCs w:val="24"/>
        </w:rPr>
        <w:t xml:space="preserve"> </w:t>
      </w:r>
      <w:r w:rsidRPr="009E55BD">
        <w:rPr>
          <w:rFonts w:ascii="Times New Roman" w:hAnsi="Times New Roman" w:cs="Times New Roman"/>
          <w:sz w:val="24"/>
          <w:szCs w:val="24"/>
        </w:rPr>
        <w:t>especializado.</w:t>
      </w:r>
    </w:p>
    <w:p w14:paraId="33E7E0E8" w14:textId="053A299A"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lastRenderedPageBreak/>
        <w:tab/>
        <w:t>Este salario ofrecido a las y los jóvenes y con las cuales se considera hoy que se está cubriendo esta demanda es inferior a la línea de pobreza que señala el Consejo Nacional de la Política para el Desarrollo Social, C</w:t>
      </w:r>
      <w:r w:rsidR="00D67143" w:rsidRPr="009E55BD">
        <w:rPr>
          <w:rFonts w:ascii="Times New Roman" w:hAnsi="Times New Roman" w:cs="Times New Roman"/>
          <w:sz w:val="24"/>
          <w:szCs w:val="24"/>
        </w:rPr>
        <w:t>oneval</w:t>
      </w:r>
      <w:r w:rsidRPr="009E55BD">
        <w:rPr>
          <w:rFonts w:ascii="Times New Roman" w:hAnsi="Times New Roman" w:cs="Times New Roman"/>
          <w:sz w:val="24"/>
          <w:szCs w:val="24"/>
        </w:rPr>
        <w:t>, pues apenas alcanza para costear la canasta básica alimentaria.</w:t>
      </w:r>
    </w:p>
    <w:p w14:paraId="61ABE3BE" w14:textId="77777777"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En el segundo trimestre de 2023 la población económicamente activa del País fue de 60.2 millones de personas, 878 mil más que en el segundo trimestre, pero con menores salarios y una reducción sustantiva a los mismos.</w:t>
      </w:r>
    </w:p>
    <w:p w14:paraId="1A4CEA75" w14:textId="56C84F45"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Se deben aplicar medidas inmediatas para corregir el rumbo y dar prioridad a la generación del empleo, ya que </w:t>
      </w:r>
      <w:r w:rsidR="00801D56" w:rsidRPr="009E55BD">
        <w:rPr>
          <w:rFonts w:ascii="Times New Roman" w:hAnsi="Times New Roman" w:cs="Times New Roman"/>
          <w:sz w:val="24"/>
          <w:szCs w:val="24"/>
        </w:rPr>
        <w:t>e</w:t>
      </w:r>
      <w:r w:rsidRPr="009E55BD">
        <w:rPr>
          <w:rFonts w:ascii="Times New Roman" w:hAnsi="Times New Roman" w:cs="Times New Roman"/>
          <w:sz w:val="24"/>
          <w:szCs w:val="24"/>
        </w:rPr>
        <w:t>ste es el principal impulsor del combate a la pobreza, de la mejora de la distribución del ingreso y del aumento en la productividad de los sectores reales de la economía.</w:t>
      </w:r>
    </w:p>
    <w:p w14:paraId="13CB5CB4" w14:textId="7125D6FD" w:rsidR="00BE18EF"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Es urgente adoptar medidas pertinentes antes de que sigamos perdiendo terreno frente a otras economías emergentes</w:t>
      </w:r>
      <w:r w:rsidR="006918C0"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6918C0" w:rsidRPr="009E55BD">
        <w:rPr>
          <w:rFonts w:ascii="Times New Roman" w:hAnsi="Times New Roman" w:cs="Times New Roman"/>
          <w:sz w:val="24"/>
          <w:szCs w:val="24"/>
        </w:rPr>
        <w:t>P</w:t>
      </w:r>
      <w:r w:rsidRPr="009E55BD">
        <w:rPr>
          <w:rFonts w:ascii="Times New Roman" w:hAnsi="Times New Roman" w:cs="Times New Roman"/>
          <w:sz w:val="24"/>
          <w:szCs w:val="24"/>
        </w:rPr>
        <w:t>or ello, como parte de una política pública integral para las juventudes, se estima que con el primer salario profesional se beneficiará a más de 20 mil jóvenes egresados y egresadas de las diversas instituciones educativas del Estado de México.</w:t>
      </w:r>
    </w:p>
    <w:p w14:paraId="2F351D1F" w14:textId="2EC2B663" w:rsidR="00074E4D" w:rsidRPr="009E55BD" w:rsidRDefault="00BE18E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La presente iniciativa busca la creación de un incentivo económico bimestral de 50 unidades de medida y actualización para egresadas y egresados de universidades públicas y privadas que no estén vinculadas a la Federación de Instituciones Mexicanas Particulares de Educación Superior, por un plazo de seis meses</w:t>
      </w:r>
      <w:r w:rsidR="002F08B1" w:rsidRPr="009E55BD">
        <w:rPr>
          <w:rFonts w:ascii="Times New Roman" w:hAnsi="Times New Roman" w:cs="Times New Roman"/>
          <w:sz w:val="24"/>
          <w:szCs w:val="24"/>
        </w:rPr>
        <w:t>,</w:t>
      </w:r>
      <w:r w:rsidRPr="009E55BD">
        <w:rPr>
          <w:rFonts w:ascii="Times New Roman" w:hAnsi="Times New Roman" w:cs="Times New Roman"/>
          <w:sz w:val="24"/>
          <w:szCs w:val="24"/>
        </w:rPr>
        <w:t xml:space="preserve"> para la obtención del título universitario, con posibilidad de ser extendido a 12 meses, incluyendo una certificación de habilidades profesionales</w:t>
      </w:r>
      <w:r w:rsidR="002F08B1" w:rsidRPr="009E55BD">
        <w:rPr>
          <w:rFonts w:ascii="Times New Roman" w:hAnsi="Times New Roman" w:cs="Times New Roman"/>
          <w:sz w:val="24"/>
          <w:szCs w:val="24"/>
        </w:rPr>
        <w:t>, c</w:t>
      </w:r>
      <w:r w:rsidRPr="009E55BD">
        <w:rPr>
          <w:rFonts w:ascii="Times New Roman" w:hAnsi="Times New Roman" w:cs="Times New Roman"/>
          <w:sz w:val="24"/>
          <w:szCs w:val="24"/>
        </w:rPr>
        <w:t>on lo cual pretendemos que a las y los jóvenes egresados que han luchado desde la educación superior para ocupar un lugar en el mercado laboral sean cubiertos y que tengan la posibilidad de que</w:t>
      </w:r>
      <w:r w:rsidR="00DE5EB9" w:rsidRPr="009E55BD">
        <w:rPr>
          <w:rFonts w:ascii="Times New Roman" w:hAnsi="Times New Roman" w:cs="Times New Roman"/>
          <w:sz w:val="24"/>
          <w:szCs w:val="24"/>
        </w:rPr>
        <w:t xml:space="preserve"> en</w:t>
      </w:r>
      <w:r w:rsidRPr="009E55BD">
        <w:rPr>
          <w:rFonts w:ascii="Times New Roman" w:hAnsi="Times New Roman" w:cs="Times New Roman"/>
          <w:sz w:val="24"/>
          <w:szCs w:val="24"/>
        </w:rPr>
        <w:t xml:space="preserve"> tanto egresan, tengan un periodo que les permita</w:t>
      </w:r>
      <w:r w:rsidR="003D197C" w:rsidRPr="009E55BD">
        <w:rPr>
          <w:rFonts w:ascii="Times New Roman" w:hAnsi="Times New Roman" w:cs="Times New Roman"/>
          <w:sz w:val="24"/>
          <w:szCs w:val="24"/>
        </w:rPr>
        <w:t xml:space="preserve"> tener un </w:t>
      </w:r>
      <w:r w:rsidR="00DE5EB9" w:rsidRPr="009E55BD">
        <w:rPr>
          <w:rFonts w:ascii="Times New Roman" w:hAnsi="Times New Roman" w:cs="Times New Roman"/>
          <w:sz w:val="24"/>
          <w:szCs w:val="24"/>
        </w:rPr>
        <w:t>ince</w:t>
      </w:r>
      <w:r w:rsidR="003D197C" w:rsidRPr="009E55BD">
        <w:rPr>
          <w:rFonts w:ascii="Times New Roman" w:hAnsi="Times New Roman" w:cs="Times New Roman"/>
          <w:sz w:val="24"/>
          <w:szCs w:val="24"/>
        </w:rPr>
        <w:t>ntivo</w:t>
      </w:r>
      <w:r w:rsidR="00074E4D" w:rsidRPr="009E55BD">
        <w:rPr>
          <w:rFonts w:ascii="Times New Roman" w:hAnsi="Times New Roman" w:cs="Times New Roman"/>
          <w:sz w:val="24"/>
          <w:szCs w:val="24"/>
        </w:rPr>
        <w:t xml:space="preserve"> económico para titularse y para tener condiciones de tener la experiencia laboral que hoy es tan demandada dentro de los diferentes sectores.</w:t>
      </w:r>
    </w:p>
    <w:p w14:paraId="23AAFCB7" w14:textId="5AF0B262" w:rsidR="00074E4D" w:rsidRPr="009E55BD" w:rsidRDefault="00074E4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En primera instancia,</w:t>
      </w:r>
      <w:r w:rsidR="000958D1" w:rsidRPr="009E55BD">
        <w:rPr>
          <w:rFonts w:ascii="Times New Roman" w:hAnsi="Times New Roman" w:cs="Times New Roman"/>
          <w:sz w:val="24"/>
          <w:szCs w:val="24"/>
        </w:rPr>
        <w:t xml:space="preserve"> </w:t>
      </w:r>
      <w:r w:rsidRPr="009E55BD">
        <w:rPr>
          <w:rFonts w:ascii="Times New Roman" w:hAnsi="Times New Roman" w:cs="Times New Roman"/>
          <w:sz w:val="24"/>
          <w:szCs w:val="24"/>
        </w:rPr>
        <w:t>habrá que señalar que por su carácter result</w:t>
      </w:r>
      <w:r w:rsidR="00DE5EB9" w:rsidRPr="009E55BD">
        <w:rPr>
          <w:rFonts w:ascii="Times New Roman" w:hAnsi="Times New Roman" w:cs="Times New Roman"/>
          <w:sz w:val="24"/>
          <w:szCs w:val="24"/>
        </w:rPr>
        <w:t>a</w:t>
      </w:r>
      <w:r w:rsidRPr="009E55BD">
        <w:rPr>
          <w:rFonts w:ascii="Times New Roman" w:hAnsi="Times New Roman" w:cs="Times New Roman"/>
          <w:sz w:val="24"/>
          <w:szCs w:val="24"/>
        </w:rPr>
        <w:t xml:space="preserve"> emergente, ya que pretende ser una respuesta oportuna ante la situación económica actual, marcada por la incertidumbre internacional, la debilidad del mercado interno y el aumento del desempleo y subempleo</w:t>
      </w:r>
      <w:r w:rsidR="00DE5EB9"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DE5EB9" w:rsidRPr="009E55BD">
        <w:rPr>
          <w:rFonts w:ascii="Times New Roman" w:hAnsi="Times New Roman" w:cs="Times New Roman"/>
          <w:sz w:val="24"/>
          <w:szCs w:val="24"/>
        </w:rPr>
        <w:t>I</w:t>
      </w:r>
      <w:r w:rsidRPr="009E55BD">
        <w:rPr>
          <w:rFonts w:ascii="Times New Roman" w:hAnsi="Times New Roman" w:cs="Times New Roman"/>
          <w:sz w:val="24"/>
          <w:szCs w:val="24"/>
        </w:rPr>
        <w:t xml:space="preserve">ncluso se plantea que los nuevos empleos </w:t>
      </w:r>
      <w:r w:rsidR="00DE5EB9" w:rsidRPr="009E55BD">
        <w:rPr>
          <w:rFonts w:ascii="Times New Roman" w:hAnsi="Times New Roman" w:cs="Times New Roman"/>
          <w:sz w:val="24"/>
          <w:szCs w:val="24"/>
        </w:rPr>
        <w:t>sean</w:t>
      </w:r>
      <w:r w:rsidRPr="009E55BD">
        <w:rPr>
          <w:rFonts w:ascii="Times New Roman" w:hAnsi="Times New Roman" w:cs="Times New Roman"/>
          <w:sz w:val="24"/>
          <w:szCs w:val="24"/>
        </w:rPr>
        <w:t xml:space="preserve"> creados como máximo un año después del entrar en vigor, con el objetivo de que sea verdaderamente significativo en las vidas de las y los j</w:t>
      </w:r>
      <w:r w:rsidR="00280A17" w:rsidRPr="009E55BD">
        <w:rPr>
          <w:rFonts w:ascii="Times New Roman" w:hAnsi="Times New Roman" w:cs="Times New Roman"/>
          <w:sz w:val="24"/>
          <w:szCs w:val="24"/>
        </w:rPr>
        <w:t>ó</w:t>
      </w:r>
      <w:r w:rsidRPr="009E55BD">
        <w:rPr>
          <w:rFonts w:ascii="Times New Roman" w:hAnsi="Times New Roman" w:cs="Times New Roman"/>
          <w:sz w:val="24"/>
          <w:szCs w:val="24"/>
        </w:rPr>
        <w:t>ven</w:t>
      </w:r>
      <w:r w:rsidR="00280A17" w:rsidRPr="009E55BD">
        <w:rPr>
          <w:rFonts w:ascii="Times New Roman" w:hAnsi="Times New Roman" w:cs="Times New Roman"/>
          <w:sz w:val="24"/>
          <w:szCs w:val="24"/>
        </w:rPr>
        <w:t>es</w:t>
      </w:r>
      <w:r w:rsidRPr="009E55BD">
        <w:rPr>
          <w:rFonts w:ascii="Times New Roman" w:hAnsi="Times New Roman" w:cs="Times New Roman"/>
          <w:sz w:val="24"/>
          <w:szCs w:val="24"/>
        </w:rPr>
        <w:t>.</w:t>
      </w:r>
    </w:p>
    <w:p w14:paraId="037647F7" w14:textId="77777777" w:rsidR="00280A17" w:rsidRPr="009E55BD" w:rsidRDefault="00074E4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Dentro del decreto se expide, único, la primer Ley del Salario Profesional del Estado de México, creando esta ley con la presente</w:t>
      </w:r>
      <w:r w:rsidR="00280A17" w:rsidRPr="009E55BD">
        <w:rPr>
          <w:rFonts w:ascii="Times New Roman" w:hAnsi="Times New Roman" w:cs="Times New Roman"/>
          <w:sz w:val="24"/>
          <w:szCs w:val="24"/>
        </w:rPr>
        <w:t>,</w:t>
      </w:r>
      <w:r w:rsidRPr="009E55BD">
        <w:rPr>
          <w:rFonts w:ascii="Times New Roman" w:hAnsi="Times New Roman" w:cs="Times New Roman"/>
          <w:sz w:val="24"/>
          <w:szCs w:val="24"/>
        </w:rPr>
        <w:t xml:space="preserve"> que tiene que ver con la creación de este incentivo económico y la implementación de la creación de un programa de certificación de habilidades profesionales que impulse las capas las capacidades de las y los egresados</w:t>
      </w:r>
      <w:r w:rsidR="00280A17" w:rsidRPr="009E55BD">
        <w:rPr>
          <w:rFonts w:ascii="Times New Roman" w:hAnsi="Times New Roman" w:cs="Times New Roman"/>
          <w:sz w:val="24"/>
          <w:szCs w:val="24"/>
        </w:rPr>
        <w:t>.</w:t>
      </w:r>
    </w:p>
    <w:p w14:paraId="5F5A277B" w14:textId="77777777" w:rsidR="00280A17" w:rsidRPr="009E55BD" w:rsidRDefault="00280A17"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Q</w:t>
      </w:r>
      <w:r w:rsidR="00074E4D" w:rsidRPr="009E55BD">
        <w:rPr>
          <w:rFonts w:ascii="Times New Roman" w:hAnsi="Times New Roman" w:cs="Times New Roman"/>
          <w:sz w:val="24"/>
          <w:szCs w:val="24"/>
        </w:rPr>
        <w:t xml:space="preserve">uisiera hacer mención en la presentación de esta iniciativa, que busca respaldar </w:t>
      </w:r>
      <w:r w:rsidRPr="009E55BD">
        <w:rPr>
          <w:rFonts w:ascii="Times New Roman" w:hAnsi="Times New Roman" w:cs="Times New Roman"/>
          <w:sz w:val="24"/>
          <w:szCs w:val="24"/>
        </w:rPr>
        <w:t>a</w:t>
      </w:r>
      <w:r w:rsidR="00074E4D" w:rsidRPr="009E55BD">
        <w:rPr>
          <w:rFonts w:ascii="Times New Roman" w:hAnsi="Times New Roman" w:cs="Times New Roman"/>
          <w:sz w:val="24"/>
          <w:szCs w:val="24"/>
        </w:rPr>
        <w:t xml:space="preserve"> las y los jóvenes, que hoy tenemos en nuestro </w:t>
      </w:r>
      <w:r w:rsidRPr="009E55BD">
        <w:rPr>
          <w:rFonts w:ascii="Times New Roman" w:hAnsi="Times New Roman" w:cs="Times New Roman"/>
          <w:sz w:val="24"/>
          <w:szCs w:val="24"/>
        </w:rPr>
        <w:t>P</w:t>
      </w:r>
      <w:r w:rsidR="00074E4D" w:rsidRPr="009E55BD">
        <w:rPr>
          <w:rFonts w:ascii="Times New Roman" w:hAnsi="Times New Roman" w:cs="Times New Roman"/>
          <w:sz w:val="24"/>
          <w:szCs w:val="24"/>
        </w:rPr>
        <w:t>aís, en el Estado de México y el Municipio de Toluca</w:t>
      </w:r>
      <w:r w:rsidRPr="009E55BD">
        <w:rPr>
          <w:rFonts w:ascii="Times New Roman" w:hAnsi="Times New Roman" w:cs="Times New Roman"/>
          <w:sz w:val="24"/>
          <w:szCs w:val="24"/>
        </w:rPr>
        <w:t>,</w:t>
      </w:r>
      <w:r w:rsidR="00074E4D" w:rsidRPr="009E55BD">
        <w:rPr>
          <w:rFonts w:ascii="Times New Roman" w:hAnsi="Times New Roman" w:cs="Times New Roman"/>
          <w:sz w:val="24"/>
          <w:szCs w:val="24"/>
        </w:rPr>
        <w:t xml:space="preserve"> jóvenes, que están buscando una verdadera oportunidad, para incorporarse al mercado laboral.</w:t>
      </w:r>
    </w:p>
    <w:p w14:paraId="2FB03BE9" w14:textId="0CBA3A45" w:rsidR="00074E4D" w:rsidRPr="009E55BD" w:rsidRDefault="00074E4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Que sabemos bien que como </w:t>
      </w:r>
      <w:r w:rsidR="00280A17" w:rsidRPr="009E55BD">
        <w:rPr>
          <w:rFonts w:ascii="Times New Roman" w:hAnsi="Times New Roman" w:cs="Times New Roman"/>
          <w:sz w:val="24"/>
          <w:szCs w:val="24"/>
        </w:rPr>
        <w:t>p</w:t>
      </w:r>
      <w:r w:rsidRPr="009E55BD">
        <w:rPr>
          <w:rFonts w:ascii="Times New Roman" w:hAnsi="Times New Roman" w:cs="Times New Roman"/>
          <w:sz w:val="24"/>
          <w:szCs w:val="24"/>
        </w:rPr>
        <w:t xml:space="preserve">adres y </w:t>
      </w:r>
      <w:r w:rsidR="00280A17" w:rsidRPr="009E55BD">
        <w:rPr>
          <w:rFonts w:ascii="Times New Roman" w:hAnsi="Times New Roman" w:cs="Times New Roman"/>
          <w:sz w:val="24"/>
          <w:szCs w:val="24"/>
        </w:rPr>
        <w:t>m</w:t>
      </w:r>
      <w:r w:rsidRPr="009E55BD">
        <w:rPr>
          <w:rFonts w:ascii="Times New Roman" w:hAnsi="Times New Roman" w:cs="Times New Roman"/>
          <w:sz w:val="24"/>
          <w:szCs w:val="24"/>
        </w:rPr>
        <w:t>adres de familia tenemos la única intención de que nuestras hijas y nuestros hijos tengan mejores oportunidades.</w:t>
      </w:r>
    </w:p>
    <w:p w14:paraId="61AC09B2" w14:textId="77777777" w:rsidR="004A6EA5" w:rsidRPr="009E55BD" w:rsidRDefault="00074E4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Que hoy las y los jóvenes enfrentan escenarios más drásticos y dramáticos, porque para llegar a las instituciones se encuentra</w:t>
      </w:r>
      <w:r w:rsidR="004A6EA5" w:rsidRPr="009E55BD">
        <w:rPr>
          <w:rFonts w:ascii="Times New Roman" w:hAnsi="Times New Roman" w:cs="Times New Roman"/>
          <w:sz w:val="24"/>
          <w:szCs w:val="24"/>
        </w:rPr>
        <w:t>n</w:t>
      </w:r>
      <w:r w:rsidR="00280A17" w:rsidRPr="009E55BD">
        <w:rPr>
          <w:rFonts w:ascii="Times New Roman" w:hAnsi="Times New Roman" w:cs="Times New Roman"/>
          <w:sz w:val="24"/>
          <w:szCs w:val="24"/>
        </w:rPr>
        <w:t>,</w:t>
      </w:r>
      <w:r w:rsidRPr="009E55BD">
        <w:rPr>
          <w:rFonts w:ascii="Times New Roman" w:hAnsi="Times New Roman" w:cs="Times New Roman"/>
          <w:sz w:val="24"/>
          <w:szCs w:val="24"/>
        </w:rPr>
        <w:t xml:space="preserve"> en muchas ocasiones</w:t>
      </w:r>
      <w:r w:rsidR="00280A17" w:rsidRPr="009E55BD">
        <w:rPr>
          <w:rFonts w:ascii="Times New Roman" w:hAnsi="Times New Roman" w:cs="Times New Roman"/>
          <w:sz w:val="24"/>
          <w:szCs w:val="24"/>
        </w:rPr>
        <w:t>,</w:t>
      </w:r>
      <w:r w:rsidRPr="009E55BD">
        <w:rPr>
          <w:rFonts w:ascii="Times New Roman" w:hAnsi="Times New Roman" w:cs="Times New Roman"/>
          <w:sz w:val="24"/>
          <w:szCs w:val="24"/>
        </w:rPr>
        <w:t xml:space="preserve"> con circunstancias que atentan contra su seguridad</w:t>
      </w:r>
      <w:r w:rsidR="004A6EA5" w:rsidRPr="009E55BD">
        <w:rPr>
          <w:rFonts w:ascii="Times New Roman" w:hAnsi="Times New Roman" w:cs="Times New Roman"/>
          <w:sz w:val="24"/>
          <w:szCs w:val="24"/>
        </w:rPr>
        <w:t>.</w:t>
      </w:r>
    </w:p>
    <w:p w14:paraId="16F7155D" w14:textId="3D685CC2" w:rsidR="00074E4D" w:rsidRPr="009E55BD" w:rsidRDefault="004A6EA5"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Q</w:t>
      </w:r>
      <w:r w:rsidR="00074E4D" w:rsidRPr="009E55BD">
        <w:rPr>
          <w:rFonts w:ascii="Times New Roman" w:hAnsi="Times New Roman" w:cs="Times New Roman"/>
          <w:sz w:val="24"/>
          <w:szCs w:val="24"/>
        </w:rPr>
        <w:t xml:space="preserve">ue hoy los espacios </w:t>
      </w:r>
      <w:r w:rsidRPr="009E55BD">
        <w:rPr>
          <w:rFonts w:ascii="Times New Roman" w:hAnsi="Times New Roman" w:cs="Times New Roman"/>
          <w:sz w:val="24"/>
          <w:szCs w:val="24"/>
        </w:rPr>
        <w:t>donde</w:t>
      </w:r>
      <w:r w:rsidR="00074E4D" w:rsidRPr="009E55BD">
        <w:rPr>
          <w:rFonts w:ascii="Times New Roman" w:hAnsi="Times New Roman" w:cs="Times New Roman"/>
          <w:sz w:val="24"/>
          <w:szCs w:val="24"/>
        </w:rPr>
        <w:t xml:space="preserve"> se están desarrollando le brindan oportunidades limitadas, donde es menospreciado en muchas condiciones en la condición laboral que </w:t>
      </w:r>
      <w:r w:rsidR="004B0320" w:rsidRPr="009E55BD">
        <w:rPr>
          <w:rFonts w:ascii="Times New Roman" w:hAnsi="Times New Roman" w:cs="Times New Roman"/>
          <w:sz w:val="24"/>
          <w:szCs w:val="24"/>
        </w:rPr>
        <w:t>ellos ofertan</w:t>
      </w:r>
      <w:r w:rsidR="00074E4D" w:rsidRPr="009E55BD">
        <w:rPr>
          <w:rFonts w:ascii="Times New Roman" w:hAnsi="Times New Roman" w:cs="Times New Roman"/>
          <w:sz w:val="24"/>
          <w:szCs w:val="24"/>
        </w:rPr>
        <w:t xml:space="preserve"> y que ellos ofrecen.</w:t>
      </w:r>
    </w:p>
    <w:p w14:paraId="1FFB61B6" w14:textId="52B0F679" w:rsidR="00074E4D" w:rsidRPr="009E55BD" w:rsidRDefault="00074E4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Y esta fuerza laboral que están imprimiendo a los diferentes sectores públicos y privados los jóvenes, es una condición laboral que tiene que ser valorada dentro de </w:t>
      </w:r>
      <w:r w:rsidR="00381C2C" w:rsidRPr="009E55BD">
        <w:rPr>
          <w:rFonts w:ascii="Times New Roman" w:hAnsi="Times New Roman" w:cs="Times New Roman"/>
          <w:sz w:val="24"/>
          <w:szCs w:val="24"/>
        </w:rPr>
        <w:t>e</w:t>
      </w:r>
      <w:r w:rsidRPr="009E55BD">
        <w:rPr>
          <w:rFonts w:ascii="Times New Roman" w:hAnsi="Times New Roman" w:cs="Times New Roman"/>
          <w:sz w:val="24"/>
          <w:szCs w:val="24"/>
        </w:rPr>
        <w:t>sta, que es nuestra condición como diputadas y diputados.</w:t>
      </w:r>
    </w:p>
    <w:p w14:paraId="09E03D31" w14:textId="6EE2FC76" w:rsidR="00074E4D" w:rsidRPr="009E55BD" w:rsidRDefault="00074E4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lastRenderedPageBreak/>
        <w:t>Lo que hoy pretendemos con esta iniciativa es que como otros programas sociales que buscan cuidar y atender a jóvenes que no estudian o que no trabajan, o que tienen situaciones que está cursando la educación media superior y superior</w:t>
      </w:r>
      <w:r w:rsidR="00381C2C" w:rsidRPr="009E55BD">
        <w:rPr>
          <w:rFonts w:ascii="Times New Roman" w:hAnsi="Times New Roman" w:cs="Times New Roman"/>
          <w:sz w:val="24"/>
          <w:szCs w:val="24"/>
        </w:rPr>
        <w:t>,</w:t>
      </w:r>
      <w:r w:rsidRPr="009E55BD">
        <w:rPr>
          <w:rFonts w:ascii="Times New Roman" w:hAnsi="Times New Roman" w:cs="Times New Roman"/>
          <w:sz w:val="24"/>
          <w:szCs w:val="24"/>
        </w:rPr>
        <w:t xml:space="preserve"> esta iniciativa es encabezada para que generemos programas sociales que</w:t>
      </w:r>
      <w:r w:rsidR="00381C2C" w:rsidRPr="009E55BD">
        <w:rPr>
          <w:rFonts w:ascii="Times New Roman" w:hAnsi="Times New Roman" w:cs="Times New Roman"/>
          <w:sz w:val="24"/>
          <w:szCs w:val="24"/>
        </w:rPr>
        <w:t xml:space="preserve"> </w:t>
      </w:r>
      <w:r w:rsidRPr="009E55BD">
        <w:rPr>
          <w:rFonts w:ascii="Times New Roman" w:hAnsi="Times New Roman" w:cs="Times New Roman"/>
          <w:sz w:val="24"/>
          <w:szCs w:val="24"/>
        </w:rPr>
        <w:t>den incentivos económicos a las y los jóvenes que ya se han esforzado por salir adelante</w:t>
      </w:r>
      <w:r w:rsidR="00381C2C" w:rsidRPr="009E55BD">
        <w:rPr>
          <w:rFonts w:ascii="Times New Roman" w:hAnsi="Times New Roman" w:cs="Times New Roman"/>
          <w:sz w:val="24"/>
          <w:szCs w:val="24"/>
        </w:rPr>
        <w:t>,</w:t>
      </w:r>
      <w:r w:rsidRPr="009E55BD">
        <w:rPr>
          <w:rFonts w:ascii="Times New Roman" w:hAnsi="Times New Roman" w:cs="Times New Roman"/>
          <w:sz w:val="24"/>
          <w:szCs w:val="24"/>
        </w:rPr>
        <w:t xml:space="preserve"> por tener una profesión y por abonar desde esta profesión para el crecimiento y el desarrollo de sus municipios, de sus Estados y de su País.</w:t>
      </w:r>
    </w:p>
    <w:p w14:paraId="7A982B82" w14:textId="39849633" w:rsidR="00074E4D" w:rsidRPr="009E55BD" w:rsidRDefault="00074E4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Hoy tenemos que voltear la política social a este sector de jóvenes que es un sector donde se concentra el futuro de nuestro </w:t>
      </w:r>
      <w:r w:rsidR="00381C2C" w:rsidRPr="009E55BD">
        <w:rPr>
          <w:rFonts w:ascii="Times New Roman" w:hAnsi="Times New Roman" w:cs="Times New Roman"/>
          <w:sz w:val="24"/>
          <w:szCs w:val="24"/>
        </w:rPr>
        <w:t>P</w:t>
      </w:r>
      <w:r w:rsidRPr="009E55BD">
        <w:rPr>
          <w:rFonts w:ascii="Times New Roman" w:hAnsi="Times New Roman" w:cs="Times New Roman"/>
          <w:sz w:val="24"/>
          <w:szCs w:val="24"/>
        </w:rPr>
        <w:t xml:space="preserve">aís, y que también es nuestra obligación civil, ética y ciudadana, respaldar a las y los jóvenes que quieran oportunidades, que quieren salir adelante, que quieran tomar decisiones y que no quieren ser infravalorados en lo que ellos abonar al crecimiento de nuestro </w:t>
      </w:r>
      <w:r w:rsidR="00381C2C" w:rsidRPr="009E55BD">
        <w:rPr>
          <w:rFonts w:ascii="Times New Roman" w:hAnsi="Times New Roman" w:cs="Times New Roman"/>
          <w:sz w:val="24"/>
          <w:szCs w:val="24"/>
        </w:rPr>
        <w:t>P</w:t>
      </w:r>
      <w:r w:rsidRPr="009E55BD">
        <w:rPr>
          <w:rFonts w:ascii="Times New Roman" w:hAnsi="Times New Roman" w:cs="Times New Roman"/>
          <w:sz w:val="24"/>
          <w:szCs w:val="24"/>
        </w:rPr>
        <w:t>aís.</w:t>
      </w:r>
    </w:p>
    <w:p w14:paraId="3ACA0899" w14:textId="1FE8F82B" w:rsidR="00074E4D" w:rsidRPr="009E55BD" w:rsidRDefault="00074E4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Que no solamente se debe tomar la bandera de las y los jóvenes en momentos electorales, sino que debe </w:t>
      </w:r>
      <w:r w:rsidR="00381C2C" w:rsidRPr="009E55BD">
        <w:rPr>
          <w:rFonts w:ascii="Times New Roman" w:hAnsi="Times New Roman" w:cs="Times New Roman"/>
          <w:sz w:val="24"/>
          <w:szCs w:val="24"/>
        </w:rPr>
        <w:t>s</w:t>
      </w:r>
      <w:r w:rsidRPr="009E55BD">
        <w:rPr>
          <w:rFonts w:ascii="Times New Roman" w:hAnsi="Times New Roman" w:cs="Times New Roman"/>
          <w:sz w:val="24"/>
          <w:szCs w:val="24"/>
        </w:rPr>
        <w:t>er una atención permanente la que les tenemos que brindar.</w:t>
      </w:r>
    </w:p>
    <w:p w14:paraId="73B89E7C" w14:textId="629EBF0A" w:rsidR="00074E4D" w:rsidRPr="009E55BD" w:rsidRDefault="00074E4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Y que hoy, con esta iniciativa, vamos a garantizar que sean respaldados, que puedan concretar sus estudios, que puedan tener un título universitario, que puedan tener condiciones económicas que les permita</w:t>
      </w:r>
      <w:r w:rsidR="00381C2C" w:rsidRPr="009E55BD">
        <w:rPr>
          <w:rFonts w:ascii="Times New Roman" w:hAnsi="Times New Roman" w:cs="Times New Roman"/>
          <w:sz w:val="24"/>
          <w:szCs w:val="24"/>
        </w:rPr>
        <w:t>n</w:t>
      </w:r>
      <w:r w:rsidRPr="009E55BD">
        <w:rPr>
          <w:rFonts w:ascii="Times New Roman" w:hAnsi="Times New Roman" w:cs="Times New Roman"/>
          <w:sz w:val="24"/>
          <w:szCs w:val="24"/>
        </w:rPr>
        <w:t xml:space="preserve"> tener un resguardo y una zona de confort, en tanto cubren las condiciones que le son demandadas por el mercado laboral de la experiencia que tendrá que adquirir.</w:t>
      </w:r>
    </w:p>
    <w:p w14:paraId="0CA4F123" w14:textId="7B6D4E64" w:rsidR="00074E4D" w:rsidRPr="009E55BD" w:rsidRDefault="00074E4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Pero particularmente</w:t>
      </w:r>
      <w:r w:rsidR="00381C2C" w:rsidRPr="009E55BD">
        <w:rPr>
          <w:rFonts w:ascii="Times New Roman" w:hAnsi="Times New Roman" w:cs="Times New Roman"/>
          <w:sz w:val="24"/>
          <w:szCs w:val="24"/>
        </w:rPr>
        <w:t>,</w:t>
      </w:r>
      <w:r w:rsidRPr="009E55BD">
        <w:rPr>
          <w:rFonts w:ascii="Times New Roman" w:hAnsi="Times New Roman" w:cs="Times New Roman"/>
          <w:sz w:val="24"/>
          <w:szCs w:val="24"/>
        </w:rPr>
        <w:t xml:space="preserve"> compañeras y compañeros</w:t>
      </w:r>
      <w:r w:rsidR="00381C2C" w:rsidRPr="009E55BD">
        <w:rPr>
          <w:rFonts w:ascii="Times New Roman" w:hAnsi="Times New Roman" w:cs="Times New Roman"/>
          <w:sz w:val="24"/>
          <w:szCs w:val="24"/>
        </w:rPr>
        <w:t>,</w:t>
      </w:r>
      <w:r w:rsidRPr="009E55BD">
        <w:rPr>
          <w:rFonts w:ascii="Times New Roman" w:hAnsi="Times New Roman" w:cs="Times New Roman"/>
          <w:sz w:val="24"/>
          <w:szCs w:val="24"/>
        </w:rPr>
        <w:t xml:space="preserve"> les hago un llamado en esta iniciativa para que volteemos a ver el verdadero problema al que hoy se enfrenta nuestro </w:t>
      </w:r>
      <w:r w:rsidR="00381C2C" w:rsidRPr="009E55BD">
        <w:rPr>
          <w:rFonts w:ascii="Times New Roman" w:hAnsi="Times New Roman" w:cs="Times New Roman"/>
          <w:sz w:val="24"/>
          <w:szCs w:val="24"/>
        </w:rPr>
        <w:t>P</w:t>
      </w:r>
      <w:r w:rsidRPr="009E55BD">
        <w:rPr>
          <w:rFonts w:ascii="Times New Roman" w:hAnsi="Times New Roman" w:cs="Times New Roman"/>
          <w:sz w:val="24"/>
          <w:szCs w:val="24"/>
        </w:rPr>
        <w:t>aís, donde las y los jóvenes están prefiriendo tener opciones dentro del crimen organizado, porque no encuentran opciones para trabajar con honradez y con decencia</w:t>
      </w:r>
      <w:r w:rsidR="00381C2C" w:rsidRPr="009E55BD">
        <w:rPr>
          <w:rFonts w:ascii="Times New Roman" w:hAnsi="Times New Roman" w:cs="Times New Roman"/>
          <w:sz w:val="24"/>
          <w:szCs w:val="24"/>
        </w:rPr>
        <w:t>;</w:t>
      </w:r>
      <w:r w:rsidRPr="009E55BD">
        <w:rPr>
          <w:rFonts w:ascii="Times New Roman" w:hAnsi="Times New Roman" w:cs="Times New Roman"/>
          <w:sz w:val="24"/>
          <w:szCs w:val="24"/>
        </w:rPr>
        <w:t xml:space="preserve"> que hoy las y los jóvenes se tiene que subemplear en condiciones como las que mencioné, como repartidores, como contestadores en </w:t>
      </w:r>
      <w:r w:rsidR="00381C2C" w:rsidRPr="009E55BD">
        <w:rPr>
          <w:rFonts w:ascii="Times New Roman" w:hAnsi="Times New Roman" w:cs="Times New Roman"/>
          <w:i/>
          <w:iCs/>
          <w:sz w:val="24"/>
          <w:szCs w:val="24"/>
        </w:rPr>
        <w:t>c</w:t>
      </w:r>
      <w:r w:rsidRPr="009E55BD">
        <w:rPr>
          <w:rFonts w:ascii="Times New Roman" w:hAnsi="Times New Roman" w:cs="Times New Roman"/>
          <w:i/>
          <w:iCs/>
          <w:sz w:val="24"/>
          <w:szCs w:val="24"/>
        </w:rPr>
        <w:t xml:space="preserve">all </w:t>
      </w:r>
      <w:r w:rsidR="00381C2C" w:rsidRPr="009E55BD">
        <w:rPr>
          <w:rFonts w:ascii="Times New Roman" w:hAnsi="Times New Roman" w:cs="Times New Roman"/>
          <w:i/>
          <w:iCs/>
          <w:sz w:val="24"/>
          <w:szCs w:val="24"/>
        </w:rPr>
        <w:t>c</w:t>
      </w:r>
      <w:r w:rsidRPr="009E55BD">
        <w:rPr>
          <w:rFonts w:ascii="Times New Roman" w:hAnsi="Times New Roman" w:cs="Times New Roman"/>
          <w:i/>
          <w:iCs/>
          <w:sz w:val="24"/>
          <w:szCs w:val="24"/>
        </w:rPr>
        <w:t>enter</w:t>
      </w:r>
      <w:r w:rsidRPr="009E55BD">
        <w:rPr>
          <w:rFonts w:ascii="Times New Roman" w:hAnsi="Times New Roman" w:cs="Times New Roman"/>
          <w:sz w:val="24"/>
          <w:szCs w:val="24"/>
        </w:rPr>
        <w:t>, como algunos oficios que no les permiten que puedan explotar lo que ha sido su formación académica y laboral.</w:t>
      </w:r>
    </w:p>
    <w:p w14:paraId="2EC38962" w14:textId="73060F2D" w:rsidR="00074E4D" w:rsidRPr="009E55BD" w:rsidRDefault="00074E4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Que hoy aquí, desde esta </w:t>
      </w:r>
      <w:r w:rsidR="00381C2C" w:rsidRPr="009E55BD">
        <w:rPr>
          <w:rFonts w:ascii="Times New Roman" w:hAnsi="Times New Roman" w:cs="Times New Roman"/>
          <w:sz w:val="24"/>
          <w:szCs w:val="24"/>
        </w:rPr>
        <w:t>t</w:t>
      </w:r>
      <w:r w:rsidRPr="009E55BD">
        <w:rPr>
          <w:rFonts w:ascii="Times New Roman" w:hAnsi="Times New Roman" w:cs="Times New Roman"/>
          <w:sz w:val="24"/>
          <w:szCs w:val="24"/>
        </w:rPr>
        <w:t>ribuna, hago un llamado para que valoremos la capacidad</w:t>
      </w:r>
      <w:r w:rsidR="00381C2C" w:rsidRPr="009E55BD">
        <w:rPr>
          <w:rFonts w:ascii="Times New Roman" w:hAnsi="Times New Roman" w:cs="Times New Roman"/>
          <w:sz w:val="24"/>
          <w:szCs w:val="24"/>
        </w:rPr>
        <w:t>,</w:t>
      </w:r>
      <w:r w:rsidRPr="009E55BD">
        <w:rPr>
          <w:rFonts w:ascii="Times New Roman" w:hAnsi="Times New Roman" w:cs="Times New Roman"/>
          <w:sz w:val="24"/>
          <w:szCs w:val="24"/>
        </w:rPr>
        <w:t xml:space="preserve"> los talentos y las prosperidades que le darían este </w:t>
      </w:r>
      <w:r w:rsidR="00381C2C" w:rsidRPr="009E55BD">
        <w:rPr>
          <w:rFonts w:ascii="Times New Roman" w:hAnsi="Times New Roman" w:cs="Times New Roman"/>
          <w:sz w:val="24"/>
          <w:szCs w:val="24"/>
        </w:rPr>
        <w:t>P</w:t>
      </w:r>
      <w:r w:rsidRPr="009E55BD">
        <w:rPr>
          <w:rFonts w:ascii="Times New Roman" w:hAnsi="Times New Roman" w:cs="Times New Roman"/>
          <w:sz w:val="24"/>
          <w:szCs w:val="24"/>
        </w:rPr>
        <w:t>aís, a esta Nación, a este Municipio</w:t>
      </w:r>
      <w:r w:rsidR="00381C2C" w:rsidRPr="009E55BD">
        <w:rPr>
          <w:rFonts w:ascii="Times New Roman" w:hAnsi="Times New Roman" w:cs="Times New Roman"/>
          <w:sz w:val="24"/>
          <w:szCs w:val="24"/>
        </w:rPr>
        <w:t>,</w:t>
      </w:r>
      <w:r w:rsidRPr="009E55BD">
        <w:rPr>
          <w:rFonts w:ascii="Times New Roman" w:hAnsi="Times New Roman" w:cs="Times New Roman"/>
          <w:sz w:val="24"/>
          <w:szCs w:val="24"/>
        </w:rPr>
        <w:t xml:space="preserve"> que es el de Toluca, si nosotros sabemos resguardar a las y los jóvenes.</w:t>
      </w:r>
    </w:p>
    <w:p w14:paraId="1E7A3AE3" w14:textId="46DB90E8" w:rsidR="00074E4D" w:rsidRPr="009E55BD" w:rsidRDefault="00074E4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Y que</w:t>
      </w:r>
      <w:r w:rsidR="00381C2C" w:rsidRPr="009E55BD">
        <w:rPr>
          <w:rFonts w:ascii="Times New Roman" w:hAnsi="Times New Roman" w:cs="Times New Roman"/>
          <w:sz w:val="24"/>
          <w:szCs w:val="24"/>
        </w:rPr>
        <w:t>,</w:t>
      </w:r>
      <w:r w:rsidRPr="009E55BD">
        <w:rPr>
          <w:rFonts w:ascii="Times New Roman" w:hAnsi="Times New Roman" w:cs="Times New Roman"/>
          <w:sz w:val="24"/>
          <w:szCs w:val="24"/>
        </w:rPr>
        <w:t xml:space="preserve"> finalmente, tomamos conciencia</w:t>
      </w:r>
      <w:r w:rsidR="00381C2C" w:rsidRPr="009E55BD">
        <w:rPr>
          <w:rFonts w:ascii="Times New Roman" w:hAnsi="Times New Roman" w:cs="Times New Roman"/>
          <w:sz w:val="24"/>
          <w:szCs w:val="24"/>
        </w:rPr>
        <w:t xml:space="preserve"> de</w:t>
      </w:r>
      <w:r w:rsidRPr="009E55BD">
        <w:rPr>
          <w:rFonts w:ascii="Times New Roman" w:hAnsi="Times New Roman" w:cs="Times New Roman"/>
          <w:sz w:val="24"/>
          <w:szCs w:val="24"/>
        </w:rPr>
        <w:t xml:space="preserve"> </w:t>
      </w:r>
      <w:r w:rsidR="004B0320" w:rsidRPr="009E55BD">
        <w:rPr>
          <w:rFonts w:ascii="Times New Roman" w:hAnsi="Times New Roman" w:cs="Times New Roman"/>
          <w:sz w:val="24"/>
          <w:szCs w:val="24"/>
        </w:rPr>
        <w:t>que,</w:t>
      </w:r>
      <w:r w:rsidRPr="009E55BD">
        <w:rPr>
          <w:rFonts w:ascii="Times New Roman" w:hAnsi="Times New Roman" w:cs="Times New Roman"/>
          <w:sz w:val="24"/>
          <w:szCs w:val="24"/>
        </w:rPr>
        <w:t xml:space="preserve"> si los jóvenes son la energía del presente</w:t>
      </w:r>
      <w:r w:rsidR="00381C2C" w:rsidRPr="009E55BD">
        <w:rPr>
          <w:rFonts w:ascii="Times New Roman" w:hAnsi="Times New Roman" w:cs="Times New Roman"/>
          <w:sz w:val="24"/>
          <w:szCs w:val="24"/>
        </w:rPr>
        <w:t>,</w:t>
      </w:r>
      <w:r w:rsidRPr="009E55BD">
        <w:rPr>
          <w:rFonts w:ascii="Times New Roman" w:hAnsi="Times New Roman" w:cs="Times New Roman"/>
          <w:sz w:val="24"/>
          <w:szCs w:val="24"/>
        </w:rPr>
        <w:t xml:space="preserve"> en ellas y en ellos está la energía del futuro.</w:t>
      </w:r>
    </w:p>
    <w:p w14:paraId="5231D87A" w14:textId="15B80764" w:rsidR="00074E4D" w:rsidRPr="009E55BD" w:rsidRDefault="00074E4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Conmigo cuentan</w:t>
      </w:r>
      <w:r w:rsidR="00381C2C" w:rsidRPr="009E55BD">
        <w:rPr>
          <w:rFonts w:ascii="Times New Roman" w:hAnsi="Times New Roman" w:cs="Times New Roman"/>
          <w:sz w:val="24"/>
          <w:szCs w:val="24"/>
        </w:rPr>
        <w:t>,</w:t>
      </w:r>
      <w:r w:rsidRPr="009E55BD">
        <w:rPr>
          <w:rFonts w:ascii="Times New Roman" w:hAnsi="Times New Roman" w:cs="Times New Roman"/>
          <w:sz w:val="24"/>
          <w:szCs w:val="24"/>
        </w:rPr>
        <w:t xml:space="preserve"> y vamos a pelear para que el presupuesto público llegue a darles una mejor oportunidad, a garantizarles un futuro donde ustedes se han preparado para </w:t>
      </w:r>
      <w:r w:rsidR="00D81B2B" w:rsidRPr="009E55BD">
        <w:rPr>
          <w:rFonts w:ascii="Times New Roman" w:hAnsi="Times New Roman" w:cs="Times New Roman"/>
          <w:sz w:val="24"/>
          <w:szCs w:val="24"/>
        </w:rPr>
        <w:t>s</w:t>
      </w:r>
      <w:r w:rsidRPr="009E55BD">
        <w:rPr>
          <w:rFonts w:ascii="Times New Roman" w:hAnsi="Times New Roman" w:cs="Times New Roman"/>
          <w:sz w:val="24"/>
          <w:szCs w:val="24"/>
        </w:rPr>
        <w:t xml:space="preserve">er quienes tomen la rienda de este </w:t>
      </w:r>
      <w:r w:rsidR="00D81B2B" w:rsidRPr="009E55BD">
        <w:rPr>
          <w:rFonts w:ascii="Times New Roman" w:hAnsi="Times New Roman" w:cs="Times New Roman"/>
          <w:sz w:val="24"/>
          <w:szCs w:val="24"/>
        </w:rPr>
        <w:t>P</w:t>
      </w:r>
      <w:r w:rsidRPr="009E55BD">
        <w:rPr>
          <w:rFonts w:ascii="Times New Roman" w:hAnsi="Times New Roman" w:cs="Times New Roman"/>
          <w:sz w:val="24"/>
          <w:szCs w:val="24"/>
        </w:rPr>
        <w:t>aís y lo hagan con la dignidad que se merece.</w:t>
      </w:r>
    </w:p>
    <w:p w14:paraId="5D4A9B22" w14:textId="30644516" w:rsidR="00074E4D" w:rsidRPr="009E55BD" w:rsidRDefault="00074E4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Muchas felicidades a las y los jóvenes que buscan salir adelante, que no ponen pretextos, que están buscando ganarse una oportunidad para que el día de mañana sean quien tenga la posibilidad</w:t>
      </w:r>
      <w:r w:rsidR="00D81B2B" w:rsidRPr="009E55BD">
        <w:rPr>
          <w:rFonts w:ascii="Times New Roman" w:hAnsi="Times New Roman" w:cs="Times New Roman"/>
          <w:sz w:val="24"/>
          <w:szCs w:val="24"/>
        </w:rPr>
        <w:t xml:space="preserve"> de</w:t>
      </w:r>
      <w:r w:rsidRPr="009E55BD">
        <w:rPr>
          <w:rFonts w:ascii="Times New Roman" w:hAnsi="Times New Roman" w:cs="Times New Roman"/>
          <w:sz w:val="24"/>
          <w:szCs w:val="24"/>
        </w:rPr>
        <w:t xml:space="preserve"> independizarse de sus hogares, de ser el orgullo de sus familias y de ser el orgullo de este </w:t>
      </w:r>
      <w:r w:rsidR="00D81B2B" w:rsidRPr="009E55BD">
        <w:rPr>
          <w:rFonts w:ascii="Times New Roman" w:hAnsi="Times New Roman" w:cs="Times New Roman"/>
          <w:sz w:val="24"/>
          <w:szCs w:val="24"/>
        </w:rPr>
        <w:t>P</w:t>
      </w:r>
      <w:r w:rsidRPr="009E55BD">
        <w:rPr>
          <w:rFonts w:ascii="Times New Roman" w:hAnsi="Times New Roman" w:cs="Times New Roman"/>
          <w:sz w:val="24"/>
          <w:szCs w:val="24"/>
        </w:rPr>
        <w:t>aís y de este Estado.</w:t>
      </w:r>
    </w:p>
    <w:p w14:paraId="122E46E3" w14:textId="52E64112" w:rsidR="00074E4D" w:rsidRPr="009E55BD" w:rsidRDefault="00074E4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Muchísimas gracias, y es cu</w:t>
      </w:r>
      <w:r w:rsidR="00D81B2B" w:rsidRPr="009E55BD">
        <w:rPr>
          <w:rFonts w:ascii="Times New Roman" w:hAnsi="Times New Roman" w:cs="Times New Roman"/>
          <w:sz w:val="24"/>
          <w:szCs w:val="24"/>
        </w:rPr>
        <w:t>a</w:t>
      </w:r>
      <w:r w:rsidRPr="009E55BD">
        <w:rPr>
          <w:rFonts w:ascii="Times New Roman" w:hAnsi="Times New Roman" w:cs="Times New Roman"/>
          <w:sz w:val="24"/>
          <w:szCs w:val="24"/>
        </w:rPr>
        <w:t>nto.</w:t>
      </w:r>
    </w:p>
    <w:p w14:paraId="14623CA6" w14:textId="77777777" w:rsidR="00074E4D" w:rsidRPr="009E55BD" w:rsidRDefault="00074E4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Muy amables.</w:t>
      </w:r>
    </w:p>
    <w:p w14:paraId="4C9FBB5C" w14:textId="77777777" w:rsidR="003142FF" w:rsidRPr="00B211BB" w:rsidRDefault="003142FF" w:rsidP="0067368C">
      <w:pPr>
        <w:pStyle w:val="Sinespaciado"/>
        <w:rPr>
          <w:rFonts w:ascii="Times New Roman" w:hAnsi="Times New Roman" w:cs="Times New Roman"/>
          <w:sz w:val="24"/>
          <w:szCs w:val="24"/>
        </w:rPr>
      </w:pPr>
    </w:p>
    <w:p w14:paraId="26E39BDB" w14:textId="77777777" w:rsidR="003142FF" w:rsidRPr="00B211BB" w:rsidRDefault="003142FF" w:rsidP="0067368C">
      <w:pPr>
        <w:pStyle w:val="Sinespaciado"/>
        <w:rPr>
          <w:rFonts w:ascii="Times New Roman" w:hAnsi="Times New Roman" w:cs="Times New Roman"/>
          <w:sz w:val="24"/>
          <w:szCs w:val="24"/>
        </w:rPr>
        <w:sectPr w:rsidR="003142FF" w:rsidRPr="00B211BB" w:rsidSect="00827473">
          <w:type w:val="continuous"/>
          <w:pgSz w:w="12240" w:h="15840"/>
          <w:pgMar w:top="1134" w:right="1134" w:bottom="1134" w:left="1701" w:header="708" w:footer="708" w:gutter="0"/>
          <w:cols w:space="708"/>
          <w:docGrid w:linePitch="360"/>
        </w:sectPr>
      </w:pPr>
    </w:p>
    <w:p w14:paraId="04DED576" w14:textId="77777777" w:rsidR="003142FF" w:rsidRPr="00B211BB" w:rsidRDefault="003142FF" w:rsidP="0067368C">
      <w:pPr>
        <w:pStyle w:val="Sinespaciado"/>
        <w:rPr>
          <w:rFonts w:ascii="Times New Roman" w:hAnsi="Times New Roman" w:cs="Times New Roman"/>
          <w:sz w:val="24"/>
          <w:szCs w:val="24"/>
        </w:rPr>
      </w:pPr>
    </w:p>
    <w:p w14:paraId="73AFCC7B" w14:textId="77777777" w:rsidR="003142FF" w:rsidRPr="00B211BB" w:rsidRDefault="003142FF"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3A4488DD" w14:textId="77777777" w:rsidR="003142FF" w:rsidRPr="00B211BB" w:rsidRDefault="003142FF" w:rsidP="0067368C">
      <w:pPr>
        <w:pStyle w:val="Sinespaciado"/>
        <w:rPr>
          <w:rFonts w:ascii="Times New Roman" w:hAnsi="Times New Roman" w:cs="Times New Roman"/>
          <w:sz w:val="24"/>
          <w:szCs w:val="24"/>
        </w:rPr>
      </w:pPr>
    </w:p>
    <w:p w14:paraId="43D9AED6"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b/>
          <w:sz w:val="24"/>
          <w:szCs w:val="24"/>
        </w:rPr>
        <w:t>Dip. Paola Jiménez Hernández</w:t>
      </w:r>
    </w:p>
    <w:p w14:paraId="11151A3E" w14:textId="77777777" w:rsidR="004C7B5D" w:rsidRPr="004C7B5D" w:rsidRDefault="004C7B5D" w:rsidP="004C7B5D">
      <w:pPr>
        <w:spacing w:after="0" w:line="240" w:lineRule="auto"/>
        <w:jc w:val="center"/>
        <w:rPr>
          <w:rFonts w:ascii="Times New Roman" w:eastAsia="Times New Roman" w:hAnsi="Times New Roman" w:cs="Times New Roman"/>
          <w:sz w:val="24"/>
          <w:szCs w:val="24"/>
        </w:rPr>
      </w:pPr>
    </w:p>
    <w:p w14:paraId="719C6F79"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b/>
          <w:sz w:val="24"/>
          <w:szCs w:val="24"/>
        </w:rPr>
        <w:t>“2024. Año del Bicentenario de la Erección del Estado Libre y Soberano de México”.</w:t>
      </w:r>
    </w:p>
    <w:p w14:paraId="196D6294"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146B97B8" w14:textId="77777777" w:rsidR="004C7B5D" w:rsidRPr="004C7B5D" w:rsidRDefault="004C7B5D" w:rsidP="004C7B5D">
      <w:pPr>
        <w:spacing w:after="0" w:line="240" w:lineRule="auto"/>
        <w:jc w:val="right"/>
        <w:rPr>
          <w:rFonts w:ascii="Times New Roman" w:eastAsia="Arial" w:hAnsi="Times New Roman" w:cs="Times New Roman"/>
          <w:sz w:val="24"/>
          <w:szCs w:val="24"/>
        </w:rPr>
      </w:pPr>
      <w:r w:rsidRPr="004C7B5D">
        <w:rPr>
          <w:rFonts w:ascii="Times New Roman" w:eastAsia="Arial" w:hAnsi="Times New Roman" w:cs="Times New Roman"/>
          <w:sz w:val="24"/>
          <w:szCs w:val="24"/>
        </w:rPr>
        <w:t>Toluca de Lerdo, Estado de México; a 13 de febrero de 2024.</w:t>
      </w:r>
    </w:p>
    <w:p w14:paraId="7EA81A0C"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11FC4502"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lastRenderedPageBreak/>
        <w:t>DIPUTADA</w:t>
      </w:r>
    </w:p>
    <w:p w14:paraId="382C6E68" w14:textId="77777777" w:rsidR="004C7B5D" w:rsidRPr="004C7B5D" w:rsidRDefault="004C7B5D" w:rsidP="004C7B5D">
      <w:pPr>
        <w:spacing w:after="0" w:line="240" w:lineRule="auto"/>
        <w:jc w:val="both"/>
        <w:rPr>
          <w:rFonts w:ascii="Times New Roman" w:eastAsia="Arial" w:hAnsi="Times New Roman" w:cs="Times New Roman"/>
          <w:b/>
          <w:sz w:val="24"/>
          <w:szCs w:val="24"/>
        </w:rPr>
      </w:pPr>
      <w:r w:rsidRPr="004C7B5D">
        <w:rPr>
          <w:rFonts w:ascii="Times New Roman" w:eastAsia="Arial" w:hAnsi="Times New Roman" w:cs="Times New Roman"/>
          <w:b/>
          <w:sz w:val="24"/>
          <w:szCs w:val="24"/>
        </w:rPr>
        <w:t>INGRID KRASOPANI SCHEMELENSLY CASTRO</w:t>
      </w:r>
    </w:p>
    <w:p w14:paraId="1BB6ED6B" w14:textId="77777777" w:rsidR="000134D9" w:rsidRDefault="004C7B5D" w:rsidP="004C7B5D">
      <w:pPr>
        <w:spacing w:after="0" w:line="240" w:lineRule="auto"/>
        <w:jc w:val="both"/>
        <w:rPr>
          <w:rFonts w:ascii="Times New Roman" w:eastAsia="Arial" w:hAnsi="Times New Roman" w:cs="Times New Roman"/>
          <w:b/>
          <w:sz w:val="24"/>
          <w:szCs w:val="24"/>
        </w:rPr>
      </w:pPr>
      <w:r w:rsidRPr="004C7B5D">
        <w:rPr>
          <w:rFonts w:ascii="Times New Roman" w:eastAsia="Arial" w:hAnsi="Times New Roman" w:cs="Times New Roman"/>
          <w:b/>
          <w:sz w:val="24"/>
          <w:szCs w:val="24"/>
        </w:rPr>
        <w:t>PRESIDENTA DE LA H. “LXI” LEGISLATURA</w:t>
      </w:r>
    </w:p>
    <w:p w14:paraId="1B944FBE" w14:textId="5F2A798A"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DEL ESTADO DE MÉXICO</w:t>
      </w:r>
    </w:p>
    <w:p w14:paraId="23C3FC33"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P R E S E N T E</w:t>
      </w:r>
    </w:p>
    <w:p w14:paraId="30AEF1A4"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4278F47F"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Diputada </w:t>
      </w:r>
      <w:r w:rsidRPr="004C7B5D">
        <w:rPr>
          <w:rFonts w:ascii="Times New Roman" w:eastAsia="Arial" w:hAnsi="Times New Roman" w:cs="Times New Roman"/>
          <w:b/>
          <w:sz w:val="24"/>
          <w:szCs w:val="24"/>
        </w:rPr>
        <w:t>Paola Jiménez Hernández</w:t>
      </w:r>
      <w:r w:rsidRPr="004C7B5D">
        <w:rPr>
          <w:rFonts w:ascii="Times New Roman" w:eastAsia="Arial" w:hAnsi="Times New Roman" w:cs="Times New Roman"/>
          <w:sz w:val="24"/>
          <w:szCs w:val="24"/>
        </w:rPr>
        <w:t xml:space="preserve">, integrante del Grupo Parlamentario del Partido Revolucionario Institucional, me permito someter a la consideración de esta Honorable Legislatura la presente </w:t>
      </w:r>
      <w:r w:rsidRPr="004C7B5D">
        <w:rPr>
          <w:rFonts w:ascii="Times New Roman" w:eastAsia="Arial" w:hAnsi="Times New Roman" w:cs="Times New Roman"/>
          <w:b/>
          <w:sz w:val="24"/>
          <w:szCs w:val="24"/>
        </w:rPr>
        <w:t xml:space="preserve">Iniciativa con Proyecto de Decreto por el que se expide la Ley del Primer Salario Profesional del Estado de México, </w:t>
      </w:r>
      <w:r w:rsidRPr="004C7B5D">
        <w:rPr>
          <w:rFonts w:ascii="Times New Roman" w:eastAsia="Arial" w:hAnsi="Times New Roman" w:cs="Times New Roman"/>
          <w:sz w:val="24"/>
          <w:szCs w:val="24"/>
        </w:rPr>
        <w:t>de conformidad con la siguiente:</w:t>
      </w:r>
    </w:p>
    <w:p w14:paraId="354896C3"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3CCC7C86"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b/>
          <w:sz w:val="24"/>
          <w:szCs w:val="24"/>
        </w:rPr>
        <w:t>EXPOSICIÓN DE MOTIVOS</w:t>
      </w:r>
    </w:p>
    <w:p w14:paraId="0BD1F7AD"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574A207E" w14:textId="772C0BDA"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La edad es una de las variables determinantes en la generación de desigualdades en la estructura social. Las y los jóvenes se han caracterizado por su vulnerabilidad en el ciclo de la vida; ligado a la crisis, este deterioro resulta de continuos impactos en varios ámbitos de la realidad social (aunque principalmente en el espacio laboral) que han agravado las precarizadas situaciones de las y los jóvenes, por ello es indispensable repensar en las soluciones a las limitaciones existentes dentro de un sistema de protección social (actualmente golpeado por los recortes y la austeridad)</w:t>
      </w:r>
      <w:r w:rsidR="000134D9">
        <w:rPr>
          <w:rFonts w:ascii="Times New Roman" w:eastAsia="Arial" w:hAnsi="Times New Roman" w:cs="Times New Roman"/>
          <w:sz w:val="24"/>
          <w:szCs w:val="24"/>
        </w:rPr>
        <w:t xml:space="preserve"> </w:t>
      </w:r>
      <w:r w:rsidRPr="004C7B5D">
        <w:rPr>
          <w:rFonts w:ascii="Times New Roman" w:eastAsia="Arial" w:hAnsi="Times New Roman" w:cs="Times New Roman"/>
          <w:sz w:val="24"/>
          <w:szCs w:val="24"/>
        </w:rPr>
        <w:t>que históricamente ha descuidado las necesidades de los y las jóvenes. Existen diversas razones para respaldar la entrega de incentivos económicos a las juventudes en transición del estudio a lo laboral:</w:t>
      </w:r>
    </w:p>
    <w:p w14:paraId="51CD6042"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4EF29FB0"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1. Facilitar la transición: </w:t>
      </w:r>
      <w:r w:rsidRPr="004C7B5D">
        <w:rPr>
          <w:rFonts w:ascii="Times New Roman" w:eastAsia="Arial" w:hAnsi="Times New Roman" w:cs="Times New Roman"/>
          <w:sz w:val="24"/>
          <w:szCs w:val="24"/>
        </w:rPr>
        <w:t>Al salir de la escuela y comenzar en el mundo laboral, las juventudes pueden enfrentar dificultades para cubrir sus necesidades básicas mientras buscan empleo o se adaptan a un nuevo entorno laboral. El incentivo económico puede hacer esta transición más suave y menos estresante.</w:t>
      </w:r>
    </w:p>
    <w:p w14:paraId="4CE5095D"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09A51A3E"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2. Fomentar la independencia: </w:t>
      </w:r>
      <w:r w:rsidRPr="004C7B5D">
        <w:rPr>
          <w:rFonts w:ascii="Times New Roman" w:eastAsia="Arial" w:hAnsi="Times New Roman" w:cs="Times New Roman"/>
          <w:sz w:val="24"/>
          <w:szCs w:val="24"/>
        </w:rPr>
        <w:t>Al brindarles incentivo económico, se les da la oportunidad de tomar decisiones más autónomas. Esto puede ayudarles a ganar confianza en sí mismos y a asumir responsabilidades financieras.</w:t>
      </w:r>
    </w:p>
    <w:p w14:paraId="1DEC6DC1"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123B458E"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3. Invertir en el futuro: </w:t>
      </w:r>
      <w:r w:rsidRPr="004C7B5D">
        <w:rPr>
          <w:rFonts w:ascii="Times New Roman" w:eastAsia="Arial" w:hAnsi="Times New Roman" w:cs="Times New Roman"/>
          <w:sz w:val="24"/>
          <w:szCs w:val="24"/>
        </w:rPr>
        <w:t>Las juventudes son el futuro de la sociedad. Al proporcionarles recursos durante este período crucial, se está invirtiendo en su desarrollo personal y profesional. Esto puede tener impactos positivos a largo plazo en su contribución a la economía y la sociedad en general.</w:t>
      </w:r>
    </w:p>
    <w:p w14:paraId="06E81428"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105A0585"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4. Reducción de desigualdades: </w:t>
      </w:r>
      <w:r w:rsidRPr="004C7B5D">
        <w:rPr>
          <w:rFonts w:ascii="Times New Roman" w:eastAsia="Arial" w:hAnsi="Times New Roman" w:cs="Times New Roman"/>
          <w:sz w:val="24"/>
          <w:szCs w:val="24"/>
        </w:rPr>
        <w:t>No todas las y los jóvenes tienen el mismo acceso a oportunidades laborales o a redes de apoyo. Proporcionar un respaldo financiero equitativo puede ayudar a reducir las disparidades socioeconómicas y permitir que todos tengan una base más sólida al ingresar al mercado laboral.</w:t>
      </w:r>
    </w:p>
    <w:p w14:paraId="689281A0"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5783CDCF" w14:textId="77777777" w:rsidR="004C7B5D" w:rsidRPr="004C7B5D" w:rsidRDefault="004C7B5D" w:rsidP="004C7B5D">
      <w:pPr>
        <w:spacing w:after="0" w:line="240" w:lineRule="auto"/>
        <w:jc w:val="both"/>
        <w:rPr>
          <w:rFonts w:ascii="Times New Roman" w:eastAsia="Times New Roman" w:hAnsi="Times New Roman" w:cs="Times New Roman"/>
          <w:sz w:val="24"/>
          <w:szCs w:val="24"/>
        </w:rPr>
      </w:pPr>
      <w:r w:rsidRPr="004C7B5D">
        <w:rPr>
          <w:rFonts w:ascii="Times New Roman" w:eastAsia="Arial" w:hAnsi="Times New Roman" w:cs="Times New Roman"/>
          <w:b/>
          <w:sz w:val="24"/>
          <w:szCs w:val="24"/>
        </w:rPr>
        <w:t xml:space="preserve">5. Estímulo para la educación continua: </w:t>
      </w:r>
      <w:r w:rsidRPr="004C7B5D">
        <w:rPr>
          <w:rFonts w:ascii="Times New Roman" w:eastAsia="Arial" w:hAnsi="Times New Roman" w:cs="Times New Roman"/>
          <w:sz w:val="24"/>
          <w:szCs w:val="24"/>
        </w:rPr>
        <w:t>A veces, las juventudes pueden necesitar capacitación adicional o educación continua para adaptarse a las demandas cambiantes del mercado laboral. El estímulo económico puede facilitarles acceder a estas oportunidades educativas para mejorar sus habilidades y competencias.</w:t>
      </w:r>
    </w:p>
    <w:p w14:paraId="767B739C"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790F19B6"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lastRenderedPageBreak/>
        <w:t>En resumen, brindar un incentivo económico a las juventudes en esta etapa crítica puede no solo beneficiarlos individualmente, sino también contribuir al crecimiento y desarrollo general de la sociedad. Por ello, se enunciarán las condiciones económicas, sociales, educativas y culturales a las que se enfrentan las y los estudiantes cuando egresan y cuando buscan su primera oportunidad laboral.</w:t>
      </w:r>
    </w:p>
    <w:p w14:paraId="535A46A3"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5578804E" w14:textId="60610438"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i/>
          <w:sz w:val="24"/>
          <w:szCs w:val="24"/>
        </w:rPr>
        <w:t>Egreso:</w:t>
      </w:r>
      <w:r w:rsidR="000134D9">
        <w:rPr>
          <w:rFonts w:ascii="Times New Roman" w:eastAsia="Arial" w:hAnsi="Times New Roman" w:cs="Times New Roman"/>
          <w:b/>
          <w:i/>
          <w:sz w:val="24"/>
          <w:szCs w:val="24"/>
        </w:rPr>
        <w:t xml:space="preserve"> </w:t>
      </w:r>
      <w:r w:rsidRPr="004C7B5D">
        <w:rPr>
          <w:rFonts w:ascii="Times New Roman" w:eastAsia="Arial" w:hAnsi="Times New Roman" w:cs="Times New Roman"/>
          <w:sz w:val="24"/>
          <w:szCs w:val="24"/>
        </w:rPr>
        <w:t>Las juventudes en el Estado de México son diversas, se han desarrollado en distintos contextos y con diferentes condiciones, que les han impactado de manera diferenciada, por ello, a continuación, se ilustran las estadísticas de quienes egresan, los ámbitos, perfiles, edades, entre otros, de acuerdo con la Encuesta Nacional de Egresados (2022)</w:t>
      </w:r>
      <w:r w:rsidRPr="004C7B5D">
        <w:rPr>
          <w:rFonts w:ascii="Times New Roman" w:eastAsia="Arial" w:hAnsi="Times New Roman" w:cs="Times New Roman"/>
          <w:color w:val="FF0000"/>
          <w:sz w:val="24"/>
          <w:szCs w:val="24"/>
          <w:vertAlign w:val="superscript"/>
        </w:rPr>
        <w:t>1</w:t>
      </w:r>
      <w:r w:rsidRPr="004C7B5D">
        <w:rPr>
          <w:rFonts w:ascii="Times New Roman" w:eastAsia="Arial" w:hAnsi="Times New Roman" w:cs="Times New Roman"/>
          <w:sz w:val="24"/>
          <w:szCs w:val="24"/>
        </w:rPr>
        <w:t>:</w:t>
      </w:r>
    </w:p>
    <w:p w14:paraId="0ADF0622"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28FAF901"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w:t>
      </w:r>
      <w:r w:rsidRPr="004C7B5D">
        <w:rPr>
          <w:rFonts w:ascii="Times New Roman" w:eastAsia="Arial" w:hAnsi="Times New Roman" w:cs="Times New Roman"/>
          <w:sz w:val="24"/>
          <w:szCs w:val="24"/>
        </w:rPr>
        <w:tab/>
        <w:t>El 54.8% de los hombres cuentan con experiencia en una empresa del sector privado, mientras que en el caso de las mujeres disminuye a 42.3%.</w:t>
      </w:r>
    </w:p>
    <w:p w14:paraId="3F2F6D1C"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w:t>
      </w:r>
      <w:r w:rsidRPr="004C7B5D">
        <w:rPr>
          <w:rFonts w:ascii="Times New Roman" w:eastAsia="Arial" w:hAnsi="Times New Roman" w:cs="Times New Roman"/>
          <w:sz w:val="24"/>
          <w:szCs w:val="24"/>
        </w:rPr>
        <w:tab/>
        <w:t>El 20.1% de las mujeres indica no contar con experiencia laboral, en el caso de los hombres es de 11%.</w:t>
      </w:r>
    </w:p>
    <w:p w14:paraId="1979AB88"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w:t>
      </w:r>
      <w:r w:rsidRPr="004C7B5D">
        <w:rPr>
          <w:rFonts w:ascii="Times New Roman" w:eastAsia="Arial" w:hAnsi="Times New Roman" w:cs="Times New Roman"/>
          <w:sz w:val="24"/>
          <w:szCs w:val="24"/>
        </w:rPr>
        <w:tab/>
        <w:t>El tiempo promedio que tardan las y los jóvenes en conseguir empleo al egresar es de 3 a 6 meses. Mientras que el 9.9% tarda menos de un mes en conseguirlo.</w:t>
      </w:r>
    </w:p>
    <w:p w14:paraId="6BB64A82"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w:t>
      </w:r>
      <w:r w:rsidRPr="004C7B5D">
        <w:rPr>
          <w:rFonts w:ascii="Times New Roman" w:eastAsia="Arial" w:hAnsi="Times New Roman" w:cs="Times New Roman"/>
          <w:sz w:val="24"/>
          <w:szCs w:val="24"/>
        </w:rPr>
        <w:tab/>
        <w:t>El 73.2% del salario promedio en el primer empleo es menor a los $8,000 mensuales, el 22.4% obtiene ingresos de $8,001 a $15,000 y únicamente el 4.4% de los egresados percibe un salario mayor a los $15,000 mensuales.</w:t>
      </w:r>
    </w:p>
    <w:p w14:paraId="4B554FB7"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La situación salarial es favorecedora para los hombres. Mientras que 26.5% de ellos alcanza un ingreso en el rango de $8,001 a $15,000 pesos, el porcentaje desciende a 18.2% en el caso de las mujeres.</w:t>
      </w:r>
    </w:p>
    <w:p w14:paraId="22E00E4D"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08916C41" w14:textId="77777777" w:rsidR="004C7B5D" w:rsidRPr="004C7B5D" w:rsidRDefault="004C7B5D" w:rsidP="004C7B5D">
      <w:pPr>
        <w:spacing w:after="0" w:line="240" w:lineRule="auto"/>
        <w:jc w:val="both"/>
        <w:rPr>
          <w:rFonts w:ascii="Times New Roman" w:eastAsia="Times New Roman" w:hAnsi="Times New Roman" w:cs="Times New Roman"/>
          <w:sz w:val="18"/>
          <w:szCs w:val="24"/>
        </w:rPr>
      </w:pPr>
      <w:r w:rsidRPr="004C7B5D">
        <w:rPr>
          <w:rFonts w:ascii="Times New Roman" w:eastAsia="Times New Roman" w:hAnsi="Times New Roman" w:cs="Times New Roman"/>
          <w:color w:val="FF0000"/>
          <w:sz w:val="18"/>
          <w:szCs w:val="24"/>
          <w:vertAlign w:val="superscript"/>
        </w:rPr>
        <w:t>1</w:t>
      </w:r>
      <w:r w:rsidRPr="004C7B5D">
        <w:rPr>
          <w:rFonts w:ascii="Times New Roman" w:eastAsia="Times New Roman" w:hAnsi="Times New Roman" w:cs="Times New Roman"/>
          <w:sz w:val="18"/>
          <w:szCs w:val="24"/>
        </w:rPr>
        <w:t xml:space="preserve"> </w:t>
      </w:r>
      <w:r w:rsidRPr="004C7B5D">
        <w:rPr>
          <w:rFonts w:ascii="Times New Roman" w:eastAsia="Arial" w:hAnsi="Times New Roman" w:cs="Times New Roman"/>
          <w:sz w:val="18"/>
          <w:szCs w:val="24"/>
        </w:rPr>
        <w:t xml:space="preserve">Centro de Opinión Pública de la Universidad del Valle de México (2022), Encuesta Nacional de Egresados 2022. Disponible para consulta en: </w:t>
      </w:r>
      <w:hyperlink r:id="rId29">
        <w:r w:rsidRPr="004C7B5D">
          <w:rPr>
            <w:rFonts w:ascii="Times New Roman" w:eastAsia="Arial" w:hAnsi="Times New Roman" w:cs="Times New Roman"/>
            <w:sz w:val="18"/>
            <w:szCs w:val="24"/>
            <w:u w:val="single" w:color="000000"/>
          </w:rPr>
          <w:t>https://opinionpublica.uvm.mx/wp-content/uploads/2022/09/BROCHURE_UVM.pdf</w:t>
        </w:r>
      </w:hyperlink>
    </w:p>
    <w:p w14:paraId="4DF2A9A4"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7162E2F9"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w:t>
      </w:r>
      <w:r w:rsidRPr="004C7B5D">
        <w:rPr>
          <w:rFonts w:ascii="Times New Roman" w:eastAsia="Arial" w:hAnsi="Times New Roman" w:cs="Times New Roman"/>
          <w:sz w:val="24"/>
          <w:szCs w:val="24"/>
        </w:rPr>
        <w:tab/>
        <w:t>Solo el 30.4% de las y los egresados cuentan con un empleo permanente y de tiempo completo en el sector privado.</w:t>
      </w:r>
    </w:p>
    <w:p w14:paraId="79AA67F5"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w:t>
      </w:r>
      <w:r w:rsidRPr="004C7B5D">
        <w:rPr>
          <w:rFonts w:ascii="Times New Roman" w:eastAsia="Arial" w:hAnsi="Times New Roman" w:cs="Times New Roman"/>
          <w:sz w:val="24"/>
          <w:szCs w:val="24"/>
        </w:rPr>
        <w:tab/>
        <w:t>El 81.7% de los egresados que cuentan con un salario de hasta $8,000.00 tienen un empleo de medio tiempo, a diferencia del 47.8% que tienen uno de tiempo completo con el mismo ingreso.</w:t>
      </w:r>
    </w:p>
    <w:p w14:paraId="19632BCD"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w:t>
      </w:r>
      <w:r w:rsidRPr="004C7B5D">
        <w:rPr>
          <w:rFonts w:ascii="Times New Roman" w:eastAsia="Arial" w:hAnsi="Times New Roman" w:cs="Times New Roman"/>
          <w:sz w:val="24"/>
          <w:szCs w:val="24"/>
        </w:rPr>
        <w:tab/>
        <w:t>El 72.5% de egresados que tienen un salario menor a los $8,000.00 no trabajan en algo relacionado con lo que estudiaron, mientras que solo el</w:t>
      </w:r>
    </w:p>
    <w:p w14:paraId="0C940C73"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17.4% ganan más de $15,000 y trabajan en algo que realmente está relacionado con lo que estudió, sin embargo, aun el 45.1% aunque trabajan en algo relacionado con lo que estudiaron ganan menos de $8,000.00.</w:t>
      </w:r>
    </w:p>
    <w:p w14:paraId="26AE5B5D"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w:t>
      </w:r>
      <w:r w:rsidRPr="004C7B5D">
        <w:rPr>
          <w:rFonts w:ascii="Times New Roman" w:eastAsia="Arial" w:hAnsi="Times New Roman" w:cs="Times New Roman"/>
          <w:sz w:val="24"/>
          <w:szCs w:val="24"/>
        </w:rPr>
        <w:tab/>
        <w:t>El salario mensual según el empleo actual por año de egreso denota que de quienes egresaron en años previos a 2016 el 25% gana más de $15,000, a diferencia de quienes egresaron de 2019 a 2021 solo el 5.3% está en esta circunstancia. En contraposición, el 76.8% de los egresados en estos mismos años gana menos de $8,000.00 mensuales.</w:t>
      </w:r>
    </w:p>
    <w:p w14:paraId="09F3D27C"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 Los egresados más satisfechos son los que cuentan con un salario mayor los $15,000.00 siendo el 92.4%, mientras que 87.9% si cuentan con prestaciones superiores a las de la ley, y el 85.1% si encuentran un trabajo relacionado con su carrera.</w:t>
      </w:r>
    </w:p>
    <w:p w14:paraId="69DE8E66"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1A09D778"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 xml:space="preserve">En cuanto a su primera oportunidad laboral, las dificultades que enfrentan suelen ser diversas y desafiantes. En muchos casos, la falta de experiencia laboral previa puede ser un obstáculo considerable, ya que muchas instituciones públicas y privadas valoran la experiencia práctica. Además, la competencia en el mercado laboral es amplia, con un gran número de graduadas y graduados compitiendo por un número limitado de puestos de trabajo. Otro factor importante es la </w:t>
      </w:r>
      <w:r w:rsidRPr="004C7B5D">
        <w:rPr>
          <w:rFonts w:ascii="Times New Roman" w:eastAsia="Arial" w:hAnsi="Times New Roman" w:cs="Times New Roman"/>
          <w:sz w:val="24"/>
          <w:szCs w:val="24"/>
        </w:rPr>
        <w:lastRenderedPageBreak/>
        <w:t>discrepancia entre las habilidades que se enseñan en la educación formal y las habilidades específicas que las empresas buscan en sus empleados. La adaptación a estas demandas y la capacidad de destacar entre otros candidatos son desafíos clave que enfrentan los recién graduados en su búsqueda de empleo.</w:t>
      </w:r>
    </w:p>
    <w:p w14:paraId="069BC61A"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532F92CD" w14:textId="64839FB0"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i/>
          <w:sz w:val="24"/>
          <w:szCs w:val="24"/>
        </w:rPr>
        <w:t>Empleo:</w:t>
      </w:r>
      <w:r w:rsidR="000134D9">
        <w:rPr>
          <w:rFonts w:ascii="Times New Roman" w:eastAsia="Arial" w:hAnsi="Times New Roman" w:cs="Times New Roman"/>
          <w:b/>
          <w:i/>
          <w:sz w:val="24"/>
          <w:szCs w:val="24"/>
        </w:rPr>
        <w:t xml:space="preserve"> </w:t>
      </w:r>
      <w:r w:rsidRPr="004C7B5D">
        <w:rPr>
          <w:rFonts w:ascii="Times New Roman" w:eastAsia="Arial" w:hAnsi="Times New Roman" w:cs="Times New Roman"/>
          <w:sz w:val="24"/>
          <w:szCs w:val="24"/>
        </w:rPr>
        <w:t xml:space="preserve">Para los jóvenes profesionistas el panorama es complejo, pues, a pesar de contar con títulos de licenciatura, la falta de experiencia y las pocas plazas ofertadas provocan que se empleen en condiciones críticas; es decir, que trabajan menos de 35 horas semanales por razones del mercado o </w:t>
      </w:r>
      <w:r w:rsidRPr="004C7B5D">
        <w:rPr>
          <w:rFonts w:ascii="Times New Roman" w:eastAsia="Arial" w:hAnsi="Times New Roman" w:cs="Times New Roman"/>
          <w:b/>
          <w:sz w:val="24"/>
          <w:szCs w:val="24"/>
        </w:rPr>
        <w:t>trabajan más de 35 horas, pero tienen ingresos inferiores al salario mínimo.</w:t>
      </w:r>
    </w:p>
    <w:p w14:paraId="631FA334"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4FC4EED6"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 xml:space="preserve">Los Ayuntamientos en el Estado de México, organizan anual o semestralmente una Feria del Empleo en donde las plazas ofertadas son para laborar como ayudante general, guardia de seguridad, en </w:t>
      </w:r>
      <w:proofErr w:type="spellStart"/>
      <w:r w:rsidRPr="004C7B5D">
        <w:rPr>
          <w:rFonts w:ascii="Times New Roman" w:eastAsia="Arial" w:hAnsi="Times New Roman" w:cs="Times New Roman"/>
          <w:i/>
          <w:sz w:val="24"/>
          <w:szCs w:val="24"/>
        </w:rPr>
        <w:t>call</w:t>
      </w:r>
      <w:proofErr w:type="spellEnd"/>
      <w:r w:rsidRPr="004C7B5D">
        <w:rPr>
          <w:rFonts w:ascii="Times New Roman" w:eastAsia="Arial" w:hAnsi="Times New Roman" w:cs="Times New Roman"/>
          <w:i/>
          <w:sz w:val="24"/>
          <w:szCs w:val="24"/>
        </w:rPr>
        <w:t xml:space="preserve"> center</w:t>
      </w:r>
      <w:r w:rsidRPr="004C7B5D">
        <w:rPr>
          <w:rFonts w:ascii="Times New Roman" w:eastAsia="Arial" w:hAnsi="Times New Roman" w:cs="Times New Roman"/>
          <w:sz w:val="24"/>
          <w:szCs w:val="24"/>
        </w:rPr>
        <w:t>, repartidor, entre otros; los sueldos van de 6 mil a 8 mil pesos mensuales. Este salario es inferior a la línea de la pobreza que señala el Consejo Nacional de la Política de Desarrollo Social (Coneval), pues apenas alcanza para costear la canasta básica alimentaria.</w:t>
      </w:r>
    </w:p>
    <w:p w14:paraId="510B65A0"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3D469BD1"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En el segundo trimestre de 2023</w:t>
      </w:r>
      <w:r w:rsidRPr="004C7B5D">
        <w:rPr>
          <w:rFonts w:ascii="Times New Roman" w:eastAsia="Arial" w:hAnsi="Times New Roman" w:cs="Times New Roman"/>
          <w:color w:val="FF0000"/>
          <w:sz w:val="24"/>
          <w:szCs w:val="24"/>
          <w:vertAlign w:val="superscript"/>
        </w:rPr>
        <w:t>2</w:t>
      </w:r>
      <w:r w:rsidRPr="004C7B5D">
        <w:rPr>
          <w:rFonts w:ascii="Times New Roman" w:eastAsia="Arial" w:hAnsi="Times New Roman" w:cs="Times New Roman"/>
          <w:sz w:val="24"/>
          <w:szCs w:val="24"/>
        </w:rPr>
        <w:t>, la Población Económicamente Activa (PEA) del país fue de 60.2 millones de personas, 878 mil más que en el segundo trimestre de 2022. La PEA representó 60.2 % de la población de 15 años y más.</w:t>
      </w:r>
    </w:p>
    <w:p w14:paraId="58D481F5"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6B8A7675"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Un total de 58.5 millones de personas se encontraban ocupadas: 1.1 millones de personas más en relación con el segundo trimestre de 2022. Este cambio se concentró en el comercio, con un aumento de 374 mil personas; en servicios profesionales, financieros y corporativos, con 267 mil y en la industria manufacturera, con 237 mil personas. Por ejemplo, en el ámbito municipal, en el periodo abril a junio de 2023, Toluca se encontró en el segundo lugar de las ciudades con las tasas más bajas de subocupación con el 2.2.%.</w:t>
      </w:r>
    </w:p>
    <w:p w14:paraId="39EF5A45" w14:textId="77777777" w:rsidR="004C7B5D" w:rsidRPr="004C7B5D" w:rsidRDefault="004C7B5D" w:rsidP="004C7B5D">
      <w:pPr>
        <w:spacing w:after="0" w:line="240" w:lineRule="auto"/>
        <w:jc w:val="both"/>
        <w:rPr>
          <w:rFonts w:ascii="Times New Roman" w:eastAsia="Times New Roman" w:hAnsi="Times New Roman" w:cs="Times New Roman"/>
          <w:sz w:val="24"/>
          <w:szCs w:val="24"/>
        </w:rPr>
      </w:pPr>
    </w:p>
    <w:p w14:paraId="2E66D4F8" w14:textId="77777777" w:rsidR="004C7B5D" w:rsidRPr="004C7B5D" w:rsidRDefault="004C7B5D" w:rsidP="004C7B5D">
      <w:pPr>
        <w:spacing w:after="0" w:line="240" w:lineRule="auto"/>
        <w:jc w:val="both"/>
        <w:rPr>
          <w:rFonts w:ascii="Times New Roman" w:eastAsia="Arial" w:hAnsi="Times New Roman" w:cs="Times New Roman"/>
          <w:sz w:val="18"/>
          <w:szCs w:val="24"/>
        </w:rPr>
      </w:pPr>
      <w:r w:rsidRPr="004C7B5D">
        <w:rPr>
          <w:rFonts w:ascii="Times New Roman" w:eastAsia="Times New Roman" w:hAnsi="Times New Roman" w:cs="Times New Roman"/>
          <w:color w:val="FF0000"/>
          <w:sz w:val="18"/>
          <w:szCs w:val="24"/>
          <w:vertAlign w:val="superscript"/>
        </w:rPr>
        <w:t>2</w:t>
      </w:r>
      <w:r w:rsidRPr="004C7B5D">
        <w:rPr>
          <w:rFonts w:ascii="Times New Roman" w:eastAsia="Times New Roman" w:hAnsi="Times New Roman" w:cs="Times New Roman"/>
          <w:sz w:val="18"/>
          <w:szCs w:val="24"/>
        </w:rPr>
        <w:t xml:space="preserve"> </w:t>
      </w:r>
      <w:r w:rsidRPr="004C7B5D">
        <w:rPr>
          <w:rFonts w:ascii="Times New Roman" w:eastAsia="Arial" w:hAnsi="Times New Roman" w:cs="Times New Roman"/>
          <w:sz w:val="18"/>
          <w:szCs w:val="24"/>
        </w:rPr>
        <w:t>Instituto Nacional Electoral, Encuesta Nacional de Ocupación y Empleo. Disponible para consulta en:</w:t>
      </w:r>
    </w:p>
    <w:p w14:paraId="3A050802" w14:textId="77777777" w:rsidR="004C7B5D" w:rsidRPr="004C7B5D" w:rsidRDefault="004C7B5D" w:rsidP="004C7B5D">
      <w:pPr>
        <w:spacing w:after="0" w:line="240" w:lineRule="auto"/>
        <w:rPr>
          <w:rFonts w:ascii="Times New Roman" w:eastAsia="Arial" w:hAnsi="Times New Roman" w:cs="Times New Roman"/>
          <w:sz w:val="18"/>
          <w:szCs w:val="24"/>
        </w:rPr>
      </w:pPr>
      <w:r w:rsidRPr="004C7B5D">
        <w:rPr>
          <w:rFonts w:ascii="Times New Roman" w:eastAsia="Arial" w:hAnsi="Times New Roman" w:cs="Times New Roman"/>
          <w:sz w:val="18"/>
          <w:szCs w:val="24"/>
        </w:rPr>
        <w:t>https:/</w:t>
      </w:r>
      <w:hyperlink r:id="rId30">
        <w:r w:rsidRPr="004C7B5D">
          <w:rPr>
            <w:rFonts w:ascii="Times New Roman" w:eastAsia="Arial" w:hAnsi="Times New Roman" w:cs="Times New Roman"/>
            <w:sz w:val="18"/>
            <w:szCs w:val="24"/>
          </w:rPr>
          <w:t>/www.inegi.org.mx/app/saladeprensa/noticia.htm</w:t>
        </w:r>
      </w:hyperlink>
      <w:r w:rsidRPr="004C7B5D">
        <w:rPr>
          <w:rFonts w:ascii="Times New Roman" w:eastAsia="Arial" w:hAnsi="Times New Roman" w:cs="Times New Roman"/>
          <w:sz w:val="18"/>
          <w:szCs w:val="24"/>
        </w:rPr>
        <w:t>l?id=8392#:~:text=Durante%20el%20segundo%20trimestre%20de,y</w:t>
      </w:r>
    </w:p>
    <w:p w14:paraId="6E110D5D" w14:textId="77777777" w:rsidR="004C7B5D" w:rsidRPr="004C7B5D" w:rsidRDefault="004C7B5D" w:rsidP="004C7B5D">
      <w:pPr>
        <w:spacing w:after="0" w:line="240" w:lineRule="auto"/>
        <w:rPr>
          <w:rFonts w:ascii="Times New Roman" w:eastAsia="Arial" w:hAnsi="Times New Roman" w:cs="Times New Roman"/>
          <w:sz w:val="18"/>
          <w:szCs w:val="24"/>
        </w:rPr>
      </w:pPr>
      <w:r w:rsidRPr="004C7B5D">
        <w:rPr>
          <w:rFonts w:ascii="Times New Roman" w:eastAsia="Arial" w:hAnsi="Times New Roman" w:cs="Times New Roman"/>
          <w:sz w:val="18"/>
          <w:szCs w:val="24"/>
        </w:rPr>
        <w:t>%20Baja%20California%20(37.5%20%25).</w:t>
      </w:r>
    </w:p>
    <w:p w14:paraId="1F3AA46B"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27C26B9F"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En las últimas administraciones se ha mostrado que ésta, en lugar de fomentar el crecimiento interno, inhibe el desarrollo de los sectores económicos de producción, distribución y consumo.</w:t>
      </w:r>
    </w:p>
    <w:p w14:paraId="68A788ED"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7E3CE7F3"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Se deben aplicar medidas inmediatas para corregir el rumbo y dar prioridad a la generación del empleo, ya que éste es el principal impulsor del combate de la pobreza de la mejora en la distribución del ingreso y del aumento en la productividad de los sectores reales de la economía.</w:t>
      </w:r>
    </w:p>
    <w:p w14:paraId="019B5F26"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409DF0AC"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 xml:space="preserve">Es urgente adoptar medidas pertinentes antes de que sigamos perdiendo terreno frente a otras economías emergentes, por ello, como parte de una política pública integral para las juventudes, se estima que con el </w:t>
      </w:r>
      <w:r w:rsidRPr="004C7B5D">
        <w:rPr>
          <w:rFonts w:ascii="Times New Roman" w:eastAsia="Arial" w:hAnsi="Times New Roman" w:cs="Times New Roman"/>
          <w:b/>
          <w:sz w:val="24"/>
          <w:szCs w:val="24"/>
        </w:rPr>
        <w:t xml:space="preserve">Primer Salario Profesional se beneficiará a más de 20,000 jóvenes egresados y egresadas </w:t>
      </w:r>
      <w:r w:rsidRPr="004C7B5D">
        <w:rPr>
          <w:rFonts w:ascii="Times New Roman" w:eastAsia="Arial" w:hAnsi="Times New Roman" w:cs="Times New Roman"/>
          <w:sz w:val="24"/>
          <w:szCs w:val="24"/>
        </w:rPr>
        <w:t>de las diversas instituciones educativas del Estado de México.</w:t>
      </w:r>
    </w:p>
    <w:p w14:paraId="0626D559"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1AD374A0"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 xml:space="preserve">La presente iniciativa busca la creación de un incentivo económico bimestral de </w:t>
      </w:r>
      <w:r w:rsidRPr="004C7B5D">
        <w:rPr>
          <w:rFonts w:ascii="Times New Roman" w:eastAsia="Arial" w:hAnsi="Times New Roman" w:cs="Times New Roman"/>
          <w:b/>
          <w:sz w:val="24"/>
          <w:szCs w:val="24"/>
        </w:rPr>
        <w:t>50 Unidades de Medida y Actualización (</w:t>
      </w:r>
      <w:proofErr w:type="spellStart"/>
      <w:r w:rsidRPr="004C7B5D">
        <w:rPr>
          <w:rFonts w:ascii="Times New Roman" w:eastAsia="Arial" w:hAnsi="Times New Roman" w:cs="Times New Roman"/>
          <w:b/>
          <w:sz w:val="24"/>
          <w:szCs w:val="24"/>
        </w:rPr>
        <w:t>UMAs</w:t>
      </w:r>
      <w:proofErr w:type="spellEnd"/>
      <w:r w:rsidRPr="004C7B5D">
        <w:rPr>
          <w:rFonts w:ascii="Times New Roman" w:eastAsia="Arial" w:hAnsi="Times New Roman" w:cs="Times New Roman"/>
          <w:b/>
          <w:sz w:val="24"/>
          <w:szCs w:val="24"/>
        </w:rPr>
        <w:t>)</w:t>
      </w:r>
      <w:r w:rsidRPr="004C7B5D">
        <w:rPr>
          <w:rFonts w:ascii="Times New Roman" w:eastAsia="Arial" w:hAnsi="Times New Roman" w:cs="Times New Roman"/>
          <w:sz w:val="24"/>
          <w:szCs w:val="24"/>
        </w:rPr>
        <w:t>, para egresadas y egresados de universidades públicas y privadas que no estén vinculadas a la Federación de Instituciones Mexicanas Particulares de Educación Superior (FIMPES), por un plazo de 6 meses para la obtención del título universitario, con posibilidad de ser extendido a 12 meses incluyendo una certificación de habilidades profesionales.</w:t>
      </w:r>
    </w:p>
    <w:p w14:paraId="3D2DE7EE"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25276C14"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Tratándose de instituciones particulares de educación superior, es indispensable para solicitar este incentivo económico, el contar con Reconocimiento de Validez Oficial de Estudios (RVOE)</w:t>
      </w:r>
      <w:r w:rsidRPr="004C7B5D">
        <w:rPr>
          <w:rFonts w:ascii="Times New Roman" w:eastAsia="Arial" w:hAnsi="Times New Roman" w:cs="Times New Roman"/>
          <w:color w:val="FF0000"/>
          <w:sz w:val="24"/>
          <w:szCs w:val="24"/>
          <w:vertAlign w:val="superscript"/>
        </w:rPr>
        <w:t>3</w:t>
      </w:r>
      <w:r w:rsidRPr="004C7B5D">
        <w:rPr>
          <w:rFonts w:ascii="Times New Roman" w:eastAsia="Arial" w:hAnsi="Times New Roman" w:cs="Times New Roman"/>
          <w:sz w:val="24"/>
          <w:szCs w:val="24"/>
        </w:rPr>
        <w:t>.</w:t>
      </w:r>
    </w:p>
    <w:p w14:paraId="746A1434"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24960009" w14:textId="77777777" w:rsidR="004C7B5D" w:rsidRPr="004C7B5D" w:rsidRDefault="004C7B5D" w:rsidP="004C7B5D">
      <w:pPr>
        <w:spacing w:after="0" w:line="240" w:lineRule="auto"/>
        <w:rPr>
          <w:rFonts w:ascii="Times New Roman" w:eastAsia="Arial" w:hAnsi="Times New Roman" w:cs="Times New Roman"/>
          <w:sz w:val="24"/>
          <w:szCs w:val="24"/>
        </w:rPr>
      </w:pPr>
      <w:r w:rsidRPr="004C7B5D">
        <w:rPr>
          <w:rFonts w:ascii="Times New Roman" w:eastAsia="Arial" w:hAnsi="Times New Roman" w:cs="Times New Roman"/>
          <w:sz w:val="24"/>
          <w:szCs w:val="24"/>
        </w:rPr>
        <w:t>Ahora bien, este recurso deberá estar considerado en el Presupuesto de Egresos del Estado de México en los diferentes ejercicios fiscales, a través de las erogaciones previstas para el Poder Ejecutivo por concepto de Gasto Corriente y de Inversión de las Dependencias, en la Clasificación Administrativa, principalmente se contempla pueda surgir del rubro educativo, como a continuación se muestra:</w:t>
      </w:r>
    </w:p>
    <w:p w14:paraId="298C1789"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7E6FBA6F" w14:textId="77777777" w:rsidR="004C7B5D" w:rsidRPr="004C7B5D" w:rsidRDefault="004C7B5D" w:rsidP="004C7B5D">
      <w:pPr>
        <w:spacing w:after="0" w:line="240" w:lineRule="auto"/>
        <w:jc w:val="center"/>
        <w:rPr>
          <w:rFonts w:ascii="Times New Roman" w:eastAsia="Arial" w:hAnsi="Times New Roman" w:cs="Times New Roman"/>
          <w:sz w:val="20"/>
          <w:szCs w:val="24"/>
        </w:rPr>
      </w:pPr>
      <w:r w:rsidRPr="004C7B5D">
        <w:rPr>
          <w:rFonts w:ascii="Times New Roman" w:eastAsia="Arial" w:hAnsi="Times New Roman" w:cs="Times New Roman"/>
          <w:sz w:val="20"/>
          <w:szCs w:val="24"/>
        </w:rPr>
        <w:t>Tabla 1. Presupuestos de Egresos del Estado de México.</w:t>
      </w:r>
    </w:p>
    <w:p w14:paraId="1F502219" w14:textId="77777777" w:rsidR="004C7B5D" w:rsidRPr="004C7B5D" w:rsidRDefault="004C7B5D" w:rsidP="004C7B5D">
      <w:pPr>
        <w:spacing w:after="0" w:line="240" w:lineRule="auto"/>
        <w:rPr>
          <w:rFonts w:ascii="Times New Roman" w:eastAsia="Times New Roman" w:hAnsi="Times New Roman" w:cs="Times New Roman"/>
          <w:sz w:val="24"/>
          <w:szCs w:val="24"/>
        </w:rPr>
      </w:pPr>
    </w:p>
    <w:tbl>
      <w:tblPr>
        <w:tblW w:w="9388" w:type="dxa"/>
        <w:tblInd w:w="101" w:type="dxa"/>
        <w:tblLayout w:type="fixed"/>
        <w:tblCellMar>
          <w:left w:w="0" w:type="dxa"/>
          <w:right w:w="0" w:type="dxa"/>
        </w:tblCellMar>
        <w:tblLook w:val="01E0" w:firstRow="1" w:lastRow="1" w:firstColumn="1" w:lastColumn="1" w:noHBand="0" w:noVBand="0"/>
      </w:tblPr>
      <w:tblGrid>
        <w:gridCol w:w="1449"/>
        <w:gridCol w:w="1702"/>
        <w:gridCol w:w="945"/>
        <w:gridCol w:w="1812"/>
        <w:gridCol w:w="867"/>
        <w:gridCol w:w="1761"/>
        <w:gridCol w:w="852"/>
      </w:tblGrid>
      <w:tr w:rsidR="004C7B5D" w:rsidRPr="004C7B5D" w14:paraId="3FB2A5B7" w14:textId="77777777" w:rsidTr="003D41B1">
        <w:trPr>
          <w:trHeight w:val="20"/>
        </w:trPr>
        <w:tc>
          <w:tcPr>
            <w:tcW w:w="1449" w:type="dxa"/>
            <w:tcBorders>
              <w:top w:val="single" w:sz="8" w:space="0" w:color="000000"/>
              <w:left w:val="single" w:sz="8" w:space="0" w:color="000000"/>
              <w:bottom w:val="single" w:sz="8" w:space="0" w:color="000000"/>
              <w:right w:val="single" w:sz="8" w:space="0" w:color="000000"/>
            </w:tcBorders>
          </w:tcPr>
          <w:p w14:paraId="7EA794A2"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b/>
                <w:sz w:val="24"/>
                <w:szCs w:val="24"/>
              </w:rPr>
              <w:t>Presupuesto/Año</w:t>
            </w:r>
          </w:p>
        </w:tc>
        <w:tc>
          <w:tcPr>
            <w:tcW w:w="1702" w:type="dxa"/>
            <w:tcBorders>
              <w:top w:val="single" w:sz="8" w:space="0" w:color="000000"/>
              <w:left w:val="single" w:sz="8" w:space="0" w:color="000000"/>
              <w:bottom w:val="single" w:sz="8" w:space="0" w:color="000000"/>
              <w:right w:val="single" w:sz="8" w:space="0" w:color="000000"/>
            </w:tcBorders>
          </w:tcPr>
          <w:p w14:paraId="7DFE123E"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b/>
                <w:sz w:val="24"/>
                <w:szCs w:val="24"/>
              </w:rPr>
              <w:t>2022</w:t>
            </w:r>
          </w:p>
        </w:tc>
        <w:tc>
          <w:tcPr>
            <w:tcW w:w="945" w:type="dxa"/>
            <w:tcBorders>
              <w:top w:val="single" w:sz="8" w:space="0" w:color="000000"/>
              <w:left w:val="single" w:sz="8" w:space="0" w:color="000000"/>
              <w:bottom w:val="single" w:sz="8" w:space="0" w:color="000000"/>
              <w:right w:val="single" w:sz="8" w:space="0" w:color="000000"/>
            </w:tcBorders>
          </w:tcPr>
          <w:p w14:paraId="170EDD6C"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b/>
                <w:sz w:val="24"/>
                <w:szCs w:val="24"/>
              </w:rPr>
              <w:t>2022 %</w:t>
            </w:r>
          </w:p>
        </w:tc>
        <w:tc>
          <w:tcPr>
            <w:tcW w:w="1812" w:type="dxa"/>
            <w:tcBorders>
              <w:top w:val="single" w:sz="8" w:space="0" w:color="000000"/>
              <w:left w:val="single" w:sz="8" w:space="0" w:color="000000"/>
              <w:bottom w:val="single" w:sz="8" w:space="0" w:color="000000"/>
              <w:right w:val="single" w:sz="8" w:space="0" w:color="000000"/>
            </w:tcBorders>
          </w:tcPr>
          <w:p w14:paraId="30512651"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b/>
                <w:sz w:val="24"/>
                <w:szCs w:val="24"/>
              </w:rPr>
              <w:t>2023</w:t>
            </w:r>
          </w:p>
        </w:tc>
        <w:tc>
          <w:tcPr>
            <w:tcW w:w="867" w:type="dxa"/>
            <w:tcBorders>
              <w:top w:val="single" w:sz="8" w:space="0" w:color="000000"/>
              <w:left w:val="single" w:sz="8" w:space="0" w:color="000000"/>
              <w:bottom w:val="single" w:sz="8" w:space="0" w:color="000000"/>
              <w:right w:val="single" w:sz="8" w:space="0" w:color="000000"/>
            </w:tcBorders>
          </w:tcPr>
          <w:p w14:paraId="3437C01A"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b/>
                <w:sz w:val="24"/>
                <w:szCs w:val="24"/>
              </w:rPr>
              <w:t>2023 %</w:t>
            </w:r>
          </w:p>
        </w:tc>
        <w:tc>
          <w:tcPr>
            <w:tcW w:w="1761" w:type="dxa"/>
            <w:tcBorders>
              <w:top w:val="single" w:sz="8" w:space="0" w:color="000000"/>
              <w:left w:val="single" w:sz="8" w:space="0" w:color="000000"/>
              <w:bottom w:val="single" w:sz="8" w:space="0" w:color="000000"/>
              <w:right w:val="single" w:sz="8" w:space="0" w:color="000000"/>
            </w:tcBorders>
          </w:tcPr>
          <w:p w14:paraId="59D174A5"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b/>
                <w:sz w:val="24"/>
                <w:szCs w:val="24"/>
              </w:rPr>
              <w:t>2024</w:t>
            </w:r>
          </w:p>
        </w:tc>
        <w:tc>
          <w:tcPr>
            <w:tcW w:w="852" w:type="dxa"/>
            <w:tcBorders>
              <w:top w:val="single" w:sz="8" w:space="0" w:color="000000"/>
              <w:left w:val="single" w:sz="8" w:space="0" w:color="000000"/>
              <w:bottom w:val="single" w:sz="8" w:space="0" w:color="000000"/>
              <w:right w:val="single" w:sz="8" w:space="0" w:color="000000"/>
            </w:tcBorders>
          </w:tcPr>
          <w:p w14:paraId="5374B78E"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b/>
                <w:sz w:val="24"/>
                <w:szCs w:val="24"/>
              </w:rPr>
              <w:t>2024 %</w:t>
            </w:r>
          </w:p>
        </w:tc>
      </w:tr>
      <w:tr w:rsidR="004C7B5D" w:rsidRPr="004C7B5D" w14:paraId="133F6BE9" w14:textId="77777777" w:rsidTr="003D41B1">
        <w:trPr>
          <w:trHeight w:val="20"/>
        </w:trPr>
        <w:tc>
          <w:tcPr>
            <w:tcW w:w="1449" w:type="dxa"/>
            <w:tcBorders>
              <w:top w:val="single" w:sz="8" w:space="0" w:color="000000"/>
              <w:left w:val="single" w:sz="8" w:space="0" w:color="000000"/>
              <w:bottom w:val="single" w:sz="8" w:space="0" w:color="000000"/>
              <w:right w:val="single" w:sz="8" w:space="0" w:color="000000"/>
            </w:tcBorders>
          </w:tcPr>
          <w:p w14:paraId="438C433C"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sz w:val="24"/>
                <w:szCs w:val="24"/>
              </w:rPr>
              <w:t>Total</w:t>
            </w:r>
          </w:p>
        </w:tc>
        <w:tc>
          <w:tcPr>
            <w:tcW w:w="1702" w:type="dxa"/>
            <w:tcBorders>
              <w:top w:val="single" w:sz="8" w:space="0" w:color="000000"/>
              <w:left w:val="single" w:sz="8" w:space="0" w:color="000000"/>
              <w:bottom w:val="single" w:sz="8" w:space="0" w:color="000000"/>
              <w:right w:val="single" w:sz="8" w:space="0" w:color="000000"/>
            </w:tcBorders>
          </w:tcPr>
          <w:p w14:paraId="76FC21E5"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sz w:val="24"/>
                <w:szCs w:val="24"/>
              </w:rPr>
              <w:t>117,853,789,855</w:t>
            </w:r>
          </w:p>
        </w:tc>
        <w:tc>
          <w:tcPr>
            <w:tcW w:w="945" w:type="dxa"/>
            <w:tcBorders>
              <w:top w:val="single" w:sz="8" w:space="0" w:color="000000"/>
              <w:left w:val="single" w:sz="8" w:space="0" w:color="000000"/>
              <w:bottom w:val="single" w:sz="8" w:space="0" w:color="000000"/>
              <w:right w:val="single" w:sz="8" w:space="0" w:color="000000"/>
            </w:tcBorders>
          </w:tcPr>
          <w:p w14:paraId="41AD4ADF"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sz w:val="24"/>
                <w:szCs w:val="24"/>
              </w:rPr>
              <w:t>100%</w:t>
            </w:r>
          </w:p>
        </w:tc>
        <w:tc>
          <w:tcPr>
            <w:tcW w:w="1812" w:type="dxa"/>
            <w:tcBorders>
              <w:top w:val="single" w:sz="8" w:space="0" w:color="000000"/>
              <w:left w:val="single" w:sz="8" w:space="0" w:color="000000"/>
              <w:bottom w:val="single" w:sz="8" w:space="0" w:color="000000"/>
              <w:right w:val="single" w:sz="8" w:space="0" w:color="000000"/>
            </w:tcBorders>
          </w:tcPr>
          <w:p w14:paraId="301E3071"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sz w:val="24"/>
                <w:szCs w:val="24"/>
              </w:rPr>
              <w:t>127,232,187,427</w:t>
            </w:r>
          </w:p>
        </w:tc>
        <w:tc>
          <w:tcPr>
            <w:tcW w:w="867" w:type="dxa"/>
            <w:tcBorders>
              <w:top w:val="single" w:sz="8" w:space="0" w:color="000000"/>
              <w:left w:val="single" w:sz="8" w:space="0" w:color="000000"/>
              <w:bottom w:val="single" w:sz="8" w:space="0" w:color="000000"/>
              <w:right w:val="single" w:sz="8" w:space="0" w:color="000000"/>
            </w:tcBorders>
          </w:tcPr>
          <w:p w14:paraId="11353A51"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sz w:val="24"/>
                <w:szCs w:val="24"/>
              </w:rPr>
              <w:t>100 %</w:t>
            </w:r>
          </w:p>
        </w:tc>
        <w:tc>
          <w:tcPr>
            <w:tcW w:w="1761" w:type="dxa"/>
            <w:tcBorders>
              <w:top w:val="single" w:sz="8" w:space="0" w:color="000000"/>
              <w:left w:val="single" w:sz="8" w:space="0" w:color="000000"/>
              <w:bottom w:val="single" w:sz="8" w:space="0" w:color="000000"/>
              <w:right w:val="single" w:sz="8" w:space="0" w:color="000000"/>
            </w:tcBorders>
          </w:tcPr>
          <w:p w14:paraId="420AF20B"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sz w:val="24"/>
                <w:szCs w:val="24"/>
              </w:rPr>
              <w:t>134,278,046,515</w:t>
            </w:r>
          </w:p>
        </w:tc>
        <w:tc>
          <w:tcPr>
            <w:tcW w:w="852" w:type="dxa"/>
            <w:tcBorders>
              <w:top w:val="single" w:sz="8" w:space="0" w:color="000000"/>
              <w:left w:val="single" w:sz="8" w:space="0" w:color="000000"/>
              <w:bottom w:val="single" w:sz="8" w:space="0" w:color="000000"/>
              <w:right w:val="single" w:sz="8" w:space="0" w:color="000000"/>
            </w:tcBorders>
          </w:tcPr>
          <w:p w14:paraId="38F467D0"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sz w:val="24"/>
                <w:szCs w:val="24"/>
              </w:rPr>
              <w:t>100%</w:t>
            </w:r>
          </w:p>
        </w:tc>
      </w:tr>
      <w:tr w:rsidR="004C7B5D" w:rsidRPr="004C7B5D" w14:paraId="604B6818" w14:textId="77777777" w:rsidTr="003D41B1">
        <w:trPr>
          <w:trHeight w:val="20"/>
        </w:trPr>
        <w:tc>
          <w:tcPr>
            <w:tcW w:w="1449" w:type="dxa"/>
            <w:tcBorders>
              <w:top w:val="single" w:sz="8" w:space="0" w:color="000000"/>
              <w:left w:val="single" w:sz="8" w:space="0" w:color="000000"/>
              <w:bottom w:val="single" w:sz="8" w:space="0" w:color="000000"/>
              <w:right w:val="single" w:sz="8" w:space="0" w:color="000000"/>
            </w:tcBorders>
          </w:tcPr>
          <w:p w14:paraId="031B78DA"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sz w:val="24"/>
                <w:szCs w:val="24"/>
              </w:rPr>
              <w:t>Secretaría de Educación</w:t>
            </w:r>
          </w:p>
        </w:tc>
        <w:tc>
          <w:tcPr>
            <w:tcW w:w="1702" w:type="dxa"/>
            <w:tcBorders>
              <w:top w:val="single" w:sz="8" w:space="0" w:color="000000"/>
              <w:left w:val="single" w:sz="8" w:space="0" w:color="000000"/>
              <w:bottom w:val="single" w:sz="8" w:space="0" w:color="000000"/>
              <w:right w:val="single" w:sz="8" w:space="0" w:color="000000"/>
            </w:tcBorders>
          </w:tcPr>
          <w:p w14:paraId="4FF8074E"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sz w:val="24"/>
                <w:szCs w:val="24"/>
              </w:rPr>
              <w:t>57,173,425,717</w:t>
            </w:r>
          </w:p>
        </w:tc>
        <w:tc>
          <w:tcPr>
            <w:tcW w:w="945" w:type="dxa"/>
            <w:tcBorders>
              <w:top w:val="single" w:sz="8" w:space="0" w:color="000000"/>
              <w:left w:val="single" w:sz="8" w:space="0" w:color="000000"/>
              <w:bottom w:val="single" w:sz="8" w:space="0" w:color="000000"/>
              <w:right w:val="single" w:sz="8" w:space="0" w:color="000000"/>
            </w:tcBorders>
          </w:tcPr>
          <w:p w14:paraId="793D1972"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sz w:val="24"/>
                <w:szCs w:val="24"/>
              </w:rPr>
              <w:t>48.51%</w:t>
            </w:r>
          </w:p>
        </w:tc>
        <w:tc>
          <w:tcPr>
            <w:tcW w:w="1812" w:type="dxa"/>
            <w:tcBorders>
              <w:top w:val="single" w:sz="8" w:space="0" w:color="000000"/>
              <w:left w:val="single" w:sz="8" w:space="0" w:color="000000"/>
              <w:bottom w:val="single" w:sz="8" w:space="0" w:color="000000"/>
              <w:right w:val="single" w:sz="8" w:space="0" w:color="000000"/>
            </w:tcBorders>
          </w:tcPr>
          <w:p w14:paraId="380620A7"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sz w:val="24"/>
                <w:szCs w:val="24"/>
              </w:rPr>
              <w:t>63,503,555,981</w:t>
            </w:r>
          </w:p>
        </w:tc>
        <w:tc>
          <w:tcPr>
            <w:tcW w:w="867" w:type="dxa"/>
            <w:tcBorders>
              <w:top w:val="single" w:sz="8" w:space="0" w:color="000000"/>
              <w:left w:val="single" w:sz="8" w:space="0" w:color="000000"/>
              <w:bottom w:val="single" w:sz="8" w:space="0" w:color="000000"/>
              <w:right w:val="single" w:sz="8" w:space="0" w:color="000000"/>
            </w:tcBorders>
          </w:tcPr>
          <w:p w14:paraId="5E1F726B"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sz w:val="24"/>
                <w:szCs w:val="24"/>
              </w:rPr>
              <w:t>49.91 %</w:t>
            </w:r>
          </w:p>
        </w:tc>
        <w:tc>
          <w:tcPr>
            <w:tcW w:w="1761" w:type="dxa"/>
            <w:tcBorders>
              <w:top w:val="single" w:sz="8" w:space="0" w:color="000000"/>
              <w:left w:val="single" w:sz="8" w:space="0" w:color="000000"/>
              <w:bottom w:val="single" w:sz="8" w:space="0" w:color="000000"/>
              <w:right w:val="single" w:sz="8" w:space="0" w:color="000000"/>
            </w:tcBorders>
          </w:tcPr>
          <w:p w14:paraId="77756535"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sz w:val="24"/>
                <w:szCs w:val="24"/>
              </w:rPr>
              <w:t>65,615,949,487</w:t>
            </w:r>
          </w:p>
        </w:tc>
        <w:tc>
          <w:tcPr>
            <w:tcW w:w="852" w:type="dxa"/>
            <w:tcBorders>
              <w:top w:val="single" w:sz="8" w:space="0" w:color="000000"/>
              <w:left w:val="single" w:sz="8" w:space="0" w:color="000000"/>
              <w:bottom w:val="single" w:sz="8" w:space="0" w:color="000000"/>
              <w:right w:val="single" w:sz="8" w:space="0" w:color="000000"/>
            </w:tcBorders>
          </w:tcPr>
          <w:p w14:paraId="6DB8A97F"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sz w:val="24"/>
                <w:szCs w:val="24"/>
              </w:rPr>
              <w:t>48.86 %</w:t>
            </w:r>
          </w:p>
        </w:tc>
      </w:tr>
    </w:tbl>
    <w:p w14:paraId="47E53D68"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40718CB5" w14:textId="77777777" w:rsidR="004C7B5D" w:rsidRPr="004C7B5D" w:rsidRDefault="004C7B5D" w:rsidP="004C7B5D">
      <w:pPr>
        <w:spacing w:after="0" w:line="240" w:lineRule="auto"/>
        <w:jc w:val="both"/>
        <w:rPr>
          <w:rFonts w:ascii="Times New Roman" w:eastAsia="Arial" w:hAnsi="Times New Roman" w:cs="Times New Roman"/>
          <w:sz w:val="20"/>
          <w:szCs w:val="24"/>
        </w:rPr>
      </w:pPr>
      <w:r w:rsidRPr="004C7B5D">
        <w:rPr>
          <w:rFonts w:ascii="Times New Roman" w:eastAsia="Arial" w:hAnsi="Times New Roman" w:cs="Times New Roman"/>
          <w:sz w:val="20"/>
          <w:szCs w:val="24"/>
        </w:rPr>
        <w:t>Fuente: Elaboración propia con base en los Presupuestos de Egresos del Estado de México de los años 2022, 2023 y la iniciativa a analizar del 2024.</w:t>
      </w:r>
    </w:p>
    <w:p w14:paraId="5F2FD1FF"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48980019"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La institución que cuenta con casi la mitad del presupuesto es la Secretaría de Educación, por lo cual se considera oportuno que este “Incentivo para el desarrollo de habilidades profesionales” emerja de este espacio.</w:t>
      </w:r>
    </w:p>
    <w:p w14:paraId="0A489E78"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1EF41DD7"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En primera instancia habría que señalar que por su carácter resulta emergente, ya que pretende ser una respuesta oportuna ante la situación económica actual, marcada por la incertidumbre internacional, la debilidad del mercado interno y el aumento del desempleo y subempleo. Incluso, se plantea que los nuevos empleos sean creados como máximo un año después de la entrada en vigor, con el objetivo de que sea verdaderamente significativo en la vida de las y los jóvenes.</w:t>
      </w:r>
    </w:p>
    <w:p w14:paraId="16297615"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4FA3C737" w14:textId="77777777" w:rsidR="004C7B5D" w:rsidRPr="004C7B5D" w:rsidRDefault="004C7B5D" w:rsidP="004C7B5D">
      <w:pPr>
        <w:spacing w:after="0" w:line="240" w:lineRule="auto"/>
        <w:jc w:val="both"/>
        <w:rPr>
          <w:rFonts w:ascii="Times New Roman" w:eastAsia="Arial" w:hAnsi="Times New Roman" w:cs="Times New Roman"/>
          <w:sz w:val="18"/>
          <w:szCs w:val="24"/>
        </w:rPr>
      </w:pPr>
      <w:r w:rsidRPr="004C7B5D">
        <w:rPr>
          <w:rFonts w:ascii="Times New Roman" w:eastAsia="Times New Roman" w:hAnsi="Times New Roman" w:cs="Times New Roman"/>
          <w:color w:val="FF0000"/>
          <w:sz w:val="18"/>
          <w:szCs w:val="24"/>
          <w:vertAlign w:val="superscript"/>
        </w:rPr>
        <w:t>3</w:t>
      </w:r>
      <w:r w:rsidRPr="004C7B5D">
        <w:rPr>
          <w:rFonts w:ascii="Times New Roman" w:eastAsia="Times New Roman" w:hAnsi="Times New Roman" w:cs="Times New Roman"/>
          <w:sz w:val="18"/>
          <w:szCs w:val="24"/>
        </w:rPr>
        <w:t xml:space="preserve"> </w:t>
      </w:r>
      <w:r w:rsidRPr="004C7B5D">
        <w:rPr>
          <w:rFonts w:ascii="Times New Roman" w:eastAsia="Arial" w:hAnsi="Times New Roman" w:cs="Times New Roman"/>
          <w:sz w:val="18"/>
          <w:szCs w:val="24"/>
        </w:rPr>
        <w:t>El cual es el acto de la autoridad educativa que determina incorporar un plan y programas de estudio que un particular imparte, o pretende impartir, al sistema educativo nacional.</w:t>
      </w:r>
    </w:p>
    <w:p w14:paraId="591E5CAD" w14:textId="77777777" w:rsidR="004C7B5D" w:rsidRPr="004C7B5D" w:rsidRDefault="004C7B5D" w:rsidP="004C7B5D">
      <w:pPr>
        <w:spacing w:after="0" w:line="240" w:lineRule="auto"/>
        <w:jc w:val="both"/>
        <w:rPr>
          <w:rFonts w:ascii="Times New Roman" w:eastAsia="Arial" w:hAnsi="Times New Roman" w:cs="Times New Roman"/>
          <w:sz w:val="18"/>
          <w:szCs w:val="24"/>
        </w:rPr>
      </w:pPr>
      <w:r w:rsidRPr="004C7B5D">
        <w:rPr>
          <w:rFonts w:ascii="Times New Roman" w:eastAsia="Arial" w:hAnsi="Times New Roman" w:cs="Times New Roman"/>
          <w:sz w:val="18"/>
          <w:szCs w:val="24"/>
        </w:rPr>
        <w:t xml:space="preserve">Para consulta, de, S. (2023). </w:t>
      </w:r>
      <w:r w:rsidRPr="004C7B5D">
        <w:rPr>
          <w:rFonts w:ascii="Times New Roman" w:eastAsia="Arial" w:hAnsi="Times New Roman" w:cs="Times New Roman"/>
          <w:i/>
          <w:sz w:val="18"/>
          <w:szCs w:val="24"/>
        </w:rPr>
        <w:t>Reconocimiento de Validez Oficial de Estudios (RVOE)</w:t>
      </w:r>
      <w:r w:rsidRPr="004C7B5D">
        <w:rPr>
          <w:rFonts w:ascii="Times New Roman" w:eastAsia="Arial" w:hAnsi="Times New Roman" w:cs="Times New Roman"/>
          <w:sz w:val="18"/>
          <w:szCs w:val="24"/>
        </w:rPr>
        <w:t>. Gob.mx.</w:t>
      </w:r>
    </w:p>
    <w:p w14:paraId="7CD62E90" w14:textId="77777777" w:rsidR="004C7B5D" w:rsidRPr="004C7B5D" w:rsidRDefault="004C7B5D" w:rsidP="004C7B5D">
      <w:pPr>
        <w:spacing w:after="0" w:line="240" w:lineRule="auto"/>
        <w:jc w:val="both"/>
        <w:rPr>
          <w:rFonts w:ascii="Times New Roman" w:eastAsia="Times New Roman" w:hAnsi="Times New Roman" w:cs="Times New Roman"/>
          <w:sz w:val="18"/>
          <w:szCs w:val="24"/>
        </w:rPr>
      </w:pPr>
      <w:r w:rsidRPr="004C7B5D">
        <w:rPr>
          <w:rFonts w:ascii="Times New Roman" w:eastAsia="Arial" w:hAnsi="Times New Roman" w:cs="Times New Roman"/>
          <w:sz w:val="18"/>
          <w:szCs w:val="24"/>
        </w:rPr>
        <w:t>https:/</w:t>
      </w:r>
      <w:hyperlink r:id="rId31">
        <w:r w:rsidRPr="004C7B5D">
          <w:rPr>
            <w:rFonts w:ascii="Times New Roman" w:eastAsia="Arial" w:hAnsi="Times New Roman" w:cs="Times New Roman"/>
            <w:sz w:val="18"/>
            <w:szCs w:val="24"/>
          </w:rPr>
          <w:t>/www.gob.mx/sep/acciones-y-programas/reconocimiento-de-validez-oficial-de-estudios-rvoe</w:t>
        </w:r>
      </w:hyperlink>
    </w:p>
    <w:p w14:paraId="3FC542B9"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0D9D8927"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b/>
          <w:sz w:val="24"/>
          <w:szCs w:val="24"/>
        </w:rPr>
        <w:t>A T E N T A M E N T E</w:t>
      </w:r>
    </w:p>
    <w:p w14:paraId="6950A4FB" w14:textId="77777777" w:rsidR="004C7B5D" w:rsidRPr="004C7B5D" w:rsidRDefault="004C7B5D" w:rsidP="004C7B5D">
      <w:pPr>
        <w:spacing w:after="0" w:line="240" w:lineRule="auto"/>
        <w:jc w:val="center"/>
        <w:rPr>
          <w:rFonts w:ascii="Times New Roman" w:eastAsia="Arial" w:hAnsi="Times New Roman" w:cs="Times New Roman"/>
          <w:b/>
          <w:sz w:val="24"/>
          <w:szCs w:val="24"/>
        </w:rPr>
      </w:pPr>
      <w:r w:rsidRPr="004C7B5D">
        <w:rPr>
          <w:rFonts w:ascii="Times New Roman" w:eastAsia="Arial" w:hAnsi="Times New Roman" w:cs="Times New Roman"/>
          <w:b/>
          <w:sz w:val="24"/>
          <w:szCs w:val="24"/>
        </w:rPr>
        <w:t>DIP. PAOLA JIMÉNEZ HERNÁNDEZ</w:t>
      </w:r>
    </w:p>
    <w:p w14:paraId="55D6125D" w14:textId="77777777" w:rsidR="004C7B5D" w:rsidRPr="004C7B5D" w:rsidRDefault="004C7B5D" w:rsidP="004C7B5D">
      <w:pPr>
        <w:spacing w:after="0" w:line="240" w:lineRule="auto"/>
        <w:jc w:val="both"/>
        <w:rPr>
          <w:rFonts w:ascii="Times New Roman" w:eastAsia="Times New Roman" w:hAnsi="Times New Roman" w:cs="Times New Roman"/>
          <w:sz w:val="24"/>
          <w:szCs w:val="24"/>
        </w:rPr>
      </w:pPr>
    </w:p>
    <w:p w14:paraId="108B6A2E" w14:textId="77777777" w:rsidR="004C7B5D" w:rsidRPr="004C7B5D" w:rsidRDefault="004C7B5D" w:rsidP="004C7B5D">
      <w:pPr>
        <w:spacing w:after="0" w:line="240" w:lineRule="auto"/>
        <w:jc w:val="both"/>
        <w:rPr>
          <w:rFonts w:ascii="Times New Roman" w:eastAsia="Times New Roman" w:hAnsi="Times New Roman" w:cs="Times New Roman"/>
          <w:sz w:val="24"/>
          <w:szCs w:val="24"/>
        </w:rPr>
      </w:pPr>
    </w:p>
    <w:p w14:paraId="4F752BDE"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DECRETO NÚMERO:</w:t>
      </w:r>
    </w:p>
    <w:p w14:paraId="5D20D696" w14:textId="77777777" w:rsidR="004C7B5D" w:rsidRPr="004C7B5D" w:rsidRDefault="004C7B5D" w:rsidP="004C7B5D">
      <w:pPr>
        <w:spacing w:after="0" w:line="240" w:lineRule="auto"/>
        <w:jc w:val="both"/>
        <w:rPr>
          <w:rFonts w:ascii="Times New Roman" w:eastAsia="Arial" w:hAnsi="Times New Roman" w:cs="Times New Roman"/>
          <w:b/>
          <w:sz w:val="24"/>
          <w:szCs w:val="24"/>
        </w:rPr>
      </w:pPr>
      <w:r w:rsidRPr="004C7B5D">
        <w:rPr>
          <w:rFonts w:ascii="Times New Roman" w:eastAsia="Arial" w:hAnsi="Times New Roman" w:cs="Times New Roman"/>
          <w:b/>
          <w:sz w:val="24"/>
          <w:szCs w:val="24"/>
        </w:rPr>
        <w:t>LA H. “LXI” LEGISLATURA DEL ESTADO DE MÉXICO</w:t>
      </w:r>
    </w:p>
    <w:p w14:paraId="4FD52AC2"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DECRETA</w:t>
      </w:r>
    </w:p>
    <w:p w14:paraId="3FD62E64" w14:textId="77777777" w:rsidR="004C7B5D" w:rsidRPr="004C7B5D" w:rsidRDefault="004C7B5D" w:rsidP="004C7B5D">
      <w:pPr>
        <w:spacing w:after="0" w:line="240" w:lineRule="auto"/>
        <w:jc w:val="both"/>
        <w:rPr>
          <w:rFonts w:ascii="Times New Roman" w:eastAsia="Times New Roman" w:hAnsi="Times New Roman" w:cs="Times New Roman"/>
          <w:sz w:val="24"/>
          <w:szCs w:val="24"/>
        </w:rPr>
      </w:pPr>
    </w:p>
    <w:p w14:paraId="16BE8AF9" w14:textId="77777777" w:rsidR="004C7B5D" w:rsidRPr="004C7B5D" w:rsidRDefault="004C7B5D" w:rsidP="004C7B5D">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ÚNICO. </w:t>
      </w:r>
      <w:r w:rsidRPr="004C7B5D">
        <w:rPr>
          <w:rFonts w:ascii="Times New Roman" w:eastAsia="Arial" w:hAnsi="Times New Roman" w:cs="Times New Roman"/>
          <w:sz w:val="24"/>
          <w:szCs w:val="24"/>
        </w:rPr>
        <w:t>Se expide la Ley del Primer Salario Profesional del Estado de México, quedando como sigue:</w:t>
      </w:r>
    </w:p>
    <w:p w14:paraId="26E6215D" w14:textId="77777777" w:rsidR="004C7B5D" w:rsidRPr="004C7B5D" w:rsidRDefault="004C7B5D" w:rsidP="004C7B5D">
      <w:pPr>
        <w:spacing w:after="0" w:line="240" w:lineRule="auto"/>
        <w:jc w:val="both"/>
        <w:rPr>
          <w:rFonts w:ascii="Times New Roman" w:eastAsia="Times New Roman" w:hAnsi="Times New Roman" w:cs="Times New Roman"/>
          <w:sz w:val="24"/>
          <w:szCs w:val="24"/>
        </w:rPr>
      </w:pPr>
    </w:p>
    <w:p w14:paraId="659ABB62"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b/>
          <w:sz w:val="24"/>
          <w:szCs w:val="24"/>
        </w:rPr>
        <w:t>LEY DEL PRIMER SALARIO PROFESIONAL DEL ESTADO DE MÉXICO</w:t>
      </w:r>
    </w:p>
    <w:p w14:paraId="7C138D31" w14:textId="77777777" w:rsidR="004C7B5D" w:rsidRPr="004C7B5D" w:rsidRDefault="004C7B5D" w:rsidP="004C7B5D">
      <w:pPr>
        <w:spacing w:after="0" w:line="240" w:lineRule="auto"/>
        <w:jc w:val="both"/>
        <w:rPr>
          <w:rFonts w:ascii="Times New Roman" w:eastAsia="Times New Roman" w:hAnsi="Times New Roman" w:cs="Times New Roman"/>
          <w:sz w:val="24"/>
          <w:szCs w:val="24"/>
        </w:rPr>
      </w:pPr>
    </w:p>
    <w:p w14:paraId="151C94E7"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b/>
          <w:sz w:val="24"/>
          <w:szCs w:val="24"/>
        </w:rPr>
        <w:t>TÍTULO PRIMERO DISPOSICIONES PRELIMINARES CAPÍTULO ÚNICO</w:t>
      </w:r>
    </w:p>
    <w:p w14:paraId="04891E64" w14:textId="77777777" w:rsidR="004C7B5D" w:rsidRPr="004C7B5D" w:rsidRDefault="004C7B5D" w:rsidP="004C7B5D">
      <w:pPr>
        <w:spacing w:after="0" w:line="240" w:lineRule="auto"/>
        <w:jc w:val="center"/>
        <w:rPr>
          <w:rFonts w:ascii="Times New Roman" w:eastAsia="Arial" w:hAnsi="Times New Roman" w:cs="Times New Roman"/>
          <w:b/>
          <w:sz w:val="24"/>
          <w:szCs w:val="24"/>
        </w:rPr>
      </w:pPr>
      <w:r w:rsidRPr="004C7B5D">
        <w:rPr>
          <w:rFonts w:ascii="Times New Roman" w:eastAsia="Arial" w:hAnsi="Times New Roman" w:cs="Times New Roman"/>
          <w:b/>
          <w:sz w:val="24"/>
          <w:szCs w:val="24"/>
        </w:rPr>
        <w:lastRenderedPageBreak/>
        <w:t>NATURALEZA JURÍDICA Y OBJETO</w:t>
      </w:r>
    </w:p>
    <w:p w14:paraId="1B5F85D9"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3A9E8D0E"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Artículo 1.- </w:t>
      </w:r>
      <w:r w:rsidRPr="004C7B5D">
        <w:rPr>
          <w:rFonts w:ascii="Times New Roman" w:eastAsia="Arial" w:hAnsi="Times New Roman" w:cs="Times New Roman"/>
          <w:sz w:val="24"/>
          <w:szCs w:val="24"/>
        </w:rPr>
        <w:t>La presente Ley es de orden público e interés social y tiene por objeto:</w:t>
      </w:r>
    </w:p>
    <w:p w14:paraId="6F9626E7"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6E5F5D6F"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w:t>
      </w:r>
      <w:r w:rsidRPr="004C7B5D">
        <w:rPr>
          <w:rFonts w:ascii="Times New Roman" w:eastAsia="Arial" w:hAnsi="Times New Roman" w:cs="Times New Roman"/>
          <w:sz w:val="24"/>
          <w:szCs w:val="24"/>
        </w:rPr>
        <w:tab/>
        <w:t xml:space="preserve">La creación de un incentivo económico bimestral de 50 </w:t>
      </w:r>
      <w:proofErr w:type="spellStart"/>
      <w:r w:rsidRPr="004C7B5D">
        <w:rPr>
          <w:rFonts w:ascii="Times New Roman" w:eastAsia="Arial" w:hAnsi="Times New Roman" w:cs="Times New Roman"/>
          <w:sz w:val="24"/>
          <w:szCs w:val="24"/>
        </w:rPr>
        <w:t>UMAs</w:t>
      </w:r>
      <w:proofErr w:type="spellEnd"/>
      <w:r w:rsidRPr="004C7B5D">
        <w:rPr>
          <w:rFonts w:ascii="Times New Roman" w:eastAsia="Arial" w:hAnsi="Times New Roman" w:cs="Times New Roman"/>
          <w:sz w:val="24"/>
          <w:szCs w:val="24"/>
        </w:rPr>
        <w:t>, para el desarrollo de habilidades profesionales denominado “Primer Salario Profesional”, dirigido a personas jóvenes de entre los 18 y los 28 años, egresadas y egresados de universidades públicas y privadas.</w:t>
      </w:r>
    </w:p>
    <w:p w14:paraId="5B904C5B"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49CE2197"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II.</w:t>
      </w:r>
      <w:r w:rsidRPr="004C7B5D">
        <w:rPr>
          <w:rFonts w:ascii="Times New Roman" w:eastAsia="Arial" w:hAnsi="Times New Roman" w:cs="Times New Roman"/>
          <w:sz w:val="24"/>
          <w:szCs w:val="24"/>
        </w:rPr>
        <w:tab/>
        <w:t>Implementar la creación de un programa de certificación de habilidades profesionales que impulsen las capacidades de las y los egresados para su mejora profesional; y</w:t>
      </w:r>
    </w:p>
    <w:p w14:paraId="03EB723B"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7A89E2C6"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III.</w:t>
      </w:r>
      <w:r w:rsidRPr="004C7B5D">
        <w:rPr>
          <w:rFonts w:ascii="Times New Roman" w:eastAsia="Arial" w:hAnsi="Times New Roman" w:cs="Times New Roman"/>
          <w:sz w:val="24"/>
          <w:szCs w:val="24"/>
        </w:rPr>
        <w:tab/>
        <w:t>Impulsar un Programa Integral de Primer Salario Profesional con servicios para la incorporación de las y los jóvenes egresados al ámbito laboral, en conjunto con un proceso de profesionalización.</w:t>
      </w:r>
    </w:p>
    <w:p w14:paraId="16CDBF9E"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6E3CC346"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Artículo 2.- </w:t>
      </w:r>
      <w:r w:rsidRPr="004C7B5D">
        <w:rPr>
          <w:rFonts w:ascii="Times New Roman" w:eastAsia="Arial" w:hAnsi="Times New Roman" w:cs="Times New Roman"/>
          <w:sz w:val="24"/>
          <w:szCs w:val="24"/>
        </w:rPr>
        <w:t>Para los efectos de esta Ley, se entiende por:</w:t>
      </w:r>
    </w:p>
    <w:p w14:paraId="2C1C3B15"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521368C6"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w:t>
      </w:r>
      <w:r w:rsidRPr="004C7B5D">
        <w:rPr>
          <w:rFonts w:ascii="Times New Roman" w:eastAsia="Arial" w:hAnsi="Times New Roman" w:cs="Times New Roman"/>
          <w:sz w:val="24"/>
          <w:szCs w:val="24"/>
        </w:rPr>
        <w:tab/>
        <w:t>Ámbito Laboral: Territorio social donde transcurre la vida cotidiana de las personas en la realización de actividades económicas con fines productivos o no productivos;</w:t>
      </w:r>
    </w:p>
    <w:p w14:paraId="4DA74D18"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26457167"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II.</w:t>
      </w:r>
      <w:r w:rsidRPr="004C7B5D">
        <w:rPr>
          <w:rFonts w:ascii="Times New Roman" w:eastAsia="Arial" w:hAnsi="Times New Roman" w:cs="Times New Roman"/>
          <w:sz w:val="24"/>
          <w:szCs w:val="24"/>
        </w:rPr>
        <w:tab/>
        <w:t>Beneficiario(a): Es la persona física que ha sido designada para percibir algunos beneficios económicos o ciertos derechos, cuando se cumplan una serie de condiciones establecidas;</w:t>
      </w:r>
    </w:p>
    <w:p w14:paraId="511C5488"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46E3D69F"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III.</w:t>
      </w:r>
      <w:r w:rsidRPr="004C7B5D">
        <w:rPr>
          <w:rFonts w:ascii="Times New Roman" w:eastAsia="Arial" w:hAnsi="Times New Roman" w:cs="Times New Roman"/>
          <w:sz w:val="24"/>
          <w:szCs w:val="24"/>
        </w:rPr>
        <w:tab/>
        <w:t>Certificado de estudios profesionales: Documento oficial con fotografía de la o el egresado en el que las instituciones educativas declaran oficialmente que una persona ha acreditado un programa o plan de estudios determinado de manera total, incluye fecha de expedición, promedio general de egreso, sellos y firmas físicas o electrónicas de las autoridades;</w:t>
      </w:r>
    </w:p>
    <w:p w14:paraId="2DAD7D36"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73A94639"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IV. Educación Superior: La educación de tipo superior es la que se imparte después del bachillerato o sus equivalentes, tiene por objeto preservar, generar, transmitir y difundir los conocimientos humanísticos, científicos y tecnológicos, a fin de formar a las y los profesionistas requeridos para el desarrollo estatal y nacional;</w:t>
      </w:r>
    </w:p>
    <w:p w14:paraId="3FF7EF18"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259C4543"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V.</w:t>
      </w:r>
      <w:r w:rsidRPr="004C7B5D">
        <w:rPr>
          <w:rFonts w:ascii="Times New Roman" w:eastAsia="Arial" w:hAnsi="Times New Roman" w:cs="Times New Roman"/>
          <w:sz w:val="24"/>
          <w:szCs w:val="24"/>
        </w:rPr>
        <w:tab/>
        <w:t>Egresadas y egresados: Todas aquellas personas que han concluido sus estudios y han obtenido un certificado o título que valide la graduación académica de grado universitario o profesional;</w:t>
      </w:r>
    </w:p>
    <w:p w14:paraId="7719D123"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34791597"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r w:rsidRPr="004C7B5D">
        <w:rPr>
          <w:rFonts w:ascii="Times New Roman" w:eastAsia="Arial" w:hAnsi="Times New Roman" w:cs="Times New Roman"/>
          <w:sz w:val="24"/>
          <w:szCs w:val="24"/>
        </w:rPr>
        <w:t>VI. FIMPES: Federación de Instituciones Mexicanas Particulares de Educación Superior;</w:t>
      </w:r>
    </w:p>
    <w:p w14:paraId="243E0EA9"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7BC523D6"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VII. Incentivo económico: Son las motivaciones financieras para que las y los jóvenes lleven a cabo ciertas acciones y se les remunere por ello;</w:t>
      </w:r>
    </w:p>
    <w:p w14:paraId="54FCBCA8"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7EDE52DE"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VIII. Instituciones de Educación Superior: Forman parte de la educación de tipo superior los organismos descentralizados que prestan servicios de este nivel, las escuelas normales y demás para la formación de maestros, así como las dependientes de organismos autónomos y las particulares con Reconocimiento de Validez Oficial de Estudios;</w:t>
      </w:r>
    </w:p>
    <w:p w14:paraId="321E06AF"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44F3411D"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IX. Jóvenes: A las mujeres y a los hombres cuya edad esté comprendida entre los doce años y hasta los veintinueve años;</w:t>
      </w:r>
    </w:p>
    <w:p w14:paraId="4315D1B2"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371A838A"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X.</w:t>
      </w:r>
      <w:r w:rsidRPr="004C7B5D">
        <w:rPr>
          <w:rFonts w:ascii="Times New Roman" w:eastAsia="Arial" w:hAnsi="Times New Roman" w:cs="Times New Roman"/>
          <w:sz w:val="24"/>
          <w:szCs w:val="24"/>
        </w:rPr>
        <w:tab/>
        <w:t>Juventud en situación precaria: A quienes carecen de un lugar físico donde tengan su residencia de manera permanente, que realicen sus actividades de manera cotidiana en la vía pública, o que teniendo un hogar y una familia se encuentren desintegrados de la misma;</w:t>
      </w:r>
    </w:p>
    <w:p w14:paraId="0F3511DD"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01FAFEC4"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XI. Ley: La Ley de Primer Salario Profesional del Estado de México;</w:t>
      </w:r>
    </w:p>
    <w:p w14:paraId="150C5084"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14798AFC"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XII. Licenciatura: Educación de tipo superior que forma al estudiante para el ejercicio de una profesión, dotándolo de principios e instrumentos de carácter teórico y práctico;</w:t>
      </w:r>
    </w:p>
    <w:p w14:paraId="15D5A46A"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40113932"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XIII. Programación Presupuestaria: Es el proceso en el que se efectúan las siguientes acciones:</w:t>
      </w:r>
    </w:p>
    <w:p w14:paraId="6FCBFFF7"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0027878B"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a) Determinación de la escala de prioridades de los objetivos institucionales a cumplir en el año fiscal correspondiente.</w:t>
      </w:r>
    </w:p>
    <w:p w14:paraId="078786B0"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7546C156"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b) Determinación del calendario presupuestal, compatible con los objetivos institucionales, de programación en los diferentes proyectos y acciones que desarrolla el ámbito estatal y municipal.</w:t>
      </w:r>
    </w:p>
    <w:p w14:paraId="3673FFB0"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1B24CC72"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c) Desarrollo de los procesos para la estimación de los ingresos desagregados por fuente de financiamiento, con el objeto de determinar la distribución del gasto total de la Entidad Municipal a fin de mantener el equilibrio presupuestario.</w:t>
      </w:r>
    </w:p>
    <w:p w14:paraId="6DC3EC28"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1047A3F5"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Cumpliendo con las fases anteriores se crean las acciones y objetivos propuestos a efectuarse, determinando los recursos humanos, materiales, financieros y de servicios, necesarios para la atención de las necesidades sociales.</w:t>
      </w:r>
    </w:p>
    <w:p w14:paraId="2769B75C"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1DAC1798"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XIV. Peticionarios o solicitantes: A las personas adultas jóvenes que soliciten el incentivo;</w:t>
      </w:r>
    </w:p>
    <w:p w14:paraId="6E11ED85"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40D1F636"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XV.</w:t>
      </w:r>
      <w:r w:rsidRPr="004C7B5D">
        <w:rPr>
          <w:rFonts w:ascii="Times New Roman" w:eastAsia="Arial" w:hAnsi="Times New Roman" w:cs="Times New Roman"/>
          <w:sz w:val="24"/>
          <w:szCs w:val="24"/>
        </w:rPr>
        <w:tab/>
        <w:t>Proceso de profesionalización: preparación antes y durante el desempeño del egresado(a) para que cuente con las herramientas necesarias que le permitan actuar con el mayor nivel eficiencia, eficacia y efectividad;</w:t>
      </w:r>
    </w:p>
    <w:p w14:paraId="51DF48DD"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7DFB188E"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XVI. Programa Presupuestario: Al conjunto de acciones sistematizadas dirigidas a resolver un problema vinculado a la población y que operan mediante Entes Públicos, implementado los bienes y servicios necesarios para sus beneficiarios y beneficiarias.</w:t>
      </w:r>
    </w:p>
    <w:p w14:paraId="24E9EA5C"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3CD09F1E"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XVII. Primer Salario Profesional: Al incentivo económico, otorgado a las y los beneficiarios;</w:t>
      </w:r>
    </w:p>
    <w:p w14:paraId="2A75179E"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6917DA71"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XVIII. RVOE: Reconocimiento de Validez Oficial de Estudios;</w:t>
      </w:r>
    </w:p>
    <w:p w14:paraId="53241D48"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2B843324"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XIX. Secretarías: La Secretaría de Educación Ciencia, Tecnología e Innovación, de Trabajo y de Bienestar;</w:t>
      </w:r>
    </w:p>
    <w:p w14:paraId="09AAB9B5"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75A30F1F"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XX.</w:t>
      </w:r>
      <w:r w:rsidRPr="004C7B5D">
        <w:rPr>
          <w:rFonts w:ascii="Times New Roman" w:eastAsia="Arial" w:hAnsi="Times New Roman" w:cs="Times New Roman"/>
          <w:sz w:val="24"/>
          <w:szCs w:val="24"/>
        </w:rPr>
        <w:tab/>
        <w:t>Servicio Social: Conjunto de actividades de carácter obligatorio y temporal que prestan los educandos y pasantes de las carreras técnicas y profesionales, para coadyuvar al mejoramiento de las condiciones de vida de la población, en el que aplicarán los conocimientos humanísticos, científicos y técnicos adquiridos en su formación; y</w:t>
      </w:r>
    </w:p>
    <w:p w14:paraId="0B880536"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7C3CA049"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lastRenderedPageBreak/>
        <w:t>XXI. UMA: La Unidad de Medida y Actualización, es la referencia económica en pesos para determinar la cuantía del pago de las obligaciones y supuestos previstos en las leyes federales, de las entidades federativas, así como en las disposiciones jurídicas que emanen de todas las anteriores.</w:t>
      </w:r>
    </w:p>
    <w:p w14:paraId="3CDE0F26"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2DF7FDBF"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Artículo 3.- </w:t>
      </w:r>
      <w:r w:rsidRPr="004C7B5D">
        <w:rPr>
          <w:rFonts w:ascii="Times New Roman" w:eastAsia="Arial" w:hAnsi="Times New Roman" w:cs="Times New Roman"/>
          <w:sz w:val="24"/>
          <w:szCs w:val="24"/>
        </w:rPr>
        <w:t>Las y los jóvenes, en términos del Artículo 123, apartado A fracción III, de la Constitución Política de los Estados Unidos Mexicanos, tienen derecho a un empleo digno con un salario justo, con igualdad de oportunidades y de trato para mujeres y hombres; a la capacitación e inserción de jóvenes con discapacidad, jóvenes embarazadas o en etapa de lactancia; a que se les facilite el acceso, en su caso, a su primer empleo; a generar e innovar mecanismos para auto emplearse, así como recibir educación financiera para su pleno desarrollo social y económico.</w:t>
      </w:r>
    </w:p>
    <w:p w14:paraId="1DCE532B"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0F5956BD"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Artículo 4.- </w:t>
      </w:r>
      <w:r w:rsidRPr="004C7B5D">
        <w:rPr>
          <w:rFonts w:ascii="Times New Roman" w:eastAsia="Arial" w:hAnsi="Times New Roman" w:cs="Times New Roman"/>
          <w:sz w:val="24"/>
          <w:szCs w:val="24"/>
        </w:rPr>
        <w:t>En las acciones que se desarrollen para el cumplimiento de la presente Ley, se deberá dar atención prioritaria a jóvenes:</w:t>
      </w:r>
    </w:p>
    <w:p w14:paraId="71615A63"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3ED57DFA"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 Embarazadas;</w:t>
      </w:r>
    </w:p>
    <w:p w14:paraId="1F4EBCF5"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2AB3D461"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II. Madres solteras;</w:t>
      </w:r>
    </w:p>
    <w:p w14:paraId="4FE74AC1"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772BACD2"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III. Víctimas de cualquier delito;</w:t>
      </w:r>
    </w:p>
    <w:p w14:paraId="6191E4E8"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3507726C"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IV. En situación precaria;</w:t>
      </w:r>
    </w:p>
    <w:p w14:paraId="79BD606A"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7128B1C6"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V. Exclusión social o privación de la libertad;</w:t>
      </w:r>
    </w:p>
    <w:p w14:paraId="4138EF18"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4039306E"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VI. Con discapacidad;</w:t>
      </w:r>
    </w:p>
    <w:p w14:paraId="6D03B517"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424717FC"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VII. Con enfermedades crónicas; e</w:t>
      </w:r>
    </w:p>
    <w:p w14:paraId="3C6FF64A"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2E484342"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VIII. Indígenas.</w:t>
      </w:r>
    </w:p>
    <w:p w14:paraId="254914AB"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7FAAA7DA"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b/>
          <w:sz w:val="24"/>
          <w:szCs w:val="24"/>
        </w:rPr>
        <w:t>TÍTULO SEGUNDO</w:t>
      </w:r>
    </w:p>
    <w:p w14:paraId="50F65E31" w14:textId="77777777" w:rsidR="004C7B5D" w:rsidRPr="004C7B5D" w:rsidRDefault="004C7B5D" w:rsidP="004C7B5D">
      <w:pPr>
        <w:spacing w:after="0" w:line="240" w:lineRule="auto"/>
        <w:jc w:val="center"/>
        <w:rPr>
          <w:rFonts w:ascii="Times New Roman" w:eastAsia="Arial" w:hAnsi="Times New Roman" w:cs="Times New Roman"/>
          <w:b/>
          <w:sz w:val="24"/>
          <w:szCs w:val="24"/>
        </w:rPr>
      </w:pPr>
      <w:r w:rsidRPr="004C7B5D">
        <w:rPr>
          <w:rFonts w:ascii="Times New Roman" w:eastAsia="Arial" w:hAnsi="Times New Roman" w:cs="Times New Roman"/>
          <w:b/>
          <w:sz w:val="24"/>
          <w:szCs w:val="24"/>
        </w:rPr>
        <w:t>DEL PRIMER SALARIO PROFESIONAL</w:t>
      </w:r>
    </w:p>
    <w:p w14:paraId="16884B5B" w14:textId="77777777" w:rsidR="004C7B5D" w:rsidRPr="004C7B5D" w:rsidRDefault="004C7B5D" w:rsidP="004C7B5D">
      <w:pPr>
        <w:spacing w:after="0" w:line="240" w:lineRule="auto"/>
        <w:jc w:val="center"/>
        <w:rPr>
          <w:rFonts w:ascii="Times New Roman" w:eastAsia="Arial" w:hAnsi="Times New Roman" w:cs="Times New Roman"/>
          <w:b/>
          <w:sz w:val="24"/>
          <w:szCs w:val="24"/>
        </w:rPr>
      </w:pPr>
    </w:p>
    <w:p w14:paraId="05BF9577"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b/>
          <w:sz w:val="24"/>
          <w:szCs w:val="24"/>
        </w:rPr>
        <w:t>CAPÍTULO PRIMERO</w:t>
      </w:r>
    </w:p>
    <w:p w14:paraId="21D59A93" w14:textId="77777777" w:rsidR="004C7B5D" w:rsidRPr="004C7B5D" w:rsidRDefault="004C7B5D" w:rsidP="004C7B5D">
      <w:pPr>
        <w:spacing w:after="0" w:line="240" w:lineRule="auto"/>
        <w:jc w:val="center"/>
        <w:rPr>
          <w:rFonts w:ascii="Times New Roman" w:eastAsia="Times New Roman" w:hAnsi="Times New Roman" w:cs="Times New Roman"/>
          <w:sz w:val="24"/>
          <w:szCs w:val="24"/>
        </w:rPr>
      </w:pPr>
      <w:r w:rsidRPr="004C7B5D">
        <w:rPr>
          <w:rFonts w:ascii="Times New Roman" w:eastAsia="Arial" w:hAnsi="Times New Roman" w:cs="Times New Roman"/>
          <w:b/>
          <w:sz w:val="24"/>
          <w:szCs w:val="24"/>
        </w:rPr>
        <w:t>DE LAS AUTORIDADES, ACCIONES Y PREFERENCIA</w:t>
      </w:r>
    </w:p>
    <w:p w14:paraId="1A97B08D"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485CDF13"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Artículo 5.- </w:t>
      </w:r>
      <w:r w:rsidRPr="004C7B5D">
        <w:rPr>
          <w:rFonts w:ascii="Times New Roman" w:eastAsia="Arial" w:hAnsi="Times New Roman" w:cs="Times New Roman"/>
          <w:sz w:val="24"/>
          <w:szCs w:val="24"/>
        </w:rPr>
        <w:t>La Secretaría de Educación Ciencia, Tecnología e Innovación, en colaboración con la Secretaría del Bienestar y la Secretaría del Trabajo del Estado de México, expedirán los lineamientos generales para que las y los jóvenes puedan acceder al Primer Salario Profesional.</w:t>
      </w:r>
    </w:p>
    <w:p w14:paraId="2DE6AB2E"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0541BDEF"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Artículo 6.- </w:t>
      </w:r>
      <w:r w:rsidRPr="004C7B5D">
        <w:rPr>
          <w:rFonts w:ascii="Times New Roman" w:eastAsia="Arial" w:hAnsi="Times New Roman" w:cs="Times New Roman"/>
          <w:sz w:val="24"/>
          <w:szCs w:val="24"/>
        </w:rPr>
        <w:t>El proceso de profesionalización debe ser elaborado y respaldado por la Secretaría del Trabajo del Estado de México en colaboración con la Secretaría de Educación, Ciencia, Tecnología e Innovación.</w:t>
      </w:r>
    </w:p>
    <w:p w14:paraId="46203278"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5C3D0BB8"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Artículo 7.- </w:t>
      </w:r>
      <w:r w:rsidRPr="004C7B5D">
        <w:rPr>
          <w:rFonts w:ascii="Times New Roman" w:eastAsia="Arial" w:hAnsi="Times New Roman" w:cs="Times New Roman"/>
          <w:sz w:val="24"/>
          <w:szCs w:val="24"/>
        </w:rPr>
        <w:t>La Programación Presupuestaria para la implementación del Primer Salario Profesional se desprende del Programa Presupuestario asignado a la Secretaría de Educación, Ciencia, Tecnología e Innovación, el cual en su momento se discutirá ante el pleno de la Legislatura correspondiente, en conjunto con los mecanismos de revisión y control pertinentes.</w:t>
      </w:r>
    </w:p>
    <w:p w14:paraId="2CF781CA"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2E3AE419"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Artículo 8.- </w:t>
      </w:r>
      <w:r w:rsidRPr="004C7B5D">
        <w:rPr>
          <w:rFonts w:ascii="Times New Roman" w:eastAsia="Arial" w:hAnsi="Times New Roman" w:cs="Times New Roman"/>
          <w:sz w:val="24"/>
          <w:szCs w:val="24"/>
        </w:rPr>
        <w:t>Para impulsar la implementación del Primer Salario Profesional, la Secretaría de Educación, Ciencia, Tecnología e Innovación, deberá:</w:t>
      </w:r>
    </w:p>
    <w:p w14:paraId="244D5206"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455079D6"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w:t>
      </w:r>
      <w:r w:rsidRPr="004C7B5D">
        <w:rPr>
          <w:rFonts w:ascii="Times New Roman" w:eastAsia="Arial" w:hAnsi="Times New Roman" w:cs="Times New Roman"/>
          <w:sz w:val="24"/>
          <w:szCs w:val="24"/>
        </w:rPr>
        <w:tab/>
        <w:t>Establecer estrategias de difusión y promoción del programa establecido para impulsar a más egresadas y egresados del Estado; y</w:t>
      </w:r>
    </w:p>
    <w:p w14:paraId="3B5ECF6C"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3F48436B"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II.</w:t>
      </w:r>
      <w:r w:rsidRPr="004C7B5D">
        <w:rPr>
          <w:rFonts w:ascii="Times New Roman" w:eastAsia="Arial" w:hAnsi="Times New Roman" w:cs="Times New Roman"/>
          <w:sz w:val="24"/>
          <w:szCs w:val="24"/>
        </w:rPr>
        <w:tab/>
        <w:t>Definir los lineamientos de funcionamiento, presupuestal y de fiscalización para la implementación del programa, en colaboración con la Secretaría del Bienestar y la Secretaría del Trabajo.</w:t>
      </w:r>
    </w:p>
    <w:p w14:paraId="524F29E6"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42074814"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b/>
          <w:sz w:val="24"/>
          <w:szCs w:val="24"/>
        </w:rPr>
        <w:t>CAPÍTULO SEGUNDO</w:t>
      </w:r>
    </w:p>
    <w:p w14:paraId="2C64F3D8" w14:textId="77777777" w:rsidR="004C7B5D" w:rsidRPr="004C7B5D" w:rsidRDefault="004C7B5D" w:rsidP="004C7B5D">
      <w:pPr>
        <w:spacing w:after="0" w:line="240" w:lineRule="auto"/>
        <w:rPr>
          <w:rFonts w:ascii="Times New Roman" w:eastAsia="Times New Roman" w:hAnsi="Times New Roman" w:cs="Times New Roman"/>
          <w:sz w:val="24"/>
          <w:szCs w:val="24"/>
        </w:rPr>
      </w:pPr>
    </w:p>
    <w:p w14:paraId="37EB715F" w14:textId="77777777" w:rsidR="004C7B5D" w:rsidRPr="004C7B5D" w:rsidRDefault="004C7B5D" w:rsidP="004C7B5D">
      <w:pPr>
        <w:spacing w:after="0" w:line="240" w:lineRule="auto"/>
        <w:jc w:val="center"/>
        <w:rPr>
          <w:rFonts w:ascii="Times New Roman" w:eastAsia="Times New Roman" w:hAnsi="Times New Roman" w:cs="Times New Roman"/>
          <w:sz w:val="24"/>
          <w:szCs w:val="24"/>
        </w:rPr>
      </w:pPr>
      <w:r w:rsidRPr="004C7B5D">
        <w:rPr>
          <w:rFonts w:ascii="Times New Roman" w:eastAsia="Arial" w:hAnsi="Times New Roman" w:cs="Times New Roman"/>
          <w:b/>
          <w:sz w:val="24"/>
          <w:szCs w:val="24"/>
        </w:rPr>
        <w:t>DE LOS REQUISITOS, ELEGIBILIDAD E INSCRIPCIÓN</w:t>
      </w:r>
    </w:p>
    <w:p w14:paraId="5E69236D"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0280E53E"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Artículo 9.- </w:t>
      </w:r>
      <w:r w:rsidRPr="004C7B5D">
        <w:rPr>
          <w:rFonts w:ascii="Times New Roman" w:eastAsia="Arial" w:hAnsi="Times New Roman" w:cs="Times New Roman"/>
          <w:sz w:val="24"/>
          <w:szCs w:val="24"/>
        </w:rPr>
        <w:t>Las y los egresados interesados en ingresar al Primer Salario Profesional deberán:</w:t>
      </w:r>
    </w:p>
    <w:p w14:paraId="25E72A6E"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30538C90"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 Tener de 18 a 28 años cumplidos al día de la solicitud;</w:t>
      </w:r>
    </w:p>
    <w:p w14:paraId="10444F8D"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27AC8288"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II.</w:t>
      </w:r>
      <w:r w:rsidRPr="004C7B5D">
        <w:rPr>
          <w:rFonts w:ascii="Times New Roman" w:eastAsia="Arial" w:hAnsi="Times New Roman" w:cs="Times New Roman"/>
          <w:sz w:val="24"/>
          <w:szCs w:val="24"/>
        </w:rPr>
        <w:tab/>
        <w:t>Haber culminado los créditos o unidades de aprendizaje de la licenciatura y equivalentes;</w:t>
      </w:r>
    </w:p>
    <w:p w14:paraId="201858A0"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610CB4F6"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III.</w:t>
      </w:r>
      <w:r w:rsidRPr="004C7B5D">
        <w:rPr>
          <w:rFonts w:ascii="Times New Roman" w:eastAsia="Arial" w:hAnsi="Times New Roman" w:cs="Times New Roman"/>
          <w:sz w:val="24"/>
          <w:szCs w:val="24"/>
        </w:rPr>
        <w:tab/>
        <w:t>Tener el certificado total de estudios profesionales, que acredite su conclusión del nivel profesional;</w:t>
      </w:r>
    </w:p>
    <w:p w14:paraId="3F871C1B"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3D4E1060"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IV. No haber egresado hace más de un año;</w:t>
      </w:r>
    </w:p>
    <w:p w14:paraId="76D7012C"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3154EE12"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V.</w:t>
      </w:r>
      <w:r w:rsidRPr="004C7B5D">
        <w:rPr>
          <w:rFonts w:ascii="Times New Roman" w:eastAsia="Arial" w:hAnsi="Times New Roman" w:cs="Times New Roman"/>
          <w:sz w:val="24"/>
          <w:szCs w:val="24"/>
        </w:rPr>
        <w:tab/>
        <w:t>No encontrarse cursando servicio social o prácticas profesionales con remuneración por parte de la instancia empleadora;</w:t>
      </w:r>
    </w:p>
    <w:p w14:paraId="223DF066"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3D3C33F3"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VI. La institución de la o el egresado deberá contar con el Reconocimiento de Validez Oficial de Estudios;</w:t>
      </w:r>
    </w:p>
    <w:p w14:paraId="49A1C246"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5DA6DED4"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VII. No haber egresado de una universidad privada inscrita en FIMPES A.C:</w:t>
      </w:r>
    </w:p>
    <w:p w14:paraId="65BF5E54"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7992AB42"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VIII. No ser beneficiario o beneficiaria de ningún otro incentivo económico por parte de los distintos niveles de gobierno, ni del sector privado; y</w:t>
      </w:r>
    </w:p>
    <w:p w14:paraId="0AC0EEA7"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269030E5"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IX. Documentación establecida por la autoridad competente.</w:t>
      </w:r>
    </w:p>
    <w:p w14:paraId="04B08BD3"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03F0CDD6"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Artículo 10.- </w:t>
      </w:r>
      <w:r w:rsidRPr="004C7B5D">
        <w:rPr>
          <w:rFonts w:ascii="Times New Roman" w:eastAsia="Arial" w:hAnsi="Times New Roman" w:cs="Times New Roman"/>
          <w:sz w:val="24"/>
          <w:szCs w:val="24"/>
        </w:rPr>
        <w:t>Tratándose de instituciones particulares de educación superior, para solicitar este incentivo económico es indispensable contar con Reconocimiento de Validez Oficial de Estudios (RVOE), asimismo no deberán estar vinculadas al FIMPES; dicho incentivo se podrá solicitar por un plazo de 6 meses para la obtención del título universitario, con posibilidad de ser extendido a 12 meses incluyendo un proceso formativo de profesionalización.</w:t>
      </w:r>
    </w:p>
    <w:p w14:paraId="4815365A"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70D2E998"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r w:rsidRPr="004C7B5D">
        <w:rPr>
          <w:rFonts w:ascii="Times New Roman" w:eastAsia="Arial" w:hAnsi="Times New Roman" w:cs="Times New Roman"/>
          <w:b/>
          <w:sz w:val="24"/>
          <w:szCs w:val="24"/>
        </w:rPr>
        <w:t xml:space="preserve">Artículo 11.- </w:t>
      </w:r>
      <w:r w:rsidRPr="004C7B5D">
        <w:rPr>
          <w:rFonts w:ascii="Times New Roman" w:eastAsia="Arial" w:hAnsi="Times New Roman" w:cs="Times New Roman"/>
          <w:sz w:val="24"/>
          <w:szCs w:val="24"/>
        </w:rPr>
        <w:t>La convocatoria deberá ser expedida por la Secretaría de Educación a lo largo del mes de julio de cada año de acuerdo con el cierre de ciclo escolar.</w:t>
      </w:r>
    </w:p>
    <w:p w14:paraId="66585052"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650E4D67"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Artículo 12.- </w:t>
      </w:r>
      <w:r w:rsidRPr="004C7B5D">
        <w:rPr>
          <w:rFonts w:ascii="Times New Roman" w:eastAsia="Arial" w:hAnsi="Times New Roman" w:cs="Times New Roman"/>
          <w:sz w:val="24"/>
          <w:szCs w:val="24"/>
        </w:rPr>
        <w:t>El Primer Salario Profesional deberá:</w:t>
      </w:r>
    </w:p>
    <w:p w14:paraId="70BC4CAB"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02D63DAD"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w:t>
      </w:r>
      <w:r w:rsidRPr="004C7B5D">
        <w:rPr>
          <w:rFonts w:ascii="Times New Roman" w:eastAsia="Arial" w:hAnsi="Times New Roman" w:cs="Times New Roman"/>
          <w:sz w:val="24"/>
          <w:szCs w:val="24"/>
        </w:rPr>
        <w:tab/>
        <w:t>Ser brindado por seis meses posteriores al egreso con la intención de obtener el título profesional para las y los beneficiarios, con la posibilidad de ser extendido por seis meses más, acompañados de un proceso de profesionalización;</w:t>
      </w:r>
    </w:p>
    <w:p w14:paraId="7008CB92" w14:textId="77777777" w:rsidR="004C7B5D" w:rsidRPr="004C7B5D" w:rsidRDefault="004C7B5D" w:rsidP="000134D9">
      <w:pPr>
        <w:spacing w:after="0" w:line="240" w:lineRule="auto"/>
        <w:jc w:val="both"/>
        <w:rPr>
          <w:rFonts w:ascii="Times New Roman" w:eastAsia="Arial" w:hAnsi="Times New Roman" w:cs="Times New Roman"/>
          <w:sz w:val="24"/>
          <w:szCs w:val="24"/>
        </w:rPr>
      </w:pPr>
    </w:p>
    <w:p w14:paraId="1C7682F3"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II. Ser un programa con cobertura no mayor a 12 meses por beneficiario(a); y</w:t>
      </w:r>
    </w:p>
    <w:p w14:paraId="098A65D8"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1D71C079"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III.</w:t>
      </w:r>
      <w:r w:rsidRPr="004C7B5D">
        <w:rPr>
          <w:rFonts w:ascii="Times New Roman" w:eastAsia="Arial" w:hAnsi="Times New Roman" w:cs="Times New Roman"/>
          <w:sz w:val="24"/>
          <w:szCs w:val="24"/>
        </w:rPr>
        <w:tab/>
        <w:t xml:space="preserve">Asignar un incentivo económico de 50 </w:t>
      </w:r>
      <w:proofErr w:type="spellStart"/>
      <w:r w:rsidRPr="004C7B5D">
        <w:rPr>
          <w:rFonts w:ascii="Times New Roman" w:eastAsia="Arial" w:hAnsi="Times New Roman" w:cs="Times New Roman"/>
          <w:sz w:val="24"/>
          <w:szCs w:val="24"/>
        </w:rPr>
        <w:t>UMAs</w:t>
      </w:r>
      <w:proofErr w:type="spellEnd"/>
      <w:r w:rsidRPr="004C7B5D">
        <w:rPr>
          <w:rFonts w:ascii="Times New Roman" w:eastAsia="Arial" w:hAnsi="Times New Roman" w:cs="Times New Roman"/>
          <w:sz w:val="24"/>
          <w:szCs w:val="24"/>
        </w:rPr>
        <w:t xml:space="preserve"> bimestrales a las y los egresados que cumplan con los requisitos referidos en el Artículo 13 de la presente Ley.</w:t>
      </w:r>
    </w:p>
    <w:p w14:paraId="2FF1B3DB"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668DA07D" w14:textId="77777777" w:rsidR="004C7B5D" w:rsidRPr="004C7B5D" w:rsidRDefault="004C7B5D" w:rsidP="004C7B5D">
      <w:pPr>
        <w:spacing w:after="0" w:line="240" w:lineRule="auto"/>
        <w:jc w:val="center"/>
        <w:rPr>
          <w:rFonts w:ascii="Times New Roman" w:eastAsia="Arial" w:hAnsi="Times New Roman" w:cs="Times New Roman"/>
          <w:sz w:val="24"/>
          <w:szCs w:val="24"/>
        </w:rPr>
      </w:pPr>
      <w:r w:rsidRPr="004C7B5D">
        <w:rPr>
          <w:rFonts w:ascii="Times New Roman" w:eastAsia="Arial" w:hAnsi="Times New Roman" w:cs="Times New Roman"/>
          <w:b/>
          <w:sz w:val="24"/>
          <w:szCs w:val="24"/>
        </w:rPr>
        <w:t>TRANSITORIOS</w:t>
      </w:r>
    </w:p>
    <w:p w14:paraId="6252C3A2"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1C281118"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PRIMERO.- </w:t>
      </w:r>
      <w:r w:rsidRPr="004C7B5D">
        <w:rPr>
          <w:rFonts w:ascii="Times New Roman" w:eastAsia="Arial" w:hAnsi="Times New Roman" w:cs="Times New Roman"/>
          <w:sz w:val="24"/>
          <w:szCs w:val="24"/>
        </w:rPr>
        <w:t>Publíquese el presente Decreto en el Periódico Oficial “Gaceta del Gobierno”.</w:t>
      </w:r>
    </w:p>
    <w:p w14:paraId="48248722"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3C60ECC8"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SEGUNDO.- </w:t>
      </w:r>
      <w:r w:rsidRPr="004C7B5D">
        <w:rPr>
          <w:rFonts w:ascii="Times New Roman" w:eastAsia="Arial" w:hAnsi="Times New Roman" w:cs="Times New Roman"/>
          <w:sz w:val="24"/>
          <w:szCs w:val="24"/>
        </w:rPr>
        <w:t>El presente Decreto entrará en vigor al día siguiente de su publicación en el Periódico Oficial “Gaceta del Gobierno”.</w:t>
      </w:r>
    </w:p>
    <w:p w14:paraId="6D688ECB"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5F3AEF4A"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b/>
          <w:sz w:val="24"/>
          <w:szCs w:val="24"/>
        </w:rPr>
        <w:t xml:space="preserve">TERCERO.– </w:t>
      </w:r>
      <w:r w:rsidRPr="004C7B5D">
        <w:rPr>
          <w:rFonts w:ascii="Times New Roman" w:eastAsia="Arial" w:hAnsi="Times New Roman" w:cs="Times New Roman"/>
          <w:sz w:val="24"/>
          <w:szCs w:val="24"/>
        </w:rPr>
        <w:t>La asignación de los recursos destinados al Primer Salario Profesional deberá estar sujeta a los recursos aprobados en el Presupuesto de Egresos del ejercicio fiscal correspondiente, de conformidad con la disponibilidad presupuestal.</w:t>
      </w:r>
    </w:p>
    <w:p w14:paraId="72FAD94C"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1C6F3CA3"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r w:rsidRPr="004C7B5D">
        <w:rPr>
          <w:rFonts w:ascii="Times New Roman" w:eastAsia="Arial" w:hAnsi="Times New Roman" w:cs="Times New Roman"/>
          <w:b/>
          <w:sz w:val="24"/>
          <w:szCs w:val="24"/>
        </w:rPr>
        <w:t xml:space="preserve">CUARTO.- </w:t>
      </w:r>
      <w:r w:rsidRPr="004C7B5D">
        <w:rPr>
          <w:rFonts w:ascii="Times New Roman" w:eastAsia="Arial" w:hAnsi="Times New Roman" w:cs="Times New Roman"/>
          <w:sz w:val="24"/>
          <w:szCs w:val="24"/>
        </w:rPr>
        <w:t>Las Secretarías, en un plazo no mayor de cuarenta y cinco días hábiles contados a partir de la entrada en vigor de la Ley; deberán realizar las adecuaciones reglamentarias pertinentes para dar cumplimiento a la presente Ley.</w:t>
      </w:r>
    </w:p>
    <w:p w14:paraId="7275EEC9" w14:textId="77777777" w:rsidR="004C7B5D" w:rsidRPr="004C7B5D" w:rsidRDefault="004C7B5D" w:rsidP="000134D9">
      <w:pPr>
        <w:spacing w:after="0" w:line="240" w:lineRule="auto"/>
        <w:jc w:val="both"/>
        <w:rPr>
          <w:rFonts w:ascii="Times New Roman" w:eastAsia="Times New Roman" w:hAnsi="Times New Roman" w:cs="Times New Roman"/>
          <w:sz w:val="24"/>
          <w:szCs w:val="24"/>
        </w:rPr>
      </w:pPr>
    </w:p>
    <w:p w14:paraId="3156905A" w14:textId="77777777" w:rsidR="004C7B5D" w:rsidRPr="004C7B5D" w:rsidRDefault="004C7B5D" w:rsidP="000134D9">
      <w:pPr>
        <w:spacing w:after="0" w:line="240" w:lineRule="auto"/>
        <w:jc w:val="both"/>
        <w:rPr>
          <w:rFonts w:ascii="Times New Roman" w:eastAsia="Arial" w:hAnsi="Times New Roman" w:cs="Times New Roman"/>
          <w:sz w:val="24"/>
          <w:szCs w:val="24"/>
        </w:rPr>
      </w:pPr>
      <w:r w:rsidRPr="004C7B5D">
        <w:rPr>
          <w:rFonts w:ascii="Times New Roman" w:eastAsia="Arial" w:hAnsi="Times New Roman" w:cs="Times New Roman"/>
          <w:sz w:val="24"/>
          <w:szCs w:val="24"/>
        </w:rPr>
        <w:t xml:space="preserve">Dado en el Palacio del Poder Legislativo, en la Ciudad de Toluca de Lerdo, Capital del Estado de México, a los días __________ del mes de ___________ </w:t>
      </w:r>
      <w:proofErr w:type="spellStart"/>
      <w:r w:rsidRPr="004C7B5D">
        <w:rPr>
          <w:rFonts w:ascii="Times New Roman" w:eastAsia="Arial" w:hAnsi="Times New Roman" w:cs="Times New Roman"/>
          <w:sz w:val="24"/>
          <w:szCs w:val="24"/>
        </w:rPr>
        <w:t>de</w:t>
      </w:r>
      <w:proofErr w:type="spellEnd"/>
      <w:r w:rsidRPr="004C7B5D">
        <w:rPr>
          <w:rFonts w:ascii="Times New Roman" w:eastAsia="Arial" w:hAnsi="Times New Roman" w:cs="Times New Roman"/>
          <w:sz w:val="24"/>
          <w:szCs w:val="24"/>
        </w:rPr>
        <w:t xml:space="preserve"> dos mil veinticuatro.</w:t>
      </w:r>
    </w:p>
    <w:p w14:paraId="72435BA0" w14:textId="77777777" w:rsidR="003142FF" w:rsidRPr="00B211BB" w:rsidRDefault="003142FF" w:rsidP="000134D9">
      <w:pPr>
        <w:pStyle w:val="Sinespaciado"/>
        <w:jc w:val="both"/>
        <w:rPr>
          <w:rFonts w:ascii="Times New Roman" w:hAnsi="Times New Roman" w:cs="Times New Roman"/>
          <w:sz w:val="24"/>
          <w:szCs w:val="24"/>
        </w:rPr>
      </w:pPr>
    </w:p>
    <w:p w14:paraId="4A11D4B5" w14:textId="77777777" w:rsidR="003142FF" w:rsidRPr="00B211BB" w:rsidRDefault="003142FF"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1DB36DD1" w14:textId="20FAB287" w:rsidR="003142FF" w:rsidRDefault="003142FF" w:rsidP="0067368C">
      <w:pPr>
        <w:pStyle w:val="Sinespaciado"/>
        <w:jc w:val="both"/>
        <w:rPr>
          <w:rFonts w:ascii="Times New Roman" w:hAnsi="Times New Roman" w:cs="Times New Roman"/>
          <w:sz w:val="24"/>
          <w:szCs w:val="24"/>
        </w:rPr>
      </w:pPr>
    </w:p>
    <w:p w14:paraId="1F77131A" w14:textId="0788AA52" w:rsidR="0046627C" w:rsidRPr="009E55BD" w:rsidRDefault="00074E4D"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Muchas gracias, diputada Paola</w:t>
      </w:r>
      <w:r w:rsidR="0046627C" w:rsidRPr="009E55BD">
        <w:rPr>
          <w:rFonts w:ascii="Times New Roman" w:hAnsi="Times New Roman" w:cs="Times New Roman"/>
          <w:sz w:val="24"/>
          <w:szCs w:val="24"/>
        </w:rPr>
        <w:t>.</w:t>
      </w:r>
    </w:p>
    <w:p w14:paraId="17BD590A" w14:textId="421D839D" w:rsidR="00074E4D" w:rsidRPr="009E55BD" w:rsidRDefault="0046627C"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S</w:t>
      </w:r>
      <w:r w:rsidR="00074E4D" w:rsidRPr="009E55BD">
        <w:rPr>
          <w:rFonts w:ascii="Times New Roman" w:hAnsi="Times New Roman" w:cs="Times New Roman"/>
          <w:sz w:val="24"/>
          <w:szCs w:val="24"/>
        </w:rPr>
        <w:t>e registra la iniciativa y se remite a la Comisión Legislativa de Trabajo, Previsión y Seguridad Social</w:t>
      </w:r>
      <w:r w:rsidRPr="009E55BD">
        <w:rPr>
          <w:rFonts w:ascii="Times New Roman" w:hAnsi="Times New Roman" w:cs="Times New Roman"/>
          <w:sz w:val="24"/>
          <w:szCs w:val="24"/>
        </w:rPr>
        <w:t>,</w:t>
      </w:r>
      <w:r w:rsidR="00074E4D" w:rsidRPr="009E55BD">
        <w:rPr>
          <w:rFonts w:ascii="Times New Roman" w:hAnsi="Times New Roman" w:cs="Times New Roman"/>
          <w:sz w:val="24"/>
          <w:szCs w:val="24"/>
        </w:rPr>
        <w:t xml:space="preserve"> para su estudio y dictamen.</w:t>
      </w:r>
    </w:p>
    <w:p w14:paraId="560D98F7" w14:textId="76636376" w:rsidR="00CB6A48" w:rsidRPr="009E55BD" w:rsidRDefault="00074E4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Con sujeción al punto número 9, la diputada María de los Ángeles</w:t>
      </w:r>
      <w:r w:rsidR="00AC3E46" w:rsidRPr="009E55BD">
        <w:rPr>
          <w:rFonts w:ascii="Times New Roman" w:hAnsi="Times New Roman" w:cs="Times New Roman"/>
          <w:sz w:val="24"/>
          <w:szCs w:val="24"/>
        </w:rPr>
        <w:t xml:space="preserve"> D</w:t>
      </w:r>
      <w:r w:rsidR="0046627C" w:rsidRPr="009E55BD">
        <w:rPr>
          <w:rFonts w:ascii="Times New Roman" w:hAnsi="Times New Roman" w:cs="Times New Roman"/>
          <w:sz w:val="24"/>
          <w:szCs w:val="24"/>
        </w:rPr>
        <w:t>á</w:t>
      </w:r>
      <w:r w:rsidR="00AC3E46" w:rsidRPr="009E55BD">
        <w:rPr>
          <w:rFonts w:ascii="Times New Roman" w:hAnsi="Times New Roman" w:cs="Times New Roman"/>
          <w:sz w:val="24"/>
          <w:szCs w:val="24"/>
        </w:rPr>
        <w:t xml:space="preserve">vila </w:t>
      </w:r>
      <w:r w:rsidR="00CB6A48" w:rsidRPr="009E55BD">
        <w:rPr>
          <w:rFonts w:ascii="Times New Roman" w:hAnsi="Times New Roman" w:cs="Times New Roman"/>
          <w:sz w:val="24"/>
          <w:szCs w:val="24"/>
        </w:rPr>
        <w:t xml:space="preserve">Vargas leerá la </w:t>
      </w:r>
      <w:r w:rsidR="000E1D1B" w:rsidRPr="009E55BD">
        <w:rPr>
          <w:rFonts w:ascii="Times New Roman" w:hAnsi="Times New Roman" w:cs="Times New Roman"/>
          <w:bCs/>
          <w:sz w:val="24"/>
          <w:szCs w:val="24"/>
        </w:rPr>
        <w:t xml:space="preserve">iniciativa </w:t>
      </w:r>
      <w:r w:rsidR="000E1D1B" w:rsidRPr="009E55BD">
        <w:rPr>
          <w:rFonts w:ascii="Times New Roman" w:hAnsi="Times New Roman" w:cs="Times New Roman"/>
          <w:sz w:val="24"/>
          <w:szCs w:val="24"/>
        </w:rPr>
        <w:t xml:space="preserve">con proyecto de decreto </w:t>
      </w:r>
      <w:r w:rsidR="00CB6A48" w:rsidRPr="009E55BD">
        <w:rPr>
          <w:rFonts w:ascii="Times New Roman" w:hAnsi="Times New Roman" w:cs="Times New Roman"/>
          <w:sz w:val="24"/>
          <w:szCs w:val="24"/>
        </w:rPr>
        <w:t>por la que se reforma</w:t>
      </w:r>
      <w:r w:rsidR="000E1D1B" w:rsidRPr="009E55BD">
        <w:rPr>
          <w:rFonts w:ascii="Times New Roman" w:hAnsi="Times New Roman" w:cs="Times New Roman"/>
          <w:sz w:val="24"/>
          <w:szCs w:val="24"/>
        </w:rPr>
        <w:t>n</w:t>
      </w:r>
      <w:r w:rsidR="00CB6A48" w:rsidRPr="009E55BD">
        <w:rPr>
          <w:rFonts w:ascii="Times New Roman" w:hAnsi="Times New Roman" w:cs="Times New Roman"/>
          <w:sz w:val="24"/>
          <w:szCs w:val="24"/>
        </w:rPr>
        <w:t xml:space="preserve"> los artículos 78 y 123 de la </w:t>
      </w:r>
      <w:r w:rsidR="00CB6A48" w:rsidRPr="009E55BD">
        <w:rPr>
          <w:rFonts w:ascii="Times New Roman" w:hAnsi="Times New Roman" w:cs="Times New Roman"/>
          <w:bCs/>
          <w:sz w:val="24"/>
          <w:szCs w:val="24"/>
        </w:rPr>
        <w:t xml:space="preserve">Constitución Política </w:t>
      </w:r>
      <w:r w:rsidR="000E1D1B" w:rsidRPr="009E55BD">
        <w:rPr>
          <w:rFonts w:ascii="Times New Roman" w:hAnsi="Times New Roman" w:cs="Times New Roman"/>
          <w:bCs/>
          <w:sz w:val="24"/>
          <w:szCs w:val="24"/>
        </w:rPr>
        <w:t>d</w:t>
      </w:r>
      <w:r w:rsidR="00CB6A48" w:rsidRPr="009E55BD">
        <w:rPr>
          <w:rFonts w:ascii="Times New Roman" w:hAnsi="Times New Roman" w:cs="Times New Roman"/>
          <w:bCs/>
          <w:sz w:val="24"/>
          <w:szCs w:val="24"/>
        </w:rPr>
        <w:t xml:space="preserve">el Estado Libre y Soberano de México, </w:t>
      </w:r>
      <w:r w:rsidR="00CB6A48" w:rsidRPr="009E55BD">
        <w:rPr>
          <w:rFonts w:ascii="Times New Roman" w:hAnsi="Times New Roman" w:cs="Times New Roman"/>
          <w:sz w:val="24"/>
          <w:szCs w:val="24"/>
        </w:rPr>
        <w:t xml:space="preserve">presentada por la </w:t>
      </w:r>
      <w:r w:rsidR="000E1D1B" w:rsidRPr="009E55BD">
        <w:rPr>
          <w:rFonts w:ascii="Times New Roman" w:hAnsi="Times New Roman" w:cs="Times New Roman"/>
          <w:sz w:val="24"/>
          <w:szCs w:val="24"/>
        </w:rPr>
        <w:t>di</w:t>
      </w:r>
      <w:r w:rsidR="00CB6A48" w:rsidRPr="009E55BD">
        <w:rPr>
          <w:rFonts w:ascii="Times New Roman" w:hAnsi="Times New Roman" w:cs="Times New Roman"/>
          <w:sz w:val="24"/>
          <w:szCs w:val="24"/>
        </w:rPr>
        <w:t xml:space="preserve">putada María de los Ángeles Dávila Vargas y el </w:t>
      </w:r>
      <w:r w:rsidR="000E1D1B" w:rsidRPr="009E55BD">
        <w:rPr>
          <w:rFonts w:ascii="Times New Roman" w:hAnsi="Times New Roman" w:cs="Times New Roman"/>
          <w:sz w:val="24"/>
          <w:szCs w:val="24"/>
        </w:rPr>
        <w:t>d</w:t>
      </w:r>
      <w:r w:rsidR="00CB6A48" w:rsidRPr="009E55BD">
        <w:rPr>
          <w:rFonts w:ascii="Times New Roman" w:hAnsi="Times New Roman" w:cs="Times New Roman"/>
          <w:sz w:val="24"/>
          <w:szCs w:val="24"/>
        </w:rPr>
        <w:t>iputado Enrique Vargas del Villar, en nombre del Grupo Parlamentario del Partido Acción Nacional.</w:t>
      </w:r>
    </w:p>
    <w:p w14:paraId="62B22EBE" w14:textId="737D8653" w:rsidR="00CB6A48" w:rsidRPr="009E55BD" w:rsidRDefault="00CB6A48"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DIP. MARÍA DE LOS ÁNGELES DÁVILA VARGAS. Muchas gracias. Mucha</w:t>
      </w:r>
      <w:r w:rsidR="00C5358D">
        <w:rPr>
          <w:rFonts w:ascii="Times New Roman" w:hAnsi="Times New Roman" w:cs="Times New Roman"/>
          <w:sz w:val="24"/>
          <w:szCs w:val="24"/>
        </w:rPr>
        <w:t>s gracias, diputada Presidenta.</w:t>
      </w:r>
    </w:p>
    <w:p w14:paraId="1AC06011" w14:textId="77777777" w:rsidR="000E1D1B" w:rsidRPr="009E55BD" w:rsidRDefault="00CB6A48"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Saludo a mis compañeras y compañeros diputados de la LXI Legislatura del Estado de México. En especial</w:t>
      </w:r>
      <w:r w:rsidR="000E1D1B" w:rsidRPr="009E55BD">
        <w:rPr>
          <w:rFonts w:ascii="Times New Roman" w:hAnsi="Times New Roman" w:cs="Times New Roman"/>
          <w:sz w:val="24"/>
          <w:szCs w:val="24"/>
        </w:rPr>
        <w:t>,</w:t>
      </w:r>
      <w:r w:rsidRPr="009E55BD">
        <w:rPr>
          <w:rFonts w:ascii="Times New Roman" w:hAnsi="Times New Roman" w:cs="Times New Roman"/>
          <w:sz w:val="24"/>
          <w:szCs w:val="24"/>
        </w:rPr>
        <w:t xml:space="preserve"> saludo a todas las familias mexiquenses que nos siguen a través de las plataformas digitales.</w:t>
      </w:r>
    </w:p>
    <w:p w14:paraId="48AD9F59" w14:textId="77777777" w:rsidR="003F1E29" w:rsidRPr="009E55BD" w:rsidRDefault="00CB6A48"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De conformidad con las facultades que nos confieren la Constitución Política del Estado Libre y Soberano del Estado de México y la Ley Orgánica del Poder Legislativo del Estado Libre y Soberano de México</w:t>
      </w:r>
      <w:r w:rsidR="00743A4B"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743A4B" w:rsidRPr="009E55BD">
        <w:rPr>
          <w:rFonts w:ascii="Times New Roman" w:hAnsi="Times New Roman" w:cs="Times New Roman"/>
          <w:sz w:val="24"/>
          <w:szCs w:val="24"/>
        </w:rPr>
        <w:t>s</w:t>
      </w:r>
      <w:r w:rsidRPr="009E55BD">
        <w:rPr>
          <w:rFonts w:ascii="Times New Roman" w:hAnsi="Times New Roman" w:cs="Times New Roman"/>
          <w:sz w:val="24"/>
          <w:szCs w:val="24"/>
        </w:rPr>
        <w:t>ometo a consideración de esta Honorable Legislatura</w:t>
      </w:r>
      <w:r w:rsidR="00743A4B" w:rsidRPr="009E55BD">
        <w:rPr>
          <w:rFonts w:ascii="Times New Roman" w:hAnsi="Times New Roman" w:cs="Times New Roman"/>
          <w:sz w:val="24"/>
          <w:szCs w:val="24"/>
        </w:rPr>
        <w:t>,</w:t>
      </w:r>
      <w:r w:rsidRPr="009E55BD">
        <w:rPr>
          <w:rFonts w:ascii="Times New Roman" w:hAnsi="Times New Roman" w:cs="Times New Roman"/>
          <w:sz w:val="24"/>
          <w:szCs w:val="24"/>
        </w:rPr>
        <w:t xml:space="preserve"> y a nombre del diputado Enrique Vargas del Villar, Coordinador del Grupo Parlamentario del Partido Acción Nacional</w:t>
      </w:r>
      <w:r w:rsidR="00743A4B" w:rsidRPr="009E55BD">
        <w:rPr>
          <w:rFonts w:ascii="Times New Roman" w:hAnsi="Times New Roman" w:cs="Times New Roman"/>
          <w:sz w:val="24"/>
          <w:szCs w:val="24"/>
        </w:rPr>
        <w:t>,</w:t>
      </w:r>
      <w:r w:rsidRPr="009E55BD">
        <w:rPr>
          <w:rFonts w:ascii="Times New Roman" w:hAnsi="Times New Roman" w:cs="Times New Roman"/>
          <w:sz w:val="24"/>
          <w:szCs w:val="24"/>
        </w:rPr>
        <w:t xml:space="preserve"> y a nombre propio, la </w:t>
      </w:r>
      <w:r w:rsidR="00743A4B" w:rsidRPr="009E55BD">
        <w:rPr>
          <w:rFonts w:ascii="Times New Roman" w:hAnsi="Times New Roman" w:cs="Times New Roman"/>
          <w:bCs/>
          <w:sz w:val="24"/>
          <w:szCs w:val="24"/>
        </w:rPr>
        <w:t xml:space="preserve">iniciativa </w:t>
      </w:r>
      <w:r w:rsidR="00743A4B" w:rsidRPr="009E55BD">
        <w:rPr>
          <w:rFonts w:ascii="Times New Roman" w:hAnsi="Times New Roman" w:cs="Times New Roman"/>
          <w:sz w:val="24"/>
          <w:szCs w:val="24"/>
        </w:rPr>
        <w:t>con proyecto de decreto</w:t>
      </w:r>
      <w:r w:rsidRPr="009E55BD">
        <w:rPr>
          <w:rFonts w:ascii="Times New Roman" w:hAnsi="Times New Roman" w:cs="Times New Roman"/>
          <w:sz w:val="24"/>
          <w:szCs w:val="24"/>
        </w:rPr>
        <w:t xml:space="preserve"> por </w:t>
      </w:r>
      <w:r w:rsidR="00743A4B" w:rsidRPr="009E55BD">
        <w:rPr>
          <w:rFonts w:ascii="Times New Roman" w:hAnsi="Times New Roman" w:cs="Times New Roman"/>
          <w:sz w:val="24"/>
          <w:szCs w:val="24"/>
        </w:rPr>
        <w:t>la</w:t>
      </w:r>
      <w:r w:rsidRPr="009E55BD">
        <w:rPr>
          <w:rFonts w:ascii="Times New Roman" w:hAnsi="Times New Roman" w:cs="Times New Roman"/>
          <w:sz w:val="24"/>
          <w:szCs w:val="24"/>
        </w:rPr>
        <w:t xml:space="preserve"> que se </w:t>
      </w:r>
      <w:r w:rsidR="00743A4B" w:rsidRPr="009E55BD">
        <w:rPr>
          <w:rFonts w:ascii="Times New Roman" w:hAnsi="Times New Roman" w:cs="Times New Roman"/>
          <w:sz w:val="24"/>
          <w:szCs w:val="24"/>
        </w:rPr>
        <w:t>re</w:t>
      </w:r>
      <w:r w:rsidRPr="009E55BD">
        <w:rPr>
          <w:rFonts w:ascii="Times New Roman" w:hAnsi="Times New Roman" w:cs="Times New Roman"/>
          <w:sz w:val="24"/>
          <w:szCs w:val="24"/>
        </w:rPr>
        <w:t>forma</w:t>
      </w:r>
      <w:r w:rsidR="00743A4B" w:rsidRPr="009E55BD">
        <w:rPr>
          <w:rFonts w:ascii="Times New Roman" w:hAnsi="Times New Roman" w:cs="Times New Roman"/>
          <w:sz w:val="24"/>
          <w:szCs w:val="24"/>
        </w:rPr>
        <w:t>n</w:t>
      </w:r>
      <w:r w:rsidRPr="009E55BD">
        <w:rPr>
          <w:rFonts w:ascii="Times New Roman" w:hAnsi="Times New Roman" w:cs="Times New Roman"/>
          <w:sz w:val="24"/>
          <w:szCs w:val="24"/>
        </w:rPr>
        <w:t xml:space="preserve"> los </w:t>
      </w:r>
      <w:r w:rsidRPr="009E55BD">
        <w:rPr>
          <w:rFonts w:ascii="Times New Roman" w:hAnsi="Times New Roman" w:cs="Times New Roman"/>
          <w:sz w:val="24"/>
          <w:szCs w:val="24"/>
        </w:rPr>
        <w:lastRenderedPageBreak/>
        <w:t>artículos 78 y 123  de la Constitución Política del Estado Libre y Soberano de México, con el objetivo de garantizar el principio de paridad de género en las dependencias y organismos auxiliares de los municipios y Gobierno del Estado, conforme al siguiente sustento</w:t>
      </w:r>
      <w:r w:rsidR="003F1E29" w:rsidRPr="009E55BD">
        <w:rPr>
          <w:rFonts w:ascii="Times New Roman" w:hAnsi="Times New Roman" w:cs="Times New Roman"/>
          <w:sz w:val="24"/>
          <w:szCs w:val="24"/>
        </w:rPr>
        <w:t>:</w:t>
      </w:r>
    </w:p>
    <w:p w14:paraId="5800FB94" w14:textId="676D7232" w:rsidR="00CB6A48" w:rsidRPr="009E55BD" w:rsidRDefault="00CB6A48"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“La igualdad de género es más que un objetivo en sí mismo. Es una condición previa para afrontar el reto de reducir la pobreza, promover el desarrollo sostenible y la construcción de un buen gobierno”</w:t>
      </w:r>
      <w:r w:rsidR="00692864" w:rsidRPr="009E55BD">
        <w:rPr>
          <w:rFonts w:ascii="Times New Roman" w:hAnsi="Times New Roman" w:cs="Times New Roman"/>
          <w:sz w:val="24"/>
          <w:szCs w:val="24"/>
        </w:rPr>
        <w:t>.</w:t>
      </w:r>
      <w:r w:rsidR="00F14627" w:rsidRPr="009E55BD">
        <w:rPr>
          <w:rFonts w:ascii="Times New Roman" w:hAnsi="Times New Roman" w:cs="Times New Roman"/>
          <w:sz w:val="24"/>
          <w:szCs w:val="24"/>
        </w:rPr>
        <w:t xml:space="preserve"> (</w:t>
      </w:r>
      <w:r w:rsidRPr="009E55BD">
        <w:rPr>
          <w:rFonts w:ascii="Times New Roman" w:hAnsi="Times New Roman" w:cs="Times New Roman"/>
          <w:sz w:val="24"/>
          <w:szCs w:val="24"/>
        </w:rPr>
        <w:t>Kofi Annan</w:t>
      </w:r>
      <w:r w:rsidR="00F14627" w:rsidRPr="009E55BD">
        <w:rPr>
          <w:rFonts w:ascii="Times New Roman" w:hAnsi="Times New Roman" w:cs="Times New Roman"/>
          <w:sz w:val="24"/>
          <w:szCs w:val="24"/>
        </w:rPr>
        <w:t>)</w:t>
      </w:r>
      <w:r w:rsidRPr="009E55BD">
        <w:rPr>
          <w:rFonts w:ascii="Times New Roman" w:hAnsi="Times New Roman" w:cs="Times New Roman"/>
          <w:sz w:val="24"/>
          <w:szCs w:val="24"/>
        </w:rPr>
        <w:t>.</w:t>
      </w:r>
    </w:p>
    <w:p w14:paraId="51F97C6D" w14:textId="31409850" w:rsidR="0096721D" w:rsidRPr="009E55BD" w:rsidRDefault="00CB6A48" w:rsidP="0067368C">
      <w:pPr>
        <w:pStyle w:val="Default"/>
        <w:ind w:firstLine="720"/>
        <w:jc w:val="both"/>
        <w:rPr>
          <w:rFonts w:ascii="Times New Roman" w:hAnsi="Times New Roman" w:cs="Times New Roman"/>
          <w:color w:val="auto"/>
        </w:rPr>
      </w:pPr>
      <w:r w:rsidRPr="009E55BD">
        <w:rPr>
          <w:rFonts w:ascii="Times New Roman" w:hAnsi="Times New Roman" w:cs="Times New Roman"/>
          <w:color w:val="auto"/>
        </w:rPr>
        <w:t>Trabajar, legislar y desarrollarse desde una perspectiva de género ha sido todo un reto en el cual muchas metas se han cumplido, teniendo como resultado el óptimo desarrollo de las mujeres en distintos ámbitos</w:t>
      </w:r>
      <w:r w:rsidR="0096721D" w:rsidRPr="009E55BD">
        <w:rPr>
          <w:rFonts w:ascii="Times New Roman" w:hAnsi="Times New Roman" w:cs="Times New Roman"/>
          <w:color w:val="auto"/>
        </w:rPr>
        <w:t>,</w:t>
      </w:r>
      <w:r w:rsidRPr="009E55BD">
        <w:rPr>
          <w:rFonts w:ascii="Times New Roman" w:hAnsi="Times New Roman" w:cs="Times New Roman"/>
          <w:color w:val="auto"/>
        </w:rPr>
        <w:t xml:space="preserve"> como son desde el hogar, en el trabajo, la escuela, la política y en cada lugar donde la mujer desempeña alguna actividad.</w:t>
      </w:r>
    </w:p>
    <w:p w14:paraId="5ED5D537" w14:textId="77777777" w:rsidR="00B30C1D" w:rsidRPr="009E55BD" w:rsidRDefault="00CB6A48" w:rsidP="0067368C">
      <w:pPr>
        <w:pStyle w:val="Default"/>
        <w:ind w:firstLine="720"/>
        <w:jc w:val="both"/>
        <w:rPr>
          <w:rFonts w:ascii="Times New Roman" w:hAnsi="Times New Roman" w:cs="Times New Roman"/>
          <w:color w:val="auto"/>
        </w:rPr>
      </w:pPr>
      <w:r w:rsidRPr="009E55BD">
        <w:rPr>
          <w:rFonts w:ascii="Times New Roman" w:hAnsi="Times New Roman" w:cs="Times New Roman"/>
          <w:color w:val="auto"/>
        </w:rPr>
        <w:t xml:space="preserve">En nuestro </w:t>
      </w:r>
      <w:r w:rsidR="0096721D" w:rsidRPr="009E55BD">
        <w:rPr>
          <w:rFonts w:ascii="Times New Roman" w:hAnsi="Times New Roman" w:cs="Times New Roman"/>
          <w:color w:val="auto"/>
        </w:rPr>
        <w:t>P</w:t>
      </w:r>
      <w:r w:rsidRPr="009E55BD">
        <w:rPr>
          <w:rFonts w:ascii="Times New Roman" w:hAnsi="Times New Roman" w:cs="Times New Roman"/>
          <w:color w:val="auto"/>
        </w:rPr>
        <w:t>aís, la reforma político</w:t>
      </w:r>
      <w:r w:rsidR="0096721D" w:rsidRPr="009E55BD">
        <w:rPr>
          <w:rFonts w:ascii="Times New Roman" w:hAnsi="Times New Roman" w:cs="Times New Roman"/>
          <w:color w:val="auto"/>
        </w:rPr>
        <w:t>-</w:t>
      </w:r>
      <w:r w:rsidRPr="009E55BD">
        <w:rPr>
          <w:rFonts w:ascii="Times New Roman" w:hAnsi="Times New Roman" w:cs="Times New Roman"/>
          <w:color w:val="auto"/>
        </w:rPr>
        <w:t>electoral de 2014 presentó avances en la inclusión de lo que anteriormente eran buenas intenciones, estableciendo parámetros claros al momento de postulación de cuadros por parte de los partidos políticos, con la inclusión de mecanismos jurídicos y efectivos claros en la aplicación de conceptos tales como la paridad horizontal y vertical, por mencionar algunos</w:t>
      </w:r>
      <w:r w:rsidR="00B30C1D" w:rsidRPr="009E55BD">
        <w:rPr>
          <w:rFonts w:ascii="Times New Roman" w:hAnsi="Times New Roman" w:cs="Times New Roman"/>
          <w:color w:val="auto"/>
        </w:rPr>
        <w:t>.</w:t>
      </w:r>
    </w:p>
    <w:p w14:paraId="38C054E0" w14:textId="161FFA60" w:rsidR="00CB6A48" w:rsidRPr="009E55BD" w:rsidRDefault="00B30C1D" w:rsidP="0067368C">
      <w:pPr>
        <w:pStyle w:val="Default"/>
        <w:ind w:firstLine="720"/>
        <w:jc w:val="both"/>
        <w:rPr>
          <w:rFonts w:ascii="Times New Roman" w:hAnsi="Times New Roman" w:cs="Times New Roman"/>
          <w:color w:val="auto"/>
        </w:rPr>
      </w:pPr>
      <w:r w:rsidRPr="009E55BD">
        <w:rPr>
          <w:rFonts w:ascii="Times New Roman" w:hAnsi="Times New Roman" w:cs="Times New Roman"/>
          <w:color w:val="auto"/>
        </w:rPr>
        <w:t>C</w:t>
      </w:r>
      <w:r w:rsidR="00CB6A48" w:rsidRPr="009E55BD">
        <w:rPr>
          <w:rFonts w:ascii="Times New Roman" w:hAnsi="Times New Roman" w:cs="Times New Roman"/>
          <w:color w:val="auto"/>
        </w:rPr>
        <w:t xml:space="preserve">on datos del Índice Global de Brecha de Género y su </w:t>
      </w:r>
      <w:r w:rsidRPr="009E55BD">
        <w:rPr>
          <w:rFonts w:ascii="Times New Roman" w:hAnsi="Times New Roman" w:cs="Times New Roman"/>
          <w:color w:val="auto"/>
        </w:rPr>
        <w:t>D</w:t>
      </w:r>
      <w:r w:rsidR="00CB6A48" w:rsidRPr="009E55BD">
        <w:rPr>
          <w:rFonts w:ascii="Times New Roman" w:hAnsi="Times New Roman" w:cs="Times New Roman"/>
          <w:color w:val="auto"/>
        </w:rPr>
        <w:t xml:space="preserve">imensión del Fondo Económico Mundial del Empoderamiento Político de las </w:t>
      </w:r>
      <w:r w:rsidRPr="009E55BD">
        <w:rPr>
          <w:rFonts w:ascii="Times New Roman" w:hAnsi="Times New Roman" w:cs="Times New Roman"/>
          <w:color w:val="auto"/>
        </w:rPr>
        <w:t>M</w:t>
      </w:r>
      <w:r w:rsidR="00CB6A48" w:rsidRPr="009E55BD">
        <w:rPr>
          <w:rFonts w:ascii="Times New Roman" w:hAnsi="Times New Roman" w:cs="Times New Roman"/>
          <w:color w:val="auto"/>
        </w:rPr>
        <w:t>ujeres menciona que México ha mejorado su posición al pasar del puesto 45 en 2006</w:t>
      </w:r>
      <w:r w:rsidRPr="009E55BD">
        <w:rPr>
          <w:rFonts w:ascii="Times New Roman" w:hAnsi="Times New Roman" w:cs="Times New Roman"/>
          <w:color w:val="auto"/>
        </w:rPr>
        <w:t>,</w:t>
      </w:r>
      <w:r w:rsidR="00CB6A48" w:rsidRPr="009E55BD">
        <w:rPr>
          <w:rFonts w:ascii="Times New Roman" w:hAnsi="Times New Roman" w:cs="Times New Roman"/>
          <w:color w:val="auto"/>
        </w:rPr>
        <w:t xml:space="preserve"> al 18 </w:t>
      </w:r>
      <w:r w:rsidRPr="009E55BD">
        <w:rPr>
          <w:rFonts w:ascii="Times New Roman" w:hAnsi="Times New Roman" w:cs="Times New Roman"/>
          <w:color w:val="auto"/>
        </w:rPr>
        <w:t>e</w:t>
      </w:r>
      <w:r w:rsidR="00CB6A48" w:rsidRPr="009E55BD">
        <w:rPr>
          <w:rFonts w:ascii="Times New Roman" w:hAnsi="Times New Roman" w:cs="Times New Roman"/>
          <w:color w:val="auto"/>
        </w:rPr>
        <w:t>n 2021</w:t>
      </w:r>
      <w:r w:rsidRPr="009E55BD">
        <w:rPr>
          <w:rFonts w:ascii="Times New Roman" w:hAnsi="Times New Roman" w:cs="Times New Roman"/>
          <w:color w:val="auto"/>
        </w:rPr>
        <w:t>.</w:t>
      </w:r>
      <w:r w:rsidR="00CB6A48" w:rsidRPr="009E55BD">
        <w:rPr>
          <w:rFonts w:ascii="Times New Roman" w:hAnsi="Times New Roman" w:cs="Times New Roman"/>
          <w:color w:val="auto"/>
        </w:rPr>
        <w:t xml:space="preserve"> </w:t>
      </w:r>
      <w:r w:rsidRPr="009E55BD">
        <w:rPr>
          <w:rFonts w:ascii="Times New Roman" w:hAnsi="Times New Roman" w:cs="Times New Roman"/>
          <w:color w:val="auto"/>
        </w:rPr>
        <w:t>L</w:t>
      </w:r>
      <w:r w:rsidR="00CB6A48" w:rsidRPr="009E55BD">
        <w:rPr>
          <w:rFonts w:ascii="Times New Roman" w:hAnsi="Times New Roman" w:cs="Times New Roman"/>
          <w:color w:val="auto"/>
        </w:rPr>
        <w:t xml:space="preserve">os indicadores que lo componen son el porcentaje de legisladoras, donde México ocupa el seis a nivel mundial. En cuanto a las secretarías de Estado, ocupa el lugar 20. </w:t>
      </w:r>
    </w:p>
    <w:p w14:paraId="0B89D640" w14:textId="77777777" w:rsidR="001B60C8" w:rsidRPr="009E55BD" w:rsidRDefault="00CB6A48" w:rsidP="0067368C">
      <w:pPr>
        <w:pStyle w:val="Default"/>
        <w:ind w:firstLine="720"/>
        <w:jc w:val="both"/>
        <w:rPr>
          <w:rFonts w:ascii="Times New Roman" w:hAnsi="Times New Roman" w:cs="Times New Roman"/>
          <w:color w:val="auto"/>
        </w:rPr>
      </w:pPr>
      <w:r w:rsidRPr="009E55BD">
        <w:rPr>
          <w:rFonts w:ascii="Times New Roman" w:hAnsi="Times New Roman" w:cs="Times New Roman"/>
          <w:color w:val="auto"/>
        </w:rPr>
        <w:t>De acuerdo con el Censo Nacional de Gobiernos Estatales, el Estado de México es el segundo Estado con mayor número de president</w:t>
      </w:r>
      <w:r w:rsidR="001B60C8" w:rsidRPr="009E55BD">
        <w:rPr>
          <w:rFonts w:ascii="Times New Roman" w:hAnsi="Times New Roman" w:cs="Times New Roman"/>
          <w:color w:val="auto"/>
        </w:rPr>
        <w:t>a</w:t>
      </w:r>
      <w:r w:rsidRPr="009E55BD">
        <w:rPr>
          <w:rFonts w:ascii="Times New Roman" w:hAnsi="Times New Roman" w:cs="Times New Roman"/>
          <w:color w:val="auto"/>
        </w:rPr>
        <w:t>s municipales en el periodo 2022-2024, contando con 47 alcaldesas de los 125 municipios</w:t>
      </w:r>
      <w:r w:rsidR="001B60C8" w:rsidRPr="009E55BD">
        <w:rPr>
          <w:rFonts w:ascii="Times New Roman" w:hAnsi="Times New Roman" w:cs="Times New Roman"/>
          <w:color w:val="auto"/>
        </w:rPr>
        <w:t>.</w:t>
      </w:r>
      <w:r w:rsidRPr="009E55BD">
        <w:rPr>
          <w:rFonts w:ascii="Times New Roman" w:hAnsi="Times New Roman" w:cs="Times New Roman"/>
          <w:color w:val="auto"/>
        </w:rPr>
        <w:t xml:space="preserve"> </w:t>
      </w:r>
      <w:r w:rsidR="001B60C8" w:rsidRPr="009E55BD">
        <w:rPr>
          <w:rFonts w:ascii="Times New Roman" w:hAnsi="Times New Roman" w:cs="Times New Roman"/>
          <w:color w:val="auto"/>
        </w:rPr>
        <w:t>E</w:t>
      </w:r>
      <w:r w:rsidRPr="009E55BD">
        <w:rPr>
          <w:rFonts w:ascii="Times New Roman" w:hAnsi="Times New Roman" w:cs="Times New Roman"/>
          <w:color w:val="auto"/>
        </w:rPr>
        <w:t>sto representa</w:t>
      </w:r>
      <w:r w:rsidR="001B60C8" w:rsidRPr="009E55BD">
        <w:rPr>
          <w:rFonts w:ascii="Times New Roman" w:hAnsi="Times New Roman" w:cs="Times New Roman"/>
          <w:color w:val="auto"/>
        </w:rPr>
        <w:t>,</w:t>
      </w:r>
      <w:r w:rsidRPr="009E55BD">
        <w:rPr>
          <w:rFonts w:ascii="Times New Roman" w:hAnsi="Times New Roman" w:cs="Times New Roman"/>
          <w:color w:val="auto"/>
        </w:rPr>
        <w:t xml:space="preserve"> entonces</w:t>
      </w:r>
      <w:r w:rsidR="001B60C8" w:rsidRPr="009E55BD">
        <w:rPr>
          <w:rFonts w:ascii="Times New Roman" w:hAnsi="Times New Roman" w:cs="Times New Roman"/>
          <w:color w:val="auto"/>
        </w:rPr>
        <w:t>,</w:t>
      </w:r>
      <w:r w:rsidRPr="009E55BD">
        <w:rPr>
          <w:rFonts w:ascii="Times New Roman" w:hAnsi="Times New Roman" w:cs="Times New Roman"/>
          <w:color w:val="auto"/>
        </w:rPr>
        <w:t xml:space="preserve"> un 37.6%, siendo así el resultado de la reforma del 2014.</w:t>
      </w:r>
    </w:p>
    <w:p w14:paraId="4584F5BC" w14:textId="3E3DD031" w:rsidR="00CB6A48" w:rsidRPr="009E55BD" w:rsidRDefault="00CB6A48" w:rsidP="0067368C">
      <w:pPr>
        <w:pStyle w:val="Default"/>
        <w:ind w:firstLine="720"/>
        <w:jc w:val="both"/>
        <w:rPr>
          <w:rFonts w:ascii="Times New Roman" w:hAnsi="Times New Roman" w:cs="Times New Roman"/>
          <w:color w:val="auto"/>
        </w:rPr>
      </w:pPr>
      <w:r w:rsidRPr="009E55BD">
        <w:rPr>
          <w:rFonts w:ascii="Times New Roman" w:hAnsi="Times New Roman" w:cs="Times New Roman"/>
          <w:color w:val="auto"/>
        </w:rPr>
        <w:t>El logro de la paridad total es progresivo</w:t>
      </w:r>
      <w:r w:rsidR="001B60C8" w:rsidRPr="009E55BD">
        <w:rPr>
          <w:rFonts w:ascii="Times New Roman" w:hAnsi="Times New Roman" w:cs="Times New Roman"/>
          <w:color w:val="auto"/>
        </w:rPr>
        <w:t>;</w:t>
      </w:r>
      <w:r w:rsidRPr="009E55BD">
        <w:rPr>
          <w:rFonts w:ascii="Times New Roman" w:hAnsi="Times New Roman" w:cs="Times New Roman"/>
          <w:color w:val="auto"/>
        </w:rPr>
        <w:t xml:space="preserve"> sin embargo, aún se requieren cambios estructurales y modificaciones, especialmente en la cultura institucional, para que las mujeres puedan acceder a los espacios de toma de decisiones sin violencia y sin discriminación alguna. </w:t>
      </w:r>
    </w:p>
    <w:p w14:paraId="3BB576C6" w14:textId="77777777" w:rsidR="00215503" w:rsidRPr="009E55BD" w:rsidRDefault="00CB6A48" w:rsidP="0067368C">
      <w:pPr>
        <w:pStyle w:val="Default"/>
        <w:ind w:firstLine="720"/>
        <w:jc w:val="both"/>
        <w:rPr>
          <w:rFonts w:ascii="Times New Roman" w:hAnsi="Times New Roman" w:cs="Times New Roman"/>
          <w:color w:val="auto"/>
        </w:rPr>
      </w:pPr>
      <w:r w:rsidRPr="009E55BD">
        <w:rPr>
          <w:rFonts w:ascii="Times New Roman" w:hAnsi="Times New Roman" w:cs="Times New Roman"/>
          <w:color w:val="auto"/>
        </w:rPr>
        <w:t>Los gobiernos con perspectiva de género se construyen desde espacios de elaboración y ejecución de políticas públicas donde se lucha por cerrar aquellas desigualdades y eliminar la brecha de género</w:t>
      </w:r>
      <w:r w:rsidR="00215503" w:rsidRPr="009E55BD">
        <w:rPr>
          <w:rFonts w:ascii="Times New Roman" w:hAnsi="Times New Roman" w:cs="Times New Roman"/>
          <w:color w:val="auto"/>
        </w:rPr>
        <w:t>.</w:t>
      </w:r>
    </w:p>
    <w:p w14:paraId="22A42740" w14:textId="77777777" w:rsidR="00A55745" w:rsidRPr="009E55BD" w:rsidRDefault="00215503" w:rsidP="0067368C">
      <w:pPr>
        <w:pStyle w:val="Default"/>
        <w:ind w:firstLine="720"/>
        <w:jc w:val="both"/>
        <w:rPr>
          <w:rFonts w:ascii="Times New Roman" w:hAnsi="Times New Roman" w:cs="Times New Roman"/>
          <w:color w:val="auto"/>
        </w:rPr>
      </w:pPr>
      <w:r w:rsidRPr="009E55BD">
        <w:rPr>
          <w:rFonts w:ascii="Times New Roman" w:hAnsi="Times New Roman" w:cs="Times New Roman"/>
          <w:color w:val="auto"/>
        </w:rPr>
        <w:t>E</w:t>
      </w:r>
      <w:r w:rsidR="00CB6A48" w:rsidRPr="009E55BD">
        <w:rPr>
          <w:rFonts w:ascii="Times New Roman" w:hAnsi="Times New Roman" w:cs="Times New Roman"/>
          <w:color w:val="auto"/>
        </w:rPr>
        <w:t>n lo que se refiere a nuestro Estado de México</w:t>
      </w:r>
      <w:r w:rsidRPr="009E55BD">
        <w:rPr>
          <w:rFonts w:ascii="Times New Roman" w:hAnsi="Times New Roman" w:cs="Times New Roman"/>
          <w:color w:val="auto"/>
        </w:rPr>
        <w:t>,</w:t>
      </w:r>
      <w:r w:rsidR="00CB6A48" w:rsidRPr="009E55BD">
        <w:rPr>
          <w:rFonts w:ascii="Times New Roman" w:hAnsi="Times New Roman" w:cs="Times New Roman"/>
          <w:color w:val="auto"/>
        </w:rPr>
        <w:t xml:space="preserve"> se tienen que abrir más espacios dentro de la vida política mexiquense y así fomentar la participación de las mujeres, implementando y promoviendo su colaboración plena en igualdad de condiciones dentro de la administración</w:t>
      </w:r>
      <w:r w:rsidR="00A55745" w:rsidRPr="009E55BD">
        <w:rPr>
          <w:rFonts w:ascii="Times New Roman" w:hAnsi="Times New Roman" w:cs="Times New Roman"/>
          <w:color w:val="auto"/>
        </w:rPr>
        <w:t>. S</w:t>
      </w:r>
      <w:r w:rsidR="00CB6A48" w:rsidRPr="009E55BD">
        <w:rPr>
          <w:rFonts w:ascii="Times New Roman" w:hAnsi="Times New Roman" w:cs="Times New Roman"/>
          <w:color w:val="auto"/>
        </w:rPr>
        <w:t>u conocimiento y fortaleza es una manera de manifestar las voces de aquellas mujeres que buscan ser escuchadas y representadas.</w:t>
      </w:r>
    </w:p>
    <w:p w14:paraId="18D3F767" w14:textId="124F9724" w:rsidR="007F2EB5" w:rsidRPr="009E55BD" w:rsidRDefault="00CB6A48" w:rsidP="0067368C">
      <w:pPr>
        <w:pStyle w:val="Default"/>
        <w:ind w:firstLine="720"/>
        <w:jc w:val="both"/>
        <w:rPr>
          <w:rFonts w:ascii="Times New Roman" w:hAnsi="Times New Roman" w:cs="Times New Roman"/>
          <w:color w:val="auto"/>
        </w:rPr>
      </w:pPr>
      <w:r w:rsidRPr="009E55BD">
        <w:rPr>
          <w:rFonts w:ascii="Times New Roman" w:hAnsi="Times New Roman" w:cs="Times New Roman"/>
          <w:color w:val="auto"/>
        </w:rPr>
        <w:t>Por ello</w:t>
      </w:r>
      <w:r w:rsidR="00A55745" w:rsidRPr="009E55BD">
        <w:rPr>
          <w:rFonts w:ascii="Times New Roman" w:hAnsi="Times New Roman" w:cs="Times New Roman"/>
          <w:color w:val="auto"/>
        </w:rPr>
        <w:t>,</w:t>
      </w:r>
      <w:r w:rsidR="00AC3E46" w:rsidRPr="009E55BD">
        <w:rPr>
          <w:rFonts w:ascii="Times New Roman" w:hAnsi="Times New Roman" w:cs="Times New Roman"/>
          <w:color w:val="auto"/>
        </w:rPr>
        <w:t xml:space="preserve"> </w:t>
      </w:r>
      <w:r w:rsidR="00A06181" w:rsidRPr="009E55BD">
        <w:rPr>
          <w:rFonts w:ascii="Times New Roman" w:hAnsi="Times New Roman" w:cs="Times New Roman"/>
          <w:color w:val="auto"/>
        </w:rPr>
        <w:t xml:space="preserve">es </w:t>
      </w:r>
      <w:r w:rsidR="007F2EB5" w:rsidRPr="009E55BD">
        <w:rPr>
          <w:rFonts w:ascii="Times New Roman" w:hAnsi="Times New Roman" w:cs="Times New Roman"/>
        </w:rPr>
        <w:t>de suma importancia trabajar para que el principio de paridad de género se vea reflejado siguiendo los ejes rectores que ya dicta</w:t>
      </w:r>
      <w:r w:rsidR="00A55745" w:rsidRPr="009E55BD">
        <w:rPr>
          <w:rFonts w:ascii="Times New Roman" w:hAnsi="Times New Roman" w:cs="Times New Roman"/>
        </w:rPr>
        <w:t>n</w:t>
      </w:r>
      <w:r w:rsidR="007F2EB5" w:rsidRPr="009E55BD">
        <w:rPr>
          <w:rFonts w:ascii="Times New Roman" w:hAnsi="Times New Roman" w:cs="Times New Roman"/>
        </w:rPr>
        <w:t xml:space="preserve"> la Constitución Federal y </w:t>
      </w:r>
      <w:r w:rsidR="00A55745" w:rsidRPr="009E55BD">
        <w:rPr>
          <w:rFonts w:ascii="Times New Roman" w:hAnsi="Times New Roman" w:cs="Times New Roman"/>
        </w:rPr>
        <w:t>L</w:t>
      </w:r>
      <w:r w:rsidR="007F2EB5" w:rsidRPr="009E55BD">
        <w:rPr>
          <w:rFonts w:ascii="Times New Roman" w:hAnsi="Times New Roman" w:cs="Times New Roman"/>
        </w:rPr>
        <w:t xml:space="preserve">ocal, comenzando desde lo particular, donde existe un mayor acercamiento con las y los mexiquenses, que es dentro de la </w:t>
      </w:r>
      <w:r w:rsidR="00A55745" w:rsidRPr="009E55BD">
        <w:rPr>
          <w:rFonts w:ascii="Times New Roman" w:hAnsi="Times New Roman" w:cs="Times New Roman"/>
        </w:rPr>
        <w:t>Administración Municipal</w:t>
      </w:r>
      <w:r w:rsidR="003E08DB" w:rsidRPr="009E55BD">
        <w:rPr>
          <w:rFonts w:ascii="Times New Roman" w:hAnsi="Times New Roman" w:cs="Times New Roman"/>
        </w:rPr>
        <w:t xml:space="preserve">, </w:t>
      </w:r>
      <w:r w:rsidR="007F2EB5" w:rsidRPr="009E55BD">
        <w:rPr>
          <w:rFonts w:ascii="Times New Roman" w:hAnsi="Times New Roman" w:cs="Times New Roman"/>
        </w:rPr>
        <w:t>y cambiar este estigma hacia mujeres y hombres</w:t>
      </w:r>
      <w:r w:rsidR="003E08DB" w:rsidRPr="009E55BD">
        <w:rPr>
          <w:rFonts w:ascii="Times New Roman" w:hAnsi="Times New Roman" w:cs="Times New Roman"/>
        </w:rPr>
        <w:t>,</w:t>
      </w:r>
      <w:r w:rsidR="007F2EB5" w:rsidRPr="009E55BD">
        <w:rPr>
          <w:rFonts w:ascii="Times New Roman" w:hAnsi="Times New Roman" w:cs="Times New Roman"/>
        </w:rPr>
        <w:t xml:space="preserve"> donde solo se observa</w:t>
      </w:r>
      <w:r w:rsidR="003E08DB" w:rsidRPr="009E55BD">
        <w:rPr>
          <w:rFonts w:ascii="Times New Roman" w:hAnsi="Times New Roman" w:cs="Times New Roman"/>
        </w:rPr>
        <w:t xml:space="preserve"> a</w:t>
      </w:r>
      <w:r w:rsidR="007F2EB5" w:rsidRPr="009E55BD">
        <w:rPr>
          <w:rFonts w:ascii="Times New Roman" w:hAnsi="Times New Roman" w:cs="Times New Roman"/>
        </w:rPr>
        <w:t xml:space="preserve"> la figura masculina ocupar estos cargos.</w:t>
      </w:r>
    </w:p>
    <w:p w14:paraId="16C6F68C" w14:textId="79FC7533" w:rsidR="007F2EB5" w:rsidRPr="009E55BD" w:rsidRDefault="007F2E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De igual manera, en el sector estatal, las dependencias y los organismos auxiliares deben garantizar que estarán conforma</w:t>
      </w:r>
      <w:r w:rsidR="003D41B1">
        <w:rPr>
          <w:rFonts w:ascii="Times New Roman" w:hAnsi="Times New Roman" w:cs="Times New Roman"/>
          <w:sz w:val="24"/>
          <w:szCs w:val="24"/>
        </w:rPr>
        <w:t>dos desde este principio.</w:t>
      </w:r>
    </w:p>
    <w:p w14:paraId="69ED2150" w14:textId="62AB07E0" w:rsidR="007F2EB5" w:rsidRPr="009E55BD" w:rsidRDefault="007F2E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Quiero aprovechar este espacio para felicitar a aquellas mujeres que han sido part</w:t>
      </w:r>
      <w:r w:rsidR="003E08DB" w:rsidRPr="009E55BD">
        <w:rPr>
          <w:rFonts w:ascii="Times New Roman" w:hAnsi="Times New Roman" w:cs="Times New Roman"/>
          <w:sz w:val="24"/>
          <w:szCs w:val="24"/>
        </w:rPr>
        <w:t>í</w:t>
      </w:r>
      <w:r w:rsidRPr="009E55BD">
        <w:rPr>
          <w:rFonts w:ascii="Times New Roman" w:hAnsi="Times New Roman" w:cs="Times New Roman"/>
          <w:sz w:val="24"/>
          <w:szCs w:val="24"/>
        </w:rPr>
        <w:t>cipes desde sus comunidades, barrios, pueblos y colonias por siempre estar sumando al quehacer político. Es ahí donde se puede tener un acercamiento más estrecho y formar un gran vínculo con la población en general. Las mujeres son pieza clave para llevar a cabo muchos proyectos gobierno</w:t>
      </w:r>
      <w:r w:rsidR="00D93EAA" w:rsidRPr="009E55BD">
        <w:rPr>
          <w:rFonts w:ascii="Times New Roman" w:hAnsi="Times New Roman" w:cs="Times New Roman"/>
          <w:sz w:val="24"/>
          <w:szCs w:val="24"/>
        </w:rPr>
        <w:t>-</w:t>
      </w:r>
      <w:r w:rsidRPr="009E55BD">
        <w:rPr>
          <w:rFonts w:ascii="Times New Roman" w:hAnsi="Times New Roman" w:cs="Times New Roman"/>
          <w:sz w:val="24"/>
          <w:szCs w:val="24"/>
        </w:rPr>
        <w:t>población encaminados al bien común</w:t>
      </w:r>
      <w:r w:rsidR="00D93EAA"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D93EAA" w:rsidRPr="009E55BD">
        <w:rPr>
          <w:rFonts w:ascii="Times New Roman" w:hAnsi="Times New Roman" w:cs="Times New Roman"/>
          <w:sz w:val="24"/>
          <w:szCs w:val="24"/>
        </w:rPr>
        <w:t>s</w:t>
      </w:r>
      <w:r w:rsidRPr="009E55BD">
        <w:rPr>
          <w:rFonts w:ascii="Times New Roman" w:hAnsi="Times New Roman" w:cs="Times New Roman"/>
          <w:sz w:val="24"/>
          <w:szCs w:val="24"/>
        </w:rPr>
        <w:t>on buenas administradoras y buenas gestoras</w:t>
      </w:r>
      <w:r w:rsidR="00D93EAA"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D93EAA" w:rsidRPr="009E55BD">
        <w:rPr>
          <w:rFonts w:ascii="Times New Roman" w:hAnsi="Times New Roman" w:cs="Times New Roman"/>
          <w:sz w:val="24"/>
          <w:szCs w:val="24"/>
        </w:rPr>
        <w:t>L</w:t>
      </w:r>
      <w:r w:rsidRPr="009E55BD">
        <w:rPr>
          <w:rFonts w:ascii="Times New Roman" w:hAnsi="Times New Roman" w:cs="Times New Roman"/>
          <w:sz w:val="24"/>
          <w:szCs w:val="24"/>
        </w:rPr>
        <w:t xml:space="preserve">es reconozco el esfuerzo y dedicación que cada una de ellas hace para lograr proyectos en beneficio de una sociedad mejor. </w:t>
      </w:r>
    </w:p>
    <w:p w14:paraId="4923ECB4" w14:textId="62CD4569" w:rsidR="007F2EB5" w:rsidRPr="009E55BD" w:rsidRDefault="007F2E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lastRenderedPageBreak/>
        <w:tab/>
        <w:t>As</w:t>
      </w:r>
      <w:r w:rsidR="00793E77" w:rsidRPr="009E55BD">
        <w:rPr>
          <w:rFonts w:ascii="Times New Roman" w:hAnsi="Times New Roman" w:cs="Times New Roman"/>
          <w:sz w:val="24"/>
          <w:szCs w:val="24"/>
        </w:rPr>
        <w:t>i</w:t>
      </w:r>
      <w:r w:rsidRPr="009E55BD">
        <w:rPr>
          <w:rFonts w:ascii="Times New Roman" w:hAnsi="Times New Roman" w:cs="Times New Roman"/>
          <w:sz w:val="24"/>
          <w:szCs w:val="24"/>
        </w:rPr>
        <w:t>mismo, invito y exhorto a las mujeres mexiquenses que pueden ser capaces de lograr sus metas en la vida política</w:t>
      </w:r>
      <w:r w:rsidR="00793E77" w:rsidRPr="009E55BD">
        <w:rPr>
          <w:rFonts w:ascii="Times New Roman" w:hAnsi="Times New Roman" w:cs="Times New Roman"/>
          <w:sz w:val="24"/>
          <w:szCs w:val="24"/>
        </w:rPr>
        <w:t>.</w:t>
      </w:r>
      <w:r w:rsidRPr="009E55BD">
        <w:rPr>
          <w:rFonts w:ascii="Times New Roman" w:hAnsi="Times New Roman" w:cs="Times New Roman"/>
          <w:sz w:val="24"/>
          <w:szCs w:val="24"/>
        </w:rPr>
        <w:t xml:space="preserve"> s en estos tiempos cuando más se necesita que las mujeres se involucren y participen activamente por las familias mexiquenses. </w:t>
      </w:r>
    </w:p>
    <w:p w14:paraId="2057CE96" w14:textId="77777777" w:rsidR="00793E77" w:rsidRPr="009E55BD" w:rsidRDefault="007F2E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El Grupo Parlamentario del Partido Acción Nacional está comprometido en seguir creando iniciativas que fomenten el principio de paridad de género en el Estado de México y sea un avance para cerrar la brecha que existe en este tema</w:t>
      </w:r>
      <w:r w:rsidR="00793E77" w:rsidRPr="009E55BD">
        <w:rPr>
          <w:rFonts w:ascii="Times New Roman" w:hAnsi="Times New Roman" w:cs="Times New Roman"/>
          <w:sz w:val="24"/>
          <w:szCs w:val="24"/>
        </w:rPr>
        <w:t>.</w:t>
      </w:r>
    </w:p>
    <w:p w14:paraId="023C8BC9" w14:textId="0EA8CBB4" w:rsidR="007F2EB5" w:rsidRPr="009E55BD" w:rsidRDefault="00793E77"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w:t>
      </w:r>
      <w:r w:rsidR="007F2EB5" w:rsidRPr="009E55BD">
        <w:rPr>
          <w:rFonts w:ascii="Times New Roman" w:hAnsi="Times New Roman" w:cs="Times New Roman"/>
          <w:sz w:val="24"/>
          <w:szCs w:val="24"/>
        </w:rPr>
        <w:t>or ello, el día de hoy presento esta iniciativa que tiene como principal objetivo garantizar el principio de paridad de género en las dependencias y organismos auxiliares de los municipios y Gobierno del Estado</w:t>
      </w:r>
      <w:r w:rsidRPr="009E55BD">
        <w:rPr>
          <w:rFonts w:ascii="Times New Roman" w:hAnsi="Times New Roman" w:cs="Times New Roman"/>
          <w:sz w:val="24"/>
          <w:szCs w:val="24"/>
        </w:rPr>
        <w:t>,</w:t>
      </w:r>
      <w:r w:rsidR="007F2EB5" w:rsidRPr="009E55BD">
        <w:rPr>
          <w:rFonts w:ascii="Times New Roman" w:hAnsi="Times New Roman" w:cs="Times New Roman"/>
          <w:sz w:val="24"/>
          <w:szCs w:val="24"/>
        </w:rPr>
        <w:t xml:space="preserve"> para lograr la participación plena de las mujeres en los distintos niveles de </w:t>
      </w:r>
      <w:r w:rsidRPr="009E55BD">
        <w:rPr>
          <w:rFonts w:ascii="Times New Roman" w:hAnsi="Times New Roman" w:cs="Times New Roman"/>
          <w:sz w:val="24"/>
          <w:szCs w:val="24"/>
        </w:rPr>
        <w:t>G</w:t>
      </w:r>
      <w:r w:rsidR="007F2EB5" w:rsidRPr="009E55BD">
        <w:rPr>
          <w:rFonts w:ascii="Times New Roman" w:hAnsi="Times New Roman" w:cs="Times New Roman"/>
          <w:sz w:val="24"/>
          <w:szCs w:val="24"/>
        </w:rPr>
        <w:t xml:space="preserve">obierno. </w:t>
      </w:r>
    </w:p>
    <w:p w14:paraId="67CB620D" w14:textId="77777777" w:rsidR="007F2EB5" w:rsidRPr="009E55BD" w:rsidRDefault="007F2E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Espero que las legisladoras y los legisladores que estemos aquí presentes apoyen esta iniciativa, que es en beneficio de cada uno de nosotros.</w:t>
      </w:r>
    </w:p>
    <w:p w14:paraId="007D8A3C" w14:textId="3B406AC2" w:rsidR="007F2EB5" w:rsidRPr="009E55BD" w:rsidRDefault="007F2E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Es cuanto, Presidenta. Muchas gracias.</w:t>
      </w:r>
    </w:p>
    <w:p w14:paraId="3669038B" w14:textId="77777777" w:rsidR="00CA2981" w:rsidRPr="00B211BB" w:rsidRDefault="00CA2981" w:rsidP="0067368C">
      <w:pPr>
        <w:pStyle w:val="Sinespaciado"/>
        <w:rPr>
          <w:rFonts w:ascii="Times New Roman" w:hAnsi="Times New Roman" w:cs="Times New Roman"/>
          <w:sz w:val="24"/>
          <w:szCs w:val="24"/>
        </w:rPr>
      </w:pPr>
    </w:p>
    <w:p w14:paraId="75B9AFAE" w14:textId="77777777" w:rsidR="00CA2981" w:rsidRPr="00B211BB" w:rsidRDefault="00CA2981" w:rsidP="0067368C">
      <w:pPr>
        <w:pStyle w:val="Sinespaciado"/>
        <w:rPr>
          <w:rFonts w:ascii="Times New Roman" w:hAnsi="Times New Roman" w:cs="Times New Roman"/>
          <w:sz w:val="24"/>
          <w:szCs w:val="24"/>
        </w:rPr>
        <w:sectPr w:rsidR="00CA2981" w:rsidRPr="00B211BB" w:rsidSect="00827473">
          <w:type w:val="continuous"/>
          <w:pgSz w:w="12240" w:h="15840"/>
          <w:pgMar w:top="1134" w:right="1134" w:bottom="1134" w:left="1701" w:header="708" w:footer="708" w:gutter="0"/>
          <w:cols w:space="708"/>
          <w:docGrid w:linePitch="360"/>
        </w:sectPr>
      </w:pPr>
    </w:p>
    <w:p w14:paraId="6F958B49" w14:textId="77777777" w:rsidR="00CA2981" w:rsidRPr="00B211BB" w:rsidRDefault="00CA2981" w:rsidP="0067368C">
      <w:pPr>
        <w:pStyle w:val="Sinespaciado"/>
        <w:rPr>
          <w:rFonts w:ascii="Times New Roman" w:hAnsi="Times New Roman" w:cs="Times New Roman"/>
          <w:sz w:val="24"/>
          <w:szCs w:val="24"/>
        </w:rPr>
      </w:pPr>
    </w:p>
    <w:p w14:paraId="570D7112" w14:textId="77777777" w:rsidR="00CA2981" w:rsidRPr="00B211BB" w:rsidRDefault="00CA2981"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39B79BA0" w14:textId="77777777" w:rsidR="00CA2981" w:rsidRPr="00B211BB" w:rsidRDefault="00CA2981" w:rsidP="0067368C">
      <w:pPr>
        <w:pStyle w:val="Sinespaciado"/>
        <w:rPr>
          <w:rFonts w:ascii="Times New Roman" w:hAnsi="Times New Roman" w:cs="Times New Roman"/>
          <w:sz w:val="24"/>
          <w:szCs w:val="24"/>
        </w:rPr>
      </w:pPr>
    </w:p>
    <w:p w14:paraId="76B8E754" w14:textId="77777777" w:rsidR="003D41B1" w:rsidRPr="00565292" w:rsidRDefault="003D41B1" w:rsidP="003D41B1">
      <w:pPr>
        <w:pStyle w:val="Textoindependiente"/>
        <w:ind w:right="3"/>
        <w:jc w:val="both"/>
        <w:rPr>
          <w:rFonts w:ascii="Times New Roman" w:hAnsi="Times New Roman" w:cs="Times New Roman"/>
        </w:rPr>
      </w:pPr>
    </w:p>
    <w:p w14:paraId="2E8F883D" w14:textId="77777777" w:rsidR="003D41B1" w:rsidRPr="00565292" w:rsidRDefault="003D41B1" w:rsidP="00733361">
      <w:pPr>
        <w:ind w:right="3"/>
        <w:jc w:val="center"/>
        <w:rPr>
          <w:rFonts w:ascii="Times New Roman" w:hAnsi="Times New Roman" w:cs="Times New Roman"/>
          <w:b/>
          <w:sz w:val="24"/>
          <w:szCs w:val="24"/>
        </w:rPr>
      </w:pPr>
      <w:r w:rsidRPr="00565292">
        <w:rPr>
          <w:rFonts w:ascii="Times New Roman" w:hAnsi="Times New Roman" w:cs="Times New Roman"/>
          <w:b/>
          <w:sz w:val="24"/>
          <w:szCs w:val="24"/>
        </w:rPr>
        <w:t>“2024. Año del Bicentenario de la Erección del Estado Libre y Soberano de México”.</w:t>
      </w:r>
    </w:p>
    <w:p w14:paraId="536A566A" w14:textId="77777777" w:rsidR="003D41B1" w:rsidRPr="00565292" w:rsidRDefault="003D41B1" w:rsidP="003D41B1">
      <w:pPr>
        <w:pStyle w:val="Textoindependiente"/>
        <w:ind w:right="3"/>
        <w:jc w:val="both"/>
        <w:rPr>
          <w:rFonts w:ascii="Times New Roman" w:hAnsi="Times New Roman" w:cs="Times New Roman"/>
        </w:rPr>
      </w:pPr>
    </w:p>
    <w:p w14:paraId="3181FA93" w14:textId="77777777" w:rsidR="003D41B1" w:rsidRPr="00565292" w:rsidRDefault="003D41B1" w:rsidP="003D41B1">
      <w:pPr>
        <w:pStyle w:val="Textoindependiente"/>
        <w:ind w:right="3"/>
        <w:jc w:val="right"/>
        <w:rPr>
          <w:rFonts w:ascii="Times New Roman" w:hAnsi="Times New Roman" w:cs="Times New Roman"/>
        </w:rPr>
      </w:pPr>
      <w:r w:rsidRPr="00565292">
        <w:rPr>
          <w:rFonts w:ascii="Times New Roman" w:hAnsi="Times New Roman" w:cs="Times New Roman"/>
        </w:rPr>
        <w:t>Toluca de Lerdo, México; 13 de febrero de 2024</w:t>
      </w:r>
    </w:p>
    <w:p w14:paraId="6276999D" w14:textId="77777777" w:rsidR="003D41B1" w:rsidRPr="00565292" w:rsidRDefault="003D41B1" w:rsidP="003D41B1">
      <w:pPr>
        <w:pStyle w:val="Textoindependiente"/>
        <w:ind w:right="3"/>
        <w:jc w:val="both"/>
        <w:rPr>
          <w:rFonts w:ascii="Times New Roman" w:hAnsi="Times New Roman" w:cs="Times New Roman"/>
        </w:rPr>
      </w:pPr>
    </w:p>
    <w:p w14:paraId="7AF00F6C" w14:textId="77777777" w:rsidR="003D41B1" w:rsidRDefault="003D41B1" w:rsidP="003D41B1">
      <w:pPr>
        <w:pStyle w:val="Ttulo1"/>
        <w:ind w:left="0" w:right="3"/>
        <w:jc w:val="both"/>
        <w:rPr>
          <w:rFonts w:ascii="Times New Roman" w:hAnsi="Times New Roman" w:cs="Times New Roman"/>
        </w:rPr>
      </w:pPr>
      <w:r w:rsidRPr="00565292">
        <w:rPr>
          <w:rFonts w:ascii="Times New Roman" w:hAnsi="Times New Roman" w:cs="Times New Roman"/>
        </w:rPr>
        <w:t>DIP. INGRID KRASOPANI SCHEMELENSKY CASTRO</w:t>
      </w:r>
    </w:p>
    <w:p w14:paraId="668C97F2" w14:textId="77777777" w:rsidR="003D41B1" w:rsidRDefault="003D41B1" w:rsidP="003D41B1">
      <w:pPr>
        <w:pStyle w:val="Ttulo1"/>
        <w:ind w:left="0" w:right="3"/>
        <w:jc w:val="both"/>
        <w:rPr>
          <w:rFonts w:ascii="Times New Roman" w:hAnsi="Times New Roman" w:cs="Times New Roman"/>
        </w:rPr>
      </w:pPr>
      <w:r w:rsidRPr="00565292">
        <w:rPr>
          <w:rFonts w:ascii="Times New Roman" w:hAnsi="Times New Roman" w:cs="Times New Roman"/>
        </w:rPr>
        <w:t>PRESIDENTA DE LA MESA DIRECTIVA</w:t>
      </w:r>
    </w:p>
    <w:p w14:paraId="3AAE068A" w14:textId="77777777" w:rsidR="003D41B1" w:rsidRDefault="003D41B1" w:rsidP="003D41B1">
      <w:pPr>
        <w:pStyle w:val="Ttulo1"/>
        <w:ind w:left="0" w:right="3"/>
        <w:jc w:val="both"/>
        <w:rPr>
          <w:rFonts w:ascii="Times New Roman" w:hAnsi="Times New Roman" w:cs="Times New Roman"/>
        </w:rPr>
      </w:pPr>
      <w:r w:rsidRPr="00565292">
        <w:rPr>
          <w:rFonts w:ascii="Times New Roman" w:hAnsi="Times New Roman" w:cs="Times New Roman"/>
        </w:rPr>
        <w:t>DE</w:t>
      </w:r>
      <w:r>
        <w:rPr>
          <w:rFonts w:ascii="Times New Roman" w:hAnsi="Times New Roman" w:cs="Times New Roman"/>
        </w:rPr>
        <w:t xml:space="preserve"> </w:t>
      </w:r>
      <w:r w:rsidRPr="00565292">
        <w:rPr>
          <w:rFonts w:ascii="Times New Roman" w:hAnsi="Times New Roman" w:cs="Times New Roman"/>
        </w:rPr>
        <w:t>LA H. LXI LEGISLATURA</w:t>
      </w:r>
    </w:p>
    <w:p w14:paraId="413DBDFD" w14:textId="77777777" w:rsidR="003D41B1" w:rsidRPr="00565292" w:rsidRDefault="003D41B1" w:rsidP="003D41B1">
      <w:pPr>
        <w:pStyle w:val="Ttulo1"/>
        <w:ind w:left="0" w:right="3"/>
        <w:jc w:val="both"/>
        <w:rPr>
          <w:rFonts w:ascii="Times New Roman" w:hAnsi="Times New Roman" w:cs="Times New Roman"/>
          <w:b w:val="0"/>
        </w:rPr>
      </w:pPr>
      <w:r w:rsidRPr="00565292">
        <w:rPr>
          <w:rFonts w:ascii="Times New Roman" w:hAnsi="Times New Roman" w:cs="Times New Roman"/>
        </w:rPr>
        <w:t>DEL ESTADO LIBRE Y SOBERANO DE MÉXICO</w:t>
      </w:r>
    </w:p>
    <w:p w14:paraId="78AE754A" w14:textId="77777777" w:rsidR="003D41B1" w:rsidRPr="00565292" w:rsidRDefault="003D41B1" w:rsidP="003D41B1">
      <w:pPr>
        <w:pStyle w:val="Ttulo1"/>
        <w:ind w:left="0" w:right="3"/>
        <w:jc w:val="both"/>
        <w:rPr>
          <w:rFonts w:ascii="Times New Roman" w:hAnsi="Times New Roman" w:cs="Times New Roman"/>
        </w:rPr>
      </w:pPr>
      <w:r w:rsidRPr="00565292">
        <w:rPr>
          <w:rFonts w:ascii="Times New Roman" w:hAnsi="Times New Roman" w:cs="Times New Roman"/>
        </w:rPr>
        <w:t>P R E S E N T E.</w:t>
      </w:r>
    </w:p>
    <w:p w14:paraId="57D684AD" w14:textId="77777777" w:rsidR="003D41B1" w:rsidRPr="00565292" w:rsidRDefault="003D41B1" w:rsidP="003D41B1">
      <w:pPr>
        <w:pStyle w:val="Textoindependiente"/>
        <w:ind w:right="3"/>
        <w:jc w:val="both"/>
        <w:rPr>
          <w:rFonts w:ascii="Times New Roman" w:hAnsi="Times New Roman" w:cs="Times New Roman"/>
          <w:b/>
        </w:rPr>
      </w:pPr>
    </w:p>
    <w:p w14:paraId="5BACD728" w14:textId="77777777" w:rsidR="003D41B1" w:rsidRPr="00565292" w:rsidRDefault="003D41B1" w:rsidP="003D41B1">
      <w:pPr>
        <w:ind w:right="3"/>
        <w:jc w:val="both"/>
        <w:rPr>
          <w:rFonts w:ascii="Times New Roman" w:hAnsi="Times New Roman" w:cs="Times New Roman"/>
          <w:sz w:val="24"/>
          <w:szCs w:val="24"/>
        </w:rPr>
      </w:pPr>
      <w:r w:rsidRPr="00565292">
        <w:rPr>
          <w:rFonts w:ascii="Times New Roman" w:hAnsi="Times New Roman" w:cs="Times New Roman"/>
          <w:b/>
          <w:sz w:val="24"/>
          <w:szCs w:val="24"/>
        </w:rPr>
        <w:t>Diputada María de los Ángeles Dávila Vargas y el Diputado Enrique Vargas del Villar</w:t>
      </w:r>
      <w:r w:rsidRPr="00565292">
        <w:rPr>
          <w:rFonts w:ascii="Times New Roman" w:hAnsi="Times New Roman" w:cs="Times New Roman"/>
          <w:sz w:val="24"/>
          <w:szCs w:val="24"/>
        </w:rPr>
        <w:t xml:space="preserve">, integrantes del Grupo Parlamentario del Partido Acción Nacional de esta H. Legislatura del Estado de México,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w:t>
      </w:r>
      <w:r w:rsidRPr="00565292">
        <w:rPr>
          <w:rFonts w:ascii="Times New Roman" w:hAnsi="Times New Roman" w:cs="Times New Roman"/>
          <w:b/>
          <w:sz w:val="24"/>
          <w:szCs w:val="24"/>
        </w:rPr>
        <w:t xml:space="preserve">Iniciativa con Proyecto de Decreto por la que se reforma los artículos 78 y 123 de la Constitución Política Del Estado Libre y Soberano de México, </w:t>
      </w:r>
      <w:r w:rsidRPr="00565292">
        <w:rPr>
          <w:rFonts w:ascii="Times New Roman" w:hAnsi="Times New Roman" w:cs="Times New Roman"/>
          <w:sz w:val="24"/>
          <w:szCs w:val="24"/>
        </w:rPr>
        <w:t>con el objetivo de garantizar el principio de paridad de género en las dependencias y organismos auxiliares de los Municipios y Gobierno del Estado, de acuerdo a la siguiente:</w:t>
      </w:r>
    </w:p>
    <w:p w14:paraId="10C71278" w14:textId="77777777" w:rsidR="003D41B1" w:rsidRPr="00565292" w:rsidRDefault="003D41B1" w:rsidP="003D41B1">
      <w:pPr>
        <w:pStyle w:val="Textoindependiente"/>
        <w:ind w:right="3"/>
        <w:jc w:val="both"/>
        <w:rPr>
          <w:rFonts w:ascii="Times New Roman" w:hAnsi="Times New Roman" w:cs="Times New Roman"/>
        </w:rPr>
      </w:pPr>
    </w:p>
    <w:p w14:paraId="401C3F83" w14:textId="77777777" w:rsidR="003D41B1" w:rsidRPr="00565292" w:rsidRDefault="003D41B1" w:rsidP="003D41B1">
      <w:pPr>
        <w:pStyle w:val="Ttulo1"/>
        <w:ind w:left="0" w:right="3"/>
        <w:jc w:val="center"/>
        <w:rPr>
          <w:rFonts w:ascii="Times New Roman" w:hAnsi="Times New Roman" w:cs="Times New Roman"/>
        </w:rPr>
      </w:pPr>
      <w:r w:rsidRPr="00565292">
        <w:rPr>
          <w:rFonts w:ascii="Times New Roman" w:hAnsi="Times New Roman" w:cs="Times New Roman"/>
        </w:rPr>
        <w:t>EXPOSICIÓN DE MOTIVOS</w:t>
      </w:r>
    </w:p>
    <w:p w14:paraId="16BD6E17" w14:textId="77777777" w:rsidR="003D41B1" w:rsidRPr="00565292" w:rsidRDefault="003D41B1" w:rsidP="003D41B1">
      <w:pPr>
        <w:pStyle w:val="Textoindependiente"/>
        <w:ind w:right="3"/>
        <w:jc w:val="both"/>
        <w:rPr>
          <w:rFonts w:ascii="Times New Roman" w:hAnsi="Times New Roman" w:cs="Times New Roman"/>
          <w:b/>
        </w:rPr>
      </w:pPr>
    </w:p>
    <w:p w14:paraId="7C35389A"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 xml:space="preserve">La paridad es la igualdad sustantiva entre mujeres y hombres; es una medida permanente que logra la inclusión de mujeres en los espacios de decisión pública para asegurar la participación igualitaria en la definición de candidaturas. Es un criterio estipulado en la Ley. Se prevé en la Constitución que los partidos políticos promoverán y garantizarán la paridad entre los géneros en la integración y postulación de candidatos a los cargos de elección popular para la integración del Congreso de </w:t>
      </w:r>
      <w:r w:rsidRPr="00565292">
        <w:rPr>
          <w:rFonts w:ascii="Times New Roman" w:hAnsi="Times New Roman" w:cs="Times New Roman"/>
        </w:rPr>
        <w:lastRenderedPageBreak/>
        <w:t>la Unión y los Congresos de los Estados.</w:t>
      </w:r>
    </w:p>
    <w:p w14:paraId="20C95A64" w14:textId="77777777" w:rsidR="003D41B1" w:rsidRPr="00565292" w:rsidRDefault="003D41B1" w:rsidP="003D41B1">
      <w:pPr>
        <w:ind w:right="3"/>
        <w:jc w:val="both"/>
        <w:rPr>
          <w:rFonts w:ascii="Times New Roman" w:hAnsi="Times New Roman" w:cs="Times New Roman"/>
          <w:sz w:val="24"/>
          <w:szCs w:val="24"/>
        </w:rPr>
      </w:pPr>
    </w:p>
    <w:p w14:paraId="679D7E46"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ONU Mujeres reconoce desde el año 2014 al Poder Ejecutivo, partidos políticos, legisladoras y legisladores y organizaciones sociales que han trabajado y trabajan incansablemente para eliminar la discriminación en México. De manera particular, reconoce el aporte y compromiso de las mujeres para que la participación sea plena e igualitaria. Además de tratarse de un avance en el ejercicio de la ciudadanía, implica un avance en el ejercicio de los derechos humanos.1</w:t>
      </w:r>
    </w:p>
    <w:p w14:paraId="20023C5E" w14:textId="77777777" w:rsidR="003D41B1" w:rsidRPr="00565292" w:rsidRDefault="003D41B1" w:rsidP="003D41B1">
      <w:pPr>
        <w:pStyle w:val="Textoindependiente"/>
        <w:ind w:right="3"/>
        <w:jc w:val="both"/>
        <w:rPr>
          <w:rFonts w:ascii="Times New Roman" w:hAnsi="Times New Roman" w:cs="Times New Roman"/>
        </w:rPr>
      </w:pPr>
    </w:p>
    <w:p w14:paraId="10D29C12"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En nuestro país, la reforma político-electoral de 2014 presentó avances en cuanto a la inclusión de lo que anteriormente eran buenas intenciones, estableciendo parámetros claros al momento de postulación de cuadros por parte de los partidos políticos con la inclusión en el entramado jurídico de mecanismos efectivos y claros en la aplicación de conceptos tales como la paridad horizontal y vertical, por mencionar algunos.</w:t>
      </w:r>
    </w:p>
    <w:p w14:paraId="7ABA21AC" w14:textId="77777777" w:rsidR="003D41B1" w:rsidRPr="00565292" w:rsidRDefault="003D41B1" w:rsidP="003D41B1">
      <w:pPr>
        <w:pStyle w:val="Textoindependiente"/>
        <w:ind w:right="3"/>
        <w:jc w:val="both"/>
        <w:rPr>
          <w:rFonts w:ascii="Times New Roman" w:hAnsi="Times New Roman" w:cs="Times New Roman"/>
        </w:rPr>
      </w:pPr>
    </w:p>
    <w:p w14:paraId="51AABA18"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Anteriormente se establecía como techo máximo la postulación de hasta un 40% de mujeres bajo el principio de mayoría relativa, con posibilidad de incumplir dicho porcentaje y que fuera menor siempre que las postulaciones hubieren sido resultado de un proceso de selección democrático de acuerdo con el estatuto de cada partido.</w:t>
      </w:r>
    </w:p>
    <w:p w14:paraId="1DB2193E" w14:textId="77777777" w:rsidR="003D41B1" w:rsidRPr="00565292" w:rsidRDefault="003D41B1" w:rsidP="003D41B1">
      <w:pPr>
        <w:pStyle w:val="Textoindependiente"/>
        <w:ind w:right="3"/>
        <w:jc w:val="both"/>
        <w:rPr>
          <w:rFonts w:ascii="Times New Roman" w:hAnsi="Times New Roman" w:cs="Times New Roman"/>
        </w:rPr>
      </w:pPr>
    </w:p>
    <w:p w14:paraId="547F0FED"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Las mujeres se han esforzado por obtener un lugar en cada cargo público, demostrando la fortaleza y capacidad que tienen a la hora de actuar pues hay quienes han hecho cosas relevantes y merecen los espacios.</w:t>
      </w:r>
    </w:p>
    <w:p w14:paraId="2992DDFA" w14:textId="77777777" w:rsidR="003D41B1" w:rsidRPr="00565292" w:rsidRDefault="003D41B1" w:rsidP="003D41B1">
      <w:pPr>
        <w:pStyle w:val="Textoindependiente"/>
        <w:ind w:right="3"/>
        <w:jc w:val="both"/>
        <w:rPr>
          <w:rFonts w:ascii="Times New Roman" w:hAnsi="Times New Roman" w:cs="Times New Roman"/>
        </w:rPr>
      </w:pPr>
    </w:p>
    <w:p w14:paraId="025A825C"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Una de las dimensiones que integran el Índice Global de Brecha de Género del Fondo Económico Mundial es el Empoderamiento Político de las mujeres, y en los últimos 15 años México ha mejorado su posición, al pasar del puesto 45 en 2006 al 18 en 2021. Los indicadores que lo componen son: porcentaje de legisladoras, donde México ocupaba el lugar seis en el mundo (0.93); porcentaje de secretarias de estado, ocupando el lugar 20 (0.73), y presidentas de estado, hasta el momento no ha habido una mujer en ese cargo.</w:t>
      </w:r>
    </w:p>
    <w:p w14:paraId="6547C249" w14:textId="77777777" w:rsidR="003D41B1" w:rsidRPr="00565292" w:rsidRDefault="003D41B1" w:rsidP="003D41B1">
      <w:pPr>
        <w:pStyle w:val="Textoindependiente"/>
        <w:ind w:right="3"/>
        <w:jc w:val="both"/>
        <w:rPr>
          <w:rFonts w:ascii="Times New Roman" w:hAnsi="Times New Roman" w:cs="Times New Roman"/>
        </w:rPr>
      </w:pPr>
    </w:p>
    <w:p w14:paraId="0CF55393"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En el nivel estatal, según el Censo Nacional de Gobiernos Estatales (2021), el 25.3% de las 2,186 instituciones de la administración pública es encabezada por mujeres. En cuanto a las servidoras y servidores públicos estatales (2,386,206) el 56.3% son mujeres. Respecto a los ingresos, cinco de cada diez mujeres (52%) y hombres (53.2%) en promedio perciben hasta 15,000 pesos.</w:t>
      </w:r>
    </w:p>
    <w:p w14:paraId="3A93EBD8" w14:textId="4B5CD6C6" w:rsidR="003D41B1" w:rsidRPr="00565292" w:rsidRDefault="003D41B1" w:rsidP="003D41B1">
      <w:pPr>
        <w:pStyle w:val="Textoindependiente"/>
        <w:ind w:right="3"/>
        <w:jc w:val="both"/>
        <w:rPr>
          <w:rFonts w:ascii="Times New Roman" w:hAnsi="Times New Roman" w:cs="Times New Roman"/>
        </w:rPr>
      </w:pPr>
      <w:r>
        <w:rPr>
          <w:rFonts w:ascii="Times New Roman" w:hAnsi="Times New Roman" w:cs="Times New Roman"/>
          <w:noProof/>
          <w:lang w:val="es-MX" w:eastAsia="es-MX"/>
        </w:rPr>
        <mc:AlternateContent>
          <mc:Choice Requires="wps">
            <w:drawing>
              <wp:anchor distT="0" distB="0" distL="0" distR="0" simplePos="0" relativeHeight="251667456" behindDoc="1" locked="0" layoutInCell="1" allowOverlap="1" wp14:anchorId="6529268D" wp14:editId="2E45EB33">
                <wp:simplePos x="0" y="0"/>
                <wp:positionH relativeFrom="page">
                  <wp:posOffset>1080770</wp:posOffset>
                </wp:positionH>
                <wp:positionV relativeFrom="paragraph">
                  <wp:posOffset>107950</wp:posOffset>
                </wp:positionV>
                <wp:extent cx="1828800" cy="7620"/>
                <wp:effectExtent l="4445" t="3175" r="0" b="0"/>
                <wp:wrapTopAndBottom/>
                <wp:docPr id="33" name="Rectángulo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C81F4C" id="Rectángulo 33" o:spid="_x0000_s1026" style="position:absolute;margin-left:85.1pt;margin-top:8.5pt;width:2in;height:.6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" fillcolor="black" stroked="f">
                <w10:wrap type="topAndBottom" anchorx="page"/>
              </v:rect>
            </w:pict>
          </mc:Fallback>
        </mc:AlternateContent>
      </w:r>
    </w:p>
    <w:p w14:paraId="57CB9535" w14:textId="77777777" w:rsidR="003D41B1" w:rsidRPr="00565292" w:rsidRDefault="003D41B1" w:rsidP="003D41B1">
      <w:pPr>
        <w:ind w:right="3"/>
        <w:jc w:val="both"/>
        <w:rPr>
          <w:rFonts w:ascii="Times New Roman" w:hAnsi="Times New Roman" w:cs="Times New Roman"/>
          <w:sz w:val="24"/>
          <w:szCs w:val="24"/>
        </w:rPr>
      </w:pPr>
      <w:r w:rsidRPr="00565292">
        <w:rPr>
          <w:rFonts w:ascii="Times New Roman" w:hAnsi="Times New Roman" w:cs="Times New Roman"/>
          <w:sz w:val="24"/>
          <w:szCs w:val="24"/>
        </w:rPr>
        <w:t xml:space="preserve">1 </w:t>
      </w:r>
      <w:hyperlink r:id="rId32">
        <w:r w:rsidRPr="00565292">
          <w:rPr>
            <w:rFonts w:ascii="Times New Roman" w:hAnsi="Times New Roman" w:cs="Times New Roman"/>
            <w:sz w:val="24"/>
            <w:szCs w:val="24"/>
            <w:u w:val="single" w:color="0000FF"/>
          </w:rPr>
          <w:t>https://mexico.unwomen.org/es/noticias-y-eventos/articulos/2014/01/paridad-electoral</w:t>
        </w:r>
        <w:r w:rsidRPr="00565292">
          <w:rPr>
            <w:rFonts w:ascii="Times New Roman" w:hAnsi="Times New Roman" w:cs="Times New Roman"/>
            <w:sz w:val="24"/>
            <w:szCs w:val="24"/>
          </w:rPr>
          <w:t xml:space="preserve"> </w:t>
        </w:r>
      </w:hyperlink>
      <w:r w:rsidRPr="00565292">
        <w:rPr>
          <w:rFonts w:ascii="Times New Roman" w:hAnsi="Times New Roman" w:cs="Times New Roman"/>
          <w:sz w:val="24"/>
          <w:szCs w:val="24"/>
        </w:rPr>
        <w:t>Consultado en agosto 2023</w:t>
      </w:r>
    </w:p>
    <w:p w14:paraId="382806FE" w14:textId="77777777" w:rsidR="003D41B1" w:rsidRPr="00565292" w:rsidRDefault="003D41B1" w:rsidP="003D41B1">
      <w:pPr>
        <w:ind w:right="3"/>
        <w:jc w:val="both"/>
        <w:rPr>
          <w:rFonts w:ascii="Times New Roman" w:hAnsi="Times New Roman" w:cs="Times New Roman"/>
          <w:sz w:val="24"/>
          <w:szCs w:val="24"/>
        </w:rPr>
      </w:pPr>
    </w:p>
    <w:p w14:paraId="72A117F6"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A nivel nacional, en las últimas dos legislaturas las mujeres alcanzaron porcentajes paritarios en la Cámara de diputados/as y en el Senado de la República. A nivel estatal en los Congresos Locales, de los 30 estados que renovaron sus curules en 2020-2021 solo en cuatro no se alcanzó el 50% de los espacios para las mujeres.</w:t>
      </w:r>
    </w:p>
    <w:p w14:paraId="29212278" w14:textId="77777777" w:rsidR="003D41B1" w:rsidRPr="00565292" w:rsidRDefault="003D41B1" w:rsidP="003D41B1">
      <w:pPr>
        <w:pStyle w:val="Textoindependiente"/>
        <w:ind w:right="3"/>
        <w:jc w:val="both"/>
        <w:rPr>
          <w:rFonts w:ascii="Times New Roman" w:hAnsi="Times New Roman" w:cs="Times New Roman"/>
        </w:rPr>
      </w:pPr>
    </w:p>
    <w:p w14:paraId="773410DC"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 xml:space="preserve">Nueve entidades federativas están gobernadas por mujeres, hecho que nunca había ocurrido, lo que representa el 28.13% de los gobiernos estatales. En el nivel municipal ellas encabezan una cuarta parte de las presidencias, avance significativo, dado que, en 2010 las mujeres solo ocupaban el </w:t>
      </w:r>
      <w:r w:rsidRPr="00565292">
        <w:rPr>
          <w:rFonts w:ascii="Times New Roman" w:hAnsi="Times New Roman" w:cs="Times New Roman"/>
        </w:rPr>
        <w:lastRenderedPageBreak/>
        <w:t>5.3% de las presidencias municipales.2</w:t>
      </w:r>
    </w:p>
    <w:p w14:paraId="2377BBC3" w14:textId="77777777" w:rsidR="003D41B1" w:rsidRPr="00565292" w:rsidRDefault="003D41B1" w:rsidP="003D41B1">
      <w:pPr>
        <w:pStyle w:val="Textoindependiente"/>
        <w:ind w:right="3"/>
        <w:jc w:val="both"/>
        <w:rPr>
          <w:rFonts w:ascii="Times New Roman" w:hAnsi="Times New Roman" w:cs="Times New Roman"/>
        </w:rPr>
      </w:pPr>
    </w:p>
    <w:p w14:paraId="436AFAC9"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El subíndice de Empoderamiento político es el que ha impulsado en mayor proporción los avances hacia la igualdad de género en el país. En 2023, México ocupa la posición 15 de 146 países evaluados con mejor puntaje en este ámbito.3</w:t>
      </w:r>
    </w:p>
    <w:p w14:paraId="7A23CDC7" w14:textId="77777777" w:rsidR="003D41B1" w:rsidRPr="00565292" w:rsidRDefault="003D41B1" w:rsidP="003D41B1">
      <w:pPr>
        <w:pStyle w:val="Textoindependiente"/>
        <w:ind w:right="3"/>
        <w:jc w:val="both"/>
        <w:rPr>
          <w:rFonts w:ascii="Times New Roman" w:hAnsi="Times New Roman" w:cs="Times New Roman"/>
        </w:rPr>
      </w:pPr>
    </w:p>
    <w:p w14:paraId="4A9A468D"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Por ello es de suma importancia trabajar para que el principio de paridad de género se vea reflejado, siguiendo los ejes rectores que ya dicta la constitución Federal y Local y comenzando desde lo particular donde existe un mayor acercamiento con las y los mexiquenses que es dentro de la administración municipal y cambiar este estigma hacia mujeres y hombres donde solo se observa a la figura masculina ocupar estos cargos y una sociedad paternalista. De igual manera en el sector Estatal, las dependencias y los organismos auxiliares deben garantizar que estarán conformados desde el principio de paridad de género.</w:t>
      </w:r>
    </w:p>
    <w:p w14:paraId="1B91616C" w14:textId="77777777" w:rsidR="003D41B1" w:rsidRPr="00565292" w:rsidRDefault="003D41B1" w:rsidP="003D41B1">
      <w:pPr>
        <w:pStyle w:val="Textoindependiente"/>
        <w:ind w:right="3"/>
        <w:jc w:val="both"/>
        <w:rPr>
          <w:rFonts w:ascii="Times New Roman" w:hAnsi="Times New Roman" w:cs="Times New Roman"/>
        </w:rPr>
      </w:pPr>
    </w:p>
    <w:p w14:paraId="335329AD"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Los gobiernos con perspectiva de género se construyen desde espacios de elaboración y ejecución de políticas públicas, donde se lucha por cerrar aquellas desigualdades que a todos nos consternan y eliminar la brecha de género.</w:t>
      </w:r>
    </w:p>
    <w:p w14:paraId="1872A997" w14:textId="77777777" w:rsidR="003D41B1" w:rsidRPr="00565292" w:rsidRDefault="003D41B1" w:rsidP="003D41B1">
      <w:pPr>
        <w:pStyle w:val="Textoindependiente"/>
        <w:ind w:right="3"/>
        <w:jc w:val="both"/>
        <w:rPr>
          <w:rFonts w:ascii="Times New Roman" w:hAnsi="Times New Roman" w:cs="Times New Roman"/>
        </w:rPr>
      </w:pPr>
    </w:p>
    <w:p w14:paraId="01E0D43C" w14:textId="77777777" w:rsidR="003D41B1" w:rsidRPr="00565292" w:rsidRDefault="003D41B1" w:rsidP="003D41B1">
      <w:pPr>
        <w:ind w:right="3"/>
        <w:jc w:val="both"/>
        <w:rPr>
          <w:rFonts w:ascii="Times New Roman" w:hAnsi="Times New Roman" w:cs="Times New Roman"/>
          <w:sz w:val="24"/>
          <w:szCs w:val="24"/>
        </w:rPr>
      </w:pPr>
      <w:r w:rsidRPr="00565292">
        <w:rPr>
          <w:rFonts w:ascii="Times New Roman" w:hAnsi="Times New Roman" w:cs="Times New Roman"/>
          <w:sz w:val="24"/>
          <w:szCs w:val="24"/>
        </w:rPr>
        <w:t xml:space="preserve">2 </w:t>
      </w:r>
      <w:hyperlink r:id="rId33">
        <w:r w:rsidRPr="00565292">
          <w:rPr>
            <w:rFonts w:ascii="Times New Roman" w:hAnsi="Times New Roman" w:cs="Times New Roman"/>
            <w:sz w:val="24"/>
            <w:szCs w:val="24"/>
            <w:u w:val="single" w:color="0000FF"/>
          </w:rPr>
          <w:t>https://mujeres360.org/publicaciones/wef-informe-global-de-brecha-de-genero-2022/</w:t>
        </w:r>
        <w:r w:rsidRPr="00565292">
          <w:rPr>
            <w:rFonts w:ascii="Times New Roman" w:hAnsi="Times New Roman" w:cs="Times New Roman"/>
            <w:sz w:val="24"/>
            <w:szCs w:val="24"/>
          </w:rPr>
          <w:t xml:space="preserve"> </w:t>
        </w:r>
      </w:hyperlink>
      <w:r w:rsidRPr="00565292">
        <w:rPr>
          <w:rFonts w:ascii="Times New Roman" w:hAnsi="Times New Roman" w:cs="Times New Roman"/>
          <w:sz w:val="24"/>
          <w:szCs w:val="24"/>
        </w:rPr>
        <w:t>Consultada en septiembre de 2023</w:t>
      </w:r>
    </w:p>
    <w:p w14:paraId="293AB520" w14:textId="77777777" w:rsidR="003D41B1" w:rsidRPr="00565292" w:rsidRDefault="003D41B1" w:rsidP="003D41B1">
      <w:pPr>
        <w:ind w:right="3"/>
        <w:jc w:val="both"/>
        <w:rPr>
          <w:rFonts w:ascii="Times New Roman" w:hAnsi="Times New Roman" w:cs="Times New Roman"/>
          <w:sz w:val="24"/>
          <w:szCs w:val="24"/>
        </w:rPr>
      </w:pPr>
      <w:r w:rsidRPr="00565292">
        <w:rPr>
          <w:rFonts w:ascii="Times New Roman" w:hAnsi="Times New Roman" w:cs="Times New Roman"/>
          <w:sz w:val="24"/>
          <w:szCs w:val="24"/>
        </w:rPr>
        <w:t xml:space="preserve">3 </w:t>
      </w:r>
      <w:hyperlink r:id="rId34">
        <w:r w:rsidRPr="00565292">
          <w:rPr>
            <w:rFonts w:ascii="Times New Roman" w:hAnsi="Times New Roman" w:cs="Times New Roman"/>
            <w:sz w:val="24"/>
            <w:szCs w:val="24"/>
            <w:u w:val="single" w:color="0000FF"/>
          </w:rPr>
          <w:t>https://imco.org.mx/mexico-cae-dos-posiciones-en-el-indice-global-de-brecha-de-genero-2023-del-wef/</w:t>
        </w:r>
      </w:hyperlink>
    </w:p>
    <w:p w14:paraId="4C43505D" w14:textId="77777777" w:rsidR="003D41B1" w:rsidRPr="00565292" w:rsidRDefault="003D41B1" w:rsidP="003D41B1">
      <w:pPr>
        <w:ind w:right="3"/>
        <w:jc w:val="both"/>
        <w:rPr>
          <w:rFonts w:ascii="Times New Roman" w:hAnsi="Times New Roman" w:cs="Times New Roman"/>
          <w:sz w:val="24"/>
          <w:szCs w:val="24"/>
        </w:rPr>
      </w:pPr>
    </w:p>
    <w:p w14:paraId="4D6ED20E"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De acuerdo con la información que existe en el Portal de ¨Data México¨, en el Estado de México la población total en 2020 fue 16,992,418 habitantes, siendo 51.4% mujeres y 48.6% hombres, existe aproximadamente una diferencia de 500,000 ciudadanas mexiquenses lo que representa una cantidad considerable, pero más allá de eso, debe existir una pluralidad abriendo espacios para ambos géneros.</w:t>
      </w:r>
    </w:p>
    <w:p w14:paraId="2F7D4DDC" w14:textId="77777777" w:rsidR="003D41B1" w:rsidRPr="00565292" w:rsidRDefault="003D41B1" w:rsidP="003D41B1">
      <w:pPr>
        <w:pStyle w:val="Textoindependiente"/>
        <w:ind w:right="3"/>
        <w:jc w:val="both"/>
        <w:rPr>
          <w:rFonts w:ascii="Times New Roman" w:hAnsi="Times New Roman" w:cs="Times New Roman"/>
        </w:rPr>
      </w:pPr>
    </w:p>
    <w:p w14:paraId="7520C48A"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El Estado de México es el segundo estado con mayor número de presidentas municipales en el periodo de 2021-2024, contando 47 alcaldesas de los 125 municipios. Representa entonces un 37.6%, siendo así resultado de la reforma del 2014. Sin embargo, es de considerarse que se tienen que abrir más espacios dentro de la vida política mexiquense y así fomentar la participación de las mujeres dentro de la administración implementando su conocimiento y fortaleza pues es una manera de manifestar las voces de aquellas mujeres que de alguna manera buscan ser escuchadas y representadas.</w:t>
      </w:r>
    </w:p>
    <w:p w14:paraId="0520D740" w14:textId="77777777" w:rsidR="003D41B1" w:rsidRPr="00565292" w:rsidRDefault="003D41B1" w:rsidP="003D41B1">
      <w:pPr>
        <w:pStyle w:val="Textoindependiente"/>
        <w:ind w:right="3"/>
        <w:jc w:val="both"/>
        <w:rPr>
          <w:rFonts w:ascii="Times New Roman" w:hAnsi="Times New Roman" w:cs="Times New Roman"/>
        </w:rPr>
      </w:pPr>
    </w:p>
    <w:p w14:paraId="57EE6221"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Actualmente el Gabinete Gubernamental de nuestra Entidad cuenta con un número equitativo entre quienes conforman las Secretarías del Estado, sin embargo, es necesario asentar dentro de la Constitución Política del Estado Libre y Soberano de México el hacer cumplir este principio.</w:t>
      </w:r>
    </w:p>
    <w:p w14:paraId="6F376872" w14:textId="77777777" w:rsidR="003D41B1" w:rsidRPr="00565292" w:rsidRDefault="003D41B1" w:rsidP="003D41B1">
      <w:pPr>
        <w:pStyle w:val="Textoindependiente"/>
        <w:ind w:right="3"/>
        <w:jc w:val="both"/>
        <w:rPr>
          <w:rFonts w:ascii="Times New Roman" w:hAnsi="Times New Roman" w:cs="Times New Roman"/>
        </w:rPr>
      </w:pPr>
    </w:p>
    <w:p w14:paraId="3BAEE329"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Esta actual Legislatura ha impulsado reformas jurídicas en materia de la perspectiva de género y los derechos humanos de las mujeres en los presupuestos públicos. Tales avances constituyen marcos de referencia básicos para el quehacer actual, al ser esfuerzos que requieren ampliarse, fortalecerse y consolidarse en todo el actuar político.</w:t>
      </w:r>
    </w:p>
    <w:p w14:paraId="3F4D7E93" w14:textId="77777777" w:rsidR="003D41B1" w:rsidRPr="00565292" w:rsidRDefault="003D41B1" w:rsidP="003D41B1">
      <w:pPr>
        <w:pStyle w:val="Textoindependiente"/>
        <w:ind w:right="3"/>
        <w:jc w:val="both"/>
        <w:rPr>
          <w:rFonts w:ascii="Times New Roman" w:hAnsi="Times New Roman" w:cs="Times New Roman"/>
        </w:rPr>
      </w:pPr>
    </w:p>
    <w:p w14:paraId="1AFDAFB6"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 xml:space="preserve">El logro de la paridad total es progresivo, aún se requieren cambios estructurales, modificaciones </w:t>
      </w:r>
      <w:r w:rsidRPr="00565292">
        <w:rPr>
          <w:rFonts w:ascii="Times New Roman" w:hAnsi="Times New Roman" w:cs="Times New Roman"/>
        </w:rPr>
        <w:lastRenderedPageBreak/>
        <w:t>y en especial cambios en la cultura institucional para que las mujeres puedan acceder a los espacios de toma de decisiones sin violencia y sin discriminación alguna.</w:t>
      </w:r>
    </w:p>
    <w:p w14:paraId="114A9896" w14:textId="77777777" w:rsidR="003D41B1" w:rsidRPr="00565292" w:rsidRDefault="003D41B1" w:rsidP="003D41B1">
      <w:pPr>
        <w:pStyle w:val="Textoindependiente"/>
        <w:ind w:right="3"/>
        <w:jc w:val="both"/>
        <w:rPr>
          <w:rFonts w:ascii="Times New Roman" w:hAnsi="Times New Roman" w:cs="Times New Roman"/>
        </w:rPr>
      </w:pPr>
    </w:p>
    <w:p w14:paraId="75CC6032"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El Grupo Parlamentario del Partido Acción Nacional está comprometido en seguir creando iniciativas que fomenten el principio de paridad de género en el Estado de México y sea un avance para cerrar la brecha.</w:t>
      </w:r>
    </w:p>
    <w:p w14:paraId="3C9356B9" w14:textId="77777777" w:rsidR="003D41B1" w:rsidRPr="00565292" w:rsidRDefault="003D41B1" w:rsidP="003D41B1">
      <w:pPr>
        <w:pStyle w:val="Textoindependiente"/>
        <w:ind w:right="3"/>
        <w:jc w:val="both"/>
        <w:rPr>
          <w:rFonts w:ascii="Times New Roman" w:hAnsi="Times New Roman" w:cs="Times New Roman"/>
        </w:rPr>
      </w:pPr>
    </w:p>
    <w:p w14:paraId="7B72DB15"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Como Legisladora sigo comprometida con las mujeres mexiquenses siendo una portavoz más de cada una.</w:t>
      </w:r>
    </w:p>
    <w:p w14:paraId="004BB9B5" w14:textId="77777777" w:rsidR="003D41B1" w:rsidRPr="00565292" w:rsidRDefault="003D41B1" w:rsidP="003D41B1">
      <w:pPr>
        <w:ind w:right="3"/>
        <w:jc w:val="both"/>
        <w:rPr>
          <w:rFonts w:ascii="Times New Roman" w:hAnsi="Times New Roman" w:cs="Times New Roman"/>
          <w:sz w:val="24"/>
          <w:szCs w:val="24"/>
        </w:rPr>
      </w:pPr>
    </w:p>
    <w:p w14:paraId="741FF8A4"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Por lo anteriormente expuesto, se somete a la consideración de este H. Poder Legislativo del Estado de México, para su análisis, discusión y consecuentemente, sea aprobada en sus términos.</w:t>
      </w:r>
    </w:p>
    <w:p w14:paraId="0992AC03" w14:textId="77777777" w:rsidR="003D41B1" w:rsidRPr="00565292" w:rsidRDefault="003D41B1" w:rsidP="003D41B1">
      <w:pPr>
        <w:pStyle w:val="Textoindependiente"/>
        <w:ind w:right="3"/>
        <w:jc w:val="both"/>
        <w:rPr>
          <w:rFonts w:ascii="Times New Roman" w:hAnsi="Times New Roman" w:cs="Times New Roman"/>
        </w:rPr>
      </w:pPr>
    </w:p>
    <w:p w14:paraId="5ADD9753" w14:textId="77777777" w:rsidR="003D41B1" w:rsidRPr="00565292" w:rsidRDefault="003D41B1" w:rsidP="003D41B1">
      <w:pPr>
        <w:pStyle w:val="Ttulo1"/>
        <w:ind w:left="0" w:right="3"/>
        <w:jc w:val="center"/>
        <w:rPr>
          <w:rFonts w:ascii="Times New Roman" w:hAnsi="Times New Roman" w:cs="Times New Roman"/>
        </w:rPr>
      </w:pPr>
      <w:r w:rsidRPr="00565292">
        <w:rPr>
          <w:rFonts w:ascii="Times New Roman" w:hAnsi="Times New Roman" w:cs="Times New Roman"/>
        </w:rPr>
        <w:t>ATENTAMENTE</w:t>
      </w:r>
    </w:p>
    <w:tbl>
      <w:tblPr>
        <w:tblStyle w:val="TableNormal"/>
        <w:tblW w:w="0" w:type="auto"/>
        <w:jc w:val="center"/>
        <w:tblLayout w:type="fixed"/>
        <w:tblLook w:val="01E0" w:firstRow="1" w:lastRow="1" w:firstColumn="1" w:lastColumn="1" w:noHBand="0" w:noVBand="0"/>
      </w:tblPr>
      <w:tblGrid>
        <w:gridCol w:w="4359"/>
        <w:gridCol w:w="4227"/>
      </w:tblGrid>
      <w:tr w:rsidR="003D41B1" w:rsidRPr="00565292" w14:paraId="1E4EB206" w14:textId="77777777" w:rsidTr="003D41B1">
        <w:trPr>
          <w:jc w:val="center"/>
        </w:trPr>
        <w:tc>
          <w:tcPr>
            <w:tcW w:w="4359" w:type="dxa"/>
          </w:tcPr>
          <w:p w14:paraId="020339C0" w14:textId="77777777" w:rsidR="003D41B1" w:rsidRPr="00565292" w:rsidRDefault="003D41B1" w:rsidP="003D41B1">
            <w:pPr>
              <w:pStyle w:val="TableParagraph"/>
              <w:ind w:right="3"/>
              <w:jc w:val="center"/>
              <w:rPr>
                <w:rFonts w:ascii="Times New Roman" w:hAnsi="Times New Roman" w:cs="Times New Roman"/>
                <w:b/>
                <w:sz w:val="24"/>
                <w:szCs w:val="24"/>
              </w:rPr>
            </w:pPr>
            <w:r w:rsidRPr="00565292">
              <w:rPr>
                <w:rFonts w:ascii="Times New Roman" w:hAnsi="Times New Roman" w:cs="Times New Roman"/>
                <w:b/>
                <w:sz w:val="24"/>
                <w:szCs w:val="24"/>
              </w:rPr>
              <w:t>DIP. MARÍA DE LOS ÁNGELES DÁVILA VARGAS</w:t>
            </w:r>
          </w:p>
        </w:tc>
        <w:tc>
          <w:tcPr>
            <w:tcW w:w="4227" w:type="dxa"/>
          </w:tcPr>
          <w:p w14:paraId="50CB321F" w14:textId="77777777" w:rsidR="003D41B1" w:rsidRPr="00565292" w:rsidRDefault="003D41B1" w:rsidP="003D41B1">
            <w:pPr>
              <w:pStyle w:val="TableParagraph"/>
              <w:ind w:right="3"/>
              <w:jc w:val="center"/>
              <w:rPr>
                <w:rFonts w:ascii="Times New Roman" w:hAnsi="Times New Roman" w:cs="Times New Roman"/>
                <w:b/>
                <w:sz w:val="24"/>
                <w:szCs w:val="24"/>
              </w:rPr>
            </w:pPr>
            <w:r w:rsidRPr="00565292">
              <w:rPr>
                <w:rFonts w:ascii="Times New Roman" w:hAnsi="Times New Roman" w:cs="Times New Roman"/>
                <w:b/>
                <w:sz w:val="24"/>
                <w:szCs w:val="24"/>
              </w:rPr>
              <w:t>DIP. ENRIQUE VARGAS DEL VILLAR</w:t>
            </w:r>
          </w:p>
        </w:tc>
      </w:tr>
    </w:tbl>
    <w:p w14:paraId="4C1043BB" w14:textId="77777777" w:rsidR="003D41B1" w:rsidRPr="00565292" w:rsidRDefault="003D41B1" w:rsidP="003D41B1">
      <w:pPr>
        <w:ind w:right="3"/>
        <w:jc w:val="center"/>
        <w:rPr>
          <w:rFonts w:ascii="Times New Roman" w:hAnsi="Times New Roman" w:cs="Times New Roman"/>
          <w:b/>
          <w:sz w:val="24"/>
          <w:szCs w:val="24"/>
        </w:rPr>
      </w:pPr>
      <w:r w:rsidRPr="00565292">
        <w:rPr>
          <w:rFonts w:ascii="Times New Roman" w:hAnsi="Times New Roman" w:cs="Times New Roman"/>
          <w:b/>
          <w:sz w:val="24"/>
          <w:szCs w:val="24"/>
        </w:rPr>
        <w:t>Integrantes del Grupo Parlamentario del Partido Acción Nacional</w:t>
      </w:r>
    </w:p>
    <w:p w14:paraId="27033593" w14:textId="77777777" w:rsidR="003D41B1" w:rsidRPr="00565292" w:rsidRDefault="003D41B1" w:rsidP="003D41B1">
      <w:pPr>
        <w:ind w:right="3"/>
        <w:jc w:val="center"/>
        <w:rPr>
          <w:rFonts w:ascii="Times New Roman" w:hAnsi="Times New Roman" w:cs="Times New Roman"/>
          <w:sz w:val="24"/>
          <w:szCs w:val="24"/>
        </w:rPr>
      </w:pPr>
    </w:p>
    <w:p w14:paraId="412B1DAC" w14:textId="77777777" w:rsidR="003D41B1" w:rsidRPr="00565292" w:rsidRDefault="003D41B1" w:rsidP="003D41B1">
      <w:pPr>
        <w:pStyle w:val="Textoindependiente"/>
        <w:ind w:right="3"/>
        <w:jc w:val="both"/>
        <w:rPr>
          <w:rFonts w:ascii="Times New Roman" w:hAnsi="Times New Roman" w:cs="Times New Roman"/>
          <w:b/>
        </w:rPr>
      </w:pPr>
    </w:p>
    <w:p w14:paraId="2E1E1E16" w14:textId="77777777" w:rsidR="003D41B1" w:rsidRPr="00565292" w:rsidRDefault="003D41B1" w:rsidP="003D41B1">
      <w:pPr>
        <w:pStyle w:val="Ttulo1"/>
        <w:ind w:left="0" w:right="3"/>
        <w:jc w:val="center"/>
        <w:rPr>
          <w:rFonts w:ascii="Times New Roman" w:hAnsi="Times New Roman" w:cs="Times New Roman"/>
        </w:rPr>
      </w:pPr>
      <w:r w:rsidRPr="00565292">
        <w:rPr>
          <w:rFonts w:ascii="Times New Roman" w:hAnsi="Times New Roman" w:cs="Times New Roman"/>
        </w:rPr>
        <w:t>PROYECTO DE DECRETO</w:t>
      </w:r>
    </w:p>
    <w:p w14:paraId="5474FA39" w14:textId="77777777" w:rsidR="003D41B1" w:rsidRPr="00565292" w:rsidRDefault="003D41B1" w:rsidP="003D41B1">
      <w:pPr>
        <w:pStyle w:val="Textoindependiente"/>
        <w:ind w:right="3"/>
        <w:jc w:val="both"/>
        <w:rPr>
          <w:rFonts w:ascii="Times New Roman" w:hAnsi="Times New Roman" w:cs="Times New Roman"/>
          <w:b/>
        </w:rPr>
      </w:pPr>
    </w:p>
    <w:p w14:paraId="26B03A72" w14:textId="77777777" w:rsidR="003D41B1" w:rsidRPr="00565292" w:rsidRDefault="003D41B1" w:rsidP="003D41B1">
      <w:pPr>
        <w:ind w:right="3"/>
        <w:jc w:val="both"/>
        <w:rPr>
          <w:rFonts w:ascii="Times New Roman" w:hAnsi="Times New Roman" w:cs="Times New Roman"/>
          <w:b/>
          <w:sz w:val="24"/>
          <w:szCs w:val="24"/>
        </w:rPr>
      </w:pPr>
      <w:r w:rsidRPr="00565292">
        <w:rPr>
          <w:rFonts w:ascii="Times New Roman" w:hAnsi="Times New Roman" w:cs="Times New Roman"/>
          <w:b/>
          <w:sz w:val="24"/>
          <w:szCs w:val="24"/>
        </w:rPr>
        <w:t>DECRETO NÚMERO</w:t>
      </w:r>
      <w:r>
        <w:rPr>
          <w:rFonts w:ascii="Times New Roman" w:hAnsi="Times New Roman" w:cs="Times New Roman"/>
          <w:b/>
          <w:sz w:val="24"/>
          <w:szCs w:val="24"/>
        </w:rPr>
        <w:t xml:space="preserve"> _________</w:t>
      </w:r>
    </w:p>
    <w:p w14:paraId="51BEE3CE" w14:textId="77777777" w:rsidR="003D41B1" w:rsidRDefault="003D41B1" w:rsidP="003D41B1">
      <w:pPr>
        <w:pStyle w:val="Ttulo1"/>
        <w:ind w:left="0" w:right="3"/>
        <w:jc w:val="both"/>
        <w:rPr>
          <w:rFonts w:ascii="Times New Roman" w:hAnsi="Times New Roman" w:cs="Times New Roman"/>
        </w:rPr>
      </w:pPr>
      <w:r w:rsidRPr="00565292">
        <w:rPr>
          <w:rFonts w:ascii="Times New Roman" w:hAnsi="Times New Roman" w:cs="Times New Roman"/>
        </w:rPr>
        <w:t>LA H. “LXI” LEGISLATURA DEL ESTADO DE MÉXICO</w:t>
      </w:r>
    </w:p>
    <w:p w14:paraId="23363F1D" w14:textId="77777777" w:rsidR="003D41B1" w:rsidRPr="00565292" w:rsidRDefault="003D41B1" w:rsidP="003D41B1">
      <w:pPr>
        <w:pStyle w:val="Ttulo1"/>
        <w:ind w:left="0" w:right="3"/>
        <w:jc w:val="both"/>
        <w:rPr>
          <w:rFonts w:ascii="Times New Roman" w:hAnsi="Times New Roman" w:cs="Times New Roman"/>
        </w:rPr>
      </w:pPr>
      <w:r w:rsidRPr="00565292">
        <w:rPr>
          <w:rFonts w:ascii="Times New Roman" w:hAnsi="Times New Roman" w:cs="Times New Roman"/>
        </w:rPr>
        <w:t>DECRETA:</w:t>
      </w:r>
    </w:p>
    <w:p w14:paraId="731FF6E0" w14:textId="77777777" w:rsidR="003D41B1" w:rsidRPr="00565292" w:rsidRDefault="003D41B1" w:rsidP="003D41B1">
      <w:pPr>
        <w:pStyle w:val="Textoindependiente"/>
        <w:ind w:right="3"/>
        <w:jc w:val="both"/>
        <w:rPr>
          <w:rFonts w:ascii="Times New Roman" w:hAnsi="Times New Roman" w:cs="Times New Roman"/>
          <w:b/>
        </w:rPr>
      </w:pPr>
    </w:p>
    <w:p w14:paraId="2C4EEA2F"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b/>
        </w:rPr>
        <w:t xml:space="preserve">ARTÍCULO UNICO: </w:t>
      </w:r>
      <w:r w:rsidRPr="00565292">
        <w:rPr>
          <w:rFonts w:ascii="Times New Roman" w:hAnsi="Times New Roman" w:cs="Times New Roman"/>
        </w:rPr>
        <w:t>Se reforman los artículos 78 y 123 de la Constitución Política Del Estado Libre y Soberano de México, para quedar como sigue:</w:t>
      </w:r>
    </w:p>
    <w:p w14:paraId="6A7ADBD2" w14:textId="77777777" w:rsidR="003D41B1" w:rsidRPr="00565292" w:rsidRDefault="003D41B1" w:rsidP="003D41B1">
      <w:pPr>
        <w:pStyle w:val="Textoindependiente"/>
        <w:ind w:right="3"/>
        <w:jc w:val="both"/>
        <w:rPr>
          <w:rFonts w:ascii="Times New Roman" w:hAnsi="Times New Roman" w:cs="Times New Roman"/>
        </w:rPr>
      </w:pPr>
    </w:p>
    <w:p w14:paraId="065003D3" w14:textId="77777777" w:rsidR="003D41B1" w:rsidRPr="00565292" w:rsidRDefault="003D41B1" w:rsidP="003D41B1">
      <w:pPr>
        <w:ind w:right="3"/>
        <w:jc w:val="both"/>
        <w:rPr>
          <w:rFonts w:ascii="Times New Roman" w:hAnsi="Times New Roman" w:cs="Times New Roman"/>
          <w:b/>
          <w:sz w:val="24"/>
          <w:szCs w:val="24"/>
        </w:rPr>
      </w:pPr>
      <w:r w:rsidRPr="00565292">
        <w:rPr>
          <w:rFonts w:ascii="Times New Roman" w:hAnsi="Times New Roman" w:cs="Times New Roman"/>
          <w:b/>
          <w:sz w:val="24"/>
          <w:szCs w:val="24"/>
        </w:rPr>
        <w:t>Artículo 78</w:t>
      </w:r>
      <w:r w:rsidRPr="00565292">
        <w:rPr>
          <w:rFonts w:ascii="Times New Roman" w:hAnsi="Times New Roman" w:cs="Times New Roman"/>
          <w:sz w:val="24"/>
          <w:szCs w:val="24"/>
        </w:rPr>
        <w:t xml:space="preserve">.- Para el despacho de los asuntos que la presente Constitución le encomienda, el Ejecutivo contará con las dependencias y los organismos auxiliares que las disposiciones legales establezcan, </w:t>
      </w:r>
      <w:r w:rsidRPr="00565292">
        <w:rPr>
          <w:rFonts w:ascii="Times New Roman" w:hAnsi="Times New Roman" w:cs="Times New Roman"/>
          <w:b/>
          <w:sz w:val="24"/>
          <w:szCs w:val="24"/>
        </w:rPr>
        <w:t>debiendo garantizar el principio de paridad de género.</w:t>
      </w:r>
    </w:p>
    <w:p w14:paraId="46AF64C8" w14:textId="77777777" w:rsidR="003D41B1" w:rsidRPr="00565292" w:rsidRDefault="003D41B1" w:rsidP="003D41B1">
      <w:pPr>
        <w:pStyle w:val="Textoindependiente"/>
        <w:ind w:right="3"/>
        <w:jc w:val="both"/>
        <w:rPr>
          <w:rFonts w:ascii="Times New Roman" w:hAnsi="Times New Roman" w:cs="Times New Roman"/>
          <w:b/>
        </w:rPr>
      </w:pPr>
    </w:p>
    <w:p w14:paraId="51BA3029" w14:textId="77777777" w:rsidR="003D41B1" w:rsidRPr="00565292" w:rsidRDefault="003D41B1" w:rsidP="003D41B1">
      <w:pPr>
        <w:pStyle w:val="Textoindependiente"/>
        <w:ind w:right="3"/>
        <w:jc w:val="both"/>
        <w:rPr>
          <w:rFonts w:ascii="Times New Roman" w:hAnsi="Times New Roman" w:cs="Times New Roman"/>
          <w:b/>
        </w:rPr>
      </w:pPr>
      <w:r w:rsidRPr="00565292">
        <w:rPr>
          <w:rFonts w:ascii="Times New Roman" w:hAnsi="Times New Roman" w:cs="Times New Roman"/>
          <w:b/>
        </w:rPr>
        <w:t xml:space="preserve">Artículo 123.- </w:t>
      </w:r>
      <w:r w:rsidRPr="00565292">
        <w:rPr>
          <w:rFonts w:ascii="Times New Roman" w:hAnsi="Times New Roman" w:cs="Times New Roman"/>
        </w:rPr>
        <w:t xml:space="preserve">Los ayuntamientos, en el ámbito de su competencia, desempeñarán facultades normativas, para el régimen de gobierno y administración del Municipio, así como lo relacionado al Sistema Municipal Anticorrupción y funciones de inspección, concernientes al cumplimiento de las disposiciones de observancia general aplicables. En la designación de los cargos de dirección de la administración pública municipal se observará el principio de igualdad, equidad </w:t>
      </w:r>
      <w:r w:rsidRPr="00565292">
        <w:rPr>
          <w:rFonts w:ascii="Times New Roman" w:hAnsi="Times New Roman" w:cs="Times New Roman"/>
          <w:b/>
        </w:rPr>
        <w:t>y paridad de género.</w:t>
      </w:r>
    </w:p>
    <w:p w14:paraId="6ED6771F" w14:textId="77777777" w:rsidR="003D41B1" w:rsidRPr="00565292" w:rsidRDefault="003D41B1" w:rsidP="003D41B1">
      <w:pPr>
        <w:pStyle w:val="Textoindependiente"/>
        <w:ind w:right="3"/>
        <w:jc w:val="both"/>
        <w:rPr>
          <w:rFonts w:ascii="Times New Roman" w:hAnsi="Times New Roman" w:cs="Times New Roman"/>
          <w:b/>
        </w:rPr>
      </w:pPr>
    </w:p>
    <w:p w14:paraId="34A4E57C" w14:textId="77777777" w:rsidR="003D41B1" w:rsidRPr="00565292" w:rsidRDefault="003D41B1" w:rsidP="003D41B1">
      <w:pPr>
        <w:pStyle w:val="Ttulo1"/>
        <w:ind w:left="0" w:right="3"/>
        <w:jc w:val="center"/>
        <w:rPr>
          <w:rFonts w:ascii="Times New Roman" w:hAnsi="Times New Roman" w:cs="Times New Roman"/>
        </w:rPr>
      </w:pPr>
      <w:r w:rsidRPr="00565292">
        <w:rPr>
          <w:rFonts w:ascii="Times New Roman" w:hAnsi="Times New Roman" w:cs="Times New Roman"/>
        </w:rPr>
        <w:t>T R A N S I T O R I O S</w:t>
      </w:r>
    </w:p>
    <w:p w14:paraId="35049E63" w14:textId="77777777" w:rsidR="003D41B1" w:rsidRPr="00565292" w:rsidRDefault="003D41B1" w:rsidP="003D41B1">
      <w:pPr>
        <w:pStyle w:val="Textoindependiente"/>
        <w:ind w:right="3"/>
        <w:jc w:val="both"/>
        <w:rPr>
          <w:rFonts w:ascii="Times New Roman" w:hAnsi="Times New Roman" w:cs="Times New Roman"/>
          <w:b/>
        </w:rPr>
      </w:pPr>
    </w:p>
    <w:p w14:paraId="0D3D1BBA"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b/>
        </w:rPr>
        <w:t xml:space="preserve">PRIMERO.- </w:t>
      </w:r>
      <w:r w:rsidRPr="00565292">
        <w:rPr>
          <w:rFonts w:ascii="Times New Roman" w:hAnsi="Times New Roman" w:cs="Times New Roman"/>
        </w:rPr>
        <w:t>Publíquese el decreto en el Periódico Oficial “Gaceta del Gobierno”.</w:t>
      </w:r>
    </w:p>
    <w:p w14:paraId="7C5D674A" w14:textId="77777777" w:rsidR="003D41B1" w:rsidRPr="00565292" w:rsidRDefault="003D41B1" w:rsidP="003D41B1">
      <w:pPr>
        <w:pStyle w:val="Textoindependiente"/>
        <w:ind w:right="3"/>
        <w:jc w:val="both"/>
        <w:rPr>
          <w:rFonts w:ascii="Times New Roman" w:hAnsi="Times New Roman" w:cs="Times New Roman"/>
        </w:rPr>
      </w:pPr>
    </w:p>
    <w:p w14:paraId="26506EFB"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b/>
        </w:rPr>
        <w:t xml:space="preserve">SEGUNDO.- </w:t>
      </w:r>
      <w:r w:rsidRPr="00565292">
        <w:rPr>
          <w:rFonts w:ascii="Times New Roman" w:hAnsi="Times New Roman" w:cs="Times New Roman"/>
        </w:rPr>
        <w:t>El presente decreto entrará en vigor al día siguiente de su publicación en el Periódico Oficial “Gaceta del Gobierno”.</w:t>
      </w:r>
    </w:p>
    <w:p w14:paraId="76BE58A4" w14:textId="77777777" w:rsidR="003D41B1" w:rsidRPr="00565292" w:rsidRDefault="003D41B1" w:rsidP="003D41B1">
      <w:pPr>
        <w:pStyle w:val="Textoindependiente"/>
        <w:ind w:right="3"/>
        <w:jc w:val="both"/>
        <w:rPr>
          <w:rFonts w:ascii="Times New Roman" w:hAnsi="Times New Roman" w:cs="Times New Roman"/>
        </w:rPr>
      </w:pPr>
    </w:p>
    <w:p w14:paraId="7F5B7406"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lastRenderedPageBreak/>
        <w:t>Lo tendrá entendido la Gobernadora del Estado, haciendo que se publique y se cumpla.</w:t>
      </w:r>
    </w:p>
    <w:p w14:paraId="727F1279" w14:textId="77777777" w:rsidR="003D41B1" w:rsidRPr="00565292" w:rsidRDefault="003D41B1" w:rsidP="003D41B1">
      <w:pPr>
        <w:pStyle w:val="Textoindependiente"/>
        <w:ind w:right="3"/>
        <w:jc w:val="both"/>
        <w:rPr>
          <w:rFonts w:ascii="Times New Roman" w:hAnsi="Times New Roman" w:cs="Times New Roman"/>
        </w:rPr>
      </w:pPr>
    </w:p>
    <w:p w14:paraId="0FF49562" w14:textId="77777777" w:rsidR="003D41B1" w:rsidRPr="00565292" w:rsidRDefault="003D41B1" w:rsidP="003D41B1">
      <w:pPr>
        <w:pStyle w:val="Textoindependiente"/>
        <w:ind w:right="3"/>
        <w:jc w:val="both"/>
        <w:rPr>
          <w:rFonts w:ascii="Times New Roman" w:hAnsi="Times New Roman" w:cs="Times New Roman"/>
        </w:rPr>
      </w:pPr>
      <w:r w:rsidRPr="00565292">
        <w:rPr>
          <w:rFonts w:ascii="Times New Roman" w:hAnsi="Times New Roman" w:cs="Times New Roman"/>
        </w:rPr>
        <w:t>Dado en el Palacio del Poder Legislativo, en la ciudad de Toluca de Lerdo, capital del Estado de México, a los 13 días del mes de febrero del año dos mil veinticuatro.</w:t>
      </w:r>
    </w:p>
    <w:p w14:paraId="53DA2C08" w14:textId="77777777" w:rsidR="00CA2981" w:rsidRPr="003D41B1" w:rsidRDefault="00CA2981" w:rsidP="0067368C">
      <w:pPr>
        <w:pStyle w:val="Sinespaciado"/>
        <w:rPr>
          <w:rFonts w:ascii="Times New Roman" w:hAnsi="Times New Roman" w:cs="Times New Roman"/>
          <w:sz w:val="24"/>
          <w:szCs w:val="24"/>
          <w:lang w:val="es-ES"/>
        </w:rPr>
      </w:pPr>
    </w:p>
    <w:p w14:paraId="407B6894" w14:textId="77777777" w:rsidR="00CA2981" w:rsidRPr="00B211BB" w:rsidRDefault="00CA2981"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0631A6AB" w14:textId="08EAE53D" w:rsidR="00CA2981" w:rsidRDefault="00CA2981" w:rsidP="0067368C">
      <w:pPr>
        <w:pStyle w:val="Sinespaciado"/>
        <w:jc w:val="both"/>
        <w:rPr>
          <w:rFonts w:ascii="Times New Roman" w:hAnsi="Times New Roman" w:cs="Times New Roman"/>
          <w:sz w:val="24"/>
          <w:szCs w:val="24"/>
        </w:rPr>
      </w:pPr>
    </w:p>
    <w:p w14:paraId="6B2CCD6D" w14:textId="39D3AEEF" w:rsidR="007F2EB5" w:rsidRPr="009E55BD" w:rsidRDefault="007F2E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w:t>
      </w:r>
      <w:r w:rsidR="00904AF5" w:rsidRPr="009E55BD">
        <w:rPr>
          <w:rFonts w:ascii="Times New Roman" w:hAnsi="Times New Roman" w:cs="Times New Roman"/>
          <w:sz w:val="24"/>
          <w:szCs w:val="24"/>
        </w:rPr>
        <w:t xml:space="preserve"> </w:t>
      </w:r>
      <w:r w:rsidRPr="009E55BD">
        <w:rPr>
          <w:rFonts w:ascii="Times New Roman" w:hAnsi="Times New Roman" w:cs="Times New Roman"/>
          <w:sz w:val="24"/>
          <w:szCs w:val="24"/>
        </w:rPr>
        <w:t>Muchas gracias, diputada Ángeles.</w:t>
      </w:r>
    </w:p>
    <w:p w14:paraId="30D1C031" w14:textId="24E87CF0" w:rsidR="007F2EB5" w:rsidRPr="009E55BD" w:rsidRDefault="007F2E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Se registra la iniciativa y se remite a las Comisiones </w:t>
      </w:r>
      <w:r w:rsidR="00904AF5" w:rsidRPr="009E55BD">
        <w:rPr>
          <w:rFonts w:ascii="Times New Roman" w:hAnsi="Times New Roman" w:cs="Times New Roman"/>
          <w:sz w:val="24"/>
          <w:szCs w:val="24"/>
        </w:rPr>
        <w:t>L</w:t>
      </w:r>
      <w:r w:rsidRPr="009E55BD">
        <w:rPr>
          <w:rFonts w:ascii="Times New Roman" w:hAnsi="Times New Roman" w:cs="Times New Roman"/>
          <w:sz w:val="24"/>
          <w:szCs w:val="24"/>
        </w:rPr>
        <w:t>egislativas de Gobernación y Puntos Constitucionales y para la Igualdad de Género, para su estudio y dictamen.</w:t>
      </w:r>
    </w:p>
    <w:p w14:paraId="79C6E4E6" w14:textId="5070AE9A" w:rsidR="007F2EB5" w:rsidRPr="009E55BD" w:rsidRDefault="007F2E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En referencia al punto número 10, el diputado Fernando González Mejía leerá iniciativa con proyecto de decreto por el que se adicionan y reforman diversos artículos de la Ley de Cambio Climático del Estado de México, presentada por el diputado Omar Ortega Álvarez</w:t>
      </w:r>
      <w:r w:rsidR="00904AF5" w:rsidRPr="009E55BD">
        <w:rPr>
          <w:rFonts w:ascii="Times New Roman" w:hAnsi="Times New Roman" w:cs="Times New Roman"/>
          <w:sz w:val="24"/>
          <w:szCs w:val="24"/>
        </w:rPr>
        <w:t xml:space="preserve"> y</w:t>
      </w:r>
      <w:r w:rsidRPr="009E55BD">
        <w:rPr>
          <w:rFonts w:ascii="Times New Roman" w:hAnsi="Times New Roman" w:cs="Times New Roman"/>
          <w:sz w:val="24"/>
          <w:szCs w:val="24"/>
        </w:rPr>
        <w:t xml:space="preserve"> el diputado Fernando González Mejía, en representación del Grupo Parlamentario del Partido de la Revolución Democrática.</w:t>
      </w:r>
    </w:p>
    <w:p w14:paraId="5E48483C" w14:textId="77777777" w:rsidR="007F2EB5" w:rsidRPr="009E55BD" w:rsidRDefault="007F2E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Adelante, diputado.</w:t>
      </w:r>
    </w:p>
    <w:p w14:paraId="136C055B" w14:textId="77777777" w:rsidR="00904AF5" w:rsidRPr="009E55BD" w:rsidRDefault="007F2E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DIP. FERNANDO GONZÁLEZ MEJÍA. Buenas tardes</w:t>
      </w:r>
      <w:r w:rsidR="00904AF5" w:rsidRPr="009E55BD">
        <w:rPr>
          <w:rFonts w:ascii="Times New Roman" w:hAnsi="Times New Roman" w:cs="Times New Roman"/>
          <w:sz w:val="24"/>
          <w:szCs w:val="24"/>
        </w:rPr>
        <w:t>. C</w:t>
      </w:r>
      <w:r w:rsidRPr="009E55BD">
        <w:rPr>
          <w:rFonts w:ascii="Times New Roman" w:hAnsi="Times New Roman" w:cs="Times New Roman"/>
          <w:sz w:val="24"/>
          <w:szCs w:val="24"/>
        </w:rPr>
        <w:t>on su venia, diputada Ingrid Krasopani, Presidenta de la directiva de la LXI Legislatura y de mis compañeras de la misma.</w:t>
      </w:r>
    </w:p>
    <w:p w14:paraId="4D56D155" w14:textId="0F9CF4E7" w:rsidR="007F2EB5" w:rsidRPr="009E55BD" w:rsidRDefault="007F2EB5"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Con el permiso de las compañeras y compañeros legisladores, saludo a los medios de comunicación que hoy nos acompañan y a quienes nos siguen a través de las plataformas electrónicas.</w:t>
      </w:r>
    </w:p>
    <w:p w14:paraId="16A98CDD" w14:textId="532C0861" w:rsidR="007F2EB5" w:rsidRPr="009E55BD" w:rsidRDefault="007F2E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r>
      <w:r w:rsidR="00E91667" w:rsidRPr="009E55BD">
        <w:rPr>
          <w:rFonts w:ascii="Times New Roman" w:hAnsi="Times New Roman" w:cs="Times New Roman"/>
          <w:sz w:val="24"/>
          <w:szCs w:val="24"/>
        </w:rPr>
        <w:t>“</w:t>
      </w:r>
      <w:r w:rsidRPr="009E55BD">
        <w:rPr>
          <w:rFonts w:ascii="Times New Roman" w:hAnsi="Times New Roman" w:cs="Times New Roman"/>
          <w:sz w:val="24"/>
          <w:szCs w:val="24"/>
        </w:rPr>
        <w:t>La lucha contra la emergencia climática es la lucha de nuestra vida y para nuestra vida</w:t>
      </w:r>
      <w:r w:rsidR="00E91667" w:rsidRPr="009E55BD">
        <w:rPr>
          <w:rFonts w:ascii="Times New Roman" w:hAnsi="Times New Roman" w:cs="Times New Roman"/>
          <w:sz w:val="24"/>
          <w:szCs w:val="24"/>
        </w:rPr>
        <w:t>”</w:t>
      </w:r>
      <w:r w:rsidRPr="009E55BD">
        <w:rPr>
          <w:rFonts w:ascii="Times New Roman" w:hAnsi="Times New Roman" w:cs="Times New Roman"/>
          <w:sz w:val="24"/>
          <w:szCs w:val="24"/>
        </w:rPr>
        <w:t>.</w:t>
      </w:r>
      <w:r w:rsidR="00CE5BD6" w:rsidRPr="009E55BD">
        <w:rPr>
          <w:rFonts w:ascii="Times New Roman" w:hAnsi="Times New Roman" w:cs="Times New Roman"/>
          <w:sz w:val="24"/>
          <w:szCs w:val="24"/>
        </w:rPr>
        <w:t xml:space="preserve"> (</w:t>
      </w:r>
      <w:r w:rsidRPr="009E55BD">
        <w:rPr>
          <w:rFonts w:ascii="Times New Roman" w:hAnsi="Times New Roman" w:cs="Times New Roman"/>
          <w:sz w:val="24"/>
          <w:szCs w:val="24"/>
        </w:rPr>
        <w:t>Antonio Gut</w:t>
      </w:r>
      <w:r w:rsidR="00F14627" w:rsidRPr="009E55BD">
        <w:rPr>
          <w:rFonts w:ascii="Times New Roman" w:hAnsi="Times New Roman" w:cs="Times New Roman"/>
          <w:sz w:val="24"/>
          <w:szCs w:val="24"/>
        </w:rPr>
        <w:t>e</w:t>
      </w:r>
      <w:r w:rsidRPr="009E55BD">
        <w:rPr>
          <w:rFonts w:ascii="Times New Roman" w:hAnsi="Times New Roman" w:cs="Times New Roman"/>
          <w:sz w:val="24"/>
          <w:szCs w:val="24"/>
        </w:rPr>
        <w:t>rre</w:t>
      </w:r>
      <w:r w:rsidR="00E91667" w:rsidRPr="009E55BD">
        <w:rPr>
          <w:rFonts w:ascii="Times New Roman" w:hAnsi="Times New Roman" w:cs="Times New Roman"/>
          <w:sz w:val="24"/>
          <w:szCs w:val="24"/>
        </w:rPr>
        <w:t>s</w:t>
      </w:r>
      <w:r w:rsidRPr="009E55BD">
        <w:rPr>
          <w:rFonts w:ascii="Times New Roman" w:hAnsi="Times New Roman" w:cs="Times New Roman"/>
          <w:sz w:val="24"/>
          <w:szCs w:val="24"/>
        </w:rPr>
        <w:t>, Secretario General de la ONU</w:t>
      </w:r>
      <w:r w:rsidR="00CE5BD6" w:rsidRPr="009E55BD">
        <w:rPr>
          <w:rFonts w:ascii="Times New Roman" w:hAnsi="Times New Roman" w:cs="Times New Roman"/>
          <w:sz w:val="24"/>
          <w:szCs w:val="24"/>
        </w:rPr>
        <w:t>)</w:t>
      </w:r>
      <w:r w:rsidRPr="009E55BD">
        <w:rPr>
          <w:rFonts w:ascii="Times New Roman" w:hAnsi="Times New Roman" w:cs="Times New Roman"/>
          <w:sz w:val="24"/>
          <w:szCs w:val="24"/>
        </w:rPr>
        <w:t>.</w:t>
      </w:r>
    </w:p>
    <w:p w14:paraId="2E468AA9" w14:textId="77777777" w:rsidR="00C4690B" w:rsidRPr="009E55BD" w:rsidRDefault="007F2E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La preocupación por el cambio climático es un tema cada vez más relevante</w:t>
      </w:r>
      <w:r w:rsidR="00CE5BD6" w:rsidRPr="009E55BD">
        <w:rPr>
          <w:rFonts w:ascii="Times New Roman" w:hAnsi="Times New Roman" w:cs="Times New Roman"/>
          <w:sz w:val="24"/>
          <w:szCs w:val="24"/>
        </w:rPr>
        <w:t>;</w:t>
      </w:r>
      <w:r w:rsidRPr="009E55BD">
        <w:rPr>
          <w:rFonts w:ascii="Times New Roman" w:hAnsi="Times New Roman" w:cs="Times New Roman"/>
          <w:sz w:val="24"/>
          <w:szCs w:val="24"/>
        </w:rPr>
        <w:t xml:space="preserve"> sin embargo, a pesar de los esfuerzos que se han realizado para proteger el medio ambiente nos encontramos en medio de una crisis que no debe negarse.</w:t>
      </w:r>
    </w:p>
    <w:p w14:paraId="33024701" w14:textId="69117416" w:rsidR="007F2EB5" w:rsidRPr="009E55BD" w:rsidRDefault="007F2EB5"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El cambio climático se ha vuelto una situación de emergencia extrema, la incapacidad de mitigar y adaptarse al cambio climático es uno de los mayores riesgos que enfrentamos como sociedad, lo vemos en la actualidad con la crisis hídrica en todo el Estado de México.</w:t>
      </w:r>
      <w:r w:rsidR="00C4690B" w:rsidRPr="009E55BD">
        <w:rPr>
          <w:rFonts w:ascii="Times New Roman" w:hAnsi="Times New Roman" w:cs="Times New Roman"/>
          <w:sz w:val="24"/>
          <w:szCs w:val="24"/>
        </w:rPr>
        <w:t xml:space="preserve"> </w:t>
      </w:r>
      <w:r w:rsidRPr="009E55BD">
        <w:rPr>
          <w:rFonts w:ascii="Times New Roman" w:hAnsi="Times New Roman" w:cs="Times New Roman"/>
          <w:sz w:val="24"/>
          <w:szCs w:val="24"/>
        </w:rPr>
        <w:t xml:space="preserve">Además, desde junio del 2023 se han vivido efectos extraordinarios de calor, superando </w:t>
      </w:r>
      <w:r w:rsidR="00CE31F4" w:rsidRPr="009E55BD">
        <w:rPr>
          <w:rFonts w:ascii="Times New Roman" w:hAnsi="Times New Roman" w:cs="Times New Roman"/>
          <w:sz w:val="24"/>
          <w:szCs w:val="24"/>
        </w:rPr>
        <w:t>récords</w:t>
      </w:r>
      <w:r w:rsidRPr="009E55BD">
        <w:rPr>
          <w:rFonts w:ascii="Times New Roman" w:hAnsi="Times New Roman" w:cs="Times New Roman"/>
          <w:sz w:val="24"/>
          <w:szCs w:val="24"/>
        </w:rPr>
        <w:t xml:space="preserve"> de temperaturas históricas</w:t>
      </w:r>
      <w:r w:rsidR="00CE31F4"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CE31F4" w:rsidRPr="009E55BD">
        <w:rPr>
          <w:rFonts w:ascii="Times New Roman" w:hAnsi="Times New Roman" w:cs="Times New Roman"/>
          <w:sz w:val="24"/>
          <w:szCs w:val="24"/>
        </w:rPr>
        <w:t>L</w:t>
      </w:r>
      <w:r w:rsidRPr="009E55BD">
        <w:rPr>
          <w:rFonts w:ascii="Times New Roman" w:hAnsi="Times New Roman" w:cs="Times New Roman"/>
          <w:sz w:val="24"/>
          <w:szCs w:val="24"/>
        </w:rPr>
        <w:t xml:space="preserve">as consecuencias de los cambios extremos de temperatura han afectado a miles de mexiquenses. </w:t>
      </w:r>
    </w:p>
    <w:p w14:paraId="796AC6EE" w14:textId="143FE0D2" w:rsidR="0054632D" w:rsidRPr="009E55BD" w:rsidRDefault="007F2EB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La Secretaría de Salud informó que</w:t>
      </w:r>
      <w:r w:rsidR="00927434" w:rsidRPr="009E55BD">
        <w:rPr>
          <w:rFonts w:ascii="Times New Roman" w:hAnsi="Times New Roman" w:cs="Times New Roman"/>
          <w:sz w:val="24"/>
          <w:szCs w:val="24"/>
        </w:rPr>
        <w:t xml:space="preserve"> </w:t>
      </w:r>
      <w:r w:rsidRPr="009E55BD">
        <w:rPr>
          <w:rFonts w:ascii="Times New Roman" w:hAnsi="Times New Roman" w:cs="Times New Roman"/>
          <w:sz w:val="24"/>
          <w:szCs w:val="24"/>
        </w:rPr>
        <w:t>durante el mes de marzo al mes de mayo del pasado año se registraron 152 muertes asociadas a temperaturas extremas</w:t>
      </w:r>
      <w:r w:rsidR="00927434" w:rsidRPr="009E55BD">
        <w:rPr>
          <w:rFonts w:ascii="Times New Roman" w:hAnsi="Times New Roman" w:cs="Times New Roman"/>
          <w:sz w:val="24"/>
          <w:szCs w:val="24"/>
        </w:rPr>
        <w:t>,</w:t>
      </w:r>
      <w:r w:rsidRPr="009E55BD">
        <w:rPr>
          <w:rFonts w:ascii="Times New Roman" w:hAnsi="Times New Roman" w:cs="Times New Roman"/>
          <w:sz w:val="24"/>
          <w:szCs w:val="24"/>
        </w:rPr>
        <w:t xml:space="preserve"> de las</w:t>
      </w:r>
      <w:r w:rsidR="00AF5C55" w:rsidRPr="009E55BD">
        <w:rPr>
          <w:rFonts w:ascii="Times New Roman" w:hAnsi="Times New Roman" w:cs="Times New Roman"/>
          <w:sz w:val="24"/>
          <w:szCs w:val="24"/>
        </w:rPr>
        <w:t xml:space="preserve"> cuales </w:t>
      </w:r>
      <w:r w:rsidR="0054632D" w:rsidRPr="009E55BD">
        <w:rPr>
          <w:rFonts w:ascii="Times New Roman" w:hAnsi="Times New Roman" w:cs="Times New Roman"/>
          <w:sz w:val="24"/>
          <w:szCs w:val="24"/>
        </w:rPr>
        <w:t>141 fueron provocadas por golpe de calor y 11 por deshidratación.</w:t>
      </w:r>
    </w:p>
    <w:p w14:paraId="105E8E70" w14:textId="7C916F73" w:rsidR="0054632D" w:rsidRPr="009E55BD" w:rsidRDefault="0054632D"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Hoy todos tenemos la obligación de actuar</w:t>
      </w:r>
      <w:r w:rsidR="00927434"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27434" w:rsidRPr="009E55BD">
        <w:rPr>
          <w:rFonts w:ascii="Times New Roman" w:hAnsi="Times New Roman" w:cs="Times New Roman"/>
          <w:sz w:val="24"/>
          <w:szCs w:val="24"/>
        </w:rPr>
        <w:t>D</w:t>
      </w:r>
      <w:r w:rsidRPr="009E55BD">
        <w:rPr>
          <w:rFonts w:ascii="Times New Roman" w:hAnsi="Times New Roman" w:cs="Times New Roman"/>
          <w:sz w:val="24"/>
          <w:szCs w:val="24"/>
        </w:rPr>
        <w:t>esde el Grupo Parlamentario del PRD hemos promovido y apoyado no s</w:t>
      </w:r>
      <w:r w:rsidR="00927434" w:rsidRPr="009E55BD">
        <w:rPr>
          <w:rFonts w:ascii="Times New Roman" w:hAnsi="Times New Roman" w:cs="Times New Roman"/>
          <w:sz w:val="24"/>
          <w:szCs w:val="24"/>
        </w:rPr>
        <w:t>o</w:t>
      </w:r>
      <w:r w:rsidRPr="009E55BD">
        <w:rPr>
          <w:rFonts w:ascii="Times New Roman" w:hAnsi="Times New Roman" w:cs="Times New Roman"/>
          <w:sz w:val="24"/>
          <w:szCs w:val="24"/>
        </w:rPr>
        <w:t>lo un futuro más verde</w:t>
      </w:r>
      <w:r w:rsidR="00761FC2" w:rsidRPr="009E55BD">
        <w:rPr>
          <w:rFonts w:ascii="Times New Roman" w:hAnsi="Times New Roman" w:cs="Times New Roman"/>
          <w:sz w:val="24"/>
          <w:szCs w:val="24"/>
        </w:rPr>
        <w:t>,</w:t>
      </w:r>
      <w:r w:rsidRPr="009E55BD">
        <w:rPr>
          <w:rFonts w:ascii="Times New Roman" w:hAnsi="Times New Roman" w:cs="Times New Roman"/>
          <w:sz w:val="24"/>
          <w:szCs w:val="24"/>
        </w:rPr>
        <w:t xml:space="preserve"> sino un presente que se caracterice por la preocupación, pero también por la actuación en beneficio de todas y todos.</w:t>
      </w:r>
    </w:p>
    <w:p w14:paraId="168B2533" w14:textId="4DEB84F5" w:rsidR="0054632D" w:rsidRPr="009E55BD" w:rsidRDefault="0054632D"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Las consecuencias del cambio climático nos están afectando a todos, pues con las sequ</w:t>
      </w:r>
      <w:r w:rsidR="00761FC2" w:rsidRPr="009E55BD">
        <w:rPr>
          <w:rFonts w:ascii="Times New Roman" w:hAnsi="Times New Roman" w:cs="Times New Roman"/>
          <w:sz w:val="24"/>
          <w:szCs w:val="24"/>
        </w:rPr>
        <w:t>í</w:t>
      </w:r>
      <w:r w:rsidRPr="009E55BD">
        <w:rPr>
          <w:rFonts w:ascii="Times New Roman" w:hAnsi="Times New Roman" w:cs="Times New Roman"/>
          <w:sz w:val="24"/>
          <w:szCs w:val="24"/>
        </w:rPr>
        <w:t>as también se ve afectada la agricultura</w:t>
      </w:r>
      <w:r w:rsidR="00761FC2"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761FC2" w:rsidRPr="009E55BD">
        <w:rPr>
          <w:rFonts w:ascii="Times New Roman" w:hAnsi="Times New Roman" w:cs="Times New Roman"/>
          <w:sz w:val="24"/>
          <w:szCs w:val="24"/>
        </w:rPr>
        <w:t>E</w:t>
      </w:r>
      <w:r w:rsidRPr="009E55BD">
        <w:rPr>
          <w:rFonts w:ascii="Times New Roman" w:hAnsi="Times New Roman" w:cs="Times New Roman"/>
          <w:sz w:val="24"/>
          <w:szCs w:val="24"/>
        </w:rPr>
        <w:t xml:space="preserve">n el Estado de México es fuente principal de economía para muchos mexiquenses; sin embargo, no tienen el apoyo suficiente por parte de las autoridades de </w:t>
      </w:r>
      <w:r w:rsidR="00761FC2" w:rsidRPr="009E55BD">
        <w:rPr>
          <w:rFonts w:ascii="Times New Roman" w:hAnsi="Times New Roman" w:cs="Times New Roman"/>
          <w:sz w:val="24"/>
          <w:szCs w:val="24"/>
        </w:rPr>
        <w:t>G</w:t>
      </w:r>
      <w:r w:rsidRPr="009E55BD">
        <w:rPr>
          <w:rFonts w:ascii="Times New Roman" w:hAnsi="Times New Roman" w:cs="Times New Roman"/>
          <w:sz w:val="24"/>
          <w:szCs w:val="24"/>
        </w:rPr>
        <w:t>obierno.</w:t>
      </w:r>
    </w:p>
    <w:p w14:paraId="731EC614" w14:textId="164482BA" w:rsidR="0054632D" w:rsidRPr="009E55BD" w:rsidRDefault="0054632D"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Las causas y los efectos de nuestras crisis climáticas están más claras que nunca</w:t>
      </w:r>
      <w:r w:rsidR="00761FC2" w:rsidRPr="009E55BD">
        <w:rPr>
          <w:rFonts w:ascii="Times New Roman" w:hAnsi="Times New Roman" w:cs="Times New Roman"/>
          <w:sz w:val="24"/>
          <w:szCs w:val="24"/>
        </w:rPr>
        <w:t>,</w:t>
      </w:r>
      <w:r w:rsidRPr="009E55BD">
        <w:rPr>
          <w:rFonts w:ascii="Times New Roman" w:hAnsi="Times New Roman" w:cs="Times New Roman"/>
          <w:sz w:val="24"/>
          <w:szCs w:val="24"/>
        </w:rPr>
        <w:t xml:space="preserve"> como también lo son las soluciones</w:t>
      </w:r>
      <w:r w:rsidR="00422ABB"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422ABB" w:rsidRPr="009E55BD">
        <w:rPr>
          <w:rFonts w:ascii="Times New Roman" w:hAnsi="Times New Roman" w:cs="Times New Roman"/>
          <w:sz w:val="24"/>
          <w:szCs w:val="24"/>
        </w:rPr>
        <w:t>C</w:t>
      </w:r>
      <w:r w:rsidRPr="009E55BD">
        <w:rPr>
          <w:rFonts w:ascii="Times New Roman" w:hAnsi="Times New Roman" w:cs="Times New Roman"/>
          <w:sz w:val="24"/>
          <w:szCs w:val="24"/>
        </w:rPr>
        <w:t>ombatir al cambio climático y con él las consecuencias que este trae es tarea de todos</w:t>
      </w:r>
      <w:r w:rsidR="00422ABB" w:rsidRPr="009E55BD">
        <w:rPr>
          <w:rFonts w:ascii="Times New Roman" w:hAnsi="Times New Roman" w:cs="Times New Roman"/>
          <w:sz w:val="24"/>
          <w:szCs w:val="24"/>
        </w:rPr>
        <w:t>,</w:t>
      </w:r>
      <w:r w:rsidRPr="009E55BD">
        <w:rPr>
          <w:rFonts w:ascii="Times New Roman" w:hAnsi="Times New Roman" w:cs="Times New Roman"/>
          <w:sz w:val="24"/>
          <w:szCs w:val="24"/>
        </w:rPr>
        <w:t xml:space="preserve"> y con ello la necesidad de coordinar esfuerzos entre entidades gubernamentales, organizaciones no gubernamentales y otros actores en la materia que frenen su aumento, así como la conciencia entre la misma población sobre la utilización de recursos.</w:t>
      </w:r>
    </w:p>
    <w:p w14:paraId="7EA1E213" w14:textId="5D57D1C4" w:rsidR="0054632D" w:rsidRPr="009E55BD" w:rsidRDefault="0054632D"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lastRenderedPageBreak/>
        <w:tab/>
        <w:t>El déficit prolongado de lluvias genera que la sequía siga avanzando en México, debido a las condiciones climatológicas</w:t>
      </w:r>
      <w:r w:rsidR="00422ABB" w:rsidRPr="009E55BD">
        <w:rPr>
          <w:rFonts w:ascii="Times New Roman" w:hAnsi="Times New Roman" w:cs="Times New Roman"/>
          <w:sz w:val="24"/>
          <w:szCs w:val="24"/>
        </w:rPr>
        <w:t>,</w:t>
      </w:r>
      <w:r w:rsidRPr="009E55BD">
        <w:rPr>
          <w:rFonts w:ascii="Times New Roman" w:hAnsi="Times New Roman" w:cs="Times New Roman"/>
          <w:sz w:val="24"/>
          <w:szCs w:val="24"/>
        </w:rPr>
        <w:t xml:space="preserve"> y la falta de agua se va agravando por temas sociales.</w:t>
      </w:r>
    </w:p>
    <w:p w14:paraId="236AFA00" w14:textId="4F834959" w:rsidR="0054632D" w:rsidRPr="009E55BD" w:rsidRDefault="0054632D"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El Estado de México es parte de los 18 </w:t>
      </w:r>
      <w:r w:rsidR="00B4042B" w:rsidRPr="009E55BD">
        <w:rPr>
          <w:rFonts w:ascii="Times New Roman" w:hAnsi="Times New Roman" w:cs="Times New Roman"/>
          <w:sz w:val="24"/>
          <w:szCs w:val="24"/>
        </w:rPr>
        <w:t>e</w:t>
      </w:r>
      <w:r w:rsidRPr="009E55BD">
        <w:rPr>
          <w:rFonts w:ascii="Times New Roman" w:hAnsi="Times New Roman" w:cs="Times New Roman"/>
          <w:sz w:val="24"/>
          <w:szCs w:val="24"/>
        </w:rPr>
        <w:t>stados que presentan mayor grado de sequía con intensidad severa a extrema</w:t>
      </w:r>
      <w:r w:rsidR="00B4042B"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B4042B" w:rsidRPr="009E55BD">
        <w:rPr>
          <w:rFonts w:ascii="Times New Roman" w:hAnsi="Times New Roman" w:cs="Times New Roman"/>
          <w:sz w:val="24"/>
          <w:szCs w:val="24"/>
        </w:rPr>
        <w:t>s</w:t>
      </w:r>
      <w:r w:rsidRPr="009E55BD">
        <w:rPr>
          <w:rFonts w:ascii="Times New Roman" w:hAnsi="Times New Roman" w:cs="Times New Roman"/>
          <w:sz w:val="24"/>
          <w:szCs w:val="24"/>
        </w:rPr>
        <w:t xml:space="preserve">egún el reporte del </w:t>
      </w:r>
      <w:r w:rsidR="00B4042B" w:rsidRPr="009E55BD">
        <w:rPr>
          <w:rFonts w:ascii="Times New Roman" w:hAnsi="Times New Roman" w:cs="Times New Roman"/>
          <w:sz w:val="24"/>
          <w:szCs w:val="24"/>
        </w:rPr>
        <w:t>M</w:t>
      </w:r>
      <w:r w:rsidRPr="009E55BD">
        <w:rPr>
          <w:rFonts w:ascii="Times New Roman" w:hAnsi="Times New Roman" w:cs="Times New Roman"/>
          <w:sz w:val="24"/>
          <w:szCs w:val="24"/>
        </w:rPr>
        <w:t xml:space="preserve">onitor de </w:t>
      </w:r>
      <w:r w:rsidR="00B4042B" w:rsidRPr="009E55BD">
        <w:rPr>
          <w:rFonts w:ascii="Times New Roman" w:hAnsi="Times New Roman" w:cs="Times New Roman"/>
          <w:sz w:val="24"/>
          <w:szCs w:val="24"/>
        </w:rPr>
        <w:t>S</w:t>
      </w:r>
      <w:r w:rsidRPr="009E55BD">
        <w:rPr>
          <w:rFonts w:ascii="Times New Roman" w:hAnsi="Times New Roman" w:cs="Times New Roman"/>
          <w:sz w:val="24"/>
          <w:szCs w:val="24"/>
        </w:rPr>
        <w:t>equía por parte del Servicio Meteorológico Nacional en 2023</w:t>
      </w:r>
      <w:r w:rsidR="00B4042B"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B4042B" w:rsidRPr="009E55BD">
        <w:rPr>
          <w:rFonts w:ascii="Times New Roman" w:hAnsi="Times New Roman" w:cs="Times New Roman"/>
          <w:sz w:val="24"/>
          <w:szCs w:val="24"/>
        </w:rPr>
        <w:t>E</w:t>
      </w:r>
      <w:r w:rsidRPr="009E55BD">
        <w:rPr>
          <w:rFonts w:ascii="Times New Roman" w:hAnsi="Times New Roman" w:cs="Times New Roman"/>
          <w:sz w:val="24"/>
          <w:szCs w:val="24"/>
        </w:rPr>
        <w:t>n esta misma lógica</w:t>
      </w:r>
      <w:r w:rsidR="00B4042B" w:rsidRPr="009E55BD">
        <w:rPr>
          <w:rFonts w:ascii="Times New Roman" w:hAnsi="Times New Roman" w:cs="Times New Roman"/>
          <w:sz w:val="24"/>
          <w:szCs w:val="24"/>
        </w:rPr>
        <w:t>,</w:t>
      </w:r>
      <w:r w:rsidRPr="009E55BD">
        <w:rPr>
          <w:rFonts w:ascii="Times New Roman" w:hAnsi="Times New Roman" w:cs="Times New Roman"/>
          <w:sz w:val="24"/>
          <w:szCs w:val="24"/>
        </w:rPr>
        <w:t xml:space="preserve"> en México experimentamos una de las crisis hídricas más agudizadas en toda la historia.</w:t>
      </w:r>
    </w:p>
    <w:p w14:paraId="5A0598A8" w14:textId="7E9A9CCA" w:rsidR="0054632D" w:rsidRPr="009E55BD" w:rsidRDefault="0054632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En lo que se refiere a la ciudad de México y al Estado de México</w:t>
      </w:r>
      <w:r w:rsidR="00B4042B" w:rsidRPr="009E55BD">
        <w:rPr>
          <w:rFonts w:ascii="Times New Roman" w:hAnsi="Times New Roman" w:cs="Times New Roman"/>
          <w:sz w:val="24"/>
          <w:szCs w:val="24"/>
        </w:rPr>
        <w:t>,</w:t>
      </w:r>
      <w:r w:rsidRPr="009E55BD">
        <w:rPr>
          <w:rFonts w:ascii="Times New Roman" w:hAnsi="Times New Roman" w:cs="Times New Roman"/>
          <w:sz w:val="24"/>
          <w:szCs w:val="24"/>
        </w:rPr>
        <w:t xml:space="preserve"> la Comisión Nacional del Agua, C</w:t>
      </w:r>
      <w:r w:rsidR="00B4042B" w:rsidRPr="009E55BD">
        <w:rPr>
          <w:rFonts w:ascii="Times New Roman" w:hAnsi="Times New Roman" w:cs="Times New Roman"/>
          <w:sz w:val="24"/>
          <w:szCs w:val="24"/>
        </w:rPr>
        <w:t>onagua</w:t>
      </w:r>
      <w:r w:rsidRPr="009E55BD">
        <w:rPr>
          <w:rFonts w:ascii="Times New Roman" w:hAnsi="Times New Roman" w:cs="Times New Roman"/>
          <w:sz w:val="24"/>
          <w:szCs w:val="24"/>
        </w:rPr>
        <w:t>, reportó bajos niveles de almacenamiento en las presas que conforman el Sistema Cutzamala.</w:t>
      </w:r>
    </w:p>
    <w:p w14:paraId="23BE49E3" w14:textId="221EF39C" w:rsidR="0054632D" w:rsidRPr="009E55BD" w:rsidRDefault="0054632D"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En marzo de 2023</w:t>
      </w:r>
      <w:r w:rsidR="00B4042B" w:rsidRPr="009E55BD">
        <w:rPr>
          <w:rFonts w:ascii="Times New Roman" w:hAnsi="Times New Roman" w:cs="Times New Roman"/>
          <w:sz w:val="24"/>
          <w:szCs w:val="24"/>
        </w:rPr>
        <w:t>,</w:t>
      </w:r>
      <w:r w:rsidRPr="009E55BD">
        <w:rPr>
          <w:rFonts w:ascii="Times New Roman" w:hAnsi="Times New Roman" w:cs="Times New Roman"/>
          <w:sz w:val="24"/>
          <w:szCs w:val="24"/>
        </w:rPr>
        <w:t xml:space="preserve"> el 81.6% de la </w:t>
      </w:r>
      <w:r w:rsidR="00D668E9" w:rsidRPr="009E55BD">
        <w:rPr>
          <w:rFonts w:ascii="Times New Roman" w:hAnsi="Times New Roman" w:cs="Times New Roman"/>
          <w:sz w:val="24"/>
          <w:szCs w:val="24"/>
        </w:rPr>
        <w:t>E</w:t>
      </w:r>
      <w:r w:rsidRPr="009E55BD">
        <w:rPr>
          <w:rFonts w:ascii="Times New Roman" w:hAnsi="Times New Roman" w:cs="Times New Roman"/>
          <w:sz w:val="24"/>
          <w:szCs w:val="24"/>
        </w:rPr>
        <w:t>ntidad mexiquense se encontraba afectada por la sequía registrada en territorio mexicano</w:t>
      </w:r>
      <w:r w:rsidR="00B4042B"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B4042B" w:rsidRPr="009E55BD">
        <w:rPr>
          <w:rFonts w:ascii="Times New Roman" w:hAnsi="Times New Roman" w:cs="Times New Roman"/>
          <w:sz w:val="24"/>
          <w:szCs w:val="24"/>
        </w:rPr>
        <w:t>E</w:t>
      </w:r>
      <w:r w:rsidRPr="009E55BD">
        <w:rPr>
          <w:rFonts w:ascii="Times New Roman" w:hAnsi="Times New Roman" w:cs="Times New Roman"/>
          <w:sz w:val="24"/>
          <w:szCs w:val="24"/>
        </w:rPr>
        <w:t>l reporte del Servicio Meteorológico Nacional señala que el 23.5 del Estado de México se encuentra anormalmente seco, el 72.1 está con sequía moderada y el 4.4 con sequía severa.</w:t>
      </w:r>
    </w:p>
    <w:p w14:paraId="56254FAC" w14:textId="196150F2" w:rsidR="0054632D" w:rsidRPr="009E55BD" w:rsidRDefault="0054632D"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Respecto de las lluvias</w:t>
      </w:r>
      <w:r w:rsidR="00CE2E05" w:rsidRPr="009E55BD">
        <w:rPr>
          <w:rFonts w:ascii="Times New Roman" w:hAnsi="Times New Roman" w:cs="Times New Roman"/>
          <w:sz w:val="24"/>
          <w:szCs w:val="24"/>
        </w:rPr>
        <w:t>,</w:t>
      </w:r>
      <w:r w:rsidRPr="009E55BD">
        <w:rPr>
          <w:rFonts w:ascii="Times New Roman" w:hAnsi="Times New Roman" w:cs="Times New Roman"/>
          <w:sz w:val="24"/>
          <w:szCs w:val="24"/>
        </w:rPr>
        <w:t xml:space="preserve"> el Servicio Meteorológico Nacional reportó que </w:t>
      </w:r>
      <w:r w:rsidR="00CE2E05" w:rsidRPr="009E55BD">
        <w:rPr>
          <w:rFonts w:ascii="Times New Roman" w:hAnsi="Times New Roman" w:cs="Times New Roman"/>
          <w:sz w:val="24"/>
          <w:szCs w:val="24"/>
        </w:rPr>
        <w:t>d</w:t>
      </w:r>
      <w:r w:rsidRPr="009E55BD">
        <w:rPr>
          <w:rFonts w:ascii="Times New Roman" w:hAnsi="Times New Roman" w:cs="Times New Roman"/>
          <w:sz w:val="24"/>
          <w:szCs w:val="24"/>
        </w:rPr>
        <w:t xml:space="preserve">el </w:t>
      </w:r>
      <w:r w:rsidR="00CE2E05" w:rsidRPr="009E55BD">
        <w:rPr>
          <w:rFonts w:ascii="Times New Roman" w:hAnsi="Times New Roman" w:cs="Times New Roman"/>
          <w:sz w:val="24"/>
          <w:szCs w:val="24"/>
        </w:rPr>
        <w:t>1</w:t>
      </w:r>
      <w:r w:rsidRPr="009E55BD">
        <w:rPr>
          <w:rFonts w:ascii="Times New Roman" w:hAnsi="Times New Roman" w:cs="Times New Roman"/>
          <w:sz w:val="24"/>
          <w:szCs w:val="24"/>
        </w:rPr>
        <w:t xml:space="preserve"> de enero al 4 de febrero de este año 2024</w:t>
      </w:r>
      <w:r w:rsidR="00CE2E05" w:rsidRPr="009E55BD">
        <w:rPr>
          <w:rFonts w:ascii="Times New Roman" w:hAnsi="Times New Roman" w:cs="Times New Roman"/>
          <w:sz w:val="24"/>
          <w:szCs w:val="24"/>
        </w:rPr>
        <w:t>,</w:t>
      </w:r>
      <w:r w:rsidRPr="009E55BD">
        <w:rPr>
          <w:rFonts w:ascii="Times New Roman" w:hAnsi="Times New Roman" w:cs="Times New Roman"/>
          <w:sz w:val="24"/>
          <w:szCs w:val="24"/>
        </w:rPr>
        <w:t xml:space="preserve"> se presentó el 41.4 menos de lluvia que lo registrado habitualmente en este lapso, situación que compromete la disponibilidad de agua potable para la población</w:t>
      </w:r>
      <w:r w:rsidR="00CE2E05"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CE2E05" w:rsidRPr="009E55BD">
        <w:rPr>
          <w:rFonts w:ascii="Times New Roman" w:hAnsi="Times New Roman" w:cs="Times New Roman"/>
          <w:sz w:val="24"/>
          <w:szCs w:val="24"/>
        </w:rPr>
        <w:t>C</w:t>
      </w:r>
      <w:r w:rsidRPr="009E55BD">
        <w:rPr>
          <w:rFonts w:ascii="Times New Roman" w:hAnsi="Times New Roman" w:cs="Times New Roman"/>
          <w:sz w:val="24"/>
          <w:szCs w:val="24"/>
        </w:rPr>
        <w:t>uando se alcanza este nivel de sequía severa existen probables pérdidas en cultivos o pastos, además de alto riesgo de incendios.</w:t>
      </w:r>
    </w:p>
    <w:p w14:paraId="706E5AE3" w14:textId="6EC5D8F7" w:rsidR="0054632D" w:rsidRPr="009E55BD" w:rsidRDefault="0054632D"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En esta fase es común la escase</w:t>
      </w:r>
      <w:r w:rsidR="00CE2E05" w:rsidRPr="009E55BD">
        <w:rPr>
          <w:rFonts w:ascii="Times New Roman" w:hAnsi="Times New Roman" w:cs="Times New Roman"/>
          <w:sz w:val="24"/>
          <w:szCs w:val="24"/>
        </w:rPr>
        <w:t>z</w:t>
      </w:r>
      <w:r w:rsidRPr="009E55BD">
        <w:rPr>
          <w:rFonts w:ascii="Times New Roman" w:hAnsi="Times New Roman" w:cs="Times New Roman"/>
          <w:sz w:val="24"/>
          <w:szCs w:val="24"/>
        </w:rPr>
        <w:t xml:space="preserve"> de agua</w:t>
      </w:r>
      <w:r w:rsidR="00CE2E05" w:rsidRPr="009E55BD">
        <w:rPr>
          <w:rFonts w:ascii="Times New Roman" w:hAnsi="Times New Roman" w:cs="Times New Roman"/>
          <w:sz w:val="24"/>
          <w:szCs w:val="24"/>
        </w:rPr>
        <w:t>;</w:t>
      </w:r>
      <w:r w:rsidRPr="009E55BD">
        <w:rPr>
          <w:rFonts w:ascii="Times New Roman" w:hAnsi="Times New Roman" w:cs="Times New Roman"/>
          <w:sz w:val="24"/>
          <w:szCs w:val="24"/>
        </w:rPr>
        <w:t xml:space="preserve"> por lo tanto</w:t>
      </w:r>
      <w:r w:rsidR="00CE2E05" w:rsidRPr="009E55BD">
        <w:rPr>
          <w:rFonts w:ascii="Times New Roman" w:hAnsi="Times New Roman" w:cs="Times New Roman"/>
          <w:sz w:val="24"/>
          <w:szCs w:val="24"/>
        </w:rPr>
        <w:t>,</w:t>
      </w:r>
      <w:r w:rsidRPr="009E55BD">
        <w:rPr>
          <w:rFonts w:ascii="Times New Roman" w:hAnsi="Times New Roman" w:cs="Times New Roman"/>
          <w:sz w:val="24"/>
          <w:szCs w:val="24"/>
        </w:rPr>
        <w:t xml:space="preserve"> se deben imponer restricciones en su uso</w:t>
      </w:r>
      <w:r w:rsidR="00CE2E05"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CE2E05" w:rsidRPr="009E55BD">
        <w:rPr>
          <w:rFonts w:ascii="Times New Roman" w:hAnsi="Times New Roman" w:cs="Times New Roman"/>
          <w:sz w:val="24"/>
          <w:szCs w:val="24"/>
        </w:rPr>
        <w:t>E</w:t>
      </w:r>
      <w:r w:rsidRPr="009E55BD">
        <w:rPr>
          <w:rFonts w:ascii="Times New Roman" w:hAnsi="Times New Roman" w:cs="Times New Roman"/>
          <w:sz w:val="24"/>
          <w:szCs w:val="24"/>
        </w:rPr>
        <w:t>l impacto negativo en la calidad de vida es indudable, ya que afecta principalmente a los grupos sociales más vulnerables, debido a que su relación con el medio natural es más compleja.</w:t>
      </w:r>
    </w:p>
    <w:p w14:paraId="54A1BBC3" w14:textId="37217318" w:rsidR="0054632D" w:rsidRPr="009E55BD" w:rsidRDefault="0054632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Es por ello que buscamos que el Instituto Estatal de Energía y Cambio Climático establezca mecanismos de coordinación efectiva con entidades gubernamentales, organizaciones no gubernamentales y otros sectores en la materia</w:t>
      </w:r>
      <w:r w:rsidR="00CE2E05" w:rsidRPr="009E55BD">
        <w:rPr>
          <w:rFonts w:ascii="Times New Roman" w:hAnsi="Times New Roman" w:cs="Times New Roman"/>
          <w:sz w:val="24"/>
          <w:szCs w:val="24"/>
        </w:rPr>
        <w:t>,</w:t>
      </w:r>
      <w:r w:rsidRPr="009E55BD">
        <w:rPr>
          <w:rFonts w:ascii="Times New Roman" w:hAnsi="Times New Roman" w:cs="Times New Roman"/>
          <w:sz w:val="24"/>
          <w:szCs w:val="24"/>
        </w:rPr>
        <w:t xml:space="preserve"> con el propósito de fomentar una respuesta integral y eficiente ante eventos climáticos adversos.</w:t>
      </w:r>
    </w:p>
    <w:p w14:paraId="5BAD0713" w14:textId="5A313673" w:rsidR="0054632D" w:rsidRPr="009E55BD" w:rsidRDefault="0054632D"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En la urgencia que tenemos por hacer que las condiciones cambien de manera inmediata</w:t>
      </w:r>
      <w:r w:rsidR="00947D12" w:rsidRPr="009E55BD">
        <w:rPr>
          <w:rFonts w:ascii="Times New Roman" w:hAnsi="Times New Roman" w:cs="Times New Roman"/>
          <w:sz w:val="24"/>
          <w:szCs w:val="24"/>
        </w:rPr>
        <w:t>,</w:t>
      </w:r>
      <w:r w:rsidRPr="009E55BD">
        <w:rPr>
          <w:rFonts w:ascii="Times New Roman" w:hAnsi="Times New Roman" w:cs="Times New Roman"/>
          <w:sz w:val="24"/>
          <w:szCs w:val="24"/>
        </w:rPr>
        <w:t xml:space="preserve"> resulta pertinente incluir a la comunidad</w:t>
      </w:r>
      <w:r w:rsidR="00947D12"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47D12" w:rsidRPr="009E55BD">
        <w:rPr>
          <w:rFonts w:ascii="Times New Roman" w:hAnsi="Times New Roman" w:cs="Times New Roman"/>
          <w:sz w:val="24"/>
          <w:szCs w:val="24"/>
        </w:rPr>
        <w:t>E</w:t>
      </w:r>
      <w:r w:rsidRPr="009E55BD">
        <w:rPr>
          <w:rFonts w:ascii="Times New Roman" w:hAnsi="Times New Roman" w:cs="Times New Roman"/>
          <w:sz w:val="24"/>
          <w:szCs w:val="24"/>
        </w:rPr>
        <w:t>s por ello que se pretenden impulsar programas de capacitación y concientización con el objetivo de fortalecer la cultura de prevención y reducir la vulnerabilidad de la población frente a los fenómenos meteorológicos como sequías, olas de calor, tormentas y más.</w:t>
      </w:r>
    </w:p>
    <w:p w14:paraId="17F53893" w14:textId="20917371" w:rsidR="0054632D" w:rsidRPr="009E55BD" w:rsidRDefault="0054632D"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Requerimos un cambio de paradigma en el nivel de consumo que tenemos, la forma en que nos alimentamos y también en la forma en que nos movemos</w:t>
      </w:r>
      <w:r w:rsidR="0085261D"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85261D" w:rsidRPr="009E55BD">
        <w:rPr>
          <w:rFonts w:ascii="Times New Roman" w:hAnsi="Times New Roman" w:cs="Times New Roman"/>
          <w:sz w:val="24"/>
          <w:szCs w:val="24"/>
        </w:rPr>
        <w:t>So</w:t>
      </w:r>
      <w:r w:rsidRPr="009E55BD">
        <w:rPr>
          <w:rFonts w:ascii="Times New Roman" w:hAnsi="Times New Roman" w:cs="Times New Roman"/>
          <w:sz w:val="24"/>
          <w:szCs w:val="24"/>
        </w:rPr>
        <w:t>lo la implementación de pequeñas acciones generará el cambio que tanto necesitamos.</w:t>
      </w:r>
    </w:p>
    <w:p w14:paraId="35881C9F" w14:textId="06793C63" w:rsidR="00FD2358" w:rsidRPr="009E55BD" w:rsidRDefault="0054632D"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Por ello, sometemos a consideración de esta Honorable Asamblea la presente iniciativa con proyecto de decreto</w:t>
      </w:r>
      <w:r w:rsidR="008A7E49" w:rsidRPr="009E55BD">
        <w:rPr>
          <w:rFonts w:ascii="Times New Roman" w:hAnsi="Times New Roman" w:cs="Times New Roman"/>
          <w:sz w:val="24"/>
          <w:szCs w:val="24"/>
        </w:rPr>
        <w:t xml:space="preserve"> </w:t>
      </w:r>
      <w:r w:rsidR="00FD2358" w:rsidRPr="009E55BD">
        <w:rPr>
          <w:rFonts w:ascii="Times New Roman" w:hAnsi="Times New Roman" w:cs="Times New Roman"/>
          <w:sz w:val="24"/>
          <w:szCs w:val="24"/>
        </w:rPr>
        <w:t>para reformar la Ley de Cambio Climático del Estado de México con la inten</w:t>
      </w:r>
      <w:r w:rsidR="0085261D" w:rsidRPr="009E55BD">
        <w:rPr>
          <w:rFonts w:ascii="Times New Roman" w:hAnsi="Times New Roman" w:cs="Times New Roman"/>
          <w:sz w:val="24"/>
          <w:szCs w:val="24"/>
        </w:rPr>
        <w:t>c</w:t>
      </w:r>
      <w:r w:rsidR="00FD2358" w:rsidRPr="009E55BD">
        <w:rPr>
          <w:rFonts w:ascii="Times New Roman" w:hAnsi="Times New Roman" w:cs="Times New Roman"/>
          <w:sz w:val="24"/>
          <w:szCs w:val="24"/>
        </w:rPr>
        <w:t>ión de ampliar sus atribuciones y competencias del</w:t>
      </w:r>
      <w:r w:rsidR="0048575F" w:rsidRPr="009E55BD">
        <w:rPr>
          <w:rFonts w:ascii="Times New Roman" w:hAnsi="Times New Roman" w:cs="Times New Roman"/>
          <w:sz w:val="24"/>
          <w:szCs w:val="24"/>
        </w:rPr>
        <w:t xml:space="preserve"> S</w:t>
      </w:r>
      <w:r w:rsidR="00FD2358" w:rsidRPr="009E55BD">
        <w:rPr>
          <w:rFonts w:ascii="Times New Roman" w:hAnsi="Times New Roman" w:cs="Times New Roman"/>
          <w:sz w:val="24"/>
          <w:szCs w:val="24"/>
        </w:rPr>
        <w:t xml:space="preserve">istema para la </w:t>
      </w:r>
      <w:r w:rsidR="0048575F" w:rsidRPr="009E55BD">
        <w:rPr>
          <w:rFonts w:ascii="Times New Roman" w:hAnsi="Times New Roman" w:cs="Times New Roman"/>
          <w:sz w:val="24"/>
          <w:szCs w:val="24"/>
        </w:rPr>
        <w:t>P</w:t>
      </w:r>
      <w:r w:rsidR="00FD2358" w:rsidRPr="009E55BD">
        <w:rPr>
          <w:rFonts w:ascii="Times New Roman" w:hAnsi="Times New Roman" w:cs="Times New Roman"/>
          <w:sz w:val="24"/>
          <w:szCs w:val="24"/>
        </w:rPr>
        <w:t xml:space="preserve">revención de </w:t>
      </w:r>
      <w:r w:rsidR="0048575F" w:rsidRPr="009E55BD">
        <w:rPr>
          <w:rFonts w:ascii="Times New Roman" w:hAnsi="Times New Roman" w:cs="Times New Roman"/>
          <w:sz w:val="24"/>
          <w:szCs w:val="24"/>
        </w:rPr>
        <w:t xml:space="preserve">Fenómenos Meteorológicos Extremos </w:t>
      </w:r>
      <w:r w:rsidR="00FD2358" w:rsidRPr="009E55BD">
        <w:rPr>
          <w:rFonts w:ascii="Times New Roman" w:hAnsi="Times New Roman" w:cs="Times New Roman"/>
          <w:sz w:val="24"/>
          <w:szCs w:val="24"/>
        </w:rPr>
        <w:t>en nuestra Entidad federativa, para efectos de que, si se encuentra ajustada a derecho, se aprueben sus términos</w:t>
      </w:r>
      <w:r w:rsidR="00AB58FC" w:rsidRPr="009E55BD">
        <w:rPr>
          <w:rFonts w:ascii="Times New Roman" w:hAnsi="Times New Roman" w:cs="Times New Roman"/>
          <w:sz w:val="24"/>
          <w:szCs w:val="24"/>
        </w:rPr>
        <w:t>,</w:t>
      </w:r>
      <w:r w:rsidR="00FD2358" w:rsidRPr="009E55BD">
        <w:rPr>
          <w:rFonts w:ascii="Times New Roman" w:hAnsi="Times New Roman" w:cs="Times New Roman"/>
          <w:sz w:val="24"/>
          <w:szCs w:val="24"/>
        </w:rPr>
        <w:t xml:space="preserve"> por lo que solicito respetuosamente sea integrada de manera completa al </w:t>
      </w:r>
      <w:r w:rsidR="00FD2358" w:rsidRPr="009E55BD">
        <w:rPr>
          <w:rFonts w:ascii="Times New Roman" w:hAnsi="Times New Roman" w:cs="Times New Roman"/>
          <w:i/>
          <w:iCs/>
          <w:sz w:val="24"/>
          <w:szCs w:val="24"/>
        </w:rPr>
        <w:t>Diario de Debates</w:t>
      </w:r>
      <w:r w:rsidR="00FD2358" w:rsidRPr="009E55BD">
        <w:rPr>
          <w:rFonts w:ascii="Times New Roman" w:hAnsi="Times New Roman" w:cs="Times New Roman"/>
          <w:sz w:val="24"/>
          <w:szCs w:val="24"/>
        </w:rPr>
        <w:t xml:space="preserve"> y a la Agenda Parlamentaria.</w:t>
      </w:r>
    </w:p>
    <w:p w14:paraId="41BEC299" w14:textId="40E6CADD" w:rsidR="00FD2358" w:rsidRPr="009E55BD" w:rsidRDefault="00FD2358"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Dado en el </w:t>
      </w:r>
      <w:r w:rsidR="00AB58FC" w:rsidRPr="009E55BD">
        <w:rPr>
          <w:rFonts w:ascii="Times New Roman" w:hAnsi="Times New Roman" w:cs="Times New Roman"/>
          <w:sz w:val="24"/>
          <w:szCs w:val="24"/>
        </w:rPr>
        <w:t>p</w:t>
      </w:r>
      <w:r w:rsidRPr="009E55BD">
        <w:rPr>
          <w:rFonts w:ascii="Times New Roman" w:hAnsi="Times New Roman" w:cs="Times New Roman"/>
          <w:sz w:val="24"/>
          <w:szCs w:val="24"/>
        </w:rPr>
        <w:t xml:space="preserve">alacio del Poder Legislativo, en la </w:t>
      </w:r>
      <w:r w:rsidR="00AB58FC" w:rsidRPr="009E55BD">
        <w:rPr>
          <w:rFonts w:ascii="Times New Roman" w:hAnsi="Times New Roman" w:cs="Times New Roman"/>
          <w:sz w:val="24"/>
          <w:szCs w:val="24"/>
        </w:rPr>
        <w:t>c</w:t>
      </w:r>
      <w:r w:rsidRPr="009E55BD">
        <w:rPr>
          <w:rFonts w:ascii="Times New Roman" w:hAnsi="Times New Roman" w:cs="Times New Roman"/>
          <w:sz w:val="24"/>
          <w:szCs w:val="24"/>
        </w:rPr>
        <w:t>iudad de Toluca de Lerdo, a los trece días del mes de febrero del dos mil veinticuatro.</w:t>
      </w:r>
    </w:p>
    <w:p w14:paraId="4E3C4252" w14:textId="0557C3D7" w:rsidR="00FD2358" w:rsidRPr="009E55BD" w:rsidRDefault="00FD2358"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Es cuanto</w:t>
      </w:r>
      <w:r w:rsidR="00AB58FC" w:rsidRPr="009E55BD">
        <w:rPr>
          <w:rFonts w:ascii="Times New Roman" w:hAnsi="Times New Roman" w:cs="Times New Roman"/>
          <w:sz w:val="24"/>
          <w:szCs w:val="24"/>
        </w:rPr>
        <w:t>,</w:t>
      </w:r>
      <w:r w:rsidRPr="009E55BD">
        <w:rPr>
          <w:rFonts w:ascii="Times New Roman" w:hAnsi="Times New Roman" w:cs="Times New Roman"/>
          <w:sz w:val="24"/>
          <w:szCs w:val="24"/>
        </w:rPr>
        <w:t xml:space="preserve"> querida Presidenta. </w:t>
      </w:r>
      <w:r w:rsidR="00AB58FC" w:rsidRPr="009E55BD">
        <w:rPr>
          <w:rFonts w:ascii="Times New Roman" w:hAnsi="Times New Roman" w:cs="Times New Roman"/>
          <w:sz w:val="24"/>
          <w:szCs w:val="24"/>
        </w:rPr>
        <w:t>M</w:t>
      </w:r>
      <w:r w:rsidRPr="009E55BD">
        <w:rPr>
          <w:rFonts w:ascii="Times New Roman" w:hAnsi="Times New Roman" w:cs="Times New Roman"/>
          <w:sz w:val="24"/>
          <w:szCs w:val="24"/>
        </w:rPr>
        <w:t>uchas gracias.</w:t>
      </w:r>
    </w:p>
    <w:p w14:paraId="06D83140" w14:textId="77777777" w:rsidR="00CA2981" w:rsidRPr="00B211BB" w:rsidRDefault="00CA2981" w:rsidP="0067368C">
      <w:pPr>
        <w:pStyle w:val="Sinespaciado"/>
        <w:rPr>
          <w:rFonts w:ascii="Times New Roman" w:hAnsi="Times New Roman" w:cs="Times New Roman"/>
          <w:sz w:val="24"/>
          <w:szCs w:val="24"/>
        </w:rPr>
      </w:pPr>
    </w:p>
    <w:p w14:paraId="2EE61EFF" w14:textId="77777777" w:rsidR="00CA2981" w:rsidRPr="00B211BB" w:rsidRDefault="00CA2981" w:rsidP="0067368C">
      <w:pPr>
        <w:pStyle w:val="Sinespaciado"/>
        <w:rPr>
          <w:rFonts w:ascii="Times New Roman" w:hAnsi="Times New Roman" w:cs="Times New Roman"/>
          <w:sz w:val="24"/>
          <w:szCs w:val="24"/>
        </w:rPr>
        <w:sectPr w:rsidR="00CA2981" w:rsidRPr="00B211BB" w:rsidSect="00827473">
          <w:type w:val="continuous"/>
          <w:pgSz w:w="12240" w:h="15840"/>
          <w:pgMar w:top="1134" w:right="1134" w:bottom="1134" w:left="1701" w:header="708" w:footer="708" w:gutter="0"/>
          <w:cols w:space="708"/>
          <w:docGrid w:linePitch="360"/>
        </w:sectPr>
      </w:pPr>
    </w:p>
    <w:p w14:paraId="4D3FDFB2" w14:textId="77777777" w:rsidR="00CA2981" w:rsidRPr="00B211BB" w:rsidRDefault="00CA2981" w:rsidP="0067368C">
      <w:pPr>
        <w:pStyle w:val="Sinespaciado"/>
        <w:rPr>
          <w:rFonts w:ascii="Times New Roman" w:hAnsi="Times New Roman" w:cs="Times New Roman"/>
          <w:sz w:val="24"/>
          <w:szCs w:val="24"/>
        </w:rPr>
      </w:pPr>
    </w:p>
    <w:p w14:paraId="26759F4F" w14:textId="77777777" w:rsidR="00CA2981" w:rsidRPr="00B211BB" w:rsidRDefault="00CA2981"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7B921E06" w14:textId="77777777" w:rsidR="008507C5" w:rsidRPr="008507C5" w:rsidRDefault="008507C5" w:rsidP="008507C5">
      <w:pPr>
        <w:widowControl w:val="0"/>
        <w:autoSpaceDE w:val="0"/>
        <w:autoSpaceDN w:val="0"/>
        <w:spacing w:after="0" w:line="240" w:lineRule="auto"/>
        <w:jc w:val="both"/>
        <w:rPr>
          <w:rFonts w:ascii="Times New Roman" w:eastAsia="Calibri" w:hAnsi="Times New Roman" w:cs="Times New Roman"/>
          <w:sz w:val="24"/>
          <w:szCs w:val="24"/>
          <w:lang w:val="es-ES"/>
        </w:rPr>
      </w:pPr>
    </w:p>
    <w:p w14:paraId="2F96C903" w14:textId="77777777" w:rsidR="008507C5" w:rsidRPr="008507C5" w:rsidRDefault="008507C5" w:rsidP="008507C5">
      <w:pPr>
        <w:widowControl w:val="0"/>
        <w:autoSpaceDE w:val="0"/>
        <w:autoSpaceDN w:val="0"/>
        <w:spacing w:after="0" w:line="240" w:lineRule="auto"/>
        <w:jc w:val="center"/>
        <w:rPr>
          <w:rFonts w:ascii="Times New Roman" w:eastAsia="Calibri" w:hAnsi="Times New Roman" w:cs="Times New Roman"/>
          <w:b/>
          <w:sz w:val="24"/>
          <w:szCs w:val="24"/>
          <w:lang w:val="es-ES"/>
        </w:rPr>
      </w:pPr>
      <w:r w:rsidRPr="008507C5">
        <w:rPr>
          <w:rFonts w:ascii="Times New Roman" w:eastAsia="Calibri" w:hAnsi="Times New Roman" w:cs="Times New Roman"/>
          <w:b/>
          <w:sz w:val="24"/>
          <w:szCs w:val="24"/>
          <w:lang w:val="es-ES"/>
        </w:rPr>
        <w:t>“2024.</w:t>
      </w:r>
      <w:r w:rsidRPr="008507C5">
        <w:rPr>
          <w:rFonts w:ascii="Times New Roman" w:eastAsia="Calibri" w:hAnsi="Times New Roman" w:cs="Times New Roman"/>
          <w:b/>
          <w:spacing w:val="-5"/>
          <w:sz w:val="24"/>
          <w:szCs w:val="24"/>
          <w:lang w:val="es-ES"/>
        </w:rPr>
        <w:t xml:space="preserve"> </w:t>
      </w:r>
      <w:r w:rsidRPr="008507C5">
        <w:rPr>
          <w:rFonts w:ascii="Times New Roman" w:eastAsia="Calibri" w:hAnsi="Times New Roman" w:cs="Times New Roman"/>
          <w:b/>
          <w:sz w:val="24"/>
          <w:szCs w:val="24"/>
          <w:lang w:val="es-ES"/>
        </w:rPr>
        <w:t>Año</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del</w:t>
      </w:r>
      <w:r w:rsidRPr="008507C5">
        <w:rPr>
          <w:rFonts w:ascii="Times New Roman" w:eastAsia="Calibri" w:hAnsi="Times New Roman" w:cs="Times New Roman"/>
          <w:b/>
          <w:spacing w:val="-3"/>
          <w:sz w:val="24"/>
          <w:szCs w:val="24"/>
          <w:lang w:val="es-ES"/>
        </w:rPr>
        <w:t xml:space="preserve"> </w:t>
      </w:r>
      <w:r w:rsidRPr="008507C5">
        <w:rPr>
          <w:rFonts w:ascii="Times New Roman" w:eastAsia="Calibri" w:hAnsi="Times New Roman" w:cs="Times New Roman"/>
          <w:b/>
          <w:sz w:val="24"/>
          <w:szCs w:val="24"/>
          <w:lang w:val="es-ES"/>
        </w:rPr>
        <w:t>Bicentenario</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de</w:t>
      </w:r>
      <w:r w:rsidRPr="008507C5">
        <w:rPr>
          <w:rFonts w:ascii="Times New Roman" w:eastAsia="Calibri" w:hAnsi="Times New Roman" w:cs="Times New Roman"/>
          <w:b/>
          <w:spacing w:val="-2"/>
          <w:sz w:val="24"/>
          <w:szCs w:val="24"/>
          <w:lang w:val="es-ES"/>
        </w:rPr>
        <w:t xml:space="preserve"> </w:t>
      </w:r>
      <w:r w:rsidRPr="008507C5">
        <w:rPr>
          <w:rFonts w:ascii="Times New Roman" w:eastAsia="Calibri" w:hAnsi="Times New Roman" w:cs="Times New Roman"/>
          <w:b/>
          <w:sz w:val="24"/>
          <w:szCs w:val="24"/>
          <w:lang w:val="es-ES"/>
        </w:rPr>
        <w:t>la</w:t>
      </w:r>
      <w:r w:rsidRPr="008507C5">
        <w:rPr>
          <w:rFonts w:ascii="Times New Roman" w:eastAsia="Calibri" w:hAnsi="Times New Roman" w:cs="Times New Roman"/>
          <w:b/>
          <w:spacing w:val="-2"/>
          <w:sz w:val="24"/>
          <w:szCs w:val="24"/>
          <w:lang w:val="es-ES"/>
        </w:rPr>
        <w:t xml:space="preserve"> </w:t>
      </w:r>
      <w:r w:rsidRPr="008507C5">
        <w:rPr>
          <w:rFonts w:ascii="Times New Roman" w:eastAsia="Calibri" w:hAnsi="Times New Roman" w:cs="Times New Roman"/>
          <w:b/>
          <w:sz w:val="24"/>
          <w:szCs w:val="24"/>
          <w:lang w:val="es-ES"/>
        </w:rPr>
        <w:t>Erección</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del</w:t>
      </w:r>
      <w:r w:rsidRPr="008507C5">
        <w:rPr>
          <w:rFonts w:ascii="Times New Roman" w:eastAsia="Calibri" w:hAnsi="Times New Roman" w:cs="Times New Roman"/>
          <w:b/>
          <w:spacing w:val="-2"/>
          <w:sz w:val="24"/>
          <w:szCs w:val="24"/>
          <w:lang w:val="es-ES"/>
        </w:rPr>
        <w:t xml:space="preserve"> </w:t>
      </w:r>
      <w:r w:rsidRPr="008507C5">
        <w:rPr>
          <w:rFonts w:ascii="Times New Roman" w:eastAsia="Calibri" w:hAnsi="Times New Roman" w:cs="Times New Roman"/>
          <w:b/>
          <w:sz w:val="24"/>
          <w:szCs w:val="24"/>
          <w:lang w:val="es-ES"/>
        </w:rPr>
        <w:t>Estado</w:t>
      </w:r>
      <w:r w:rsidRPr="008507C5">
        <w:rPr>
          <w:rFonts w:ascii="Times New Roman" w:eastAsia="Calibri" w:hAnsi="Times New Roman" w:cs="Times New Roman"/>
          <w:b/>
          <w:spacing w:val="-2"/>
          <w:sz w:val="24"/>
          <w:szCs w:val="24"/>
          <w:lang w:val="es-ES"/>
        </w:rPr>
        <w:t xml:space="preserve"> </w:t>
      </w:r>
      <w:r w:rsidRPr="008507C5">
        <w:rPr>
          <w:rFonts w:ascii="Times New Roman" w:eastAsia="Calibri" w:hAnsi="Times New Roman" w:cs="Times New Roman"/>
          <w:b/>
          <w:sz w:val="24"/>
          <w:szCs w:val="24"/>
          <w:lang w:val="es-ES"/>
        </w:rPr>
        <w:t>Libre</w:t>
      </w:r>
      <w:r w:rsidRPr="008507C5">
        <w:rPr>
          <w:rFonts w:ascii="Times New Roman" w:eastAsia="Calibri" w:hAnsi="Times New Roman" w:cs="Times New Roman"/>
          <w:b/>
          <w:spacing w:val="-5"/>
          <w:sz w:val="24"/>
          <w:szCs w:val="24"/>
          <w:lang w:val="es-ES"/>
        </w:rPr>
        <w:t xml:space="preserve"> </w:t>
      </w:r>
      <w:r w:rsidRPr="008507C5">
        <w:rPr>
          <w:rFonts w:ascii="Times New Roman" w:eastAsia="Calibri" w:hAnsi="Times New Roman" w:cs="Times New Roman"/>
          <w:b/>
          <w:sz w:val="24"/>
          <w:szCs w:val="24"/>
          <w:lang w:val="es-ES"/>
        </w:rPr>
        <w:t>y</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Soberano</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de</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México”.</w:t>
      </w:r>
    </w:p>
    <w:p w14:paraId="46AA433E" w14:textId="77777777" w:rsidR="008507C5" w:rsidRPr="008507C5" w:rsidRDefault="008507C5" w:rsidP="008507C5">
      <w:pPr>
        <w:widowControl w:val="0"/>
        <w:autoSpaceDE w:val="0"/>
        <w:autoSpaceDN w:val="0"/>
        <w:spacing w:after="0" w:line="240" w:lineRule="auto"/>
        <w:jc w:val="both"/>
        <w:rPr>
          <w:rFonts w:ascii="Times New Roman" w:eastAsia="Calibri" w:hAnsi="Times New Roman" w:cs="Times New Roman"/>
          <w:sz w:val="24"/>
          <w:szCs w:val="24"/>
          <w:lang w:val="es-ES"/>
        </w:rPr>
      </w:pPr>
    </w:p>
    <w:p w14:paraId="0CE2827C" w14:textId="77777777" w:rsidR="008507C5" w:rsidRPr="008507C5" w:rsidRDefault="008507C5" w:rsidP="008507C5">
      <w:pPr>
        <w:widowControl w:val="0"/>
        <w:autoSpaceDE w:val="0"/>
        <w:autoSpaceDN w:val="0"/>
        <w:spacing w:after="0" w:line="240" w:lineRule="auto"/>
        <w:jc w:val="right"/>
        <w:outlineLvl w:val="0"/>
        <w:rPr>
          <w:rFonts w:ascii="Times New Roman" w:eastAsia="Calibri" w:hAnsi="Times New Roman" w:cs="Times New Roman"/>
          <w:b/>
          <w:bCs/>
          <w:sz w:val="24"/>
          <w:szCs w:val="24"/>
          <w:lang w:val="es-ES"/>
        </w:rPr>
      </w:pPr>
      <w:r w:rsidRPr="008507C5">
        <w:rPr>
          <w:rFonts w:ascii="Times New Roman" w:eastAsia="Calibri" w:hAnsi="Times New Roman" w:cs="Times New Roman"/>
          <w:b/>
          <w:bCs/>
          <w:sz w:val="24"/>
          <w:szCs w:val="24"/>
          <w:lang w:val="es-ES"/>
        </w:rPr>
        <w:t>Toluca</w:t>
      </w:r>
      <w:r w:rsidRPr="008507C5">
        <w:rPr>
          <w:rFonts w:ascii="Times New Roman" w:eastAsia="Calibri" w:hAnsi="Times New Roman" w:cs="Times New Roman"/>
          <w:b/>
          <w:bCs/>
          <w:spacing w:val="-3"/>
          <w:sz w:val="24"/>
          <w:szCs w:val="24"/>
          <w:lang w:val="es-ES"/>
        </w:rPr>
        <w:t xml:space="preserve"> </w:t>
      </w:r>
      <w:r w:rsidRPr="008507C5">
        <w:rPr>
          <w:rFonts w:ascii="Times New Roman" w:eastAsia="Calibri" w:hAnsi="Times New Roman" w:cs="Times New Roman"/>
          <w:b/>
          <w:bCs/>
          <w:sz w:val="24"/>
          <w:szCs w:val="24"/>
          <w:lang w:val="es-ES"/>
        </w:rPr>
        <w:t>de</w:t>
      </w:r>
      <w:r w:rsidRPr="008507C5">
        <w:rPr>
          <w:rFonts w:ascii="Times New Roman" w:eastAsia="Calibri" w:hAnsi="Times New Roman" w:cs="Times New Roman"/>
          <w:b/>
          <w:bCs/>
          <w:spacing w:val="-2"/>
          <w:sz w:val="24"/>
          <w:szCs w:val="24"/>
          <w:lang w:val="es-ES"/>
        </w:rPr>
        <w:t xml:space="preserve"> </w:t>
      </w:r>
      <w:r w:rsidRPr="008507C5">
        <w:rPr>
          <w:rFonts w:ascii="Times New Roman" w:eastAsia="Calibri" w:hAnsi="Times New Roman" w:cs="Times New Roman"/>
          <w:b/>
          <w:bCs/>
          <w:sz w:val="24"/>
          <w:szCs w:val="24"/>
          <w:lang w:val="es-ES"/>
        </w:rPr>
        <w:t>Lerdo,</w:t>
      </w:r>
      <w:r w:rsidRPr="008507C5">
        <w:rPr>
          <w:rFonts w:ascii="Times New Roman" w:eastAsia="Calibri" w:hAnsi="Times New Roman" w:cs="Times New Roman"/>
          <w:b/>
          <w:bCs/>
          <w:spacing w:val="2"/>
          <w:sz w:val="24"/>
          <w:szCs w:val="24"/>
          <w:lang w:val="es-ES"/>
        </w:rPr>
        <w:t xml:space="preserve"> </w:t>
      </w:r>
      <w:r w:rsidRPr="008507C5">
        <w:rPr>
          <w:rFonts w:ascii="Times New Roman" w:eastAsia="Calibri" w:hAnsi="Times New Roman" w:cs="Times New Roman"/>
          <w:b/>
          <w:bCs/>
          <w:sz w:val="24"/>
          <w:szCs w:val="24"/>
          <w:lang w:val="es-ES"/>
        </w:rPr>
        <w:t>Estado</w:t>
      </w:r>
      <w:r w:rsidRPr="008507C5">
        <w:rPr>
          <w:rFonts w:ascii="Times New Roman" w:eastAsia="Calibri" w:hAnsi="Times New Roman" w:cs="Times New Roman"/>
          <w:b/>
          <w:bCs/>
          <w:spacing w:val="-2"/>
          <w:sz w:val="24"/>
          <w:szCs w:val="24"/>
          <w:lang w:val="es-ES"/>
        </w:rPr>
        <w:t xml:space="preserve"> </w:t>
      </w:r>
      <w:r w:rsidRPr="008507C5">
        <w:rPr>
          <w:rFonts w:ascii="Times New Roman" w:eastAsia="Calibri" w:hAnsi="Times New Roman" w:cs="Times New Roman"/>
          <w:b/>
          <w:bCs/>
          <w:sz w:val="24"/>
          <w:szCs w:val="24"/>
          <w:lang w:val="es-ES"/>
        </w:rPr>
        <w:t>de</w:t>
      </w:r>
      <w:r w:rsidRPr="008507C5">
        <w:rPr>
          <w:rFonts w:ascii="Times New Roman" w:eastAsia="Calibri" w:hAnsi="Times New Roman" w:cs="Times New Roman"/>
          <w:b/>
          <w:bCs/>
          <w:spacing w:val="-2"/>
          <w:sz w:val="24"/>
          <w:szCs w:val="24"/>
          <w:lang w:val="es-ES"/>
        </w:rPr>
        <w:t xml:space="preserve"> </w:t>
      </w:r>
      <w:r w:rsidRPr="008507C5">
        <w:rPr>
          <w:rFonts w:ascii="Times New Roman" w:eastAsia="Calibri" w:hAnsi="Times New Roman" w:cs="Times New Roman"/>
          <w:b/>
          <w:bCs/>
          <w:sz w:val="24"/>
          <w:szCs w:val="24"/>
          <w:lang w:val="es-ES"/>
        </w:rPr>
        <w:t>México 13</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de</w:t>
      </w:r>
      <w:r w:rsidRPr="008507C5">
        <w:rPr>
          <w:rFonts w:ascii="Times New Roman" w:eastAsia="Calibri" w:hAnsi="Times New Roman" w:cs="Times New Roman"/>
          <w:b/>
          <w:bCs/>
          <w:spacing w:val="-4"/>
          <w:sz w:val="24"/>
          <w:szCs w:val="24"/>
          <w:lang w:val="es-ES"/>
        </w:rPr>
        <w:t xml:space="preserve"> </w:t>
      </w:r>
      <w:r w:rsidRPr="008507C5">
        <w:rPr>
          <w:rFonts w:ascii="Times New Roman" w:eastAsia="Calibri" w:hAnsi="Times New Roman" w:cs="Times New Roman"/>
          <w:b/>
          <w:bCs/>
          <w:sz w:val="24"/>
          <w:szCs w:val="24"/>
          <w:lang w:val="es-ES"/>
        </w:rPr>
        <w:t>febrero</w:t>
      </w:r>
      <w:r w:rsidRPr="008507C5">
        <w:rPr>
          <w:rFonts w:ascii="Times New Roman" w:eastAsia="Calibri" w:hAnsi="Times New Roman" w:cs="Times New Roman"/>
          <w:b/>
          <w:bCs/>
          <w:spacing w:val="-3"/>
          <w:sz w:val="24"/>
          <w:szCs w:val="24"/>
          <w:lang w:val="es-ES"/>
        </w:rPr>
        <w:t xml:space="preserve"> </w:t>
      </w:r>
      <w:r w:rsidRPr="008507C5">
        <w:rPr>
          <w:rFonts w:ascii="Times New Roman" w:eastAsia="Calibri" w:hAnsi="Times New Roman" w:cs="Times New Roman"/>
          <w:b/>
          <w:bCs/>
          <w:sz w:val="24"/>
          <w:szCs w:val="24"/>
          <w:lang w:val="es-ES"/>
        </w:rPr>
        <w:t>de</w:t>
      </w:r>
      <w:r w:rsidRPr="008507C5">
        <w:rPr>
          <w:rFonts w:ascii="Times New Roman" w:eastAsia="Calibri" w:hAnsi="Times New Roman" w:cs="Times New Roman"/>
          <w:b/>
          <w:bCs/>
          <w:spacing w:val="-2"/>
          <w:sz w:val="24"/>
          <w:szCs w:val="24"/>
          <w:lang w:val="es-ES"/>
        </w:rPr>
        <w:t xml:space="preserve"> </w:t>
      </w:r>
      <w:r w:rsidRPr="008507C5">
        <w:rPr>
          <w:rFonts w:ascii="Times New Roman" w:eastAsia="Calibri" w:hAnsi="Times New Roman" w:cs="Times New Roman"/>
          <w:b/>
          <w:bCs/>
          <w:sz w:val="24"/>
          <w:szCs w:val="24"/>
          <w:lang w:val="es-ES"/>
        </w:rPr>
        <w:t>2024.</w:t>
      </w:r>
    </w:p>
    <w:p w14:paraId="68B4842B" w14:textId="77777777" w:rsidR="008507C5" w:rsidRPr="008507C5" w:rsidRDefault="008507C5" w:rsidP="008507C5">
      <w:pPr>
        <w:widowControl w:val="0"/>
        <w:autoSpaceDE w:val="0"/>
        <w:autoSpaceDN w:val="0"/>
        <w:spacing w:after="0" w:line="240" w:lineRule="auto"/>
        <w:jc w:val="both"/>
        <w:rPr>
          <w:rFonts w:ascii="Times New Roman" w:eastAsia="Calibri" w:hAnsi="Times New Roman" w:cs="Times New Roman"/>
          <w:b/>
          <w:sz w:val="24"/>
          <w:szCs w:val="24"/>
          <w:lang w:val="es-ES"/>
        </w:rPr>
      </w:pPr>
    </w:p>
    <w:p w14:paraId="703F5D81" w14:textId="77777777" w:rsidR="008507C5" w:rsidRPr="008507C5" w:rsidRDefault="008507C5" w:rsidP="008507C5">
      <w:pPr>
        <w:widowControl w:val="0"/>
        <w:autoSpaceDE w:val="0"/>
        <w:autoSpaceDN w:val="0"/>
        <w:spacing w:after="0" w:line="240" w:lineRule="auto"/>
        <w:jc w:val="both"/>
        <w:rPr>
          <w:rFonts w:ascii="Times New Roman" w:eastAsia="Calibri" w:hAnsi="Times New Roman" w:cs="Times New Roman"/>
          <w:b/>
          <w:sz w:val="24"/>
          <w:szCs w:val="24"/>
          <w:lang w:val="es-ES"/>
        </w:rPr>
      </w:pPr>
      <w:r w:rsidRPr="008507C5">
        <w:rPr>
          <w:rFonts w:ascii="Times New Roman" w:eastAsia="Calibri" w:hAnsi="Times New Roman" w:cs="Times New Roman"/>
          <w:b/>
          <w:sz w:val="24"/>
          <w:szCs w:val="24"/>
          <w:lang w:val="es-ES"/>
        </w:rPr>
        <w:t>CC. DIPUTADAS Y DIPUTADOS</w:t>
      </w:r>
    </w:p>
    <w:p w14:paraId="49F30FAE" w14:textId="77777777" w:rsidR="008507C5" w:rsidRPr="008507C5" w:rsidRDefault="008507C5" w:rsidP="008507C5">
      <w:pPr>
        <w:widowControl w:val="0"/>
        <w:autoSpaceDE w:val="0"/>
        <w:autoSpaceDN w:val="0"/>
        <w:spacing w:after="0" w:line="240" w:lineRule="auto"/>
        <w:jc w:val="both"/>
        <w:rPr>
          <w:rFonts w:ascii="Times New Roman" w:eastAsia="Calibri" w:hAnsi="Times New Roman" w:cs="Times New Roman"/>
          <w:b/>
          <w:sz w:val="24"/>
          <w:szCs w:val="24"/>
          <w:lang w:val="es-ES"/>
        </w:rPr>
      </w:pPr>
      <w:r w:rsidRPr="008507C5">
        <w:rPr>
          <w:rFonts w:ascii="Times New Roman" w:eastAsia="Calibri" w:hAnsi="Times New Roman" w:cs="Times New Roman"/>
          <w:b/>
          <w:sz w:val="24"/>
          <w:szCs w:val="24"/>
          <w:lang w:val="es-ES"/>
        </w:rPr>
        <w:t>INTEGRANTES DE LA MESA DIRECTIVA</w:t>
      </w:r>
    </w:p>
    <w:p w14:paraId="0CAD5CC2" w14:textId="77777777" w:rsidR="008507C5" w:rsidRPr="008507C5" w:rsidRDefault="008507C5" w:rsidP="008507C5">
      <w:pPr>
        <w:widowControl w:val="0"/>
        <w:autoSpaceDE w:val="0"/>
        <w:autoSpaceDN w:val="0"/>
        <w:spacing w:after="0" w:line="240" w:lineRule="auto"/>
        <w:jc w:val="both"/>
        <w:rPr>
          <w:rFonts w:ascii="Times New Roman" w:eastAsia="Calibri" w:hAnsi="Times New Roman" w:cs="Times New Roman"/>
          <w:b/>
          <w:spacing w:val="1"/>
          <w:sz w:val="24"/>
          <w:szCs w:val="24"/>
          <w:lang w:val="es-ES"/>
        </w:rPr>
      </w:pPr>
      <w:r w:rsidRPr="008507C5">
        <w:rPr>
          <w:rFonts w:ascii="Times New Roman" w:eastAsia="Calibri" w:hAnsi="Times New Roman" w:cs="Times New Roman"/>
          <w:b/>
          <w:spacing w:val="-53"/>
          <w:sz w:val="24"/>
          <w:szCs w:val="24"/>
          <w:lang w:val="es-ES"/>
        </w:rPr>
        <w:t xml:space="preserve"> </w:t>
      </w:r>
      <w:r w:rsidRPr="008507C5">
        <w:rPr>
          <w:rFonts w:ascii="Times New Roman" w:eastAsia="Calibri" w:hAnsi="Times New Roman" w:cs="Times New Roman"/>
          <w:b/>
          <w:sz w:val="24"/>
          <w:szCs w:val="24"/>
          <w:lang w:val="es-ES"/>
        </w:rPr>
        <w:t>DE LA</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H.</w:t>
      </w:r>
      <w:r w:rsidRPr="008507C5">
        <w:rPr>
          <w:rFonts w:ascii="Times New Roman" w:eastAsia="Calibri" w:hAnsi="Times New Roman" w:cs="Times New Roman"/>
          <w:b/>
          <w:spacing w:val="-3"/>
          <w:sz w:val="24"/>
          <w:szCs w:val="24"/>
          <w:lang w:val="es-ES"/>
        </w:rPr>
        <w:t xml:space="preserve"> </w:t>
      </w:r>
      <w:r w:rsidRPr="008507C5">
        <w:rPr>
          <w:rFonts w:ascii="Times New Roman" w:eastAsia="Calibri" w:hAnsi="Times New Roman" w:cs="Times New Roman"/>
          <w:b/>
          <w:sz w:val="24"/>
          <w:szCs w:val="24"/>
          <w:lang w:val="es-ES"/>
        </w:rPr>
        <w:t>LXI</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LEGISLATURA</w:t>
      </w:r>
      <w:r w:rsidRPr="008507C5">
        <w:rPr>
          <w:rFonts w:ascii="Times New Roman" w:eastAsia="Calibri" w:hAnsi="Times New Roman" w:cs="Times New Roman"/>
          <w:b/>
          <w:spacing w:val="1"/>
          <w:sz w:val="24"/>
          <w:szCs w:val="24"/>
          <w:lang w:val="es-ES"/>
        </w:rPr>
        <w:t xml:space="preserve"> </w:t>
      </w:r>
    </w:p>
    <w:p w14:paraId="71CC2A15" w14:textId="77777777" w:rsidR="008507C5" w:rsidRPr="008507C5" w:rsidRDefault="008507C5" w:rsidP="008507C5">
      <w:pPr>
        <w:widowControl w:val="0"/>
        <w:autoSpaceDE w:val="0"/>
        <w:autoSpaceDN w:val="0"/>
        <w:spacing w:after="0" w:line="240" w:lineRule="auto"/>
        <w:jc w:val="both"/>
        <w:rPr>
          <w:rFonts w:ascii="Times New Roman" w:eastAsia="Calibri" w:hAnsi="Times New Roman" w:cs="Times New Roman"/>
          <w:b/>
          <w:sz w:val="24"/>
          <w:szCs w:val="24"/>
          <w:lang w:val="es-ES"/>
        </w:rPr>
      </w:pPr>
      <w:r w:rsidRPr="008507C5">
        <w:rPr>
          <w:rFonts w:ascii="Times New Roman" w:eastAsia="Calibri" w:hAnsi="Times New Roman" w:cs="Times New Roman"/>
          <w:b/>
          <w:sz w:val="24"/>
          <w:szCs w:val="24"/>
          <w:lang w:val="es-ES"/>
        </w:rPr>
        <w:t>DEL</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ESTADO</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LIBRE Y SOBERANO DE MÉXICO.</w:t>
      </w:r>
    </w:p>
    <w:p w14:paraId="40775CE4" w14:textId="77777777" w:rsidR="008507C5" w:rsidRPr="008507C5" w:rsidRDefault="008507C5" w:rsidP="008507C5">
      <w:pPr>
        <w:widowControl w:val="0"/>
        <w:autoSpaceDE w:val="0"/>
        <w:autoSpaceDN w:val="0"/>
        <w:spacing w:after="0" w:line="240" w:lineRule="auto"/>
        <w:jc w:val="both"/>
        <w:rPr>
          <w:rFonts w:ascii="Times New Roman" w:eastAsia="Calibri" w:hAnsi="Times New Roman" w:cs="Times New Roman"/>
          <w:b/>
          <w:sz w:val="24"/>
          <w:szCs w:val="24"/>
          <w:lang w:val="es-ES"/>
        </w:rPr>
      </w:pPr>
      <w:r w:rsidRPr="008507C5">
        <w:rPr>
          <w:rFonts w:ascii="Times New Roman" w:eastAsia="Calibri" w:hAnsi="Times New Roman" w:cs="Times New Roman"/>
          <w:b/>
          <w:sz w:val="24"/>
          <w:szCs w:val="24"/>
          <w:lang w:val="es-ES"/>
        </w:rPr>
        <w:t>P</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R</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E</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S E</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N</w:t>
      </w:r>
      <w:r w:rsidRPr="008507C5">
        <w:rPr>
          <w:rFonts w:ascii="Times New Roman" w:eastAsia="Calibri" w:hAnsi="Times New Roman" w:cs="Times New Roman"/>
          <w:b/>
          <w:spacing w:val="-2"/>
          <w:sz w:val="24"/>
          <w:szCs w:val="24"/>
          <w:lang w:val="es-ES"/>
        </w:rPr>
        <w:t xml:space="preserve"> </w:t>
      </w:r>
      <w:r w:rsidRPr="008507C5">
        <w:rPr>
          <w:rFonts w:ascii="Times New Roman" w:eastAsia="Calibri" w:hAnsi="Times New Roman" w:cs="Times New Roman"/>
          <w:b/>
          <w:sz w:val="24"/>
          <w:szCs w:val="24"/>
          <w:lang w:val="es-ES"/>
        </w:rPr>
        <w:t>T</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E</w:t>
      </w:r>
      <w:r w:rsidRPr="008507C5">
        <w:rPr>
          <w:rFonts w:ascii="Times New Roman" w:eastAsia="Calibri" w:hAnsi="Times New Roman" w:cs="Times New Roman"/>
          <w:b/>
          <w:spacing w:val="-2"/>
          <w:sz w:val="24"/>
          <w:szCs w:val="24"/>
          <w:lang w:val="es-ES"/>
        </w:rPr>
        <w:t xml:space="preserve"> </w:t>
      </w:r>
      <w:r w:rsidRPr="008507C5">
        <w:rPr>
          <w:rFonts w:ascii="Times New Roman" w:eastAsia="Calibri" w:hAnsi="Times New Roman" w:cs="Times New Roman"/>
          <w:b/>
          <w:sz w:val="24"/>
          <w:szCs w:val="24"/>
          <w:lang w:val="es-ES"/>
        </w:rPr>
        <w:t>S</w:t>
      </w:r>
    </w:p>
    <w:p w14:paraId="3E337B02" w14:textId="77777777" w:rsidR="008507C5" w:rsidRPr="008507C5" w:rsidRDefault="008507C5" w:rsidP="008507C5">
      <w:pPr>
        <w:widowControl w:val="0"/>
        <w:autoSpaceDE w:val="0"/>
        <w:autoSpaceDN w:val="0"/>
        <w:spacing w:after="0" w:line="240" w:lineRule="auto"/>
        <w:jc w:val="both"/>
        <w:rPr>
          <w:rFonts w:ascii="Times New Roman" w:eastAsia="Calibri" w:hAnsi="Times New Roman" w:cs="Times New Roman"/>
          <w:b/>
          <w:sz w:val="24"/>
          <w:szCs w:val="24"/>
          <w:lang w:val="es-ES"/>
        </w:rPr>
      </w:pPr>
    </w:p>
    <w:p w14:paraId="5802CFF2" w14:textId="77777777" w:rsidR="008507C5" w:rsidRPr="008507C5" w:rsidRDefault="008507C5" w:rsidP="008507C5">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En el ejercicio de las facultades que nos confieren lo dispuesto por los artículos 51 fracción</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II,</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56</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61</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Constitución</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Política</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del</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Estado</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Libre</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Soberano</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México; 28,</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78,</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79</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81</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de la Ley Orgánica del Poder Legislativo del Estado Libre y Soberano de México; y 70 del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Reglamento</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del</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z w:val="24"/>
          <w:szCs w:val="24"/>
          <w:lang w:val="es-ES"/>
        </w:rPr>
        <w:t>Poder</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Legislativo</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del</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Estado</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Libre</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Soberano</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México,</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los</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suscriben,</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b/>
          <w:sz w:val="24"/>
          <w:szCs w:val="24"/>
          <w:lang w:val="es-ES"/>
        </w:rPr>
        <w:t>Diputado Omar Ortega Álvarez y Diputado Fernando González Mejía</w:t>
      </w:r>
      <w:r w:rsidRPr="008507C5">
        <w:rPr>
          <w:rFonts w:ascii="Times New Roman" w:eastAsia="Calibri" w:hAnsi="Times New Roman" w:cs="Times New Roman"/>
          <w:sz w:val="24"/>
          <w:szCs w:val="24"/>
          <w:lang w:val="es-ES"/>
        </w:rPr>
        <w:t>, en representación</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del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Grupo</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Parlamentario</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del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Partido</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Revolución</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Democrática,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sometemos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 xml:space="preserve">consideración de esta Honorable Asamblea la presente </w:t>
      </w:r>
      <w:r w:rsidRPr="008507C5">
        <w:rPr>
          <w:rFonts w:ascii="Times New Roman" w:eastAsia="Calibri" w:hAnsi="Times New Roman" w:cs="Times New Roman"/>
          <w:b/>
          <w:sz w:val="24"/>
          <w:szCs w:val="24"/>
          <w:lang w:val="es-ES"/>
        </w:rPr>
        <w:t>Iniciativa con Proyecto de Decreto</w:t>
      </w:r>
      <w:r w:rsidRPr="008507C5">
        <w:rPr>
          <w:rFonts w:ascii="Times New Roman" w:eastAsia="Calibri" w:hAnsi="Times New Roman" w:cs="Times New Roman"/>
          <w:b/>
          <w:spacing w:val="-52"/>
          <w:sz w:val="24"/>
          <w:szCs w:val="24"/>
          <w:lang w:val="es-ES"/>
        </w:rPr>
        <w:t xml:space="preserve"> </w:t>
      </w:r>
      <w:r w:rsidRPr="008507C5">
        <w:rPr>
          <w:rFonts w:ascii="Times New Roman" w:eastAsia="Calibri" w:hAnsi="Times New Roman" w:cs="Times New Roman"/>
          <w:b/>
          <w:sz w:val="24"/>
          <w:szCs w:val="24"/>
          <w:lang w:val="es-ES"/>
        </w:rPr>
        <w:t>por el que se adiciona el tercer párrafo al artículo 39 de la Ley de Cambio Climático del</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Estado</w:t>
      </w:r>
      <w:r w:rsidRPr="008507C5">
        <w:rPr>
          <w:rFonts w:ascii="Times New Roman" w:eastAsia="Calibri" w:hAnsi="Times New Roman" w:cs="Times New Roman"/>
          <w:b/>
          <w:spacing w:val="-2"/>
          <w:sz w:val="24"/>
          <w:szCs w:val="24"/>
          <w:lang w:val="es-ES"/>
        </w:rPr>
        <w:t xml:space="preserve"> </w:t>
      </w:r>
      <w:r w:rsidRPr="008507C5">
        <w:rPr>
          <w:rFonts w:ascii="Times New Roman" w:eastAsia="Calibri" w:hAnsi="Times New Roman" w:cs="Times New Roman"/>
          <w:b/>
          <w:sz w:val="24"/>
          <w:szCs w:val="24"/>
          <w:lang w:val="es-ES"/>
        </w:rPr>
        <w:t>de</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México</w:t>
      </w:r>
      <w:r w:rsidRPr="008507C5">
        <w:rPr>
          <w:rFonts w:ascii="Times New Roman" w:eastAsia="Calibri" w:hAnsi="Times New Roman" w:cs="Times New Roman"/>
          <w:sz w:val="24"/>
          <w:szCs w:val="24"/>
          <w:lang w:val="es-ES"/>
        </w:rPr>
        <w:t>,</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al</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tenor</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siguiente:</w:t>
      </w:r>
    </w:p>
    <w:p w14:paraId="7EF0570B" w14:textId="77777777" w:rsidR="008507C5" w:rsidRPr="008507C5" w:rsidRDefault="008507C5" w:rsidP="008507C5">
      <w:pPr>
        <w:widowControl w:val="0"/>
        <w:autoSpaceDE w:val="0"/>
        <w:autoSpaceDN w:val="0"/>
        <w:spacing w:after="0" w:line="240" w:lineRule="auto"/>
        <w:jc w:val="both"/>
        <w:rPr>
          <w:rFonts w:ascii="Times New Roman" w:eastAsia="Calibri" w:hAnsi="Times New Roman" w:cs="Times New Roman"/>
          <w:sz w:val="24"/>
          <w:szCs w:val="24"/>
          <w:lang w:val="es-ES"/>
        </w:rPr>
      </w:pPr>
    </w:p>
    <w:p w14:paraId="654842EB" w14:textId="77777777" w:rsidR="008507C5" w:rsidRPr="008507C5" w:rsidRDefault="008507C5" w:rsidP="008507C5">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8507C5">
        <w:rPr>
          <w:rFonts w:ascii="Times New Roman" w:eastAsia="Calibri" w:hAnsi="Times New Roman" w:cs="Times New Roman"/>
          <w:b/>
          <w:bCs/>
          <w:sz w:val="24"/>
          <w:szCs w:val="24"/>
          <w:lang w:val="es-ES"/>
        </w:rPr>
        <w:t>EXPOSICIÓN</w:t>
      </w:r>
      <w:r w:rsidRPr="008507C5">
        <w:rPr>
          <w:rFonts w:ascii="Times New Roman" w:eastAsia="Calibri" w:hAnsi="Times New Roman" w:cs="Times New Roman"/>
          <w:b/>
          <w:bCs/>
          <w:spacing w:val="-3"/>
          <w:sz w:val="24"/>
          <w:szCs w:val="24"/>
          <w:lang w:val="es-ES"/>
        </w:rPr>
        <w:t xml:space="preserve"> </w:t>
      </w:r>
      <w:r w:rsidRPr="008507C5">
        <w:rPr>
          <w:rFonts w:ascii="Times New Roman" w:eastAsia="Calibri" w:hAnsi="Times New Roman" w:cs="Times New Roman"/>
          <w:b/>
          <w:bCs/>
          <w:sz w:val="24"/>
          <w:szCs w:val="24"/>
          <w:lang w:val="es-ES"/>
        </w:rPr>
        <w:t>DE</w:t>
      </w:r>
      <w:r w:rsidRPr="008507C5">
        <w:rPr>
          <w:rFonts w:ascii="Times New Roman" w:eastAsia="Calibri" w:hAnsi="Times New Roman" w:cs="Times New Roman"/>
          <w:b/>
          <w:bCs/>
          <w:spacing w:val="-2"/>
          <w:sz w:val="24"/>
          <w:szCs w:val="24"/>
          <w:lang w:val="es-ES"/>
        </w:rPr>
        <w:t xml:space="preserve"> </w:t>
      </w:r>
      <w:r w:rsidRPr="008507C5">
        <w:rPr>
          <w:rFonts w:ascii="Times New Roman" w:eastAsia="Calibri" w:hAnsi="Times New Roman" w:cs="Times New Roman"/>
          <w:b/>
          <w:bCs/>
          <w:sz w:val="24"/>
          <w:szCs w:val="24"/>
          <w:lang w:val="es-ES"/>
        </w:rPr>
        <w:t>MOTIVOS</w:t>
      </w:r>
    </w:p>
    <w:p w14:paraId="203C3060"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4018A825"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A lo largo del tiempo el cuidado del medio ambiente en lo general y el cambio climático en</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pacing w:val="-1"/>
          <w:sz w:val="24"/>
          <w:szCs w:val="24"/>
          <w:lang w:val="es-ES"/>
        </w:rPr>
        <w:t>lo</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pacing w:val="-1"/>
          <w:sz w:val="24"/>
          <w:szCs w:val="24"/>
          <w:lang w:val="es-ES"/>
        </w:rPr>
        <w:t>particular,</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pacing w:val="-1"/>
          <w:sz w:val="24"/>
          <w:szCs w:val="24"/>
          <w:lang w:val="es-ES"/>
        </w:rPr>
        <w:t>son</w:t>
      </w:r>
      <w:r w:rsidRPr="008507C5">
        <w:rPr>
          <w:rFonts w:ascii="Times New Roman" w:eastAsia="Calibri" w:hAnsi="Times New Roman" w:cs="Times New Roman"/>
          <w:spacing w:val="-13"/>
          <w:sz w:val="24"/>
          <w:szCs w:val="24"/>
          <w:lang w:val="es-ES"/>
        </w:rPr>
        <w:t xml:space="preserve"> </w:t>
      </w:r>
      <w:r w:rsidRPr="008507C5">
        <w:rPr>
          <w:rFonts w:ascii="Times New Roman" w:eastAsia="Calibri" w:hAnsi="Times New Roman" w:cs="Times New Roman"/>
          <w:spacing w:val="-1"/>
          <w:sz w:val="24"/>
          <w:szCs w:val="24"/>
          <w:lang w:val="es-ES"/>
        </w:rPr>
        <w:t>temas</w:t>
      </w:r>
      <w:r w:rsidRPr="008507C5">
        <w:rPr>
          <w:rFonts w:ascii="Times New Roman" w:eastAsia="Calibri" w:hAnsi="Times New Roman" w:cs="Times New Roman"/>
          <w:spacing w:val="-14"/>
          <w:sz w:val="24"/>
          <w:szCs w:val="24"/>
          <w:lang w:val="es-ES"/>
        </w:rPr>
        <w:t xml:space="preserve"> </w:t>
      </w:r>
      <w:r w:rsidRPr="008507C5">
        <w:rPr>
          <w:rFonts w:ascii="Times New Roman" w:eastAsia="Calibri" w:hAnsi="Times New Roman" w:cs="Times New Roman"/>
          <w:spacing w:val="-1"/>
          <w:sz w:val="24"/>
          <w:szCs w:val="24"/>
          <w:lang w:val="es-ES"/>
        </w:rPr>
        <w:t>que</w:t>
      </w:r>
      <w:r w:rsidRPr="008507C5">
        <w:rPr>
          <w:rFonts w:ascii="Times New Roman" w:eastAsia="Calibri" w:hAnsi="Times New Roman" w:cs="Times New Roman"/>
          <w:spacing w:val="-13"/>
          <w:sz w:val="24"/>
          <w:szCs w:val="24"/>
          <w:lang w:val="es-ES"/>
        </w:rPr>
        <w:t xml:space="preserve"> </w:t>
      </w:r>
      <w:r w:rsidRPr="008507C5">
        <w:rPr>
          <w:rFonts w:ascii="Times New Roman" w:eastAsia="Calibri" w:hAnsi="Times New Roman" w:cs="Times New Roman"/>
          <w:sz w:val="24"/>
          <w:szCs w:val="24"/>
          <w:lang w:val="es-ES"/>
        </w:rPr>
        <w:t>han</w:t>
      </w:r>
      <w:r w:rsidRPr="008507C5">
        <w:rPr>
          <w:rFonts w:ascii="Times New Roman" w:eastAsia="Calibri" w:hAnsi="Times New Roman" w:cs="Times New Roman"/>
          <w:spacing w:val="-13"/>
          <w:sz w:val="24"/>
          <w:szCs w:val="24"/>
          <w:lang w:val="es-ES"/>
        </w:rPr>
        <w:t xml:space="preserve"> </w:t>
      </w:r>
      <w:r w:rsidRPr="008507C5">
        <w:rPr>
          <w:rFonts w:ascii="Times New Roman" w:eastAsia="Calibri" w:hAnsi="Times New Roman" w:cs="Times New Roman"/>
          <w:sz w:val="24"/>
          <w:szCs w:val="24"/>
          <w:lang w:val="es-ES"/>
        </w:rPr>
        <w:t>cobrado</w:t>
      </w:r>
      <w:r w:rsidRPr="008507C5">
        <w:rPr>
          <w:rFonts w:ascii="Times New Roman" w:eastAsia="Calibri" w:hAnsi="Times New Roman" w:cs="Times New Roman"/>
          <w:spacing w:val="-13"/>
          <w:sz w:val="24"/>
          <w:szCs w:val="24"/>
          <w:lang w:val="es-ES"/>
        </w:rPr>
        <w:t xml:space="preserve"> </w:t>
      </w:r>
      <w:r w:rsidRPr="008507C5">
        <w:rPr>
          <w:rFonts w:ascii="Times New Roman" w:eastAsia="Calibri" w:hAnsi="Times New Roman" w:cs="Times New Roman"/>
          <w:sz w:val="24"/>
          <w:szCs w:val="24"/>
          <w:lang w:val="es-ES"/>
        </w:rPr>
        <w:t>mayor</w:t>
      </w:r>
      <w:r w:rsidRPr="008507C5">
        <w:rPr>
          <w:rFonts w:ascii="Times New Roman" w:eastAsia="Calibri" w:hAnsi="Times New Roman" w:cs="Times New Roman"/>
          <w:spacing w:val="-13"/>
          <w:sz w:val="24"/>
          <w:szCs w:val="24"/>
          <w:lang w:val="es-ES"/>
        </w:rPr>
        <w:t xml:space="preserve"> </w:t>
      </w:r>
      <w:r w:rsidRPr="008507C5">
        <w:rPr>
          <w:rFonts w:ascii="Times New Roman" w:eastAsia="Calibri" w:hAnsi="Times New Roman" w:cs="Times New Roman"/>
          <w:sz w:val="24"/>
          <w:szCs w:val="24"/>
          <w:lang w:val="es-ES"/>
        </w:rPr>
        <w:t>relevancia.</w:t>
      </w:r>
      <w:r w:rsidRPr="008507C5">
        <w:rPr>
          <w:rFonts w:ascii="Times New Roman" w:eastAsia="Calibri" w:hAnsi="Times New Roman" w:cs="Times New Roman"/>
          <w:spacing w:val="-12"/>
          <w:sz w:val="24"/>
          <w:szCs w:val="24"/>
          <w:lang w:val="es-ES"/>
        </w:rPr>
        <w:t xml:space="preserve"> </w:t>
      </w:r>
      <w:r w:rsidRPr="008507C5">
        <w:rPr>
          <w:rFonts w:ascii="Times New Roman" w:eastAsia="Calibri" w:hAnsi="Times New Roman" w:cs="Times New Roman"/>
          <w:sz w:val="24"/>
          <w:szCs w:val="24"/>
          <w:lang w:val="es-ES"/>
        </w:rPr>
        <w:t>Sin</w:t>
      </w:r>
      <w:r w:rsidRPr="008507C5">
        <w:rPr>
          <w:rFonts w:ascii="Times New Roman" w:eastAsia="Calibri" w:hAnsi="Times New Roman" w:cs="Times New Roman"/>
          <w:spacing w:val="-13"/>
          <w:sz w:val="24"/>
          <w:szCs w:val="24"/>
          <w:lang w:val="es-ES"/>
        </w:rPr>
        <w:t xml:space="preserve"> </w:t>
      </w:r>
      <w:r w:rsidRPr="008507C5">
        <w:rPr>
          <w:rFonts w:ascii="Times New Roman" w:eastAsia="Calibri" w:hAnsi="Times New Roman" w:cs="Times New Roman"/>
          <w:sz w:val="24"/>
          <w:szCs w:val="24"/>
          <w:lang w:val="es-ES"/>
        </w:rPr>
        <w:t>embargo,</w:t>
      </w:r>
      <w:r w:rsidRPr="008507C5">
        <w:rPr>
          <w:rFonts w:ascii="Times New Roman" w:eastAsia="Calibri" w:hAnsi="Times New Roman" w:cs="Times New Roman"/>
          <w:spacing w:val="-14"/>
          <w:sz w:val="24"/>
          <w:szCs w:val="24"/>
          <w:lang w:val="es-ES"/>
        </w:rPr>
        <w:t xml:space="preserve"> </w:t>
      </w:r>
      <w:r w:rsidRPr="008507C5">
        <w:rPr>
          <w:rFonts w:ascii="Times New Roman" w:eastAsia="Calibri" w:hAnsi="Times New Roman" w:cs="Times New Roman"/>
          <w:sz w:val="24"/>
          <w:szCs w:val="24"/>
          <w:lang w:val="es-ES"/>
        </w:rPr>
        <w:t>pese</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a</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las</w:t>
      </w:r>
      <w:r w:rsidRPr="008507C5">
        <w:rPr>
          <w:rFonts w:ascii="Times New Roman" w:eastAsia="Calibri" w:hAnsi="Times New Roman" w:cs="Times New Roman"/>
          <w:spacing w:val="-14"/>
          <w:sz w:val="24"/>
          <w:szCs w:val="24"/>
          <w:lang w:val="es-ES"/>
        </w:rPr>
        <w:t xml:space="preserve"> </w:t>
      </w:r>
      <w:r w:rsidRPr="008507C5">
        <w:rPr>
          <w:rFonts w:ascii="Times New Roman" w:eastAsia="Calibri" w:hAnsi="Times New Roman" w:cs="Times New Roman"/>
          <w:sz w:val="24"/>
          <w:szCs w:val="24"/>
          <w:lang w:val="es-ES"/>
        </w:rPr>
        <w:t>medidas</w:t>
      </w:r>
      <w:r w:rsidRPr="008507C5">
        <w:rPr>
          <w:rFonts w:ascii="Times New Roman" w:eastAsia="Calibri" w:hAnsi="Times New Roman" w:cs="Times New Roman"/>
          <w:spacing w:val="-51"/>
          <w:sz w:val="24"/>
          <w:szCs w:val="24"/>
          <w:lang w:val="es-ES"/>
        </w:rPr>
        <w:t xml:space="preserve"> </w:t>
      </w:r>
      <w:r w:rsidRPr="008507C5">
        <w:rPr>
          <w:rFonts w:ascii="Times New Roman" w:eastAsia="Calibri" w:hAnsi="Times New Roman" w:cs="Times New Roman"/>
          <w:sz w:val="24"/>
          <w:szCs w:val="24"/>
          <w:lang w:val="es-ES"/>
        </w:rPr>
        <w:t>y esfuerzos implementados, nos encontramos inmersos en una crisis medioambiental que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no</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podemos continuar</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negando.</w:t>
      </w:r>
    </w:p>
    <w:p w14:paraId="0CF7620B"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0979083B"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Lamentablemente,</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ignoramos</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urgencia</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con</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estos</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tópicos</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tenían</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insertarse</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en</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las agendas gubernamentales y hoy, es casi imposible borrar la huella humana. El impacto</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negativo en la calidad de vida es indudable, ya que nos afecta a todas las personas, pero</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principalmente 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las más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vulnerables.</w:t>
      </w:r>
    </w:p>
    <w:p w14:paraId="033D76CF"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68039F97"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El cambio climático, entonces, hace referencia a los cambios en las temperaturas y, por</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tanto,</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de los patrones climáticos, mismos</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pueden</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acontecer</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forma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natural.</w:t>
      </w:r>
    </w:p>
    <w:p w14:paraId="6E0E4D21"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35B1E3B3"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Sin embargo, a partir del siglo XX, las actividades humanas han sido el principal motor del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cambio</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climático, debido principalmente a la quema de combustibles fósiles como el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carbón, el petróleo y el gas. La quema de combustibles fósiles genera emisiones de gases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de efecto invernadero que actúan como una manta que envuelve a la Tierra, atrapando el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calor del sol y elevando las temperaturas. Las emisiones principales de gases de efecto</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invernadero</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provocan</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cambio</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climático</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son</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dióxido</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carbono</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metano.</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Estos</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proceden del uso de la gasolina para conducir un coche o del carbón para calentar un</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edificio, por ejemplo. El desmonte de tierras y bosques también puede liberar dióxido de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carbono.</w:t>
      </w:r>
      <w:hyperlink w:anchor="_bookmark0" w:history="1">
        <w:r w:rsidRPr="008507C5">
          <w:rPr>
            <w:rFonts w:ascii="Times New Roman" w:eastAsia="Calibri" w:hAnsi="Times New Roman" w:cs="Times New Roman"/>
            <w:sz w:val="24"/>
            <w:szCs w:val="24"/>
            <w:vertAlign w:val="superscript"/>
            <w:lang w:val="es-ES"/>
          </w:rPr>
          <w:t>1</w:t>
        </w:r>
      </w:hyperlink>
    </w:p>
    <w:p w14:paraId="0479157C"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3439E627"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Esta</w:t>
      </w:r>
      <w:r w:rsidRPr="008507C5">
        <w:rPr>
          <w:rFonts w:ascii="Times New Roman" w:eastAsia="Calibri" w:hAnsi="Times New Roman" w:cs="Times New Roman"/>
          <w:spacing w:val="-12"/>
          <w:sz w:val="24"/>
          <w:szCs w:val="24"/>
          <w:lang w:val="es-ES"/>
        </w:rPr>
        <w:t xml:space="preserve"> </w:t>
      </w:r>
      <w:r w:rsidRPr="008507C5">
        <w:rPr>
          <w:rFonts w:ascii="Times New Roman" w:eastAsia="Calibri" w:hAnsi="Times New Roman" w:cs="Times New Roman"/>
          <w:sz w:val="24"/>
          <w:szCs w:val="24"/>
          <w:lang w:val="es-ES"/>
        </w:rPr>
        <w:t>dinámica</w:t>
      </w:r>
      <w:r w:rsidRPr="008507C5">
        <w:rPr>
          <w:rFonts w:ascii="Times New Roman" w:eastAsia="Calibri" w:hAnsi="Times New Roman" w:cs="Times New Roman"/>
          <w:spacing w:val="-12"/>
          <w:sz w:val="24"/>
          <w:szCs w:val="24"/>
          <w:lang w:val="es-ES"/>
        </w:rPr>
        <w:t xml:space="preserve"> </w:t>
      </w:r>
      <w:r w:rsidRPr="008507C5">
        <w:rPr>
          <w:rFonts w:ascii="Times New Roman" w:eastAsia="Calibri" w:hAnsi="Times New Roman" w:cs="Times New Roman"/>
          <w:sz w:val="24"/>
          <w:szCs w:val="24"/>
          <w:lang w:val="es-ES"/>
        </w:rPr>
        <w:t>ha</w:t>
      </w:r>
      <w:r w:rsidRPr="008507C5">
        <w:rPr>
          <w:rFonts w:ascii="Times New Roman" w:eastAsia="Calibri" w:hAnsi="Times New Roman" w:cs="Times New Roman"/>
          <w:spacing w:val="-13"/>
          <w:sz w:val="24"/>
          <w:szCs w:val="24"/>
          <w:lang w:val="es-ES"/>
        </w:rPr>
        <w:t xml:space="preserve"> </w:t>
      </w:r>
      <w:r w:rsidRPr="008507C5">
        <w:rPr>
          <w:rFonts w:ascii="Times New Roman" w:eastAsia="Calibri" w:hAnsi="Times New Roman" w:cs="Times New Roman"/>
          <w:sz w:val="24"/>
          <w:szCs w:val="24"/>
          <w:lang w:val="es-ES"/>
        </w:rPr>
        <w:t>traído</w:t>
      </w:r>
      <w:r w:rsidRPr="008507C5">
        <w:rPr>
          <w:rFonts w:ascii="Times New Roman" w:eastAsia="Calibri" w:hAnsi="Times New Roman" w:cs="Times New Roman"/>
          <w:spacing w:val="-12"/>
          <w:sz w:val="24"/>
          <w:szCs w:val="24"/>
          <w:lang w:val="es-ES"/>
        </w:rPr>
        <w:t xml:space="preserve"> </w:t>
      </w:r>
      <w:r w:rsidRPr="008507C5">
        <w:rPr>
          <w:rFonts w:ascii="Times New Roman" w:eastAsia="Calibri" w:hAnsi="Times New Roman" w:cs="Times New Roman"/>
          <w:sz w:val="24"/>
          <w:szCs w:val="24"/>
          <w:lang w:val="es-ES"/>
        </w:rPr>
        <w:t>estragos</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podemos</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ejemplificar</w:t>
      </w:r>
      <w:r w:rsidRPr="008507C5">
        <w:rPr>
          <w:rFonts w:ascii="Times New Roman" w:eastAsia="Calibri" w:hAnsi="Times New Roman" w:cs="Times New Roman"/>
          <w:spacing w:val="-12"/>
          <w:sz w:val="24"/>
          <w:szCs w:val="24"/>
          <w:lang w:val="es-ES"/>
        </w:rPr>
        <w:t xml:space="preserve"> </w:t>
      </w:r>
      <w:r w:rsidRPr="008507C5">
        <w:rPr>
          <w:rFonts w:ascii="Times New Roman" w:eastAsia="Calibri" w:hAnsi="Times New Roman" w:cs="Times New Roman"/>
          <w:sz w:val="24"/>
          <w:szCs w:val="24"/>
          <w:lang w:val="es-ES"/>
        </w:rPr>
        <w:t>en</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sequias</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intensas,</w:t>
      </w:r>
      <w:r w:rsidRPr="008507C5">
        <w:rPr>
          <w:rFonts w:ascii="Times New Roman" w:eastAsia="Calibri" w:hAnsi="Times New Roman" w:cs="Times New Roman"/>
          <w:spacing w:val="-12"/>
          <w:sz w:val="24"/>
          <w:szCs w:val="24"/>
          <w:lang w:val="es-ES"/>
        </w:rPr>
        <w:t xml:space="preserve"> </w:t>
      </w:r>
      <w:r w:rsidRPr="008507C5">
        <w:rPr>
          <w:rFonts w:ascii="Times New Roman" w:eastAsia="Calibri" w:hAnsi="Times New Roman" w:cs="Times New Roman"/>
          <w:sz w:val="24"/>
          <w:szCs w:val="24"/>
          <w:lang w:val="es-ES"/>
        </w:rPr>
        <w:t>deshielo</w:t>
      </w:r>
      <w:r w:rsidRPr="008507C5">
        <w:rPr>
          <w:rFonts w:ascii="Times New Roman" w:eastAsia="Calibri" w:hAnsi="Times New Roman" w:cs="Times New Roman"/>
          <w:spacing w:val="-12"/>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los</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polos,</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disminución</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flora</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fauna,</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inundaciones,</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aumento</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del</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nivel</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del</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mar,</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entre</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otras cosas; el tema nos ha rebasado. Y en efecto, el cambio climático y los problemas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relacionados con el medioambiente no tienen fronteras, pero es una realidad que hay</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países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contaminan</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más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otros.</w:t>
      </w:r>
    </w:p>
    <w:p w14:paraId="2C3F312C"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0F4E3802"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Los</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causantes</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mitad</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las</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emisiones</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efecto</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invernadero</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en</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2020</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se</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concentraron</w:t>
      </w:r>
      <w:r w:rsidRPr="008507C5">
        <w:rPr>
          <w:rFonts w:ascii="Times New Roman" w:eastAsia="Calibri" w:hAnsi="Times New Roman" w:cs="Times New Roman"/>
          <w:spacing w:val="-51"/>
          <w:sz w:val="24"/>
          <w:szCs w:val="24"/>
          <w:lang w:val="es-ES"/>
        </w:rPr>
        <w:t xml:space="preserve"> </w:t>
      </w:r>
      <w:r w:rsidRPr="008507C5">
        <w:rPr>
          <w:rFonts w:ascii="Times New Roman" w:eastAsia="Calibri" w:hAnsi="Times New Roman" w:cs="Times New Roman"/>
          <w:sz w:val="24"/>
          <w:szCs w:val="24"/>
          <w:lang w:val="es-ES"/>
        </w:rPr>
        <w:t>en 7 países: China, Estados Unidos, India, la Unión Europea, Indonesia, Rusia y Brasil. Pese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a</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lo</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lastRenderedPageBreak/>
        <w:t>anterior,</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esta</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z w:val="24"/>
          <w:szCs w:val="24"/>
          <w:lang w:val="es-ES"/>
        </w:rPr>
        <w:t>problemática</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ya</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está</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generalizada</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a</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nivel</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z w:val="24"/>
          <w:szCs w:val="24"/>
          <w:lang w:val="es-ES"/>
        </w:rPr>
        <w:t>mundial,</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z w:val="24"/>
          <w:szCs w:val="24"/>
          <w:lang w:val="es-ES"/>
        </w:rPr>
        <w:t>por</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lo</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requerimos</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todos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contribuyamos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en</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transitar</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modelos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más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sensibles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sustentablemente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hablando.</w:t>
      </w:r>
    </w:p>
    <w:p w14:paraId="46C76218"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6A0B037D"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En esta misma lógica, en México experimentamos una de las crisis hídricas más agudizadas</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pacing w:val="-1"/>
          <w:sz w:val="24"/>
          <w:szCs w:val="24"/>
          <w:lang w:val="es-ES"/>
        </w:rPr>
        <w:t>en</w:t>
      </w:r>
      <w:r w:rsidRPr="008507C5">
        <w:rPr>
          <w:rFonts w:ascii="Times New Roman" w:eastAsia="Calibri" w:hAnsi="Times New Roman" w:cs="Times New Roman"/>
          <w:spacing w:val="-12"/>
          <w:sz w:val="24"/>
          <w:szCs w:val="24"/>
          <w:lang w:val="es-ES"/>
        </w:rPr>
        <w:t xml:space="preserve"> </w:t>
      </w:r>
      <w:r w:rsidRPr="008507C5">
        <w:rPr>
          <w:rFonts w:ascii="Times New Roman" w:eastAsia="Calibri" w:hAnsi="Times New Roman" w:cs="Times New Roman"/>
          <w:spacing w:val="-1"/>
          <w:sz w:val="24"/>
          <w:szCs w:val="24"/>
          <w:lang w:val="es-ES"/>
        </w:rPr>
        <w:t>toda</w:t>
      </w:r>
      <w:r w:rsidRPr="008507C5">
        <w:rPr>
          <w:rFonts w:ascii="Times New Roman" w:eastAsia="Calibri" w:hAnsi="Times New Roman" w:cs="Times New Roman"/>
          <w:spacing w:val="-14"/>
          <w:sz w:val="24"/>
          <w:szCs w:val="24"/>
          <w:lang w:val="es-ES"/>
        </w:rPr>
        <w:t xml:space="preserve"> </w:t>
      </w:r>
      <w:r w:rsidRPr="008507C5">
        <w:rPr>
          <w:rFonts w:ascii="Times New Roman" w:eastAsia="Calibri" w:hAnsi="Times New Roman" w:cs="Times New Roman"/>
          <w:spacing w:val="-1"/>
          <w:sz w:val="24"/>
          <w:szCs w:val="24"/>
          <w:lang w:val="es-ES"/>
        </w:rPr>
        <w:t>la</w:t>
      </w:r>
      <w:r w:rsidRPr="008507C5">
        <w:rPr>
          <w:rFonts w:ascii="Times New Roman" w:eastAsia="Calibri" w:hAnsi="Times New Roman" w:cs="Times New Roman"/>
          <w:spacing w:val="-14"/>
          <w:sz w:val="24"/>
          <w:szCs w:val="24"/>
          <w:lang w:val="es-ES"/>
        </w:rPr>
        <w:t xml:space="preserve"> </w:t>
      </w:r>
      <w:r w:rsidRPr="008507C5">
        <w:rPr>
          <w:rFonts w:ascii="Times New Roman" w:eastAsia="Calibri" w:hAnsi="Times New Roman" w:cs="Times New Roman"/>
          <w:spacing w:val="-1"/>
          <w:sz w:val="24"/>
          <w:szCs w:val="24"/>
          <w:lang w:val="es-ES"/>
        </w:rPr>
        <w:t>historia.</w:t>
      </w:r>
      <w:r w:rsidRPr="008507C5">
        <w:rPr>
          <w:rFonts w:ascii="Times New Roman" w:eastAsia="Calibri" w:hAnsi="Times New Roman" w:cs="Times New Roman"/>
          <w:spacing w:val="-14"/>
          <w:sz w:val="24"/>
          <w:szCs w:val="24"/>
          <w:lang w:val="es-ES"/>
        </w:rPr>
        <w:t xml:space="preserve"> </w:t>
      </w:r>
      <w:r w:rsidRPr="008507C5">
        <w:rPr>
          <w:rFonts w:ascii="Times New Roman" w:eastAsia="Calibri" w:hAnsi="Times New Roman" w:cs="Times New Roman"/>
          <w:spacing w:val="-1"/>
          <w:sz w:val="24"/>
          <w:szCs w:val="24"/>
          <w:lang w:val="es-ES"/>
        </w:rPr>
        <w:t>En</w:t>
      </w:r>
      <w:r w:rsidRPr="008507C5">
        <w:rPr>
          <w:rFonts w:ascii="Times New Roman" w:eastAsia="Calibri" w:hAnsi="Times New Roman" w:cs="Times New Roman"/>
          <w:spacing w:val="-12"/>
          <w:sz w:val="24"/>
          <w:szCs w:val="24"/>
          <w:lang w:val="es-ES"/>
        </w:rPr>
        <w:t xml:space="preserve"> </w:t>
      </w:r>
      <w:r w:rsidRPr="008507C5">
        <w:rPr>
          <w:rFonts w:ascii="Times New Roman" w:eastAsia="Calibri" w:hAnsi="Times New Roman" w:cs="Times New Roman"/>
          <w:spacing w:val="-1"/>
          <w:sz w:val="24"/>
          <w:szCs w:val="24"/>
          <w:lang w:val="es-ES"/>
        </w:rPr>
        <w:t>lo</w:t>
      </w:r>
      <w:r w:rsidRPr="008507C5">
        <w:rPr>
          <w:rFonts w:ascii="Times New Roman" w:eastAsia="Calibri" w:hAnsi="Times New Roman" w:cs="Times New Roman"/>
          <w:spacing w:val="-13"/>
          <w:sz w:val="24"/>
          <w:szCs w:val="24"/>
          <w:lang w:val="es-ES"/>
        </w:rPr>
        <w:t xml:space="preserve"> </w:t>
      </w:r>
      <w:r w:rsidRPr="008507C5">
        <w:rPr>
          <w:rFonts w:ascii="Times New Roman" w:eastAsia="Calibri" w:hAnsi="Times New Roman" w:cs="Times New Roman"/>
          <w:spacing w:val="-1"/>
          <w:sz w:val="24"/>
          <w:szCs w:val="24"/>
          <w:lang w:val="es-ES"/>
        </w:rPr>
        <w:t>que</w:t>
      </w:r>
      <w:r w:rsidRPr="008507C5">
        <w:rPr>
          <w:rFonts w:ascii="Times New Roman" w:eastAsia="Calibri" w:hAnsi="Times New Roman" w:cs="Times New Roman"/>
          <w:spacing w:val="-13"/>
          <w:sz w:val="24"/>
          <w:szCs w:val="24"/>
          <w:lang w:val="es-ES"/>
        </w:rPr>
        <w:t xml:space="preserve"> </w:t>
      </w:r>
      <w:r w:rsidRPr="008507C5">
        <w:rPr>
          <w:rFonts w:ascii="Times New Roman" w:eastAsia="Calibri" w:hAnsi="Times New Roman" w:cs="Times New Roman"/>
          <w:spacing w:val="-1"/>
          <w:sz w:val="24"/>
          <w:szCs w:val="24"/>
          <w:lang w:val="es-ES"/>
        </w:rPr>
        <w:t>refiere</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pacing w:val="-1"/>
          <w:sz w:val="24"/>
          <w:szCs w:val="24"/>
          <w:lang w:val="es-ES"/>
        </w:rPr>
        <w:t>a</w:t>
      </w:r>
      <w:r w:rsidRPr="008507C5">
        <w:rPr>
          <w:rFonts w:ascii="Times New Roman" w:eastAsia="Calibri" w:hAnsi="Times New Roman" w:cs="Times New Roman"/>
          <w:spacing w:val="-14"/>
          <w:sz w:val="24"/>
          <w:szCs w:val="24"/>
          <w:lang w:val="es-ES"/>
        </w:rPr>
        <w:t xml:space="preserve"> </w:t>
      </w:r>
      <w:r w:rsidRPr="008507C5">
        <w:rPr>
          <w:rFonts w:ascii="Times New Roman" w:eastAsia="Calibri" w:hAnsi="Times New Roman" w:cs="Times New Roman"/>
          <w:spacing w:val="-1"/>
          <w:sz w:val="24"/>
          <w:szCs w:val="24"/>
          <w:lang w:val="es-ES"/>
        </w:rPr>
        <w:t>la</w:t>
      </w:r>
      <w:r w:rsidRPr="008507C5">
        <w:rPr>
          <w:rFonts w:ascii="Times New Roman" w:eastAsia="Calibri" w:hAnsi="Times New Roman" w:cs="Times New Roman"/>
          <w:spacing w:val="-14"/>
          <w:sz w:val="24"/>
          <w:szCs w:val="24"/>
          <w:lang w:val="es-ES"/>
        </w:rPr>
        <w:t xml:space="preserve"> </w:t>
      </w:r>
      <w:r w:rsidRPr="008507C5">
        <w:rPr>
          <w:rFonts w:ascii="Times New Roman" w:eastAsia="Calibri" w:hAnsi="Times New Roman" w:cs="Times New Roman"/>
          <w:spacing w:val="-1"/>
          <w:sz w:val="24"/>
          <w:szCs w:val="24"/>
          <w:lang w:val="es-ES"/>
        </w:rPr>
        <w:t>Ciudad</w:t>
      </w:r>
      <w:r w:rsidRPr="008507C5">
        <w:rPr>
          <w:rFonts w:ascii="Times New Roman" w:eastAsia="Calibri" w:hAnsi="Times New Roman" w:cs="Times New Roman"/>
          <w:spacing w:val="-13"/>
          <w:sz w:val="24"/>
          <w:szCs w:val="24"/>
          <w:lang w:val="es-ES"/>
        </w:rPr>
        <w:t xml:space="preserve"> </w:t>
      </w:r>
      <w:r w:rsidRPr="008507C5">
        <w:rPr>
          <w:rFonts w:ascii="Times New Roman" w:eastAsia="Calibri" w:hAnsi="Times New Roman" w:cs="Times New Roman"/>
          <w:spacing w:val="-1"/>
          <w:sz w:val="24"/>
          <w:szCs w:val="24"/>
          <w:lang w:val="es-ES"/>
        </w:rPr>
        <w:t>de</w:t>
      </w:r>
      <w:r w:rsidRPr="008507C5">
        <w:rPr>
          <w:rFonts w:ascii="Times New Roman" w:eastAsia="Calibri" w:hAnsi="Times New Roman" w:cs="Times New Roman"/>
          <w:spacing w:val="-13"/>
          <w:sz w:val="24"/>
          <w:szCs w:val="24"/>
          <w:lang w:val="es-ES"/>
        </w:rPr>
        <w:t xml:space="preserve"> </w:t>
      </w:r>
      <w:r w:rsidRPr="008507C5">
        <w:rPr>
          <w:rFonts w:ascii="Times New Roman" w:eastAsia="Calibri" w:hAnsi="Times New Roman" w:cs="Times New Roman"/>
          <w:sz w:val="24"/>
          <w:szCs w:val="24"/>
          <w:lang w:val="es-ES"/>
        </w:rPr>
        <w:t>México</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15"/>
          <w:sz w:val="24"/>
          <w:szCs w:val="24"/>
          <w:lang w:val="es-ES"/>
        </w:rPr>
        <w:t xml:space="preserve"> </w:t>
      </w:r>
      <w:r w:rsidRPr="008507C5">
        <w:rPr>
          <w:rFonts w:ascii="Times New Roman" w:eastAsia="Calibri" w:hAnsi="Times New Roman" w:cs="Times New Roman"/>
          <w:sz w:val="24"/>
          <w:szCs w:val="24"/>
          <w:lang w:val="es-ES"/>
        </w:rPr>
        <w:t>al</w:t>
      </w:r>
      <w:r w:rsidRPr="008507C5">
        <w:rPr>
          <w:rFonts w:ascii="Times New Roman" w:eastAsia="Calibri" w:hAnsi="Times New Roman" w:cs="Times New Roman"/>
          <w:spacing w:val="-14"/>
          <w:sz w:val="24"/>
          <w:szCs w:val="24"/>
          <w:lang w:val="es-ES"/>
        </w:rPr>
        <w:t xml:space="preserve"> </w:t>
      </w:r>
      <w:r w:rsidRPr="008507C5">
        <w:rPr>
          <w:rFonts w:ascii="Times New Roman" w:eastAsia="Calibri" w:hAnsi="Times New Roman" w:cs="Times New Roman"/>
          <w:sz w:val="24"/>
          <w:szCs w:val="24"/>
          <w:lang w:val="es-ES"/>
        </w:rPr>
        <w:t>Estado</w:t>
      </w:r>
      <w:r w:rsidRPr="008507C5">
        <w:rPr>
          <w:rFonts w:ascii="Times New Roman" w:eastAsia="Calibri" w:hAnsi="Times New Roman" w:cs="Times New Roman"/>
          <w:spacing w:val="-13"/>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13"/>
          <w:sz w:val="24"/>
          <w:szCs w:val="24"/>
          <w:lang w:val="es-ES"/>
        </w:rPr>
        <w:t xml:space="preserve"> </w:t>
      </w:r>
      <w:r w:rsidRPr="008507C5">
        <w:rPr>
          <w:rFonts w:ascii="Times New Roman" w:eastAsia="Calibri" w:hAnsi="Times New Roman" w:cs="Times New Roman"/>
          <w:sz w:val="24"/>
          <w:szCs w:val="24"/>
          <w:lang w:val="es-ES"/>
        </w:rPr>
        <w:t>México,</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14"/>
          <w:sz w:val="24"/>
          <w:szCs w:val="24"/>
          <w:lang w:val="es-ES"/>
        </w:rPr>
        <w:t xml:space="preserve"> </w:t>
      </w:r>
      <w:r w:rsidRPr="008507C5">
        <w:rPr>
          <w:rFonts w:ascii="Times New Roman" w:eastAsia="Calibri" w:hAnsi="Times New Roman" w:cs="Times New Roman"/>
          <w:sz w:val="24"/>
          <w:szCs w:val="24"/>
          <w:lang w:val="es-ES"/>
        </w:rPr>
        <w:t>Comisión Nacional del Agua (CONAGUA) reportó bajos niveles de almacenamiento en las presas que</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conforman</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Sistema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Cutzamala.</w:t>
      </w:r>
    </w:p>
    <w:p w14:paraId="4391CB45"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4B2FEF61"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pacing w:val="-1"/>
          <w:sz w:val="24"/>
          <w:szCs w:val="24"/>
          <w:vertAlign w:val="superscript"/>
          <w:lang w:val="es-ES"/>
        </w:rPr>
        <w:t>1</w:t>
      </w:r>
      <w:r w:rsidRPr="008507C5">
        <w:rPr>
          <w:rFonts w:ascii="Times New Roman" w:eastAsia="Calibri" w:hAnsi="Times New Roman" w:cs="Times New Roman"/>
          <w:spacing w:val="35"/>
          <w:sz w:val="24"/>
          <w:szCs w:val="24"/>
          <w:lang w:val="es-ES"/>
        </w:rPr>
        <w:t xml:space="preserve"> </w:t>
      </w:r>
      <w:hyperlink r:id="rId35">
        <w:r w:rsidRPr="008507C5">
          <w:rPr>
            <w:rFonts w:ascii="Times New Roman" w:eastAsia="Calibri" w:hAnsi="Times New Roman" w:cs="Times New Roman"/>
            <w:spacing w:val="-1"/>
            <w:sz w:val="24"/>
            <w:szCs w:val="24"/>
            <w:u w:val="single" w:color="0462C1"/>
            <w:lang w:val="es-ES"/>
          </w:rPr>
          <w:t>https://www.un.org/es/climatechange/what-is-climate-change</w:t>
        </w:r>
      </w:hyperlink>
    </w:p>
    <w:p w14:paraId="08FF49DD"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44C14CCC"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z w:val="24"/>
          <w:szCs w:val="24"/>
          <w:lang w:val="es-ES"/>
        </w:rPr>
        <w:t>sequía</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extrema</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z w:val="24"/>
          <w:szCs w:val="24"/>
          <w:lang w:val="es-ES"/>
        </w:rPr>
        <w:t>ha</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causado</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estragos</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en</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almacenamiento</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las</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presas,</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al</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grado</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12"/>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51"/>
          <w:sz w:val="24"/>
          <w:szCs w:val="24"/>
          <w:lang w:val="es-ES"/>
        </w:rPr>
        <w:t xml:space="preserve"> </w:t>
      </w:r>
      <w:r w:rsidRPr="008507C5">
        <w:rPr>
          <w:rFonts w:ascii="Times New Roman" w:eastAsia="Calibri" w:hAnsi="Times New Roman" w:cs="Times New Roman"/>
          <w:sz w:val="24"/>
          <w:szCs w:val="24"/>
          <w:lang w:val="es-ES"/>
        </w:rPr>
        <w:t>las 210 principales que hay en el país y que almacenan el 92 por ciento de agua de los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embalses nacionales, actualmente se encuentran al 51 por ciento de su capacidad. La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situación es aún más crítica en el Valle de México, ya que el Sistema Cutzamala, que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abastece el 25 por ciento del agua que llega a la CDMX y Edomex, actualmente está al 39.8</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por ciento</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su</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capacidad</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general.</w:t>
      </w:r>
      <w:r w:rsidRPr="008507C5">
        <w:rPr>
          <w:rFonts w:ascii="Times New Roman" w:eastAsia="Calibri" w:hAnsi="Times New Roman" w:cs="Times New Roman"/>
          <w:spacing w:val="-2"/>
          <w:sz w:val="24"/>
          <w:szCs w:val="24"/>
          <w:lang w:val="es-ES"/>
        </w:rPr>
        <w:t xml:space="preserve"> </w:t>
      </w:r>
      <w:hyperlink w:anchor="_bookmark1" w:history="1">
        <w:r w:rsidRPr="008507C5">
          <w:rPr>
            <w:rFonts w:ascii="Times New Roman" w:eastAsia="Calibri" w:hAnsi="Times New Roman" w:cs="Times New Roman"/>
            <w:sz w:val="24"/>
            <w:szCs w:val="24"/>
            <w:vertAlign w:val="superscript"/>
            <w:lang w:val="es-ES"/>
          </w:rPr>
          <w:t>2</w:t>
        </w:r>
      </w:hyperlink>
    </w:p>
    <w:p w14:paraId="46ABF9B6"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4E979F85"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Actualmente, se encuentran esfuerzos coordinados y vigentes entre Naciones que tienen</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por</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objetivo,</w:t>
      </w:r>
      <w:r w:rsidRPr="008507C5">
        <w:rPr>
          <w:rFonts w:ascii="Times New Roman" w:eastAsia="Calibri" w:hAnsi="Times New Roman" w:cs="Times New Roman"/>
          <w:spacing w:val="-12"/>
          <w:sz w:val="24"/>
          <w:szCs w:val="24"/>
          <w:lang w:val="es-ES"/>
        </w:rPr>
        <w:t xml:space="preserve"> </w:t>
      </w:r>
      <w:r w:rsidRPr="008507C5">
        <w:rPr>
          <w:rFonts w:ascii="Times New Roman" w:eastAsia="Calibri" w:hAnsi="Times New Roman" w:cs="Times New Roman"/>
          <w:sz w:val="24"/>
          <w:szCs w:val="24"/>
          <w:lang w:val="es-ES"/>
        </w:rPr>
        <w:t>disminuir</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los</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z w:val="24"/>
          <w:szCs w:val="24"/>
          <w:lang w:val="es-ES"/>
        </w:rPr>
        <w:t>efectos</w:t>
      </w:r>
      <w:r w:rsidRPr="008507C5">
        <w:rPr>
          <w:rFonts w:ascii="Times New Roman" w:eastAsia="Calibri" w:hAnsi="Times New Roman" w:cs="Times New Roman"/>
          <w:spacing w:val="-12"/>
          <w:sz w:val="24"/>
          <w:szCs w:val="24"/>
          <w:lang w:val="es-ES"/>
        </w:rPr>
        <w:t xml:space="preserve"> </w:t>
      </w:r>
      <w:r w:rsidRPr="008507C5">
        <w:rPr>
          <w:rFonts w:ascii="Times New Roman" w:eastAsia="Calibri" w:hAnsi="Times New Roman" w:cs="Times New Roman"/>
          <w:sz w:val="24"/>
          <w:szCs w:val="24"/>
          <w:lang w:val="es-ES"/>
        </w:rPr>
        <w:t>del</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cambio</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climático,</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sin</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z w:val="24"/>
          <w:szCs w:val="24"/>
          <w:lang w:val="es-ES"/>
        </w:rPr>
        <w:t>embargo,</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debemos</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z w:val="24"/>
          <w:szCs w:val="24"/>
          <w:lang w:val="es-ES"/>
        </w:rPr>
        <w:t>aceptar</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las respuestas llegaron tarde. Además de que nuestras dinámicas sociales no ponen al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centro</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cuidado</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agua,</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del</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aire,</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del</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suelo,</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los</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mares,</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ni</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naturaleza</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en</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lo</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general.</w:t>
      </w:r>
    </w:p>
    <w:p w14:paraId="29CF9A71"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1C64B4D3"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modo</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producción</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capitalista</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sistema</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lo</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perpetúa,</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consumista,</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son</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modelos</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que operan e imperan; las industrias y grandes empresas promueven que constantemente</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pensemos</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nunca</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es</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suficiente,</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motivando</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así</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capacidad</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querer,</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desear</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concluir</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 xml:space="preserve">comprando cosas que salen de lo esencial para vivir: la </w:t>
      </w:r>
      <w:proofErr w:type="spellStart"/>
      <w:r w:rsidRPr="008507C5">
        <w:rPr>
          <w:rFonts w:ascii="Times New Roman" w:eastAsia="Calibri" w:hAnsi="Times New Roman" w:cs="Times New Roman"/>
          <w:sz w:val="24"/>
          <w:szCs w:val="24"/>
          <w:lang w:val="es-ES"/>
        </w:rPr>
        <w:t>Fast</w:t>
      </w:r>
      <w:proofErr w:type="spellEnd"/>
      <w:r w:rsidRPr="008507C5">
        <w:rPr>
          <w:rFonts w:ascii="Times New Roman" w:eastAsia="Calibri" w:hAnsi="Times New Roman" w:cs="Times New Roman"/>
          <w:sz w:val="24"/>
          <w:szCs w:val="24"/>
          <w:lang w:val="es-ES"/>
        </w:rPr>
        <w:t xml:space="preserve"> </w:t>
      </w:r>
      <w:proofErr w:type="spellStart"/>
      <w:r w:rsidRPr="008507C5">
        <w:rPr>
          <w:rFonts w:ascii="Times New Roman" w:eastAsia="Calibri" w:hAnsi="Times New Roman" w:cs="Times New Roman"/>
          <w:sz w:val="24"/>
          <w:szCs w:val="24"/>
          <w:lang w:val="es-ES"/>
        </w:rPr>
        <w:t>Fashion</w:t>
      </w:r>
      <w:proofErr w:type="spellEnd"/>
      <w:r w:rsidRPr="008507C5">
        <w:rPr>
          <w:rFonts w:ascii="Times New Roman" w:eastAsia="Calibri" w:hAnsi="Times New Roman" w:cs="Times New Roman"/>
          <w:sz w:val="24"/>
          <w:szCs w:val="24"/>
          <w:lang w:val="es-ES"/>
        </w:rPr>
        <w:t>, por mencionar un</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ejemplo.</w:t>
      </w:r>
    </w:p>
    <w:p w14:paraId="5E79B8F9"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7EBA1CBE"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Al día de hoy, contamos con legislación local e internacional que tiene el objetivo de hacer</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frente a la adversidad de esta situación: en México se encuentra vigente la Ley General del</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Equilibrio Ecológico y la Protección al Ambiente, Ley de Cambio Climático, un Programa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Nacional</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Cambio</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Climático,</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políticas</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Financiamiento</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Verde,</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entre</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otras.</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Asimismo,</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desarrollo de objetivos globales en la búsqueda de un futuro mejor y más sostenible como</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el Acuerdo de París, los 17 Objetivos de Desarrollo Sostenible, la Convención Marco de las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Naciones</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Unidas</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sobre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Cambio</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Climático,</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etc.</w:t>
      </w:r>
    </w:p>
    <w:p w14:paraId="44EDA1A1"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6B5E7A06"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pacing w:val="-1"/>
          <w:sz w:val="24"/>
          <w:szCs w:val="24"/>
          <w:vertAlign w:val="superscript"/>
          <w:lang w:val="es-ES"/>
        </w:rPr>
        <w:t>2</w:t>
      </w:r>
      <w:r w:rsidRPr="008507C5">
        <w:rPr>
          <w:rFonts w:ascii="Times New Roman" w:eastAsia="Calibri" w:hAnsi="Times New Roman" w:cs="Times New Roman"/>
          <w:sz w:val="24"/>
          <w:szCs w:val="24"/>
          <w:lang w:val="es-ES"/>
        </w:rPr>
        <w:t xml:space="preserve"> </w:t>
      </w:r>
      <w:hyperlink r:id="rId36">
        <w:r w:rsidRPr="008507C5">
          <w:rPr>
            <w:rFonts w:ascii="Times New Roman" w:eastAsia="Calibri" w:hAnsi="Times New Roman" w:cs="Times New Roman"/>
            <w:spacing w:val="-1"/>
            <w:sz w:val="24"/>
            <w:szCs w:val="24"/>
            <w:u w:val="single" w:color="0462C1"/>
            <w:lang w:val="es-ES"/>
          </w:rPr>
          <w:t>https://www.elfinanciero.com.mx/cdmx/2024/02/01/llego-el-dia-cero-a-cdmx-y-edomex-presas-del-</w:t>
        </w:r>
      </w:hyperlink>
      <w:r w:rsidRPr="008507C5">
        <w:rPr>
          <w:rFonts w:ascii="Times New Roman" w:eastAsia="Calibri" w:hAnsi="Times New Roman" w:cs="Times New Roman"/>
          <w:sz w:val="24"/>
          <w:szCs w:val="24"/>
          <w:lang w:val="es-ES"/>
        </w:rPr>
        <w:t xml:space="preserve"> </w:t>
      </w:r>
      <w:hyperlink r:id="rId37">
        <w:proofErr w:type="spellStart"/>
        <w:r w:rsidRPr="008507C5">
          <w:rPr>
            <w:rFonts w:ascii="Times New Roman" w:eastAsia="Calibri" w:hAnsi="Times New Roman" w:cs="Times New Roman"/>
            <w:sz w:val="24"/>
            <w:szCs w:val="24"/>
            <w:u w:val="single" w:color="0462C1"/>
            <w:lang w:val="es-ES"/>
          </w:rPr>
          <w:t>cutzamala</w:t>
        </w:r>
        <w:proofErr w:type="spellEnd"/>
        <w:r w:rsidRPr="008507C5">
          <w:rPr>
            <w:rFonts w:ascii="Times New Roman" w:eastAsia="Calibri" w:hAnsi="Times New Roman" w:cs="Times New Roman"/>
            <w:sz w:val="24"/>
            <w:szCs w:val="24"/>
            <w:u w:val="single" w:color="0462C1"/>
            <w:lang w:val="es-ES"/>
          </w:rPr>
          <w:t>-se-</w:t>
        </w:r>
        <w:proofErr w:type="spellStart"/>
        <w:r w:rsidRPr="008507C5">
          <w:rPr>
            <w:rFonts w:ascii="Times New Roman" w:eastAsia="Calibri" w:hAnsi="Times New Roman" w:cs="Times New Roman"/>
            <w:sz w:val="24"/>
            <w:szCs w:val="24"/>
            <w:u w:val="single" w:color="0462C1"/>
            <w:lang w:val="es-ES"/>
          </w:rPr>
          <w:t>estan</w:t>
        </w:r>
        <w:proofErr w:type="spellEnd"/>
        <w:r w:rsidRPr="008507C5">
          <w:rPr>
            <w:rFonts w:ascii="Times New Roman" w:eastAsia="Calibri" w:hAnsi="Times New Roman" w:cs="Times New Roman"/>
            <w:sz w:val="24"/>
            <w:szCs w:val="24"/>
            <w:u w:val="single" w:color="0462C1"/>
            <w:lang w:val="es-ES"/>
          </w:rPr>
          <w:t>-quedando-sin-agua/</w:t>
        </w:r>
      </w:hyperlink>
    </w:p>
    <w:p w14:paraId="227C1E89"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0EAC260B"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Los mecanismos legislativos y los acuerdos diplomáticos generados, son una oportunidad</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permitiría</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las</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condiciones</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inmediatas</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a</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largo</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plazo</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sean</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diferentes,</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sin</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embargo,</w:t>
      </w:r>
      <w:r w:rsidRPr="008507C5">
        <w:rPr>
          <w:rFonts w:ascii="Times New Roman" w:eastAsia="Calibri" w:hAnsi="Times New Roman" w:cs="Times New Roman"/>
          <w:spacing w:val="-51"/>
          <w:sz w:val="24"/>
          <w:szCs w:val="24"/>
          <w:lang w:val="es-ES"/>
        </w:rPr>
        <w:t xml:space="preserve"> </w:t>
      </w:r>
      <w:r w:rsidRPr="008507C5">
        <w:rPr>
          <w:rFonts w:ascii="Times New Roman" w:eastAsia="Calibri" w:hAnsi="Times New Roman" w:cs="Times New Roman"/>
          <w:sz w:val="24"/>
          <w:szCs w:val="24"/>
          <w:lang w:val="es-ES"/>
        </w:rPr>
        <w:t>no todos están dispuestos a inyectar liquidez en este proyecto, aunque esta omisión,</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desinterés y</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descuido signifique</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un</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futuro</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potencialmente</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catastrófico.</w:t>
      </w:r>
    </w:p>
    <w:p w14:paraId="7D3C3747"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0A21A358"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Las herramientas de política económica pueden preparar el camino para lograr emisiones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netas cero de aquí a 2050. Estas políticas pueden aplicarse de forma que respalden el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crecimiento</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económico,</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empleo y</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igualdad</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de ingresos.</w:t>
      </w:r>
      <w:r w:rsidRPr="008507C5">
        <w:rPr>
          <w:rFonts w:ascii="Times New Roman" w:eastAsia="Calibri" w:hAnsi="Times New Roman" w:cs="Times New Roman"/>
          <w:spacing w:val="1"/>
          <w:sz w:val="24"/>
          <w:szCs w:val="24"/>
          <w:lang w:val="es-ES"/>
        </w:rPr>
        <w:t xml:space="preserve"> </w:t>
      </w:r>
      <w:hyperlink w:anchor="_bookmark2" w:history="1">
        <w:r w:rsidRPr="008507C5">
          <w:rPr>
            <w:rFonts w:ascii="Times New Roman" w:eastAsia="Calibri" w:hAnsi="Times New Roman" w:cs="Times New Roman"/>
            <w:sz w:val="24"/>
            <w:szCs w:val="24"/>
            <w:vertAlign w:val="superscript"/>
            <w:lang w:val="es-ES"/>
          </w:rPr>
          <w:t>3</w:t>
        </w:r>
      </w:hyperlink>
    </w:p>
    <w:p w14:paraId="478426E2"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33D4839E"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Atendiendo a este contexto, desde el Grupo Parlamentario del PRD, de la mano con el PRD</w:t>
      </w:r>
      <w:r w:rsidRPr="008507C5">
        <w:rPr>
          <w:rFonts w:ascii="Times New Roman" w:eastAsia="Calibri" w:hAnsi="Times New Roman" w:cs="Times New Roman"/>
          <w:spacing w:val="-53"/>
          <w:sz w:val="24"/>
          <w:szCs w:val="24"/>
          <w:lang w:val="es-ES"/>
        </w:rPr>
        <w:t xml:space="preserve"> </w:t>
      </w:r>
      <w:r w:rsidRPr="008507C5">
        <w:rPr>
          <w:rFonts w:ascii="Times New Roman" w:eastAsia="Calibri" w:hAnsi="Times New Roman" w:cs="Times New Roman"/>
          <w:sz w:val="24"/>
          <w:szCs w:val="24"/>
          <w:lang w:val="es-ES"/>
        </w:rPr>
        <w:t>Estado de México, hemos promovido y apoyado no sólo un futuro mucho más verde, sino</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un presente que se caracterice por la preocupación, pero también por la actuación en pro</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del medioambiente</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por</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lastRenderedPageBreak/>
        <w:t>tanto,</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en beneficio</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todas y</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todos.</w:t>
      </w:r>
    </w:p>
    <w:p w14:paraId="7ACA243A"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37DCD17D"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La agenda legislativa de esta fracción parlamentaria tiene muy claro la importancia que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estos</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tópicos</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tienen</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en</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calidad</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vida</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esta</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las</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futuras</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generaciones.</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Por</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ello</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es</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sometemos a la consideración de esta H. Asamblea la presente Iniciativa con Proyecto de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Decreto para reformar la Ley del Cambio Climático del Estado de México con la intención</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robustecer</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las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atribuciones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competencias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del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Sistema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para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prevención</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fenómenos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meteorológicos extremos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en</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nuestra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Entidad</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Federativa.</w:t>
      </w:r>
    </w:p>
    <w:p w14:paraId="2D5D6B2C"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73E54AC0"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Buscamos</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Instituto</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Estatal</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Energía</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Cambio</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Climático</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establezca</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mecanismos</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51"/>
          <w:sz w:val="24"/>
          <w:szCs w:val="24"/>
          <w:lang w:val="es-ES"/>
        </w:rPr>
        <w:t xml:space="preserve"> </w:t>
      </w:r>
      <w:r w:rsidRPr="008507C5">
        <w:rPr>
          <w:rFonts w:ascii="Times New Roman" w:eastAsia="Calibri" w:hAnsi="Times New Roman" w:cs="Times New Roman"/>
          <w:spacing w:val="-1"/>
          <w:sz w:val="24"/>
          <w:szCs w:val="24"/>
          <w:lang w:val="es-ES"/>
        </w:rPr>
        <w:t>coordinación</w:t>
      </w:r>
      <w:r w:rsidRPr="008507C5">
        <w:rPr>
          <w:rFonts w:ascii="Times New Roman" w:eastAsia="Calibri" w:hAnsi="Times New Roman" w:cs="Times New Roman"/>
          <w:spacing w:val="-13"/>
          <w:sz w:val="24"/>
          <w:szCs w:val="24"/>
          <w:lang w:val="es-ES"/>
        </w:rPr>
        <w:t xml:space="preserve"> </w:t>
      </w:r>
      <w:r w:rsidRPr="008507C5">
        <w:rPr>
          <w:rFonts w:ascii="Times New Roman" w:eastAsia="Calibri" w:hAnsi="Times New Roman" w:cs="Times New Roman"/>
          <w:spacing w:val="-1"/>
          <w:sz w:val="24"/>
          <w:szCs w:val="24"/>
          <w:lang w:val="es-ES"/>
        </w:rPr>
        <w:t>efectiva</w:t>
      </w:r>
      <w:r w:rsidRPr="008507C5">
        <w:rPr>
          <w:rFonts w:ascii="Times New Roman" w:eastAsia="Calibri" w:hAnsi="Times New Roman" w:cs="Times New Roman"/>
          <w:spacing w:val="-12"/>
          <w:sz w:val="24"/>
          <w:szCs w:val="24"/>
          <w:lang w:val="es-ES"/>
        </w:rPr>
        <w:t xml:space="preserve"> </w:t>
      </w:r>
      <w:r w:rsidRPr="008507C5">
        <w:rPr>
          <w:rFonts w:ascii="Times New Roman" w:eastAsia="Calibri" w:hAnsi="Times New Roman" w:cs="Times New Roman"/>
          <w:spacing w:val="-1"/>
          <w:sz w:val="24"/>
          <w:szCs w:val="24"/>
          <w:lang w:val="es-ES"/>
        </w:rPr>
        <w:t>con</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entidades</w:t>
      </w:r>
      <w:r w:rsidRPr="008507C5">
        <w:rPr>
          <w:rFonts w:ascii="Times New Roman" w:eastAsia="Calibri" w:hAnsi="Times New Roman" w:cs="Times New Roman"/>
          <w:spacing w:val="-14"/>
          <w:sz w:val="24"/>
          <w:szCs w:val="24"/>
          <w:lang w:val="es-ES"/>
        </w:rPr>
        <w:t xml:space="preserve"> </w:t>
      </w:r>
      <w:r w:rsidRPr="008507C5">
        <w:rPr>
          <w:rFonts w:ascii="Times New Roman" w:eastAsia="Calibri" w:hAnsi="Times New Roman" w:cs="Times New Roman"/>
          <w:sz w:val="24"/>
          <w:szCs w:val="24"/>
          <w:lang w:val="es-ES"/>
        </w:rPr>
        <w:t>gubernamentales,</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organizaciones</w:t>
      </w:r>
      <w:r w:rsidRPr="008507C5">
        <w:rPr>
          <w:rFonts w:ascii="Times New Roman" w:eastAsia="Calibri" w:hAnsi="Times New Roman" w:cs="Times New Roman"/>
          <w:spacing w:val="-14"/>
          <w:sz w:val="24"/>
          <w:szCs w:val="24"/>
          <w:lang w:val="es-ES"/>
        </w:rPr>
        <w:t xml:space="preserve"> </w:t>
      </w:r>
      <w:r w:rsidRPr="008507C5">
        <w:rPr>
          <w:rFonts w:ascii="Times New Roman" w:eastAsia="Calibri" w:hAnsi="Times New Roman" w:cs="Times New Roman"/>
          <w:sz w:val="24"/>
          <w:szCs w:val="24"/>
          <w:lang w:val="es-ES"/>
        </w:rPr>
        <w:t>no</w:t>
      </w:r>
      <w:r w:rsidRPr="008507C5">
        <w:rPr>
          <w:rFonts w:ascii="Times New Roman" w:eastAsia="Calibri" w:hAnsi="Times New Roman" w:cs="Times New Roman"/>
          <w:spacing w:val="-16"/>
          <w:sz w:val="24"/>
          <w:szCs w:val="24"/>
          <w:lang w:val="es-ES"/>
        </w:rPr>
        <w:t xml:space="preserve"> </w:t>
      </w:r>
      <w:r w:rsidRPr="008507C5">
        <w:rPr>
          <w:rFonts w:ascii="Times New Roman" w:eastAsia="Calibri" w:hAnsi="Times New Roman" w:cs="Times New Roman"/>
          <w:sz w:val="24"/>
          <w:szCs w:val="24"/>
          <w:lang w:val="es-ES"/>
        </w:rPr>
        <w:t>gubernamentales</w:t>
      </w:r>
      <w:r w:rsidRPr="008507C5">
        <w:rPr>
          <w:rFonts w:ascii="Times New Roman" w:eastAsia="Calibri" w:hAnsi="Times New Roman" w:cs="Times New Roman"/>
          <w:spacing w:val="-51"/>
          <w:sz w:val="24"/>
          <w:szCs w:val="24"/>
          <w:lang w:val="es-ES"/>
        </w:rPr>
        <w:t xml:space="preserve"> </w:t>
      </w:r>
      <w:r w:rsidRPr="008507C5">
        <w:rPr>
          <w:rFonts w:ascii="Times New Roman" w:eastAsia="Calibri" w:hAnsi="Times New Roman" w:cs="Times New Roman"/>
          <w:sz w:val="24"/>
          <w:szCs w:val="24"/>
          <w:lang w:val="es-ES"/>
        </w:rPr>
        <w:t>y otros actores en la materia, con el propósito de fomentar una respuesta integral y</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eficiente ante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eventos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climáticos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adversos.</w:t>
      </w:r>
    </w:p>
    <w:p w14:paraId="3E71AACD"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29B2487A"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Asimismo,</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tenga</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capacidad</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técnica</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operativa</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promover</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creación</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programas</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51"/>
          <w:sz w:val="24"/>
          <w:szCs w:val="24"/>
          <w:lang w:val="es-ES"/>
        </w:rPr>
        <w:t xml:space="preserve"> </w:t>
      </w:r>
      <w:r w:rsidRPr="008507C5">
        <w:rPr>
          <w:rFonts w:ascii="Times New Roman" w:eastAsia="Calibri" w:hAnsi="Times New Roman" w:cs="Times New Roman"/>
          <w:sz w:val="24"/>
          <w:szCs w:val="24"/>
          <w:lang w:val="es-ES"/>
        </w:rPr>
        <w:t>capacitación</w:t>
      </w:r>
      <w:r w:rsidRPr="008507C5">
        <w:rPr>
          <w:rFonts w:ascii="Times New Roman" w:eastAsia="Calibri" w:hAnsi="Times New Roman" w:cs="Times New Roman"/>
          <w:spacing w:val="40"/>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41"/>
          <w:sz w:val="24"/>
          <w:szCs w:val="24"/>
          <w:lang w:val="es-ES"/>
        </w:rPr>
        <w:t xml:space="preserve"> </w:t>
      </w:r>
      <w:r w:rsidRPr="008507C5">
        <w:rPr>
          <w:rFonts w:ascii="Times New Roman" w:eastAsia="Calibri" w:hAnsi="Times New Roman" w:cs="Times New Roman"/>
          <w:sz w:val="24"/>
          <w:szCs w:val="24"/>
          <w:lang w:val="es-ES"/>
        </w:rPr>
        <w:t>concientización</w:t>
      </w:r>
      <w:r w:rsidRPr="008507C5">
        <w:rPr>
          <w:rFonts w:ascii="Times New Roman" w:eastAsia="Calibri" w:hAnsi="Times New Roman" w:cs="Times New Roman"/>
          <w:spacing w:val="40"/>
          <w:sz w:val="24"/>
          <w:szCs w:val="24"/>
          <w:lang w:val="es-ES"/>
        </w:rPr>
        <w:t xml:space="preserve"> </w:t>
      </w:r>
      <w:r w:rsidRPr="008507C5">
        <w:rPr>
          <w:rFonts w:ascii="Times New Roman" w:eastAsia="Calibri" w:hAnsi="Times New Roman" w:cs="Times New Roman"/>
          <w:sz w:val="24"/>
          <w:szCs w:val="24"/>
          <w:lang w:val="es-ES"/>
        </w:rPr>
        <w:t>dirigidos</w:t>
      </w:r>
      <w:r w:rsidRPr="008507C5">
        <w:rPr>
          <w:rFonts w:ascii="Times New Roman" w:eastAsia="Calibri" w:hAnsi="Times New Roman" w:cs="Times New Roman"/>
          <w:spacing w:val="40"/>
          <w:sz w:val="24"/>
          <w:szCs w:val="24"/>
          <w:lang w:val="es-ES"/>
        </w:rPr>
        <w:t xml:space="preserve"> </w:t>
      </w:r>
      <w:r w:rsidRPr="008507C5">
        <w:rPr>
          <w:rFonts w:ascii="Times New Roman" w:eastAsia="Calibri" w:hAnsi="Times New Roman" w:cs="Times New Roman"/>
          <w:sz w:val="24"/>
          <w:szCs w:val="24"/>
          <w:lang w:val="es-ES"/>
        </w:rPr>
        <w:t>a</w:t>
      </w:r>
      <w:r w:rsidRPr="008507C5">
        <w:rPr>
          <w:rFonts w:ascii="Times New Roman" w:eastAsia="Calibri" w:hAnsi="Times New Roman" w:cs="Times New Roman"/>
          <w:spacing w:val="39"/>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39"/>
          <w:sz w:val="24"/>
          <w:szCs w:val="24"/>
          <w:lang w:val="es-ES"/>
        </w:rPr>
        <w:t xml:space="preserve"> </w:t>
      </w:r>
      <w:r w:rsidRPr="008507C5">
        <w:rPr>
          <w:rFonts w:ascii="Times New Roman" w:eastAsia="Calibri" w:hAnsi="Times New Roman" w:cs="Times New Roman"/>
          <w:sz w:val="24"/>
          <w:szCs w:val="24"/>
          <w:lang w:val="es-ES"/>
        </w:rPr>
        <w:t>población,</w:t>
      </w:r>
      <w:r w:rsidRPr="008507C5">
        <w:rPr>
          <w:rFonts w:ascii="Times New Roman" w:eastAsia="Calibri" w:hAnsi="Times New Roman" w:cs="Times New Roman"/>
          <w:spacing w:val="40"/>
          <w:sz w:val="24"/>
          <w:szCs w:val="24"/>
          <w:lang w:val="es-ES"/>
        </w:rPr>
        <w:t xml:space="preserve"> </w:t>
      </w:r>
      <w:r w:rsidRPr="008507C5">
        <w:rPr>
          <w:rFonts w:ascii="Times New Roman" w:eastAsia="Calibri" w:hAnsi="Times New Roman" w:cs="Times New Roman"/>
          <w:sz w:val="24"/>
          <w:szCs w:val="24"/>
          <w:lang w:val="es-ES"/>
        </w:rPr>
        <w:t>con</w:t>
      </w:r>
      <w:r w:rsidRPr="008507C5">
        <w:rPr>
          <w:rFonts w:ascii="Times New Roman" w:eastAsia="Calibri" w:hAnsi="Times New Roman" w:cs="Times New Roman"/>
          <w:spacing w:val="41"/>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39"/>
          <w:sz w:val="24"/>
          <w:szCs w:val="24"/>
          <w:lang w:val="es-ES"/>
        </w:rPr>
        <w:t xml:space="preserve"> </w:t>
      </w:r>
      <w:r w:rsidRPr="008507C5">
        <w:rPr>
          <w:rFonts w:ascii="Times New Roman" w:eastAsia="Calibri" w:hAnsi="Times New Roman" w:cs="Times New Roman"/>
          <w:sz w:val="24"/>
          <w:szCs w:val="24"/>
          <w:lang w:val="es-ES"/>
        </w:rPr>
        <w:t>objetivo</w:t>
      </w:r>
      <w:r w:rsidRPr="008507C5">
        <w:rPr>
          <w:rFonts w:ascii="Times New Roman" w:eastAsia="Calibri" w:hAnsi="Times New Roman" w:cs="Times New Roman"/>
          <w:spacing w:val="40"/>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37"/>
          <w:sz w:val="24"/>
          <w:szCs w:val="24"/>
          <w:lang w:val="es-ES"/>
        </w:rPr>
        <w:t xml:space="preserve"> </w:t>
      </w:r>
      <w:r w:rsidRPr="008507C5">
        <w:rPr>
          <w:rFonts w:ascii="Times New Roman" w:eastAsia="Calibri" w:hAnsi="Times New Roman" w:cs="Times New Roman"/>
          <w:sz w:val="24"/>
          <w:szCs w:val="24"/>
          <w:lang w:val="es-ES"/>
        </w:rPr>
        <w:t>fortalecer</w:t>
      </w:r>
      <w:r w:rsidRPr="008507C5">
        <w:rPr>
          <w:rFonts w:ascii="Times New Roman" w:eastAsia="Calibri" w:hAnsi="Times New Roman" w:cs="Times New Roman"/>
          <w:spacing w:val="40"/>
          <w:sz w:val="24"/>
          <w:szCs w:val="24"/>
          <w:lang w:val="es-ES"/>
        </w:rPr>
        <w:t xml:space="preserve"> </w:t>
      </w:r>
      <w:r w:rsidRPr="008507C5">
        <w:rPr>
          <w:rFonts w:ascii="Times New Roman" w:eastAsia="Calibri" w:hAnsi="Times New Roman" w:cs="Times New Roman"/>
          <w:sz w:val="24"/>
          <w:szCs w:val="24"/>
          <w:lang w:val="es-ES"/>
        </w:rPr>
        <w:t>la cultura de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prevención</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reducir</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vulnerabilidad</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frente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fenómenos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meteorológicos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extremos,</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tales</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como sequias,</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olas</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de calor,</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olas</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frío,</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entre</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otros.</w:t>
      </w:r>
    </w:p>
    <w:p w14:paraId="3793272B"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235274F7"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Tomando en consideración que el Instituto tiene por objeto anticipar períodos en los que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se presenten fenómenos meteorológicos extremos, a efecto de prevenir o, en su caso,</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mitigar sus efectos sobre los ecosistemas, la biodiversidad, la agricultura, la ganadería, el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sector forestal, la disponibilidad de agua y los asentamientos humanos, consideramos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importante</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sea</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esta</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instancia</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desarrolle</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los</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instrumentos</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necesarios</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para</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evitar</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las y los</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mexiquenses padezcan</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los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menores</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estragos</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posibles.</w:t>
      </w:r>
    </w:p>
    <w:p w14:paraId="2D5DE121"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059267B7"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pacing w:val="-1"/>
          <w:sz w:val="24"/>
          <w:szCs w:val="24"/>
          <w:vertAlign w:val="superscript"/>
          <w:lang w:val="es-ES"/>
        </w:rPr>
        <w:t>3</w:t>
      </w:r>
      <w:r w:rsidRPr="008507C5">
        <w:rPr>
          <w:rFonts w:ascii="Times New Roman" w:eastAsia="Calibri" w:hAnsi="Times New Roman" w:cs="Times New Roman"/>
          <w:sz w:val="24"/>
          <w:szCs w:val="24"/>
          <w:lang w:val="es-ES"/>
        </w:rPr>
        <w:t xml:space="preserve"> </w:t>
      </w:r>
      <w:hyperlink r:id="rId38">
        <w:r w:rsidRPr="008507C5">
          <w:rPr>
            <w:rFonts w:ascii="Times New Roman" w:eastAsia="Calibri" w:hAnsi="Times New Roman" w:cs="Times New Roman"/>
            <w:spacing w:val="-1"/>
            <w:sz w:val="24"/>
            <w:szCs w:val="24"/>
            <w:u w:val="single" w:color="0462C1"/>
            <w:lang w:val="es-ES"/>
          </w:rPr>
          <w:t>https://www.imf.org/es/Blogs/Articles/2020/10/07/blog-finding-the-right-policy-mix-to-safeguard-our-</w:t>
        </w:r>
      </w:hyperlink>
      <w:r w:rsidRPr="008507C5">
        <w:rPr>
          <w:rFonts w:ascii="Times New Roman" w:eastAsia="Calibri" w:hAnsi="Times New Roman" w:cs="Times New Roman"/>
          <w:sz w:val="24"/>
          <w:szCs w:val="24"/>
          <w:lang w:val="es-ES"/>
        </w:rPr>
        <w:t xml:space="preserve"> </w:t>
      </w:r>
      <w:hyperlink r:id="rId39">
        <w:proofErr w:type="spellStart"/>
        <w:r w:rsidRPr="008507C5">
          <w:rPr>
            <w:rFonts w:ascii="Times New Roman" w:eastAsia="Calibri" w:hAnsi="Times New Roman" w:cs="Times New Roman"/>
            <w:sz w:val="24"/>
            <w:szCs w:val="24"/>
            <w:u w:val="single" w:color="0462C1"/>
            <w:lang w:val="es-ES"/>
          </w:rPr>
          <w:t>climate</w:t>
        </w:r>
        <w:proofErr w:type="spellEnd"/>
      </w:hyperlink>
    </w:p>
    <w:p w14:paraId="5CA177D9"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397FABA8"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pacing w:val="-1"/>
          <w:sz w:val="24"/>
          <w:szCs w:val="24"/>
          <w:lang w:val="es-ES"/>
        </w:rPr>
        <w:t>Comprendiendo</w:t>
      </w:r>
      <w:r w:rsidRPr="008507C5">
        <w:rPr>
          <w:rFonts w:ascii="Times New Roman" w:eastAsia="Calibri" w:hAnsi="Times New Roman" w:cs="Times New Roman"/>
          <w:spacing w:val="-13"/>
          <w:sz w:val="24"/>
          <w:szCs w:val="24"/>
          <w:lang w:val="es-ES"/>
        </w:rPr>
        <w:t xml:space="preserve"> </w:t>
      </w:r>
      <w:r w:rsidRPr="008507C5">
        <w:rPr>
          <w:rFonts w:ascii="Times New Roman" w:eastAsia="Calibri" w:hAnsi="Times New Roman" w:cs="Times New Roman"/>
          <w:spacing w:val="-1"/>
          <w:sz w:val="24"/>
          <w:szCs w:val="24"/>
          <w:lang w:val="es-ES"/>
        </w:rPr>
        <w:t>la</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pacing w:val="-1"/>
          <w:sz w:val="24"/>
          <w:szCs w:val="24"/>
          <w:lang w:val="es-ES"/>
        </w:rPr>
        <w:t>urgencia</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pacing w:val="-1"/>
          <w:sz w:val="24"/>
          <w:szCs w:val="24"/>
          <w:lang w:val="es-ES"/>
        </w:rPr>
        <w:t>que</w:t>
      </w:r>
      <w:r w:rsidRPr="008507C5">
        <w:rPr>
          <w:rFonts w:ascii="Times New Roman" w:eastAsia="Calibri" w:hAnsi="Times New Roman" w:cs="Times New Roman"/>
          <w:spacing w:val="-13"/>
          <w:sz w:val="24"/>
          <w:szCs w:val="24"/>
          <w:lang w:val="es-ES"/>
        </w:rPr>
        <w:t xml:space="preserve"> </w:t>
      </w:r>
      <w:r w:rsidRPr="008507C5">
        <w:rPr>
          <w:rFonts w:ascii="Times New Roman" w:eastAsia="Calibri" w:hAnsi="Times New Roman" w:cs="Times New Roman"/>
          <w:spacing w:val="-1"/>
          <w:sz w:val="24"/>
          <w:szCs w:val="24"/>
          <w:lang w:val="es-ES"/>
        </w:rPr>
        <w:t>tenemos</w:t>
      </w:r>
      <w:r w:rsidRPr="008507C5">
        <w:rPr>
          <w:rFonts w:ascii="Times New Roman" w:eastAsia="Calibri" w:hAnsi="Times New Roman" w:cs="Times New Roman"/>
          <w:spacing w:val="-14"/>
          <w:sz w:val="24"/>
          <w:szCs w:val="24"/>
          <w:lang w:val="es-ES"/>
        </w:rPr>
        <w:t xml:space="preserve"> </w:t>
      </w:r>
      <w:r w:rsidRPr="008507C5">
        <w:rPr>
          <w:rFonts w:ascii="Times New Roman" w:eastAsia="Calibri" w:hAnsi="Times New Roman" w:cs="Times New Roman"/>
          <w:sz w:val="24"/>
          <w:szCs w:val="24"/>
          <w:lang w:val="es-ES"/>
        </w:rPr>
        <w:t>por</w:t>
      </w:r>
      <w:r w:rsidRPr="008507C5">
        <w:rPr>
          <w:rFonts w:ascii="Times New Roman" w:eastAsia="Calibri" w:hAnsi="Times New Roman" w:cs="Times New Roman"/>
          <w:spacing w:val="-12"/>
          <w:sz w:val="24"/>
          <w:szCs w:val="24"/>
          <w:lang w:val="es-ES"/>
        </w:rPr>
        <w:t xml:space="preserve"> </w:t>
      </w:r>
      <w:r w:rsidRPr="008507C5">
        <w:rPr>
          <w:rFonts w:ascii="Times New Roman" w:eastAsia="Calibri" w:hAnsi="Times New Roman" w:cs="Times New Roman"/>
          <w:sz w:val="24"/>
          <w:szCs w:val="24"/>
          <w:lang w:val="es-ES"/>
        </w:rPr>
        <w:t>hacer</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z w:val="24"/>
          <w:szCs w:val="24"/>
          <w:lang w:val="es-ES"/>
        </w:rPr>
        <w:t>las</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condiciones</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cambien</w:t>
      </w:r>
      <w:r w:rsidRPr="008507C5">
        <w:rPr>
          <w:rFonts w:ascii="Times New Roman" w:eastAsia="Calibri" w:hAnsi="Times New Roman" w:cs="Times New Roman"/>
          <w:spacing w:val="-11"/>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13"/>
          <w:sz w:val="24"/>
          <w:szCs w:val="24"/>
          <w:lang w:val="es-ES"/>
        </w:rPr>
        <w:t xml:space="preserve"> </w:t>
      </w:r>
      <w:r w:rsidRPr="008507C5">
        <w:rPr>
          <w:rFonts w:ascii="Times New Roman" w:eastAsia="Calibri" w:hAnsi="Times New Roman" w:cs="Times New Roman"/>
          <w:sz w:val="24"/>
          <w:szCs w:val="24"/>
          <w:lang w:val="es-ES"/>
        </w:rPr>
        <w:t>manera</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inmediata, resulta pertinente incluir a la comunidad; solo a partir de la reeducación y</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concientización, podremos avanzar hacía un estilo de vida más racional y empático con el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medioambiente por lo que los programas de prevención abonarán en mucho, por lo que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esperamos</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presente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sea</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estudiada y</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aprobada en</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sus</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términos.</w:t>
      </w:r>
    </w:p>
    <w:p w14:paraId="71E90E1E"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14CF76AF" w14:textId="77777777" w:rsidR="008507C5" w:rsidRPr="008507C5" w:rsidRDefault="008507C5" w:rsidP="008507C5">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8507C5">
        <w:rPr>
          <w:rFonts w:ascii="Times New Roman" w:eastAsia="Calibri" w:hAnsi="Times New Roman" w:cs="Times New Roman"/>
          <w:b/>
          <w:bCs/>
          <w:sz w:val="24"/>
          <w:szCs w:val="24"/>
          <w:lang w:val="es-ES"/>
        </w:rPr>
        <w:t>ATENTAMENTE</w:t>
      </w:r>
    </w:p>
    <w:p w14:paraId="7608CCB2" w14:textId="77777777" w:rsidR="008507C5" w:rsidRPr="008507C5" w:rsidRDefault="008507C5" w:rsidP="008507C5">
      <w:pPr>
        <w:widowControl w:val="0"/>
        <w:autoSpaceDE w:val="0"/>
        <w:autoSpaceDN w:val="0"/>
        <w:spacing w:after="0" w:line="240" w:lineRule="auto"/>
        <w:jc w:val="center"/>
        <w:rPr>
          <w:rFonts w:ascii="Times New Roman" w:eastAsia="Calibri" w:hAnsi="Times New Roman" w:cs="Times New Roman"/>
          <w:b/>
          <w:sz w:val="24"/>
          <w:szCs w:val="24"/>
          <w:lang w:val="es-ES"/>
        </w:rPr>
      </w:pPr>
      <w:r w:rsidRPr="008507C5">
        <w:rPr>
          <w:rFonts w:ascii="Times New Roman" w:eastAsia="Calibri" w:hAnsi="Times New Roman" w:cs="Times New Roman"/>
          <w:b/>
          <w:sz w:val="24"/>
          <w:szCs w:val="24"/>
          <w:lang w:val="es-ES"/>
        </w:rPr>
        <w:t>GRUPO</w:t>
      </w:r>
      <w:r w:rsidRPr="008507C5">
        <w:rPr>
          <w:rFonts w:ascii="Times New Roman" w:eastAsia="Calibri" w:hAnsi="Times New Roman" w:cs="Times New Roman"/>
          <w:b/>
          <w:spacing w:val="-4"/>
          <w:sz w:val="24"/>
          <w:szCs w:val="24"/>
          <w:lang w:val="es-ES"/>
        </w:rPr>
        <w:t xml:space="preserve"> </w:t>
      </w:r>
      <w:r w:rsidRPr="008507C5">
        <w:rPr>
          <w:rFonts w:ascii="Times New Roman" w:eastAsia="Calibri" w:hAnsi="Times New Roman" w:cs="Times New Roman"/>
          <w:b/>
          <w:sz w:val="24"/>
          <w:szCs w:val="24"/>
          <w:lang w:val="es-ES"/>
        </w:rPr>
        <w:t>PARLAMENTARIO</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DEL</w:t>
      </w:r>
      <w:r w:rsidRPr="008507C5">
        <w:rPr>
          <w:rFonts w:ascii="Times New Roman" w:eastAsia="Calibri" w:hAnsi="Times New Roman" w:cs="Times New Roman"/>
          <w:b/>
          <w:spacing w:val="-4"/>
          <w:sz w:val="24"/>
          <w:szCs w:val="24"/>
          <w:lang w:val="es-ES"/>
        </w:rPr>
        <w:t xml:space="preserve"> </w:t>
      </w:r>
      <w:r w:rsidRPr="008507C5">
        <w:rPr>
          <w:rFonts w:ascii="Times New Roman" w:eastAsia="Calibri" w:hAnsi="Times New Roman" w:cs="Times New Roman"/>
          <w:b/>
          <w:sz w:val="24"/>
          <w:szCs w:val="24"/>
          <w:lang w:val="es-ES"/>
        </w:rPr>
        <w:t>PARTIDO</w:t>
      </w:r>
      <w:r w:rsidRPr="008507C5">
        <w:rPr>
          <w:rFonts w:ascii="Times New Roman" w:eastAsia="Calibri" w:hAnsi="Times New Roman" w:cs="Times New Roman"/>
          <w:b/>
          <w:spacing w:val="-3"/>
          <w:sz w:val="24"/>
          <w:szCs w:val="24"/>
          <w:lang w:val="es-ES"/>
        </w:rPr>
        <w:t xml:space="preserve"> </w:t>
      </w:r>
      <w:r w:rsidRPr="008507C5">
        <w:rPr>
          <w:rFonts w:ascii="Times New Roman" w:eastAsia="Calibri" w:hAnsi="Times New Roman" w:cs="Times New Roman"/>
          <w:b/>
          <w:sz w:val="24"/>
          <w:szCs w:val="24"/>
          <w:lang w:val="es-ES"/>
        </w:rPr>
        <w:t>DE</w:t>
      </w:r>
      <w:r w:rsidRPr="008507C5">
        <w:rPr>
          <w:rFonts w:ascii="Times New Roman" w:eastAsia="Calibri" w:hAnsi="Times New Roman" w:cs="Times New Roman"/>
          <w:b/>
          <w:spacing w:val="-3"/>
          <w:sz w:val="24"/>
          <w:szCs w:val="24"/>
          <w:lang w:val="es-ES"/>
        </w:rPr>
        <w:t xml:space="preserve"> </w:t>
      </w:r>
      <w:r w:rsidRPr="008507C5">
        <w:rPr>
          <w:rFonts w:ascii="Times New Roman" w:eastAsia="Calibri" w:hAnsi="Times New Roman" w:cs="Times New Roman"/>
          <w:b/>
          <w:sz w:val="24"/>
          <w:szCs w:val="24"/>
          <w:lang w:val="es-ES"/>
        </w:rPr>
        <w:t>LA</w:t>
      </w:r>
      <w:r w:rsidRPr="008507C5">
        <w:rPr>
          <w:rFonts w:ascii="Times New Roman" w:eastAsia="Calibri" w:hAnsi="Times New Roman" w:cs="Times New Roman"/>
          <w:b/>
          <w:spacing w:val="-5"/>
          <w:sz w:val="24"/>
          <w:szCs w:val="24"/>
          <w:lang w:val="es-ES"/>
        </w:rPr>
        <w:t xml:space="preserve"> </w:t>
      </w:r>
      <w:r w:rsidRPr="008507C5">
        <w:rPr>
          <w:rFonts w:ascii="Times New Roman" w:eastAsia="Calibri" w:hAnsi="Times New Roman" w:cs="Times New Roman"/>
          <w:b/>
          <w:sz w:val="24"/>
          <w:szCs w:val="24"/>
          <w:lang w:val="es-ES"/>
        </w:rPr>
        <w:t>REVOLUCIÓN</w:t>
      </w:r>
      <w:r w:rsidRPr="008507C5">
        <w:rPr>
          <w:rFonts w:ascii="Times New Roman" w:eastAsia="Calibri" w:hAnsi="Times New Roman" w:cs="Times New Roman"/>
          <w:b/>
          <w:spacing w:val="-3"/>
          <w:sz w:val="24"/>
          <w:szCs w:val="24"/>
          <w:lang w:val="es-ES"/>
        </w:rPr>
        <w:t xml:space="preserve"> </w:t>
      </w:r>
      <w:r w:rsidRPr="008507C5">
        <w:rPr>
          <w:rFonts w:ascii="Times New Roman" w:eastAsia="Calibri" w:hAnsi="Times New Roman" w:cs="Times New Roman"/>
          <w:b/>
          <w:sz w:val="24"/>
          <w:szCs w:val="24"/>
          <w:lang w:val="es-ES"/>
        </w:rPr>
        <w:t>DEMOCRATICA</w:t>
      </w:r>
    </w:p>
    <w:p w14:paraId="4AA1C08D" w14:textId="77777777" w:rsidR="008507C5" w:rsidRPr="008507C5" w:rsidRDefault="008507C5" w:rsidP="008507C5">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8507C5">
        <w:rPr>
          <w:rFonts w:ascii="Times New Roman" w:eastAsia="Calibri" w:hAnsi="Times New Roman" w:cs="Times New Roman"/>
          <w:b/>
          <w:bCs/>
          <w:sz w:val="24"/>
          <w:szCs w:val="24"/>
          <w:lang w:val="es-ES"/>
        </w:rPr>
        <w:t>DIP.</w:t>
      </w:r>
      <w:r w:rsidRPr="008507C5">
        <w:rPr>
          <w:rFonts w:ascii="Times New Roman" w:eastAsia="Calibri" w:hAnsi="Times New Roman" w:cs="Times New Roman"/>
          <w:b/>
          <w:bCs/>
          <w:spacing w:val="-2"/>
          <w:sz w:val="24"/>
          <w:szCs w:val="24"/>
          <w:lang w:val="es-ES"/>
        </w:rPr>
        <w:t xml:space="preserve"> </w:t>
      </w:r>
      <w:r w:rsidRPr="008507C5">
        <w:rPr>
          <w:rFonts w:ascii="Times New Roman" w:eastAsia="Calibri" w:hAnsi="Times New Roman" w:cs="Times New Roman"/>
          <w:b/>
          <w:bCs/>
          <w:sz w:val="24"/>
          <w:szCs w:val="24"/>
          <w:lang w:val="es-ES"/>
        </w:rPr>
        <w:t>OMAR</w:t>
      </w:r>
      <w:r w:rsidRPr="008507C5">
        <w:rPr>
          <w:rFonts w:ascii="Times New Roman" w:eastAsia="Calibri" w:hAnsi="Times New Roman" w:cs="Times New Roman"/>
          <w:b/>
          <w:bCs/>
          <w:spacing w:val="-4"/>
          <w:sz w:val="24"/>
          <w:szCs w:val="24"/>
          <w:lang w:val="es-ES"/>
        </w:rPr>
        <w:t xml:space="preserve"> </w:t>
      </w:r>
      <w:r w:rsidRPr="008507C5">
        <w:rPr>
          <w:rFonts w:ascii="Times New Roman" w:eastAsia="Calibri" w:hAnsi="Times New Roman" w:cs="Times New Roman"/>
          <w:b/>
          <w:bCs/>
          <w:sz w:val="24"/>
          <w:szCs w:val="24"/>
          <w:lang w:val="es-ES"/>
        </w:rPr>
        <w:t>ORTEGA</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ÁLVAREZ</w:t>
      </w:r>
    </w:p>
    <w:p w14:paraId="3A64ACAD" w14:textId="77777777" w:rsidR="008507C5" w:rsidRPr="008507C5" w:rsidRDefault="008507C5" w:rsidP="008507C5">
      <w:pPr>
        <w:widowControl w:val="0"/>
        <w:autoSpaceDE w:val="0"/>
        <w:autoSpaceDN w:val="0"/>
        <w:spacing w:after="0" w:line="240" w:lineRule="auto"/>
        <w:jc w:val="center"/>
        <w:rPr>
          <w:rFonts w:ascii="Times New Roman" w:eastAsia="Calibri" w:hAnsi="Times New Roman" w:cs="Times New Roman"/>
          <w:b/>
          <w:sz w:val="24"/>
          <w:szCs w:val="24"/>
          <w:lang w:val="es-ES"/>
        </w:rPr>
      </w:pPr>
      <w:r w:rsidRPr="008507C5">
        <w:rPr>
          <w:rFonts w:ascii="Times New Roman" w:eastAsia="Calibri" w:hAnsi="Times New Roman" w:cs="Times New Roman"/>
          <w:b/>
          <w:sz w:val="24"/>
          <w:szCs w:val="24"/>
          <w:lang w:val="es-ES"/>
        </w:rPr>
        <w:t>DIP.</w:t>
      </w:r>
      <w:r w:rsidRPr="008507C5">
        <w:rPr>
          <w:rFonts w:ascii="Times New Roman" w:eastAsia="Calibri" w:hAnsi="Times New Roman" w:cs="Times New Roman"/>
          <w:b/>
          <w:spacing w:val="-2"/>
          <w:sz w:val="24"/>
          <w:szCs w:val="24"/>
          <w:lang w:val="es-ES"/>
        </w:rPr>
        <w:t xml:space="preserve"> </w:t>
      </w:r>
      <w:r w:rsidRPr="008507C5">
        <w:rPr>
          <w:rFonts w:ascii="Times New Roman" w:eastAsia="Calibri" w:hAnsi="Times New Roman" w:cs="Times New Roman"/>
          <w:b/>
          <w:sz w:val="24"/>
          <w:szCs w:val="24"/>
          <w:lang w:val="es-ES"/>
        </w:rPr>
        <w:t>FERNANDO GONZÁLEZ</w:t>
      </w:r>
      <w:r w:rsidRPr="008507C5">
        <w:rPr>
          <w:rFonts w:ascii="Times New Roman" w:eastAsia="Calibri" w:hAnsi="Times New Roman" w:cs="Times New Roman"/>
          <w:b/>
          <w:spacing w:val="-1"/>
          <w:sz w:val="24"/>
          <w:szCs w:val="24"/>
          <w:lang w:val="es-ES"/>
        </w:rPr>
        <w:t xml:space="preserve"> </w:t>
      </w:r>
      <w:r w:rsidRPr="008507C5">
        <w:rPr>
          <w:rFonts w:ascii="Times New Roman" w:eastAsia="Calibri" w:hAnsi="Times New Roman" w:cs="Times New Roman"/>
          <w:b/>
          <w:sz w:val="24"/>
          <w:szCs w:val="24"/>
          <w:lang w:val="es-ES"/>
        </w:rPr>
        <w:t>MEJÍA</w:t>
      </w:r>
    </w:p>
    <w:p w14:paraId="43413F51"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3926D16E"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b/>
          <w:sz w:val="24"/>
          <w:szCs w:val="24"/>
          <w:lang w:val="es-ES"/>
        </w:rPr>
      </w:pPr>
    </w:p>
    <w:p w14:paraId="213D3BFC" w14:textId="2EE23297" w:rsidR="008507C5" w:rsidRPr="008507C5" w:rsidRDefault="008507C5" w:rsidP="00B130ED">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8507C5">
        <w:rPr>
          <w:rFonts w:ascii="Times New Roman" w:eastAsia="Calibri" w:hAnsi="Times New Roman" w:cs="Times New Roman"/>
          <w:b/>
          <w:bCs/>
          <w:sz w:val="24"/>
          <w:szCs w:val="24"/>
          <w:lang w:val="es-ES"/>
        </w:rPr>
        <w:t>DECRETO</w:t>
      </w:r>
      <w:r w:rsidRPr="008507C5">
        <w:rPr>
          <w:rFonts w:ascii="Times New Roman" w:eastAsia="Calibri" w:hAnsi="Times New Roman" w:cs="Times New Roman"/>
          <w:b/>
          <w:bCs/>
          <w:spacing w:val="-4"/>
          <w:sz w:val="24"/>
          <w:szCs w:val="24"/>
          <w:lang w:val="es-ES"/>
        </w:rPr>
        <w:t xml:space="preserve"> </w:t>
      </w:r>
      <w:r w:rsidRPr="008507C5">
        <w:rPr>
          <w:rFonts w:ascii="Times New Roman" w:eastAsia="Calibri" w:hAnsi="Times New Roman" w:cs="Times New Roman"/>
          <w:b/>
          <w:bCs/>
          <w:sz w:val="24"/>
          <w:szCs w:val="24"/>
          <w:lang w:val="es-ES"/>
        </w:rPr>
        <w:t>NÚMERO:</w:t>
      </w:r>
      <w:r w:rsidRPr="008507C5">
        <w:rPr>
          <w:rFonts w:ascii="Times New Roman" w:eastAsia="Calibri" w:hAnsi="Times New Roman" w:cs="Times New Roman"/>
          <w:b/>
          <w:bCs/>
          <w:spacing w:val="1"/>
          <w:sz w:val="24"/>
          <w:szCs w:val="24"/>
          <w:lang w:val="es-ES"/>
        </w:rPr>
        <w:t xml:space="preserve"> _______</w:t>
      </w:r>
    </w:p>
    <w:p w14:paraId="4532EFEA"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b/>
          <w:sz w:val="24"/>
          <w:szCs w:val="24"/>
          <w:lang w:val="es-ES"/>
        </w:rPr>
      </w:pPr>
    </w:p>
    <w:p w14:paraId="3942E8E0" w14:textId="77777777" w:rsidR="00B130ED" w:rsidRDefault="008507C5" w:rsidP="00B130ED">
      <w:pPr>
        <w:widowControl w:val="0"/>
        <w:autoSpaceDE w:val="0"/>
        <w:autoSpaceDN w:val="0"/>
        <w:spacing w:after="0" w:line="240" w:lineRule="auto"/>
        <w:jc w:val="both"/>
        <w:rPr>
          <w:rFonts w:ascii="Times New Roman" w:eastAsia="Calibri" w:hAnsi="Times New Roman" w:cs="Times New Roman"/>
          <w:b/>
          <w:sz w:val="24"/>
          <w:szCs w:val="24"/>
          <w:lang w:val="es-ES"/>
        </w:rPr>
      </w:pPr>
      <w:r w:rsidRPr="008507C5">
        <w:rPr>
          <w:rFonts w:ascii="Times New Roman" w:eastAsia="Calibri" w:hAnsi="Times New Roman" w:cs="Times New Roman"/>
          <w:b/>
          <w:sz w:val="24"/>
          <w:szCs w:val="24"/>
          <w:lang w:val="es-ES"/>
        </w:rPr>
        <w:t>LA</w:t>
      </w:r>
      <w:r w:rsidRPr="008507C5">
        <w:rPr>
          <w:rFonts w:ascii="Times New Roman" w:eastAsia="Calibri" w:hAnsi="Times New Roman" w:cs="Times New Roman"/>
          <w:b/>
          <w:spacing w:val="-3"/>
          <w:sz w:val="24"/>
          <w:szCs w:val="24"/>
          <w:lang w:val="es-ES"/>
        </w:rPr>
        <w:t xml:space="preserve"> </w:t>
      </w:r>
      <w:r w:rsidRPr="008507C5">
        <w:rPr>
          <w:rFonts w:ascii="Times New Roman" w:eastAsia="Calibri" w:hAnsi="Times New Roman" w:cs="Times New Roman"/>
          <w:b/>
          <w:sz w:val="24"/>
          <w:szCs w:val="24"/>
          <w:lang w:val="es-ES"/>
        </w:rPr>
        <w:t>H.</w:t>
      </w:r>
      <w:r w:rsidRPr="008507C5">
        <w:rPr>
          <w:rFonts w:ascii="Times New Roman" w:eastAsia="Calibri" w:hAnsi="Times New Roman" w:cs="Times New Roman"/>
          <w:b/>
          <w:spacing w:val="-2"/>
          <w:sz w:val="24"/>
          <w:szCs w:val="24"/>
          <w:lang w:val="es-ES"/>
        </w:rPr>
        <w:t xml:space="preserve"> </w:t>
      </w:r>
      <w:r w:rsidRPr="008507C5">
        <w:rPr>
          <w:rFonts w:ascii="Times New Roman" w:eastAsia="Calibri" w:hAnsi="Times New Roman" w:cs="Times New Roman"/>
          <w:b/>
          <w:sz w:val="24"/>
          <w:szCs w:val="24"/>
          <w:lang w:val="es-ES"/>
        </w:rPr>
        <w:t>"LXI"</w:t>
      </w:r>
      <w:r w:rsidRPr="008507C5">
        <w:rPr>
          <w:rFonts w:ascii="Times New Roman" w:eastAsia="Calibri" w:hAnsi="Times New Roman" w:cs="Times New Roman"/>
          <w:b/>
          <w:spacing w:val="-5"/>
          <w:sz w:val="24"/>
          <w:szCs w:val="24"/>
          <w:lang w:val="es-ES"/>
        </w:rPr>
        <w:t xml:space="preserve"> </w:t>
      </w:r>
      <w:r w:rsidRPr="008507C5">
        <w:rPr>
          <w:rFonts w:ascii="Times New Roman" w:eastAsia="Calibri" w:hAnsi="Times New Roman" w:cs="Times New Roman"/>
          <w:b/>
          <w:sz w:val="24"/>
          <w:szCs w:val="24"/>
          <w:lang w:val="es-ES"/>
        </w:rPr>
        <w:t>LEGISLATURA</w:t>
      </w:r>
    </w:p>
    <w:p w14:paraId="4E2AB4C8" w14:textId="51311BD3"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b/>
          <w:sz w:val="24"/>
          <w:szCs w:val="24"/>
          <w:lang w:val="es-ES"/>
        </w:rPr>
      </w:pPr>
      <w:r w:rsidRPr="008507C5">
        <w:rPr>
          <w:rFonts w:ascii="Times New Roman" w:eastAsia="Calibri" w:hAnsi="Times New Roman" w:cs="Times New Roman"/>
          <w:b/>
          <w:sz w:val="24"/>
          <w:szCs w:val="24"/>
          <w:lang w:val="es-ES"/>
        </w:rPr>
        <w:t>DEL</w:t>
      </w:r>
      <w:r w:rsidRPr="008507C5">
        <w:rPr>
          <w:rFonts w:ascii="Times New Roman" w:eastAsia="Calibri" w:hAnsi="Times New Roman" w:cs="Times New Roman"/>
          <w:b/>
          <w:spacing w:val="-3"/>
          <w:sz w:val="24"/>
          <w:szCs w:val="24"/>
          <w:lang w:val="es-ES"/>
        </w:rPr>
        <w:t xml:space="preserve"> </w:t>
      </w:r>
      <w:r w:rsidRPr="008507C5">
        <w:rPr>
          <w:rFonts w:ascii="Times New Roman" w:eastAsia="Calibri" w:hAnsi="Times New Roman" w:cs="Times New Roman"/>
          <w:b/>
          <w:sz w:val="24"/>
          <w:szCs w:val="24"/>
          <w:lang w:val="es-ES"/>
        </w:rPr>
        <w:t>ESTADO</w:t>
      </w:r>
      <w:r w:rsidRPr="008507C5">
        <w:rPr>
          <w:rFonts w:ascii="Times New Roman" w:eastAsia="Calibri" w:hAnsi="Times New Roman" w:cs="Times New Roman"/>
          <w:b/>
          <w:spacing w:val="-4"/>
          <w:sz w:val="24"/>
          <w:szCs w:val="24"/>
          <w:lang w:val="es-ES"/>
        </w:rPr>
        <w:t xml:space="preserve"> </w:t>
      </w:r>
      <w:r w:rsidRPr="008507C5">
        <w:rPr>
          <w:rFonts w:ascii="Times New Roman" w:eastAsia="Calibri" w:hAnsi="Times New Roman" w:cs="Times New Roman"/>
          <w:b/>
          <w:sz w:val="24"/>
          <w:szCs w:val="24"/>
          <w:lang w:val="es-ES"/>
        </w:rPr>
        <w:t>DE</w:t>
      </w:r>
      <w:r w:rsidRPr="008507C5">
        <w:rPr>
          <w:rFonts w:ascii="Times New Roman" w:eastAsia="Calibri" w:hAnsi="Times New Roman" w:cs="Times New Roman"/>
          <w:b/>
          <w:spacing w:val="-2"/>
          <w:sz w:val="24"/>
          <w:szCs w:val="24"/>
          <w:lang w:val="es-ES"/>
        </w:rPr>
        <w:t xml:space="preserve"> </w:t>
      </w:r>
      <w:r w:rsidRPr="008507C5">
        <w:rPr>
          <w:rFonts w:ascii="Times New Roman" w:eastAsia="Calibri" w:hAnsi="Times New Roman" w:cs="Times New Roman"/>
          <w:b/>
          <w:sz w:val="24"/>
          <w:szCs w:val="24"/>
          <w:lang w:val="es-ES"/>
        </w:rPr>
        <w:t>MÉXICO</w:t>
      </w:r>
    </w:p>
    <w:p w14:paraId="57662F27"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b/>
          <w:sz w:val="24"/>
          <w:szCs w:val="24"/>
          <w:lang w:val="es-ES"/>
        </w:rPr>
      </w:pPr>
      <w:r w:rsidRPr="008507C5">
        <w:rPr>
          <w:rFonts w:ascii="Times New Roman" w:eastAsia="Calibri" w:hAnsi="Times New Roman" w:cs="Times New Roman"/>
          <w:b/>
          <w:sz w:val="24"/>
          <w:szCs w:val="24"/>
          <w:lang w:val="es-ES"/>
        </w:rPr>
        <w:t>DECRETA:</w:t>
      </w:r>
    </w:p>
    <w:p w14:paraId="062BC47D"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b/>
          <w:sz w:val="24"/>
          <w:szCs w:val="24"/>
          <w:lang w:val="es-ES"/>
        </w:rPr>
      </w:pPr>
    </w:p>
    <w:p w14:paraId="581D904D" w14:textId="25A1575C" w:rsidR="008507C5" w:rsidRPr="008507C5" w:rsidRDefault="00E46F2A" w:rsidP="00B130ED">
      <w:pPr>
        <w:widowControl w:val="0"/>
        <w:autoSpaceDE w:val="0"/>
        <w:autoSpaceDN w:val="0"/>
        <w:spacing w:after="0" w:line="240" w:lineRule="auto"/>
        <w:jc w:val="both"/>
        <w:outlineLvl w:val="0"/>
        <w:rPr>
          <w:rFonts w:ascii="Times New Roman" w:eastAsia="Calibri" w:hAnsi="Times New Roman" w:cs="Times New Roman"/>
          <w:bCs/>
          <w:sz w:val="24"/>
          <w:szCs w:val="24"/>
          <w:lang w:val="es-ES"/>
        </w:rPr>
      </w:pPr>
      <w:r>
        <w:rPr>
          <w:rFonts w:ascii="Times New Roman" w:eastAsia="Calibri" w:hAnsi="Times New Roman" w:cs="Times New Roman"/>
          <w:b/>
          <w:bCs/>
          <w:sz w:val="24"/>
          <w:szCs w:val="24"/>
          <w:lang w:val="es-ES"/>
        </w:rPr>
        <w:t>ARTÍCULO ÚNICO.</w:t>
      </w:r>
      <w:r w:rsidR="008507C5" w:rsidRPr="008507C5">
        <w:rPr>
          <w:rFonts w:ascii="Times New Roman" w:eastAsia="Calibri" w:hAnsi="Times New Roman" w:cs="Times New Roman"/>
          <w:b/>
          <w:bCs/>
          <w:sz w:val="24"/>
          <w:szCs w:val="24"/>
          <w:lang w:val="es-ES"/>
        </w:rPr>
        <w:t>– Se adiciona el tercer párrafo al artículo 39 de la Ley de Cambio</w:t>
      </w:r>
      <w:r w:rsidR="008507C5" w:rsidRPr="008507C5">
        <w:rPr>
          <w:rFonts w:ascii="Times New Roman" w:eastAsia="Calibri" w:hAnsi="Times New Roman" w:cs="Times New Roman"/>
          <w:b/>
          <w:bCs/>
          <w:spacing w:val="1"/>
          <w:sz w:val="24"/>
          <w:szCs w:val="24"/>
          <w:lang w:val="es-ES"/>
        </w:rPr>
        <w:t xml:space="preserve"> </w:t>
      </w:r>
      <w:r w:rsidR="008507C5" w:rsidRPr="008507C5">
        <w:rPr>
          <w:rFonts w:ascii="Times New Roman" w:eastAsia="Calibri" w:hAnsi="Times New Roman" w:cs="Times New Roman"/>
          <w:b/>
          <w:bCs/>
          <w:sz w:val="24"/>
          <w:szCs w:val="24"/>
          <w:lang w:val="es-ES"/>
        </w:rPr>
        <w:t>Climático</w:t>
      </w:r>
      <w:r w:rsidR="008507C5" w:rsidRPr="008507C5">
        <w:rPr>
          <w:rFonts w:ascii="Times New Roman" w:eastAsia="Calibri" w:hAnsi="Times New Roman" w:cs="Times New Roman"/>
          <w:b/>
          <w:bCs/>
          <w:spacing w:val="-2"/>
          <w:sz w:val="24"/>
          <w:szCs w:val="24"/>
          <w:lang w:val="es-ES"/>
        </w:rPr>
        <w:t xml:space="preserve"> </w:t>
      </w:r>
      <w:r w:rsidR="008507C5" w:rsidRPr="008507C5">
        <w:rPr>
          <w:rFonts w:ascii="Times New Roman" w:eastAsia="Calibri" w:hAnsi="Times New Roman" w:cs="Times New Roman"/>
          <w:b/>
          <w:bCs/>
          <w:sz w:val="24"/>
          <w:szCs w:val="24"/>
          <w:lang w:val="es-ES"/>
        </w:rPr>
        <w:t>del</w:t>
      </w:r>
      <w:r w:rsidR="008507C5" w:rsidRPr="008507C5">
        <w:rPr>
          <w:rFonts w:ascii="Times New Roman" w:eastAsia="Calibri" w:hAnsi="Times New Roman" w:cs="Times New Roman"/>
          <w:b/>
          <w:bCs/>
          <w:spacing w:val="-1"/>
          <w:sz w:val="24"/>
          <w:szCs w:val="24"/>
          <w:lang w:val="es-ES"/>
        </w:rPr>
        <w:t xml:space="preserve"> </w:t>
      </w:r>
      <w:r w:rsidR="008507C5" w:rsidRPr="008507C5">
        <w:rPr>
          <w:rFonts w:ascii="Times New Roman" w:eastAsia="Calibri" w:hAnsi="Times New Roman" w:cs="Times New Roman"/>
          <w:b/>
          <w:bCs/>
          <w:sz w:val="24"/>
          <w:szCs w:val="24"/>
          <w:lang w:val="es-ES"/>
        </w:rPr>
        <w:t>Estado</w:t>
      </w:r>
      <w:r w:rsidR="008507C5" w:rsidRPr="008507C5">
        <w:rPr>
          <w:rFonts w:ascii="Times New Roman" w:eastAsia="Calibri" w:hAnsi="Times New Roman" w:cs="Times New Roman"/>
          <w:b/>
          <w:bCs/>
          <w:spacing w:val="-1"/>
          <w:sz w:val="24"/>
          <w:szCs w:val="24"/>
          <w:lang w:val="es-ES"/>
        </w:rPr>
        <w:t xml:space="preserve"> </w:t>
      </w:r>
      <w:r w:rsidR="008507C5" w:rsidRPr="008507C5">
        <w:rPr>
          <w:rFonts w:ascii="Times New Roman" w:eastAsia="Calibri" w:hAnsi="Times New Roman" w:cs="Times New Roman"/>
          <w:b/>
          <w:bCs/>
          <w:sz w:val="24"/>
          <w:szCs w:val="24"/>
          <w:lang w:val="es-ES"/>
        </w:rPr>
        <w:t>de</w:t>
      </w:r>
      <w:r w:rsidR="008507C5" w:rsidRPr="008507C5">
        <w:rPr>
          <w:rFonts w:ascii="Times New Roman" w:eastAsia="Calibri" w:hAnsi="Times New Roman" w:cs="Times New Roman"/>
          <w:b/>
          <w:bCs/>
          <w:spacing w:val="-4"/>
          <w:sz w:val="24"/>
          <w:szCs w:val="24"/>
          <w:lang w:val="es-ES"/>
        </w:rPr>
        <w:t xml:space="preserve"> </w:t>
      </w:r>
      <w:r w:rsidR="008507C5" w:rsidRPr="008507C5">
        <w:rPr>
          <w:rFonts w:ascii="Times New Roman" w:eastAsia="Calibri" w:hAnsi="Times New Roman" w:cs="Times New Roman"/>
          <w:b/>
          <w:bCs/>
          <w:sz w:val="24"/>
          <w:szCs w:val="24"/>
          <w:lang w:val="es-ES"/>
        </w:rPr>
        <w:t>México,</w:t>
      </w:r>
      <w:r w:rsidR="008507C5" w:rsidRPr="008507C5">
        <w:rPr>
          <w:rFonts w:ascii="Times New Roman" w:eastAsia="Calibri" w:hAnsi="Times New Roman" w:cs="Times New Roman"/>
          <w:b/>
          <w:bCs/>
          <w:spacing w:val="1"/>
          <w:sz w:val="24"/>
          <w:szCs w:val="24"/>
          <w:lang w:val="es-ES"/>
        </w:rPr>
        <w:t xml:space="preserve"> </w:t>
      </w:r>
      <w:r w:rsidR="008507C5" w:rsidRPr="008507C5">
        <w:rPr>
          <w:rFonts w:ascii="Times New Roman" w:eastAsia="Calibri" w:hAnsi="Times New Roman" w:cs="Times New Roman"/>
          <w:bCs/>
          <w:sz w:val="24"/>
          <w:szCs w:val="24"/>
          <w:lang w:val="es-ES"/>
        </w:rPr>
        <w:t>para quedar</w:t>
      </w:r>
      <w:r w:rsidR="008507C5" w:rsidRPr="008507C5">
        <w:rPr>
          <w:rFonts w:ascii="Times New Roman" w:eastAsia="Calibri" w:hAnsi="Times New Roman" w:cs="Times New Roman"/>
          <w:bCs/>
          <w:spacing w:val="1"/>
          <w:sz w:val="24"/>
          <w:szCs w:val="24"/>
          <w:lang w:val="es-ES"/>
        </w:rPr>
        <w:t xml:space="preserve"> </w:t>
      </w:r>
      <w:r w:rsidR="008507C5" w:rsidRPr="008507C5">
        <w:rPr>
          <w:rFonts w:ascii="Times New Roman" w:eastAsia="Calibri" w:hAnsi="Times New Roman" w:cs="Times New Roman"/>
          <w:bCs/>
          <w:sz w:val="24"/>
          <w:szCs w:val="24"/>
          <w:lang w:val="es-ES"/>
        </w:rPr>
        <w:t>como sigue:</w:t>
      </w:r>
    </w:p>
    <w:p w14:paraId="0135D037" w14:textId="77777777" w:rsidR="008507C5" w:rsidRPr="008507C5" w:rsidRDefault="008507C5" w:rsidP="00B130ED">
      <w:pPr>
        <w:widowControl w:val="0"/>
        <w:autoSpaceDE w:val="0"/>
        <w:autoSpaceDN w:val="0"/>
        <w:spacing w:after="0" w:line="240" w:lineRule="auto"/>
        <w:jc w:val="both"/>
        <w:outlineLvl w:val="0"/>
        <w:rPr>
          <w:rFonts w:ascii="Times New Roman" w:eastAsia="Calibri" w:hAnsi="Times New Roman" w:cs="Times New Roman"/>
          <w:bCs/>
          <w:sz w:val="24"/>
          <w:szCs w:val="24"/>
          <w:lang w:val="es-ES"/>
        </w:rPr>
      </w:pPr>
    </w:p>
    <w:p w14:paraId="08817339"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Artículo</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39.-</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Instituto</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coordinará</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Sistema</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Preventivo,</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cual</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tiene</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por</w:t>
      </w:r>
      <w:r w:rsidRPr="008507C5">
        <w:rPr>
          <w:rFonts w:ascii="Times New Roman" w:eastAsia="Calibri" w:hAnsi="Times New Roman" w:cs="Times New Roman"/>
          <w:spacing w:val="-4"/>
          <w:sz w:val="24"/>
          <w:szCs w:val="24"/>
          <w:lang w:val="es-ES"/>
        </w:rPr>
        <w:t xml:space="preserve"> </w:t>
      </w:r>
      <w:r w:rsidRPr="008507C5">
        <w:rPr>
          <w:rFonts w:ascii="Times New Roman" w:eastAsia="Calibri" w:hAnsi="Times New Roman" w:cs="Times New Roman"/>
          <w:sz w:val="24"/>
          <w:szCs w:val="24"/>
          <w:lang w:val="es-ES"/>
        </w:rPr>
        <w:t>objeto</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anticipar</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períodos en</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los que se presenten fenómenos meteorológicos extremos, mediante los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pronósticos del clima en el corto plazo, proyecciones de largo plazo y caracterización de la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variabilidad</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climática</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en</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Estado</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México,</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a</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efecto</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prevenir</w:t>
      </w:r>
      <w:r w:rsidRPr="008507C5">
        <w:rPr>
          <w:rFonts w:ascii="Times New Roman" w:eastAsia="Calibri" w:hAnsi="Times New Roman" w:cs="Times New Roman"/>
          <w:spacing w:val="-10"/>
          <w:sz w:val="24"/>
          <w:szCs w:val="24"/>
          <w:lang w:val="es-ES"/>
        </w:rPr>
        <w:t xml:space="preserve"> </w:t>
      </w:r>
      <w:r w:rsidRPr="008507C5">
        <w:rPr>
          <w:rFonts w:ascii="Times New Roman" w:eastAsia="Calibri" w:hAnsi="Times New Roman" w:cs="Times New Roman"/>
          <w:sz w:val="24"/>
          <w:szCs w:val="24"/>
          <w:lang w:val="es-ES"/>
        </w:rPr>
        <w:t>o,</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en</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su</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caso,</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mitigar</w:t>
      </w:r>
      <w:r w:rsidRPr="008507C5">
        <w:rPr>
          <w:rFonts w:ascii="Times New Roman" w:eastAsia="Calibri" w:hAnsi="Times New Roman" w:cs="Times New Roman"/>
          <w:spacing w:val="-5"/>
          <w:sz w:val="24"/>
          <w:szCs w:val="24"/>
          <w:lang w:val="es-ES"/>
        </w:rPr>
        <w:t xml:space="preserve"> </w:t>
      </w:r>
      <w:r w:rsidRPr="008507C5">
        <w:rPr>
          <w:rFonts w:ascii="Times New Roman" w:eastAsia="Calibri" w:hAnsi="Times New Roman" w:cs="Times New Roman"/>
          <w:sz w:val="24"/>
          <w:szCs w:val="24"/>
          <w:lang w:val="es-ES"/>
        </w:rPr>
        <w:t>sus</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efectos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sobre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los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ecosistemas,</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biodiversidad,</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agricultura,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ganadería,</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sector</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forestal,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disponibilidad</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agua y</w:t>
      </w:r>
      <w:r w:rsidRPr="008507C5">
        <w:rPr>
          <w:rFonts w:ascii="Times New Roman" w:eastAsia="Calibri" w:hAnsi="Times New Roman" w:cs="Times New Roman"/>
          <w:spacing w:val="-3"/>
          <w:sz w:val="24"/>
          <w:szCs w:val="24"/>
          <w:lang w:val="es-ES"/>
        </w:rPr>
        <w:t xml:space="preserve"> </w:t>
      </w:r>
      <w:r w:rsidRPr="008507C5">
        <w:rPr>
          <w:rFonts w:ascii="Times New Roman" w:eastAsia="Calibri" w:hAnsi="Times New Roman" w:cs="Times New Roman"/>
          <w:sz w:val="24"/>
          <w:szCs w:val="24"/>
          <w:lang w:val="es-ES"/>
        </w:rPr>
        <w:t>los asentamientos</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humanos.</w:t>
      </w:r>
    </w:p>
    <w:p w14:paraId="692E0FBF"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271F0704"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w:t>
      </w:r>
    </w:p>
    <w:p w14:paraId="6C5CE08B"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421F2843" w14:textId="77777777" w:rsidR="008507C5" w:rsidRPr="008507C5" w:rsidRDefault="008507C5" w:rsidP="00B130ED">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8507C5">
        <w:rPr>
          <w:rFonts w:ascii="Times New Roman" w:eastAsia="Calibri" w:hAnsi="Times New Roman" w:cs="Times New Roman"/>
          <w:b/>
          <w:bCs/>
          <w:sz w:val="24"/>
          <w:szCs w:val="24"/>
          <w:lang w:val="es-ES"/>
        </w:rPr>
        <w:t>El</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Instituto</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establecerá</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mecanismos</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de</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coordinación</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efectiva</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con</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entidades</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gubernamentales, organizaciones no gubernamentales y otros actores en la materia, con</w:t>
      </w:r>
      <w:r w:rsidRPr="008507C5">
        <w:rPr>
          <w:rFonts w:ascii="Times New Roman" w:eastAsia="Calibri" w:hAnsi="Times New Roman" w:cs="Times New Roman"/>
          <w:b/>
          <w:bCs/>
          <w:spacing w:val="-52"/>
          <w:sz w:val="24"/>
          <w:szCs w:val="24"/>
          <w:lang w:val="es-ES"/>
        </w:rPr>
        <w:t xml:space="preserve"> </w:t>
      </w:r>
      <w:r w:rsidRPr="008507C5">
        <w:rPr>
          <w:rFonts w:ascii="Times New Roman" w:eastAsia="Calibri" w:hAnsi="Times New Roman" w:cs="Times New Roman"/>
          <w:b/>
          <w:bCs/>
          <w:sz w:val="24"/>
          <w:szCs w:val="24"/>
          <w:lang w:val="es-ES"/>
        </w:rPr>
        <w:t>el propósito de fomentar una respuesta integral y eficiente ante eventos climáticos</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adversos.</w:t>
      </w:r>
      <w:r w:rsidRPr="008507C5">
        <w:rPr>
          <w:rFonts w:ascii="Times New Roman" w:eastAsia="Calibri" w:hAnsi="Times New Roman" w:cs="Times New Roman"/>
          <w:b/>
          <w:bCs/>
          <w:spacing w:val="-10"/>
          <w:sz w:val="24"/>
          <w:szCs w:val="24"/>
          <w:lang w:val="es-ES"/>
        </w:rPr>
        <w:t xml:space="preserve"> </w:t>
      </w:r>
      <w:r w:rsidRPr="008507C5">
        <w:rPr>
          <w:rFonts w:ascii="Times New Roman" w:eastAsia="Calibri" w:hAnsi="Times New Roman" w:cs="Times New Roman"/>
          <w:b/>
          <w:bCs/>
          <w:sz w:val="24"/>
          <w:szCs w:val="24"/>
          <w:lang w:val="es-ES"/>
        </w:rPr>
        <w:t>Asimismo,</w:t>
      </w:r>
      <w:r w:rsidRPr="008507C5">
        <w:rPr>
          <w:rFonts w:ascii="Times New Roman" w:eastAsia="Calibri" w:hAnsi="Times New Roman" w:cs="Times New Roman"/>
          <w:b/>
          <w:bCs/>
          <w:spacing w:val="-9"/>
          <w:sz w:val="24"/>
          <w:szCs w:val="24"/>
          <w:lang w:val="es-ES"/>
        </w:rPr>
        <w:t xml:space="preserve"> </w:t>
      </w:r>
      <w:r w:rsidRPr="008507C5">
        <w:rPr>
          <w:rFonts w:ascii="Times New Roman" w:eastAsia="Calibri" w:hAnsi="Times New Roman" w:cs="Times New Roman"/>
          <w:b/>
          <w:bCs/>
          <w:sz w:val="24"/>
          <w:szCs w:val="24"/>
          <w:lang w:val="es-ES"/>
        </w:rPr>
        <w:t>se</w:t>
      </w:r>
      <w:r w:rsidRPr="008507C5">
        <w:rPr>
          <w:rFonts w:ascii="Times New Roman" w:eastAsia="Calibri" w:hAnsi="Times New Roman" w:cs="Times New Roman"/>
          <w:b/>
          <w:bCs/>
          <w:spacing w:val="-10"/>
          <w:sz w:val="24"/>
          <w:szCs w:val="24"/>
          <w:lang w:val="es-ES"/>
        </w:rPr>
        <w:t xml:space="preserve"> </w:t>
      </w:r>
      <w:r w:rsidRPr="008507C5">
        <w:rPr>
          <w:rFonts w:ascii="Times New Roman" w:eastAsia="Calibri" w:hAnsi="Times New Roman" w:cs="Times New Roman"/>
          <w:b/>
          <w:bCs/>
          <w:sz w:val="24"/>
          <w:szCs w:val="24"/>
          <w:lang w:val="es-ES"/>
        </w:rPr>
        <w:t>impulsarán</w:t>
      </w:r>
      <w:r w:rsidRPr="008507C5">
        <w:rPr>
          <w:rFonts w:ascii="Times New Roman" w:eastAsia="Calibri" w:hAnsi="Times New Roman" w:cs="Times New Roman"/>
          <w:b/>
          <w:bCs/>
          <w:spacing w:val="-9"/>
          <w:sz w:val="24"/>
          <w:szCs w:val="24"/>
          <w:lang w:val="es-ES"/>
        </w:rPr>
        <w:t xml:space="preserve"> </w:t>
      </w:r>
      <w:r w:rsidRPr="008507C5">
        <w:rPr>
          <w:rFonts w:ascii="Times New Roman" w:eastAsia="Calibri" w:hAnsi="Times New Roman" w:cs="Times New Roman"/>
          <w:b/>
          <w:bCs/>
          <w:sz w:val="24"/>
          <w:szCs w:val="24"/>
          <w:lang w:val="es-ES"/>
        </w:rPr>
        <w:t>programas</w:t>
      </w:r>
      <w:r w:rsidRPr="008507C5">
        <w:rPr>
          <w:rFonts w:ascii="Times New Roman" w:eastAsia="Calibri" w:hAnsi="Times New Roman" w:cs="Times New Roman"/>
          <w:b/>
          <w:bCs/>
          <w:spacing w:val="-8"/>
          <w:sz w:val="24"/>
          <w:szCs w:val="24"/>
          <w:lang w:val="es-ES"/>
        </w:rPr>
        <w:t xml:space="preserve"> </w:t>
      </w:r>
      <w:r w:rsidRPr="008507C5">
        <w:rPr>
          <w:rFonts w:ascii="Times New Roman" w:eastAsia="Calibri" w:hAnsi="Times New Roman" w:cs="Times New Roman"/>
          <w:b/>
          <w:bCs/>
          <w:sz w:val="24"/>
          <w:szCs w:val="24"/>
          <w:lang w:val="es-ES"/>
        </w:rPr>
        <w:t>de</w:t>
      </w:r>
      <w:r w:rsidRPr="008507C5">
        <w:rPr>
          <w:rFonts w:ascii="Times New Roman" w:eastAsia="Calibri" w:hAnsi="Times New Roman" w:cs="Times New Roman"/>
          <w:b/>
          <w:bCs/>
          <w:spacing w:val="-8"/>
          <w:sz w:val="24"/>
          <w:szCs w:val="24"/>
          <w:lang w:val="es-ES"/>
        </w:rPr>
        <w:t xml:space="preserve"> </w:t>
      </w:r>
      <w:r w:rsidRPr="008507C5">
        <w:rPr>
          <w:rFonts w:ascii="Times New Roman" w:eastAsia="Calibri" w:hAnsi="Times New Roman" w:cs="Times New Roman"/>
          <w:b/>
          <w:bCs/>
          <w:sz w:val="24"/>
          <w:szCs w:val="24"/>
          <w:lang w:val="es-ES"/>
        </w:rPr>
        <w:t>capacitación</w:t>
      </w:r>
      <w:r w:rsidRPr="008507C5">
        <w:rPr>
          <w:rFonts w:ascii="Times New Roman" w:eastAsia="Calibri" w:hAnsi="Times New Roman" w:cs="Times New Roman"/>
          <w:b/>
          <w:bCs/>
          <w:spacing w:val="-8"/>
          <w:sz w:val="24"/>
          <w:szCs w:val="24"/>
          <w:lang w:val="es-ES"/>
        </w:rPr>
        <w:t xml:space="preserve"> </w:t>
      </w:r>
      <w:r w:rsidRPr="008507C5">
        <w:rPr>
          <w:rFonts w:ascii="Times New Roman" w:eastAsia="Calibri" w:hAnsi="Times New Roman" w:cs="Times New Roman"/>
          <w:b/>
          <w:bCs/>
          <w:sz w:val="24"/>
          <w:szCs w:val="24"/>
          <w:lang w:val="es-ES"/>
        </w:rPr>
        <w:t>y</w:t>
      </w:r>
      <w:r w:rsidRPr="008507C5">
        <w:rPr>
          <w:rFonts w:ascii="Times New Roman" w:eastAsia="Calibri" w:hAnsi="Times New Roman" w:cs="Times New Roman"/>
          <w:b/>
          <w:bCs/>
          <w:spacing w:val="-11"/>
          <w:sz w:val="24"/>
          <w:szCs w:val="24"/>
          <w:lang w:val="es-ES"/>
        </w:rPr>
        <w:t xml:space="preserve"> </w:t>
      </w:r>
      <w:r w:rsidRPr="008507C5">
        <w:rPr>
          <w:rFonts w:ascii="Times New Roman" w:eastAsia="Calibri" w:hAnsi="Times New Roman" w:cs="Times New Roman"/>
          <w:b/>
          <w:bCs/>
          <w:sz w:val="24"/>
          <w:szCs w:val="24"/>
          <w:lang w:val="es-ES"/>
        </w:rPr>
        <w:t>concientización</w:t>
      </w:r>
      <w:r w:rsidRPr="008507C5">
        <w:rPr>
          <w:rFonts w:ascii="Times New Roman" w:eastAsia="Calibri" w:hAnsi="Times New Roman" w:cs="Times New Roman"/>
          <w:b/>
          <w:bCs/>
          <w:spacing w:val="-9"/>
          <w:sz w:val="24"/>
          <w:szCs w:val="24"/>
          <w:lang w:val="es-ES"/>
        </w:rPr>
        <w:t xml:space="preserve"> </w:t>
      </w:r>
      <w:r w:rsidRPr="008507C5">
        <w:rPr>
          <w:rFonts w:ascii="Times New Roman" w:eastAsia="Calibri" w:hAnsi="Times New Roman" w:cs="Times New Roman"/>
          <w:b/>
          <w:bCs/>
          <w:sz w:val="24"/>
          <w:szCs w:val="24"/>
          <w:lang w:val="es-ES"/>
        </w:rPr>
        <w:t>dirigidos</w:t>
      </w:r>
      <w:r w:rsidRPr="008507C5">
        <w:rPr>
          <w:rFonts w:ascii="Times New Roman" w:eastAsia="Calibri" w:hAnsi="Times New Roman" w:cs="Times New Roman"/>
          <w:b/>
          <w:bCs/>
          <w:spacing w:val="-52"/>
          <w:sz w:val="24"/>
          <w:szCs w:val="24"/>
          <w:lang w:val="es-ES"/>
        </w:rPr>
        <w:t xml:space="preserve"> </w:t>
      </w:r>
      <w:r w:rsidRPr="008507C5">
        <w:rPr>
          <w:rFonts w:ascii="Times New Roman" w:eastAsia="Calibri" w:hAnsi="Times New Roman" w:cs="Times New Roman"/>
          <w:b/>
          <w:bCs/>
          <w:sz w:val="24"/>
          <w:szCs w:val="24"/>
          <w:lang w:val="es-ES"/>
        </w:rPr>
        <w:t>a</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la</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población,</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con</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el</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objetivo</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de</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fortalecer</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la</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cultura</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de</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prevención</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y</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reducir</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la</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vulnerabilidad</w:t>
      </w:r>
      <w:r w:rsidRPr="008507C5">
        <w:rPr>
          <w:rFonts w:ascii="Times New Roman" w:eastAsia="Calibri" w:hAnsi="Times New Roman" w:cs="Times New Roman"/>
          <w:b/>
          <w:bCs/>
          <w:spacing w:val="-7"/>
          <w:sz w:val="24"/>
          <w:szCs w:val="24"/>
          <w:lang w:val="es-ES"/>
        </w:rPr>
        <w:t xml:space="preserve"> </w:t>
      </w:r>
      <w:r w:rsidRPr="008507C5">
        <w:rPr>
          <w:rFonts w:ascii="Times New Roman" w:eastAsia="Calibri" w:hAnsi="Times New Roman" w:cs="Times New Roman"/>
          <w:b/>
          <w:bCs/>
          <w:sz w:val="24"/>
          <w:szCs w:val="24"/>
          <w:lang w:val="es-ES"/>
        </w:rPr>
        <w:t>frente</w:t>
      </w:r>
      <w:r w:rsidRPr="008507C5">
        <w:rPr>
          <w:rFonts w:ascii="Times New Roman" w:eastAsia="Calibri" w:hAnsi="Times New Roman" w:cs="Times New Roman"/>
          <w:b/>
          <w:bCs/>
          <w:spacing w:val="-7"/>
          <w:sz w:val="24"/>
          <w:szCs w:val="24"/>
          <w:lang w:val="es-ES"/>
        </w:rPr>
        <w:t xml:space="preserve"> </w:t>
      </w:r>
      <w:r w:rsidRPr="008507C5">
        <w:rPr>
          <w:rFonts w:ascii="Times New Roman" w:eastAsia="Calibri" w:hAnsi="Times New Roman" w:cs="Times New Roman"/>
          <w:b/>
          <w:bCs/>
          <w:sz w:val="24"/>
          <w:szCs w:val="24"/>
          <w:lang w:val="es-ES"/>
        </w:rPr>
        <w:t>a</w:t>
      </w:r>
      <w:r w:rsidRPr="008507C5">
        <w:rPr>
          <w:rFonts w:ascii="Times New Roman" w:eastAsia="Calibri" w:hAnsi="Times New Roman" w:cs="Times New Roman"/>
          <w:b/>
          <w:bCs/>
          <w:spacing w:val="-8"/>
          <w:sz w:val="24"/>
          <w:szCs w:val="24"/>
          <w:lang w:val="es-ES"/>
        </w:rPr>
        <w:t xml:space="preserve"> </w:t>
      </w:r>
      <w:r w:rsidRPr="008507C5">
        <w:rPr>
          <w:rFonts w:ascii="Times New Roman" w:eastAsia="Calibri" w:hAnsi="Times New Roman" w:cs="Times New Roman"/>
          <w:b/>
          <w:bCs/>
          <w:sz w:val="24"/>
          <w:szCs w:val="24"/>
          <w:lang w:val="es-ES"/>
        </w:rPr>
        <w:t>fenómenos</w:t>
      </w:r>
      <w:r w:rsidRPr="008507C5">
        <w:rPr>
          <w:rFonts w:ascii="Times New Roman" w:eastAsia="Calibri" w:hAnsi="Times New Roman" w:cs="Times New Roman"/>
          <w:b/>
          <w:bCs/>
          <w:spacing w:val="-6"/>
          <w:sz w:val="24"/>
          <w:szCs w:val="24"/>
          <w:lang w:val="es-ES"/>
        </w:rPr>
        <w:t xml:space="preserve"> </w:t>
      </w:r>
      <w:r w:rsidRPr="008507C5">
        <w:rPr>
          <w:rFonts w:ascii="Times New Roman" w:eastAsia="Calibri" w:hAnsi="Times New Roman" w:cs="Times New Roman"/>
          <w:b/>
          <w:bCs/>
          <w:sz w:val="24"/>
          <w:szCs w:val="24"/>
          <w:lang w:val="es-ES"/>
        </w:rPr>
        <w:t>meteorológicos</w:t>
      </w:r>
      <w:r w:rsidRPr="008507C5">
        <w:rPr>
          <w:rFonts w:ascii="Times New Roman" w:eastAsia="Calibri" w:hAnsi="Times New Roman" w:cs="Times New Roman"/>
          <w:b/>
          <w:bCs/>
          <w:spacing w:val="-7"/>
          <w:sz w:val="24"/>
          <w:szCs w:val="24"/>
          <w:lang w:val="es-ES"/>
        </w:rPr>
        <w:t xml:space="preserve"> </w:t>
      </w:r>
      <w:r w:rsidRPr="008507C5">
        <w:rPr>
          <w:rFonts w:ascii="Times New Roman" w:eastAsia="Calibri" w:hAnsi="Times New Roman" w:cs="Times New Roman"/>
          <w:b/>
          <w:bCs/>
          <w:sz w:val="24"/>
          <w:szCs w:val="24"/>
          <w:lang w:val="es-ES"/>
        </w:rPr>
        <w:t>extremos,</w:t>
      </w:r>
      <w:r w:rsidRPr="008507C5">
        <w:rPr>
          <w:rFonts w:ascii="Times New Roman" w:eastAsia="Calibri" w:hAnsi="Times New Roman" w:cs="Times New Roman"/>
          <w:b/>
          <w:bCs/>
          <w:spacing w:val="-7"/>
          <w:sz w:val="24"/>
          <w:szCs w:val="24"/>
          <w:lang w:val="es-ES"/>
        </w:rPr>
        <w:t xml:space="preserve"> </w:t>
      </w:r>
      <w:r w:rsidRPr="008507C5">
        <w:rPr>
          <w:rFonts w:ascii="Times New Roman" w:eastAsia="Calibri" w:hAnsi="Times New Roman" w:cs="Times New Roman"/>
          <w:b/>
          <w:bCs/>
          <w:sz w:val="24"/>
          <w:szCs w:val="24"/>
          <w:lang w:val="es-ES"/>
        </w:rPr>
        <w:t>tales</w:t>
      </w:r>
      <w:r w:rsidRPr="008507C5">
        <w:rPr>
          <w:rFonts w:ascii="Times New Roman" w:eastAsia="Calibri" w:hAnsi="Times New Roman" w:cs="Times New Roman"/>
          <w:b/>
          <w:bCs/>
          <w:spacing w:val="-7"/>
          <w:sz w:val="24"/>
          <w:szCs w:val="24"/>
          <w:lang w:val="es-ES"/>
        </w:rPr>
        <w:t xml:space="preserve"> </w:t>
      </w:r>
      <w:r w:rsidRPr="008507C5">
        <w:rPr>
          <w:rFonts w:ascii="Times New Roman" w:eastAsia="Calibri" w:hAnsi="Times New Roman" w:cs="Times New Roman"/>
          <w:b/>
          <w:bCs/>
          <w:sz w:val="24"/>
          <w:szCs w:val="24"/>
          <w:lang w:val="es-ES"/>
        </w:rPr>
        <w:t>como</w:t>
      </w:r>
      <w:r w:rsidRPr="008507C5">
        <w:rPr>
          <w:rFonts w:ascii="Times New Roman" w:eastAsia="Calibri" w:hAnsi="Times New Roman" w:cs="Times New Roman"/>
          <w:b/>
          <w:bCs/>
          <w:spacing w:val="-8"/>
          <w:sz w:val="24"/>
          <w:szCs w:val="24"/>
          <w:lang w:val="es-ES"/>
        </w:rPr>
        <w:t xml:space="preserve"> </w:t>
      </w:r>
      <w:r w:rsidRPr="008507C5">
        <w:rPr>
          <w:rFonts w:ascii="Times New Roman" w:eastAsia="Calibri" w:hAnsi="Times New Roman" w:cs="Times New Roman"/>
          <w:b/>
          <w:bCs/>
          <w:sz w:val="24"/>
          <w:szCs w:val="24"/>
          <w:lang w:val="es-ES"/>
        </w:rPr>
        <w:t>sequias,</w:t>
      </w:r>
      <w:r w:rsidRPr="008507C5">
        <w:rPr>
          <w:rFonts w:ascii="Times New Roman" w:eastAsia="Calibri" w:hAnsi="Times New Roman" w:cs="Times New Roman"/>
          <w:b/>
          <w:bCs/>
          <w:spacing w:val="-7"/>
          <w:sz w:val="24"/>
          <w:szCs w:val="24"/>
          <w:lang w:val="es-ES"/>
        </w:rPr>
        <w:t xml:space="preserve"> </w:t>
      </w:r>
      <w:r w:rsidRPr="008507C5">
        <w:rPr>
          <w:rFonts w:ascii="Times New Roman" w:eastAsia="Calibri" w:hAnsi="Times New Roman" w:cs="Times New Roman"/>
          <w:b/>
          <w:bCs/>
          <w:sz w:val="24"/>
          <w:szCs w:val="24"/>
          <w:lang w:val="es-ES"/>
        </w:rPr>
        <w:t>olas</w:t>
      </w:r>
      <w:r w:rsidRPr="008507C5">
        <w:rPr>
          <w:rFonts w:ascii="Times New Roman" w:eastAsia="Calibri" w:hAnsi="Times New Roman" w:cs="Times New Roman"/>
          <w:b/>
          <w:bCs/>
          <w:spacing w:val="-7"/>
          <w:sz w:val="24"/>
          <w:szCs w:val="24"/>
          <w:lang w:val="es-ES"/>
        </w:rPr>
        <w:t xml:space="preserve"> </w:t>
      </w:r>
      <w:r w:rsidRPr="008507C5">
        <w:rPr>
          <w:rFonts w:ascii="Times New Roman" w:eastAsia="Calibri" w:hAnsi="Times New Roman" w:cs="Times New Roman"/>
          <w:b/>
          <w:bCs/>
          <w:sz w:val="24"/>
          <w:szCs w:val="24"/>
          <w:lang w:val="es-ES"/>
        </w:rPr>
        <w:t>de</w:t>
      </w:r>
      <w:r w:rsidRPr="008507C5">
        <w:rPr>
          <w:rFonts w:ascii="Times New Roman" w:eastAsia="Calibri" w:hAnsi="Times New Roman" w:cs="Times New Roman"/>
          <w:b/>
          <w:bCs/>
          <w:spacing w:val="-52"/>
          <w:sz w:val="24"/>
          <w:szCs w:val="24"/>
          <w:lang w:val="es-ES"/>
        </w:rPr>
        <w:t xml:space="preserve"> </w:t>
      </w:r>
      <w:r w:rsidRPr="008507C5">
        <w:rPr>
          <w:rFonts w:ascii="Times New Roman" w:eastAsia="Calibri" w:hAnsi="Times New Roman" w:cs="Times New Roman"/>
          <w:b/>
          <w:bCs/>
          <w:sz w:val="24"/>
          <w:szCs w:val="24"/>
          <w:lang w:val="es-ES"/>
        </w:rPr>
        <w:t>calor,</w:t>
      </w:r>
      <w:r w:rsidRPr="008507C5">
        <w:rPr>
          <w:rFonts w:ascii="Times New Roman" w:eastAsia="Calibri" w:hAnsi="Times New Roman" w:cs="Times New Roman"/>
          <w:b/>
          <w:bCs/>
          <w:spacing w:val="-3"/>
          <w:sz w:val="24"/>
          <w:szCs w:val="24"/>
          <w:lang w:val="es-ES"/>
        </w:rPr>
        <w:t xml:space="preserve"> </w:t>
      </w:r>
      <w:r w:rsidRPr="008507C5">
        <w:rPr>
          <w:rFonts w:ascii="Times New Roman" w:eastAsia="Calibri" w:hAnsi="Times New Roman" w:cs="Times New Roman"/>
          <w:b/>
          <w:bCs/>
          <w:sz w:val="24"/>
          <w:szCs w:val="24"/>
          <w:lang w:val="es-ES"/>
        </w:rPr>
        <w:t>olas</w:t>
      </w:r>
      <w:r w:rsidRPr="008507C5">
        <w:rPr>
          <w:rFonts w:ascii="Times New Roman" w:eastAsia="Calibri" w:hAnsi="Times New Roman" w:cs="Times New Roman"/>
          <w:b/>
          <w:bCs/>
          <w:spacing w:val="-2"/>
          <w:sz w:val="24"/>
          <w:szCs w:val="24"/>
          <w:lang w:val="es-ES"/>
        </w:rPr>
        <w:t xml:space="preserve"> </w:t>
      </w:r>
      <w:r w:rsidRPr="008507C5">
        <w:rPr>
          <w:rFonts w:ascii="Times New Roman" w:eastAsia="Calibri" w:hAnsi="Times New Roman" w:cs="Times New Roman"/>
          <w:b/>
          <w:bCs/>
          <w:sz w:val="24"/>
          <w:szCs w:val="24"/>
          <w:lang w:val="es-ES"/>
        </w:rPr>
        <w:t>de</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frío,</w:t>
      </w:r>
      <w:r w:rsidRPr="008507C5">
        <w:rPr>
          <w:rFonts w:ascii="Times New Roman" w:eastAsia="Calibri" w:hAnsi="Times New Roman" w:cs="Times New Roman"/>
          <w:b/>
          <w:bCs/>
          <w:spacing w:val="-1"/>
          <w:sz w:val="24"/>
          <w:szCs w:val="24"/>
          <w:lang w:val="es-ES"/>
        </w:rPr>
        <w:t xml:space="preserve"> </w:t>
      </w:r>
      <w:r w:rsidRPr="008507C5">
        <w:rPr>
          <w:rFonts w:ascii="Times New Roman" w:eastAsia="Calibri" w:hAnsi="Times New Roman" w:cs="Times New Roman"/>
          <w:b/>
          <w:bCs/>
          <w:sz w:val="24"/>
          <w:szCs w:val="24"/>
          <w:lang w:val="es-ES"/>
        </w:rPr>
        <w:t>entre</w:t>
      </w:r>
      <w:r w:rsidRPr="008507C5">
        <w:rPr>
          <w:rFonts w:ascii="Times New Roman" w:eastAsia="Calibri" w:hAnsi="Times New Roman" w:cs="Times New Roman"/>
          <w:b/>
          <w:bCs/>
          <w:spacing w:val="-3"/>
          <w:sz w:val="24"/>
          <w:szCs w:val="24"/>
          <w:lang w:val="es-ES"/>
        </w:rPr>
        <w:t xml:space="preserve"> </w:t>
      </w:r>
      <w:r w:rsidRPr="008507C5">
        <w:rPr>
          <w:rFonts w:ascii="Times New Roman" w:eastAsia="Calibri" w:hAnsi="Times New Roman" w:cs="Times New Roman"/>
          <w:b/>
          <w:bCs/>
          <w:sz w:val="24"/>
          <w:szCs w:val="24"/>
          <w:lang w:val="es-ES"/>
        </w:rPr>
        <w:t>otros.</w:t>
      </w:r>
    </w:p>
    <w:p w14:paraId="40585E3E" w14:textId="77777777" w:rsidR="008507C5" w:rsidRPr="008507C5" w:rsidRDefault="008507C5" w:rsidP="00B130ED">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14:paraId="19244A71" w14:textId="77777777" w:rsidR="008507C5" w:rsidRPr="008507C5" w:rsidRDefault="008507C5" w:rsidP="008507C5">
      <w:pPr>
        <w:widowControl w:val="0"/>
        <w:autoSpaceDE w:val="0"/>
        <w:autoSpaceDN w:val="0"/>
        <w:spacing w:after="0" w:line="240" w:lineRule="auto"/>
        <w:jc w:val="center"/>
        <w:rPr>
          <w:rFonts w:ascii="Times New Roman" w:eastAsia="Calibri" w:hAnsi="Times New Roman" w:cs="Times New Roman"/>
          <w:b/>
          <w:sz w:val="24"/>
          <w:szCs w:val="24"/>
          <w:lang w:val="es-ES"/>
        </w:rPr>
      </w:pPr>
      <w:r w:rsidRPr="008507C5">
        <w:rPr>
          <w:rFonts w:ascii="Times New Roman" w:eastAsia="Calibri" w:hAnsi="Times New Roman" w:cs="Times New Roman"/>
          <w:b/>
          <w:sz w:val="24"/>
          <w:szCs w:val="24"/>
          <w:lang w:val="es-ES"/>
        </w:rPr>
        <w:t>TRANSITORIOS</w:t>
      </w:r>
    </w:p>
    <w:p w14:paraId="20488354"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b/>
          <w:sz w:val="24"/>
          <w:szCs w:val="24"/>
          <w:lang w:val="es-ES"/>
        </w:rPr>
      </w:pPr>
    </w:p>
    <w:p w14:paraId="18E302C9"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pacing w:val="1"/>
          <w:sz w:val="24"/>
          <w:szCs w:val="24"/>
          <w:lang w:val="es-ES"/>
        </w:rPr>
      </w:pPr>
      <w:r w:rsidRPr="008507C5">
        <w:rPr>
          <w:rFonts w:ascii="Times New Roman" w:eastAsia="Calibri" w:hAnsi="Times New Roman" w:cs="Times New Roman"/>
          <w:b/>
          <w:sz w:val="24"/>
          <w:szCs w:val="24"/>
          <w:lang w:val="es-ES"/>
        </w:rPr>
        <w:t xml:space="preserve">PRIMERO. </w:t>
      </w:r>
      <w:r w:rsidRPr="008507C5">
        <w:rPr>
          <w:rFonts w:ascii="Times New Roman" w:eastAsia="Calibri" w:hAnsi="Times New Roman" w:cs="Times New Roman"/>
          <w:sz w:val="24"/>
          <w:szCs w:val="24"/>
          <w:lang w:val="es-ES"/>
        </w:rPr>
        <w:t>Publíquese el presente Decreto en el periódico oficial "Gaceta del Gobierno".</w:t>
      </w:r>
      <w:r w:rsidRPr="008507C5">
        <w:rPr>
          <w:rFonts w:ascii="Times New Roman" w:eastAsia="Calibri" w:hAnsi="Times New Roman" w:cs="Times New Roman"/>
          <w:spacing w:val="1"/>
          <w:sz w:val="24"/>
          <w:szCs w:val="24"/>
          <w:lang w:val="es-ES"/>
        </w:rPr>
        <w:t xml:space="preserve"> </w:t>
      </w:r>
    </w:p>
    <w:p w14:paraId="57EEA79E"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b/>
          <w:sz w:val="24"/>
          <w:szCs w:val="24"/>
          <w:lang w:val="es-ES"/>
        </w:rPr>
      </w:pPr>
    </w:p>
    <w:p w14:paraId="79A146FD"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b/>
          <w:sz w:val="24"/>
          <w:szCs w:val="24"/>
          <w:lang w:val="es-ES"/>
        </w:rPr>
        <w:t>SEGUNDO.</w:t>
      </w:r>
      <w:r w:rsidRPr="008507C5">
        <w:rPr>
          <w:rFonts w:ascii="Times New Roman" w:eastAsia="Calibri" w:hAnsi="Times New Roman" w:cs="Times New Roman"/>
          <w:b/>
          <w:spacing w:val="25"/>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23"/>
          <w:sz w:val="24"/>
          <w:szCs w:val="24"/>
          <w:lang w:val="es-ES"/>
        </w:rPr>
        <w:t xml:space="preserve"> </w:t>
      </w:r>
      <w:r w:rsidRPr="008507C5">
        <w:rPr>
          <w:rFonts w:ascii="Times New Roman" w:eastAsia="Calibri" w:hAnsi="Times New Roman" w:cs="Times New Roman"/>
          <w:sz w:val="24"/>
          <w:szCs w:val="24"/>
          <w:lang w:val="es-ES"/>
        </w:rPr>
        <w:t>presente</w:t>
      </w:r>
      <w:r w:rsidRPr="008507C5">
        <w:rPr>
          <w:rFonts w:ascii="Times New Roman" w:eastAsia="Calibri" w:hAnsi="Times New Roman" w:cs="Times New Roman"/>
          <w:spacing w:val="24"/>
          <w:sz w:val="24"/>
          <w:szCs w:val="24"/>
          <w:lang w:val="es-ES"/>
        </w:rPr>
        <w:t xml:space="preserve"> </w:t>
      </w:r>
      <w:r w:rsidRPr="008507C5">
        <w:rPr>
          <w:rFonts w:ascii="Times New Roman" w:eastAsia="Calibri" w:hAnsi="Times New Roman" w:cs="Times New Roman"/>
          <w:sz w:val="24"/>
          <w:szCs w:val="24"/>
          <w:lang w:val="es-ES"/>
        </w:rPr>
        <w:t>Decreto</w:t>
      </w:r>
      <w:r w:rsidRPr="008507C5">
        <w:rPr>
          <w:rFonts w:ascii="Times New Roman" w:eastAsia="Calibri" w:hAnsi="Times New Roman" w:cs="Times New Roman"/>
          <w:spacing w:val="25"/>
          <w:sz w:val="24"/>
          <w:szCs w:val="24"/>
          <w:lang w:val="es-ES"/>
        </w:rPr>
        <w:t xml:space="preserve"> </w:t>
      </w:r>
      <w:r w:rsidRPr="008507C5">
        <w:rPr>
          <w:rFonts w:ascii="Times New Roman" w:eastAsia="Calibri" w:hAnsi="Times New Roman" w:cs="Times New Roman"/>
          <w:sz w:val="24"/>
          <w:szCs w:val="24"/>
          <w:lang w:val="es-ES"/>
        </w:rPr>
        <w:t>entrará</w:t>
      </w:r>
      <w:r w:rsidRPr="008507C5">
        <w:rPr>
          <w:rFonts w:ascii="Times New Roman" w:eastAsia="Calibri" w:hAnsi="Times New Roman" w:cs="Times New Roman"/>
          <w:spacing w:val="23"/>
          <w:sz w:val="24"/>
          <w:szCs w:val="24"/>
          <w:lang w:val="es-ES"/>
        </w:rPr>
        <w:t xml:space="preserve"> </w:t>
      </w:r>
      <w:r w:rsidRPr="008507C5">
        <w:rPr>
          <w:rFonts w:ascii="Times New Roman" w:eastAsia="Calibri" w:hAnsi="Times New Roman" w:cs="Times New Roman"/>
          <w:sz w:val="24"/>
          <w:szCs w:val="24"/>
          <w:lang w:val="es-ES"/>
        </w:rPr>
        <w:t>en</w:t>
      </w:r>
      <w:r w:rsidRPr="008507C5">
        <w:rPr>
          <w:rFonts w:ascii="Times New Roman" w:eastAsia="Calibri" w:hAnsi="Times New Roman" w:cs="Times New Roman"/>
          <w:spacing w:val="25"/>
          <w:sz w:val="24"/>
          <w:szCs w:val="24"/>
          <w:lang w:val="es-ES"/>
        </w:rPr>
        <w:t xml:space="preserve"> </w:t>
      </w:r>
      <w:r w:rsidRPr="008507C5">
        <w:rPr>
          <w:rFonts w:ascii="Times New Roman" w:eastAsia="Calibri" w:hAnsi="Times New Roman" w:cs="Times New Roman"/>
          <w:sz w:val="24"/>
          <w:szCs w:val="24"/>
          <w:lang w:val="es-ES"/>
        </w:rPr>
        <w:t>vigor</w:t>
      </w:r>
      <w:r w:rsidRPr="008507C5">
        <w:rPr>
          <w:rFonts w:ascii="Times New Roman" w:eastAsia="Calibri" w:hAnsi="Times New Roman" w:cs="Times New Roman"/>
          <w:spacing w:val="25"/>
          <w:sz w:val="24"/>
          <w:szCs w:val="24"/>
          <w:lang w:val="es-ES"/>
        </w:rPr>
        <w:t xml:space="preserve"> </w:t>
      </w:r>
      <w:r w:rsidRPr="008507C5">
        <w:rPr>
          <w:rFonts w:ascii="Times New Roman" w:eastAsia="Calibri" w:hAnsi="Times New Roman" w:cs="Times New Roman"/>
          <w:sz w:val="24"/>
          <w:szCs w:val="24"/>
          <w:lang w:val="es-ES"/>
        </w:rPr>
        <w:t>al</w:t>
      </w:r>
      <w:r w:rsidRPr="008507C5">
        <w:rPr>
          <w:rFonts w:ascii="Times New Roman" w:eastAsia="Calibri" w:hAnsi="Times New Roman" w:cs="Times New Roman"/>
          <w:spacing w:val="26"/>
          <w:sz w:val="24"/>
          <w:szCs w:val="24"/>
          <w:lang w:val="es-ES"/>
        </w:rPr>
        <w:t xml:space="preserve"> </w:t>
      </w:r>
      <w:r w:rsidRPr="008507C5">
        <w:rPr>
          <w:rFonts w:ascii="Times New Roman" w:eastAsia="Calibri" w:hAnsi="Times New Roman" w:cs="Times New Roman"/>
          <w:sz w:val="24"/>
          <w:szCs w:val="24"/>
          <w:lang w:val="es-ES"/>
        </w:rPr>
        <w:t>día</w:t>
      </w:r>
      <w:r w:rsidRPr="008507C5">
        <w:rPr>
          <w:rFonts w:ascii="Times New Roman" w:eastAsia="Calibri" w:hAnsi="Times New Roman" w:cs="Times New Roman"/>
          <w:spacing w:val="23"/>
          <w:sz w:val="24"/>
          <w:szCs w:val="24"/>
          <w:lang w:val="es-ES"/>
        </w:rPr>
        <w:t xml:space="preserve"> </w:t>
      </w:r>
      <w:r w:rsidRPr="008507C5">
        <w:rPr>
          <w:rFonts w:ascii="Times New Roman" w:eastAsia="Calibri" w:hAnsi="Times New Roman" w:cs="Times New Roman"/>
          <w:sz w:val="24"/>
          <w:szCs w:val="24"/>
          <w:lang w:val="es-ES"/>
        </w:rPr>
        <w:t>siguiente</w:t>
      </w:r>
      <w:r w:rsidRPr="008507C5">
        <w:rPr>
          <w:rFonts w:ascii="Times New Roman" w:eastAsia="Calibri" w:hAnsi="Times New Roman" w:cs="Times New Roman"/>
          <w:spacing w:val="23"/>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23"/>
          <w:sz w:val="24"/>
          <w:szCs w:val="24"/>
          <w:lang w:val="es-ES"/>
        </w:rPr>
        <w:t xml:space="preserve"> </w:t>
      </w:r>
      <w:r w:rsidRPr="008507C5">
        <w:rPr>
          <w:rFonts w:ascii="Times New Roman" w:eastAsia="Calibri" w:hAnsi="Times New Roman" w:cs="Times New Roman"/>
          <w:sz w:val="24"/>
          <w:szCs w:val="24"/>
          <w:lang w:val="es-ES"/>
        </w:rPr>
        <w:t>su</w:t>
      </w:r>
      <w:r w:rsidRPr="008507C5">
        <w:rPr>
          <w:rFonts w:ascii="Times New Roman" w:eastAsia="Calibri" w:hAnsi="Times New Roman" w:cs="Times New Roman"/>
          <w:spacing w:val="24"/>
          <w:sz w:val="24"/>
          <w:szCs w:val="24"/>
          <w:lang w:val="es-ES"/>
        </w:rPr>
        <w:t xml:space="preserve"> </w:t>
      </w:r>
      <w:r w:rsidRPr="008507C5">
        <w:rPr>
          <w:rFonts w:ascii="Times New Roman" w:eastAsia="Calibri" w:hAnsi="Times New Roman" w:cs="Times New Roman"/>
          <w:sz w:val="24"/>
          <w:szCs w:val="24"/>
          <w:lang w:val="es-ES"/>
        </w:rPr>
        <w:t>publicación</w:t>
      </w:r>
      <w:r w:rsidRPr="008507C5">
        <w:rPr>
          <w:rFonts w:ascii="Times New Roman" w:eastAsia="Calibri" w:hAnsi="Times New Roman" w:cs="Times New Roman"/>
          <w:spacing w:val="25"/>
          <w:sz w:val="24"/>
          <w:szCs w:val="24"/>
          <w:lang w:val="es-ES"/>
        </w:rPr>
        <w:t xml:space="preserve"> </w:t>
      </w:r>
      <w:r w:rsidRPr="008507C5">
        <w:rPr>
          <w:rFonts w:ascii="Times New Roman" w:eastAsia="Calibri" w:hAnsi="Times New Roman" w:cs="Times New Roman"/>
          <w:sz w:val="24"/>
          <w:szCs w:val="24"/>
          <w:lang w:val="es-ES"/>
        </w:rPr>
        <w:t>en</w:t>
      </w:r>
      <w:r w:rsidRPr="008507C5">
        <w:rPr>
          <w:rFonts w:ascii="Times New Roman" w:eastAsia="Calibri" w:hAnsi="Times New Roman" w:cs="Times New Roman"/>
          <w:spacing w:val="26"/>
          <w:sz w:val="24"/>
          <w:szCs w:val="24"/>
          <w:lang w:val="es-ES"/>
        </w:rPr>
        <w:t xml:space="preserve"> </w:t>
      </w:r>
      <w:r w:rsidRPr="008507C5">
        <w:rPr>
          <w:rFonts w:ascii="Times New Roman" w:eastAsia="Calibri" w:hAnsi="Times New Roman" w:cs="Times New Roman"/>
          <w:sz w:val="24"/>
          <w:szCs w:val="24"/>
          <w:lang w:val="es-ES"/>
        </w:rPr>
        <w:t>el</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periódico oficial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"Gaceta</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del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Gobierno".</w:t>
      </w:r>
    </w:p>
    <w:p w14:paraId="3B2D5C02" w14:textId="77777777" w:rsidR="008507C5" w:rsidRPr="008507C5" w:rsidRDefault="008507C5" w:rsidP="00B130ED">
      <w:pPr>
        <w:widowControl w:val="0"/>
        <w:autoSpaceDE w:val="0"/>
        <w:autoSpaceDN w:val="0"/>
        <w:spacing w:after="0" w:line="240" w:lineRule="auto"/>
        <w:jc w:val="both"/>
        <w:rPr>
          <w:rFonts w:ascii="Times New Roman" w:eastAsia="Calibri" w:hAnsi="Times New Roman" w:cs="Times New Roman"/>
          <w:sz w:val="24"/>
          <w:szCs w:val="24"/>
          <w:lang w:val="es-ES"/>
        </w:rPr>
      </w:pPr>
    </w:p>
    <w:p w14:paraId="562F9B8E" w14:textId="77777777" w:rsidR="008507C5" w:rsidRPr="008507C5" w:rsidRDefault="008507C5" w:rsidP="008507C5">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z w:val="24"/>
          <w:szCs w:val="24"/>
          <w:lang w:val="es-ES"/>
        </w:rPr>
        <w:t>Lo</w:t>
      </w:r>
      <w:r w:rsidRPr="008507C5">
        <w:rPr>
          <w:rFonts w:ascii="Times New Roman" w:eastAsia="Calibri" w:hAnsi="Times New Roman" w:cs="Times New Roman"/>
          <w:spacing w:val="-7"/>
          <w:sz w:val="24"/>
          <w:szCs w:val="24"/>
          <w:lang w:val="es-ES"/>
        </w:rPr>
        <w:t xml:space="preserve"> </w:t>
      </w:r>
      <w:r w:rsidRPr="008507C5">
        <w:rPr>
          <w:rFonts w:ascii="Times New Roman" w:eastAsia="Calibri" w:hAnsi="Times New Roman" w:cs="Times New Roman"/>
          <w:sz w:val="24"/>
          <w:szCs w:val="24"/>
          <w:lang w:val="es-ES"/>
        </w:rPr>
        <w:t>tendrá</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por</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entendido</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la</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Gobernadora</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del</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Estado,</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haciendo</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que</w:t>
      </w:r>
      <w:r w:rsidRPr="008507C5">
        <w:rPr>
          <w:rFonts w:ascii="Times New Roman" w:eastAsia="Calibri" w:hAnsi="Times New Roman" w:cs="Times New Roman"/>
          <w:spacing w:val="-9"/>
          <w:sz w:val="24"/>
          <w:szCs w:val="24"/>
          <w:lang w:val="es-ES"/>
        </w:rPr>
        <w:t xml:space="preserve"> </w:t>
      </w:r>
      <w:r w:rsidRPr="008507C5">
        <w:rPr>
          <w:rFonts w:ascii="Times New Roman" w:eastAsia="Calibri" w:hAnsi="Times New Roman" w:cs="Times New Roman"/>
          <w:sz w:val="24"/>
          <w:szCs w:val="24"/>
          <w:lang w:val="es-ES"/>
        </w:rPr>
        <w:t>se</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publique</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y</w:t>
      </w:r>
      <w:r w:rsidRPr="008507C5">
        <w:rPr>
          <w:rFonts w:ascii="Times New Roman" w:eastAsia="Calibri" w:hAnsi="Times New Roman" w:cs="Times New Roman"/>
          <w:spacing w:val="-8"/>
          <w:sz w:val="24"/>
          <w:szCs w:val="24"/>
          <w:lang w:val="es-ES"/>
        </w:rPr>
        <w:t xml:space="preserve"> </w:t>
      </w:r>
      <w:r w:rsidRPr="008507C5">
        <w:rPr>
          <w:rFonts w:ascii="Times New Roman" w:eastAsia="Calibri" w:hAnsi="Times New Roman" w:cs="Times New Roman"/>
          <w:sz w:val="24"/>
          <w:szCs w:val="24"/>
          <w:lang w:val="es-ES"/>
        </w:rPr>
        <w:t>se</w:t>
      </w:r>
      <w:r w:rsidRPr="008507C5">
        <w:rPr>
          <w:rFonts w:ascii="Times New Roman" w:eastAsia="Calibri" w:hAnsi="Times New Roman" w:cs="Times New Roman"/>
          <w:spacing w:val="-6"/>
          <w:sz w:val="24"/>
          <w:szCs w:val="24"/>
          <w:lang w:val="es-ES"/>
        </w:rPr>
        <w:t xml:space="preserve"> </w:t>
      </w:r>
      <w:r w:rsidRPr="008507C5">
        <w:rPr>
          <w:rFonts w:ascii="Times New Roman" w:eastAsia="Calibri" w:hAnsi="Times New Roman" w:cs="Times New Roman"/>
          <w:sz w:val="24"/>
          <w:szCs w:val="24"/>
          <w:lang w:val="es-ES"/>
        </w:rPr>
        <w:t>cumpla.</w:t>
      </w:r>
    </w:p>
    <w:p w14:paraId="7B6F86D3" w14:textId="77777777" w:rsidR="008507C5" w:rsidRPr="008507C5" w:rsidRDefault="008507C5" w:rsidP="008507C5">
      <w:pPr>
        <w:widowControl w:val="0"/>
        <w:autoSpaceDE w:val="0"/>
        <w:autoSpaceDN w:val="0"/>
        <w:spacing w:after="0" w:line="240" w:lineRule="auto"/>
        <w:jc w:val="both"/>
        <w:rPr>
          <w:rFonts w:ascii="Times New Roman" w:eastAsia="Calibri" w:hAnsi="Times New Roman" w:cs="Times New Roman"/>
          <w:sz w:val="24"/>
          <w:szCs w:val="24"/>
          <w:lang w:val="es-ES"/>
        </w:rPr>
      </w:pPr>
    </w:p>
    <w:p w14:paraId="0094509B" w14:textId="77777777" w:rsidR="008507C5" w:rsidRPr="008507C5" w:rsidRDefault="008507C5" w:rsidP="008507C5">
      <w:pPr>
        <w:widowControl w:val="0"/>
        <w:autoSpaceDE w:val="0"/>
        <w:autoSpaceDN w:val="0"/>
        <w:spacing w:after="0" w:line="240" w:lineRule="auto"/>
        <w:jc w:val="both"/>
        <w:rPr>
          <w:rFonts w:ascii="Times New Roman" w:eastAsia="Calibri" w:hAnsi="Times New Roman" w:cs="Times New Roman"/>
          <w:sz w:val="24"/>
          <w:szCs w:val="24"/>
          <w:lang w:val="es-ES"/>
        </w:rPr>
      </w:pP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Dado en el Palacio del Poder Legislativo en Toluca de Lerdo, Estado de México a los 13 días</w:t>
      </w:r>
      <w:r w:rsidRPr="008507C5">
        <w:rPr>
          <w:rFonts w:ascii="Times New Roman" w:eastAsia="Calibri" w:hAnsi="Times New Roman" w:cs="Times New Roman"/>
          <w:spacing w:val="-52"/>
          <w:sz w:val="24"/>
          <w:szCs w:val="24"/>
          <w:lang w:val="es-ES"/>
        </w:rPr>
        <w:t xml:space="preserve"> </w:t>
      </w:r>
      <w:r w:rsidRPr="008507C5">
        <w:rPr>
          <w:rFonts w:ascii="Times New Roman" w:eastAsia="Calibri" w:hAnsi="Times New Roman" w:cs="Times New Roman"/>
          <w:sz w:val="24"/>
          <w:szCs w:val="24"/>
          <w:lang w:val="es-ES"/>
        </w:rPr>
        <w:t>del mes</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de</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febrero</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del</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año</w:t>
      </w:r>
      <w:r w:rsidRPr="008507C5">
        <w:rPr>
          <w:rFonts w:ascii="Times New Roman" w:eastAsia="Calibri" w:hAnsi="Times New Roman" w:cs="Times New Roman"/>
          <w:spacing w:val="-1"/>
          <w:sz w:val="24"/>
          <w:szCs w:val="24"/>
          <w:lang w:val="es-ES"/>
        </w:rPr>
        <w:t xml:space="preserve"> </w:t>
      </w:r>
      <w:r w:rsidRPr="008507C5">
        <w:rPr>
          <w:rFonts w:ascii="Times New Roman" w:eastAsia="Calibri" w:hAnsi="Times New Roman" w:cs="Times New Roman"/>
          <w:sz w:val="24"/>
          <w:szCs w:val="24"/>
          <w:lang w:val="es-ES"/>
        </w:rPr>
        <w:t>dos mil</w:t>
      </w:r>
      <w:r w:rsidRPr="008507C5">
        <w:rPr>
          <w:rFonts w:ascii="Times New Roman" w:eastAsia="Calibri" w:hAnsi="Times New Roman" w:cs="Times New Roman"/>
          <w:spacing w:val="-2"/>
          <w:sz w:val="24"/>
          <w:szCs w:val="24"/>
          <w:lang w:val="es-ES"/>
        </w:rPr>
        <w:t xml:space="preserve"> </w:t>
      </w:r>
      <w:r w:rsidRPr="008507C5">
        <w:rPr>
          <w:rFonts w:ascii="Times New Roman" w:eastAsia="Calibri" w:hAnsi="Times New Roman" w:cs="Times New Roman"/>
          <w:sz w:val="24"/>
          <w:szCs w:val="24"/>
          <w:lang w:val="es-ES"/>
        </w:rPr>
        <w:t>veinticuatro.</w:t>
      </w:r>
    </w:p>
    <w:p w14:paraId="44EB1E58" w14:textId="77777777" w:rsidR="00CA2981" w:rsidRPr="008507C5" w:rsidRDefault="00CA2981" w:rsidP="0067368C">
      <w:pPr>
        <w:pStyle w:val="Sinespaciado"/>
        <w:rPr>
          <w:rFonts w:ascii="Times New Roman" w:hAnsi="Times New Roman" w:cs="Times New Roman"/>
          <w:sz w:val="24"/>
          <w:szCs w:val="24"/>
          <w:lang w:val="es-ES"/>
        </w:rPr>
      </w:pPr>
    </w:p>
    <w:p w14:paraId="62114864" w14:textId="77777777" w:rsidR="00CA2981" w:rsidRPr="00B211BB" w:rsidRDefault="00CA2981"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39F8A52D" w14:textId="0A374ED7" w:rsidR="00CA2981" w:rsidRDefault="00CA2981" w:rsidP="0067368C">
      <w:pPr>
        <w:pStyle w:val="Sinespaciado"/>
        <w:jc w:val="both"/>
        <w:rPr>
          <w:rFonts w:ascii="Times New Roman" w:hAnsi="Times New Roman" w:cs="Times New Roman"/>
          <w:sz w:val="24"/>
          <w:szCs w:val="24"/>
        </w:rPr>
      </w:pPr>
    </w:p>
    <w:p w14:paraId="78C91C5A" w14:textId="12E5854B" w:rsidR="00FD2358" w:rsidRPr="009E55BD" w:rsidRDefault="00FD2358"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Gracias</w:t>
      </w:r>
      <w:r w:rsidR="00224E82"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diputado Fernando.</w:t>
      </w:r>
    </w:p>
    <w:p w14:paraId="56519D5C" w14:textId="11A49354" w:rsidR="00FD2358" w:rsidRPr="009F2763" w:rsidRDefault="00FD2358"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Se registra la iniciativa y se remite a la Comisión Legislativa de Protección Ambiental y </w:t>
      </w:r>
      <w:r w:rsidRPr="009F2763">
        <w:rPr>
          <w:rFonts w:ascii="Times New Roman" w:hAnsi="Times New Roman" w:cs="Times New Roman"/>
          <w:sz w:val="24"/>
          <w:szCs w:val="24"/>
        </w:rPr>
        <w:t>Cambio Climático</w:t>
      </w:r>
      <w:r w:rsidR="009538B6" w:rsidRPr="009F2763">
        <w:rPr>
          <w:rFonts w:ascii="Times New Roman" w:hAnsi="Times New Roman" w:cs="Times New Roman"/>
          <w:sz w:val="24"/>
          <w:szCs w:val="24"/>
        </w:rPr>
        <w:t>,</w:t>
      </w:r>
      <w:r w:rsidR="009F2763">
        <w:rPr>
          <w:rFonts w:ascii="Times New Roman" w:hAnsi="Times New Roman" w:cs="Times New Roman"/>
          <w:sz w:val="24"/>
          <w:szCs w:val="24"/>
        </w:rPr>
        <w:t xml:space="preserve"> para su estudio y dictamen.</w:t>
      </w:r>
    </w:p>
    <w:p w14:paraId="140EA538" w14:textId="77777777" w:rsidR="00FD2358" w:rsidRPr="009F2763" w:rsidRDefault="00FD2358" w:rsidP="0067368C">
      <w:pPr>
        <w:pStyle w:val="Sinespaciado"/>
        <w:jc w:val="both"/>
        <w:rPr>
          <w:rFonts w:ascii="Times New Roman" w:hAnsi="Times New Roman" w:cs="Times New Roman"/>
          <w:sz w:val="24"/>
          <w:szCs w:val="24"/>
        </w:rPr>
      </w:pPr>
      <w:r w:rsidRPr="009F2763">
        <w:rPr>
          <w:rFonts w:ascii="Times New Roman" w:hAnsi="Times New Roman" w:cs="Times New Roman"/>
          <w:sz w:val="24"/>
          <w:szCs w:val="24"/>
        </w:rPr>
        <w:tab/>
        <w:t xml:space="preserve">En referencia al punto número 11, el diputado Sergio García </w:t>
      </w:r>
      <w:bookmarkStart w:id="25" w:name="_GoBack"/>
      <w:r w:rsidRPr="009F2763">
        <w:rPr>
          <w:rFonts w:ascii="Times New Roman" w:hAnsi="Times New Roman" w:cs="Times New Roman"/>
          <w:sz w:val="24"/>
          <w:szCs w:val="24"/>
        </w:rPr>
        <w:t>Sosa</w:t>
      </w:r>
      <w:bookmarkEnd w:id="25"/>
      <w:r w:rsidRPr="009F2763">
        <w:rPr>
          <w:rFonts w:ascii="Times New Roman" w:hAnsi="Times New Roman" w:cs="Times New Roman"/>
          <w:sz w:val="24"/>
          <w:szCs w:val="24"/>
        </w:rPr>
        <w:t>, integrante del Grupo Parlamentario del Partido del Trabajo, presenta iniciativa con proyecto de decreto de urgente y obvia resolución para que sea colocada una placa conmemorativa en el edificio del Poder Legislativo con los nombres de las y los diputados integrantes de esta Legislatura.</w:t>
      </w:r>
    </w:p>
    <w:p w14:paraId="10E5242C" w14:textId="735D7A6A" w:rsidR="00FD2358" w:rsidRPr="009F2763" w:rsidRDefault="00FD2358" w:rsidP="0067368C">
      <w:pPr>
        <w:pStyle w:val="Sinespaciado"/>
        <w:jc w:val="both"/>
        <w:rPr>
          <w:rFonts w:ascii="Times New Roman" w:hAnsi="Times New Roman" w:cs="Times New Roman"/>
          <w:sz w:val="24"/>
          <w:szCs w:val="24"/>
        </w:rPr>
      </w:pPr>
      <w:r w:rsidRPr="009F2763">
        <w:rPr>
          <w:rFonts w:ascii="Times New Roman" w:hAnsi="Times New Roman" w:cs="Times New Roman"/>
          <w:sz w:val="24"/>
          <w:szCs w:val="24"/>
        </w:rPr>
        <w:tab/>
        <w:t>Adelante</w:t>
      </w:r>
      <w:r w:rsidR="007C59E2" w:rsidRPr="009F2763">
        <w:rPr>
          <w:rFonts w:ascii="Times New Roman" w:hAnsi="Times New Roman" w:cs="Times New Roman"/>
          <w:sz w:val="24"/>
          <w:szCs w:val="24"/>
        </w:rPr>
        <w:t>,</w:t>
      </w:r>
      <w:r w:rsidRPr="009F2763">
        <w:rPr>
          <w:rFonts w:ascii="Times New Roman" w:hAnsi="Times New Roman" w:cs="Times New Roman"/>
          <w:sz w:val="24"/>
          <w:szCs w:val="24"/>
        </w:rPr>
        <w:t xml:space="preserve"> diputado.</w:t>
      </w:r>
    </w:p>
    <w:p w14:paraId="6B16B7A9" w14:textId="77777777" w:rsidR="007C59E2" w:rsidRPr="009F2763" w:rsidRDefault="00FD2358" w:rsidP="0067368C">
      <w:pPr>
        <w:pStyle w:val="Sinespaciado"/>
        <w:jc w:val="both"/>
        <w:rPr>
          <w:rFonts w:ascii="Times New Roman" w:hAnsi="Times New Roman" w:cs="Times New Roman"/>
          <w:sz w:val="24"/>
          <w:szCs w:val="24"/>
        </w:rPr>
      </w:pPr>
      <w:r w:rsidRPr="009F2763">
        <w:rPr>
          <w:rFonts w:ascii="Times New Roman" w:hAnsi="Times New Roman" w:cs="Times New Roman"/>
          <w:sz w:val="24"/>
          <w:szCs w:val="24"/>
        </w:rPr>
        <w:t>DIP. SERGIO GARCÍA SOSA.</w:t>
      </w:r>
    </w:p>
    <w:p w14:paraId="53133810" w14:textId="466423DE" w:rsidR="007C59E2" w:rsidRPr="009F2763" w:rsidRDefault="007C59E2" w:rsidP="0067368C">
      <w:pPr>
        <w:pStyle w:val="Sinespaciado"/>
        <w:jc w:val="both"/>
        <w:rPr>
          <w:rFonts w:ascii="Times New Roman" w:hAnsi="Times New Roman" w:cs="Times New Roman"/>
          <w:sz w:val="24"/>
          <w:szCs w:val="24"/>
        </w:rPr>
      </w:pPr>
      <w:r w:rsidRPr="009F2763">
        <w:rPr>
          <w:rFonts w:ascii="Times New Roman" w:hAnsi="Times New Roman" w:cs="Times New Roman"/>
          <w:sz w:val="24"/>
          <w:szCs w:val="24"/>
        </w:rPr>
        <w:t>DIPUTADA INGRID KRASOPANI SCHEMELENSKY CASTRO</w:t>
      </w:r>
    </w:p>
    <w:p w14:paraId="468E30ED" w14:textId="2596ADE2" w:rsidR="007C59E2" w:rsidRPr="009E55BD" w:rsidRDefault="007C59E2" w:rsidP="0067368C">
      <w:pPr>
        <w:pStyle w:val="Sinespaciado"/>
        <w:jc w:val="both"/>
        <w:rPr>
          <w:rFonts w:ascii="Times New Roman" w:hAnsi="Times New Roman" w:cs="Times New Roman"/>
          <w:sz w:val="24"/>
          <w:szCs w:val="24"/>
        </w:rPr>
      </w:pPr>
      <w:r w:rsidRPr="009F2763">
        <w:rPr>
          <w:rFonts w:ascii="Times New Roman" w:hAnsi="Times New Roman" w:cs="Times New Roman"/>
          <w:sz w:val="24"/>
          <w:szCs w:val="24"/>
        </w:rPr>
        <w:t>PRESIDENTA DE LA MESA</w:t>
      </w:r>
      <w:r w:rsidRPr="009E55BD">
        <w:rPr>
          <w:rFonts w:ascii="Times New Roman" w:hAnsi="Times New Roman" w:cs="Times New Roman"/>
          <w:sz w:val="24"/>
          <w:szCs w:val="24"/>
        </w:rPr>
        <w:t xml:space="preserve"> DIRECTIVA DE LA</w:t>
      </w:r>
    </w:p>
    <w:p w14:paraId="41A962C2" w14:textId="39FC1188" w:rsidR="00FD2358" w:rsidRPr="009E55BD" w:rsidRDefault="007C59E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LXI LEGISLATURA DEL ESTADO DE MÉXICO</w:t>
      </w:r>
    </w:p>
    <w:p w14:paraId="1A3E7DDA" w14:textId="3F78C9EA" w:rsidR="00FD2358" w:rsidRPr="009E55BD" w:rsidRDefault="00FD2358"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El que suscribe, diputado Sergio García Sosa, integrante del Grupo Parlamentario del Partido del Trabajo, me permito presentar a esta Honorable LXI Legislatura del Estado de México iniciativa con proyecto de decreto de urgente y obvia resolución para que sea colocada una placa </w:t>
      </w:r>
      <w:r w:rsidRPr="009E55BD">
        <w:rPr>
          <w:rFonts w:ascii="Times New Roman" w:hAnsi="Times New Roman" w:cs="Times New Roman"/>
          <w:sz w:val="24"/>
          <w:szCs w:val="24"/>
        </w:rPr>
        <w:lastRenderedPageBreak/>
        <w:t>conmemorativa en el edificio del Poder Legislativo con motivo del Bicentenario de la Erección del Estado Libre y Soberano de México.</w:t>
      </w:r>
    </w:p>
    <w:p w14:paraId="6A6ED1B6" w14:textId="77777777" w:rsidR="00FD2358" w:rsidRPr="009E55BD" w:rsidRDefault="00FD2358" w:rsidP="0067368C">
      <w:pPr>
        <w:pStyle w:val="Sinespaciado"/>
        <w:jc w:val="center"/>
        <w:rPr>
          <w:rFonts w:ascii="Times New Roman" w:hAnsi="Times New Roman" w:cs="Times New Roman"/>
          <w:sz w:val="24"/>
          <w:szCs w:val="24"/>
        </w:rPr>
      </w:pPr>
      <w:r w:rsidRPr="009E55BD">
        <w:rPr>
          <w:rFonts w:ascii="Times New Roman" w:hAnsi="Times New Roman" w:cs="Times New Roman"/>
          <w:sz w:val="24"/>
          <w:szCs w:val="24"/>
        </w:rPr>
        <w:t>EXPOSICIÓN DE MOTIVOS</w:t>
      </w:r>
    </w:p>
    <w:p w14:paraId="3E68BC45" w14:textId="6941D546" w:rsidR="00FD2358" w:rsidRPr="009E55BD" w:rsidRDefault="00FD2358"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Los mexiquenses celebramos este 2024 los 200 años de la erección del Estado de México</w:t>
      </w:r>
      <w:r w:rsidR="00E935C7" w:rsidRPr="009E55BD">
        <w:rPr>
          <w:rFonts w:ascii="Times New Roman" w:hAnsi="Times New Roman" w:cs="Times New Roman"/>
          <w:sz w:val="24"/>
          <w:szCs w:val="24"/>
        </w:rPr>
        <w:t>,</w:t>
      </w:r>
      <w:r w:rsidRPr="009E55BD">
        <w:rPr>
          <w:rFonts w:ascii="Times New Roman" w:hAnsi="Times New Roman" w:cs="Times New Roman"/>
          <w:sz w:val="24"/>
          <w:szCs w:val="24"/>
        </w:rPr>
        <w:t xml:space="preserve"> así como de la Legislatura Constituyente que dio vida a la patria chica de nuestra </w:t>
      </w:r>
      <w:r w:rsidR="00E935C7" w:rsidRPr="009E55BD">
        <w:rPr>
          <w:rFonts w:ascii="Times New Roman" w:hAnsi="Times New Roman" w:cs="Times New Roman"/>
          <w:sz w:val="24"/>
          <w:szCs w:val="24"/>
        </w:rPr>
        <w:t>N</w:t>
      </w:r>
      <w:r w:rsidRPr="009E55BD">
        <w:rPr>
          <w:rFonts w:ascii="Times New Roman" w:hAnsi="Times New Roman" w:cs="Times New Roman"/>
          <w:sz w:val="24"/>
          <w:szCs w:val="24"/>
        </w:rPr>
        <w:t xml:space="preserve">ación y centro neurológico de las acciones y desarrollo de nuestro </w:t>
      </w:r>
      <w:r w:rsidR="00E3627A" w:rsidRPr="009E55BD">
        <w:rPr>
          <w:rFonts w:ascii="Times New Roman" w:hAnsi="Times New Roman" w:cs="Times New Roman"/>
          <w:sz w:val="24"/>
          <w:szCs w:val="24"/>
        </w:rPr>
        <w:t>P</w:t>
      </w:r>
      <w:r w:rsidRPr="009E55BD">
        <w:rPr>
          <w:rFonts w:ascii="Times New Roman" w:hAnsi="Times New Roman" w:cs="Times New Roman"/>
          <w:sz w:val="24"/>
          <w:szCs w:val="24"/>
        </w:rPr>
        <w:t>aís.</w:t>
      </w:r>
      <w:r w:rsidR="006A0A7C">
        <w:rPr>
          <w:rFonts w:ascii="Times New Roman" w:hAnsi="Times New Roman" w:cs="Times New Roman"/>
          <w:sz w:val="24"/>
          <w:szCs w:val="24"/>
        </w:rPr>
        <w:t xml:space="preserve"> </w:t>
      </w:r>
      <w:r w:rsidRPr="009E55BD">
        <w:rPr>
          <w:rFonts w:ascii="Times New Roman" w:hAnsi="Times New Roman" w:cs="Times New Roman"/>
          <w:sz w:val="24"/>
          <w:szCs w:val="24"/>
        </w:rPr>
        <w:t>En tanto</w:t>
      </w:r>
      <w:r w:rsidR="00487435" w:rsidRPr="009E55BD">
        <w:rPr>
          <w:rFonts w:ascii="Times New Roman" w:hAnsi="Times New Roman" w:cs="Times New Roman"/>
          <w:sz w:val="24"/>
          <w:szCs w:val="24"/>
        </w:rPr>
        <w:t>,</w:t>
      </w:r>
      <w:r w:rsidRPr="009E55BD">
        <w:rPr>
          <w:rFonts w:ascii="Times New Roman" w:hAnsi="Times New Roman" w:cs="Times New Roman"/>
          <w:sz w:val="24"/>
          <w:szCs w:val="24"/>
        </w:rPr>
        <w:t xml:space="preserve"> nuestra Entidad se encuentra de fiesta por este </w:t>
      </w:r>
      <w:r w:rsidR="00487435" w:rsidRPr="009E55BD">
        <w:rPr>
          <w:rFonts w:ascii="Times New Roman" w:hAnsi="Times New Roman" w:cs="Times New Roman"/>
          <w:sz w:val="24"/>
          <w:szCs w:val="24"/>
        </w:rPr>
        <w:t>b</w:t>
      </w:r>
      <w:r w:rsidRPr="009E55BD">
        <w:rPr>
          <w:rFonts w:ascii="Times New Roman" w:hAnsi="Times New Roman" w:cs="Times New Roman"/>
          <w:sz w:val="24"/>
          <w:szCs w:val="24"/>
        </w:rPr>
        <w:t xml:space="preserve">icentenario que ha visto pasar innumerables circunstancias que han dado sentido </w:t>
      </w:r>
      <w:r w:rsidR="006A0A7C">
        <w:rPr>
          <w:rFonts w:ascii="Times New Roman" w:hAnsi="Times New Roman" w:cs="Times New Roman"/>
          <w:sz w:val="24"/>
          <w:szCs w:val="24"/>
        </w:rPr>
        <w:t>y pertenencia a nuestro Estado.</w:t>
      </w:r>
    </w:p>
    <w:p w14:paraId="7DB9159C" w14:textId="77777777" w:rsidR="00897AF0" w:rsidRPr="009E55BD" w:rsidRDefault="00FD2358"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El Estado de México fue escenario de alguno de los principales cambios sociopolíticos del siglo XIX</w:t>
      </w:r>
      <w:r w:rsidR="00487435" w:rsidRPr="009E55BD">
        <w:rPr>
          <w:rFonts w:ascii="Times New Roman" w:hAnsi="Times New Roman" w:cs="Times New Roman"/>
          <w:sz w:val="24"/>
          <w:szCs w:val="24"/>
        </w:rPr>
        <w:t>. D</w:t>
      </w:r>
      <w:r w:rsidRPr="009E55BD">
        <w:rPr>
          <w:rFonts w:ascii="Times New Roman" w:hAnsi="Times New Roman" w:cs="Times New Roman"/>
          <w:sz w:val="24"/>
          <w:szCs w:val="24"/>
        </w:rPr>
        <w:t>urante la independencia sucedieron alguna</w:t>
      </w:r>
      <w:r w:rsidR="00487435" w:rsidRPr="009E55BD">
        <w:rPr>
          <w:rFonts w:ascii="Times New Roman" w:hAnsi="Times New Roman" w:cs="Times New Roman"/>
          <w:sz w:val="24"/>
          <w:szCs w:val="24"/>
        </w:rPr>
        <w:t>s</w:t>
      </w:r>
      <w:r w:rsidRPr="009E55BD">
        <w:rPr>
          <w:rFonts w:ascii="Times New Roman" w:hAnsi="Times New Roman" w:cs="Times New Roman"/>
          <w:sz w:val="24"/>
          <w:szCs w:val="24"/>
        </w:rPr>
        <w:t xml:space="preserve"> reyerta</w:t>
      </w:r>
      <w:r w:rsidR="00487435" w:rsidRPr="009E55BD">
        <w:rPr>
          <w:rFonts w:ascii="Times New Roman" w:hAnsi="Times New Roman" w:cs="Times New Roman"/>
          <w:sz w:val="24"/>
          <w:szCs w:val="24"/>
        </w:rPr>
        <w:t>s</w:t>
      </w:r>
      <w:r w:rsidRPr="009E55BD">
        <w:rPr>
          <w:rFonts w:ascii="Times New Roman" w:hAnsi="Times New Roman" w:cs="Times New Roman"/>
          <w:sz w:val="24"/>
          <w:szCs w:val="24"/>
        </w:rPr>
        <w:t xml:space="preserve"> de poca importancia en su territorio, en donde sobresale la batalla del Monte de las Cruces</w:t>
      </w:r>
      <w:r w:rsidR="00487435" w:rsidRPr="009E55BD">
        <w:rPr>
          <w:rFonts w:ascii="Times New Roman" w:hAnsi="Times New Roman" w:cs="Times New Roman"/>
          <w:sz w:val="24"/>
          <w:szCs w:val="24"/>
        </w:rPr>
        <w:t>,</w:t>
      </w:r>
      <w:r w:rsidRPr="009E55BD">
        <w:rPr>
          <w:rFonts w:ascii="Times New Roman" w:hAnsi="Times New Roman" w:cs="Times New Roman"/>
          <w:sz w:val="24"/>
          <w:szCs w:val="24"/>
        </w:rPr>
        <w:t xml:space="preserve"> en la que Hidalgo derrotó al ejército realista comandado por el teniente coronel Torcuato Trujillo, el 30 de octubre de 1810, durante la primera etapa de la guerra de independencia</w:t>
      </w:r>
      <w:r w:rsidR="00897AF0" w:rsidRPr="009E55BD">
        <w:rPr>
          <w:rFonts w:ascii="Times New Roman" w:hAnsi="Times New Roman" w:cs="Times New Roman"/>
          <w:sz w:val="24"/>
          <w:szCs w:val="24"/>
        </w:rPr>
        <w:t>.</w:t>
      </w:r>
    </w:p>
    <w:p w14:paraId="530B7D21" w14:textId="38EE3699" w:rsidR="00FD2358" w:rsidRPr="009E55BD" w:rsidRDefault="00897AF0"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C</w:t>
      </w:r>
      <w:r w:rsidR="00FD2358" w:rsidRPr="009E55BD">
        <w:rPr>
          <w:rFonts w:ascii="Times New Roman" w:hAnsi="Times New Roman" w:cs="Times New Roman"/>
          <w:sz w:val="24"/>
          <w:szCs w:val="24"/>
        </w:rPr>
        <w:t>onsumada la independencia</w:t>
      </w:r>
      <w:r w:rsidRPr="009E55BD">
        <w:rPr>
          <w:rFonts w:ascii="Times New Roman" w:hAnsi="Times New Roman" w:cs="Times New Roman"/>
          <w:sz w:val="24"/>
          <w:szCs w:val="24"/>
        </w:rPr>
        <w:t>,</w:t>
      </w:r>
      <w:r w:rsidR="00FD2358" w:rsidRPr="009E55BD">
        <w:rPr>
          <w:rFonts w:ascii="Times New Roman" w:hAnsi="Times New Roman" w:cs="Times New Roman"/>
          <w:sz w:val="24"/>
          <w:szCs w:val="24"/>
        </w:rPr>
        <w:t xml:space="preserve"> </w:t>
      </w:r>
      <w:r w:rsidRPr="009E55BD">
        <w:rPr>
          <w:rFonts w:ascii="Times New Roman" w:hAnsi="Times New Roman" w:cs="Times New Roman"/>
          <w:sz w:val="24"/>
          <w:szCs w:val="24"/>
        </w:rPr>
        <w:t>s</w:t>
      </w:r>
      <w:r w:rsidR="00FD2358" w:rsidRPr="009E55BD">
        <w:rPr>
          <w:rFonts w:ascii="Times New Roman" w:hAnsi="Times New Roman" w:cs="Times New Roman"/>
          <w:sz w:val="24"/>
          <w:szCs w:val="24"/>
        </w:rPr>
        <w:t xml:space="preserve">e declaró al Estado de México como </w:t>
      </w:r>
      <w:r w:rsidRPr="009E55BD">
        <w:rPr>
          <w:rFonts w:ascii="Times New Roman" w:hAnsi="Times New Roman" w:cs="Times New Roman"/>
          <w:sz w:val="24"/>
          <w:szCs w:val="24"/>
        </w:rPr>
        <w:t xml:space="preserve">libre y soberano, </w:t>
      </w:r>
      <w:r w:rsidR="00FD2358" w:rsidRPr="009E55BD">
        <w:rPr>
          <w:rFonts w:ascii="Times New Roman" w:hAnsi="Times New Roman" w:cs="Times New Roman"/>
          <w:sz w:val="24"/>
          <w:szCs w:val="24"/>
        </w:rPr>
        <w:t xml:space="preserve">instalándose en el año de 1824 el primer </w:t>
      </w:r>
      <w:r w:rsidRPr="009E55BD">
        <w:rPr>
          <w:rFonts w:ascii="Times New Roman" w:hAnsi="Times New Roman" w:cs="Times New Roman"/>
          <w:sz w:val="24"/>
          <w:szCs w:val="24"/>
        </w:rPr>
        <w:t>Congreso Constituyente</w:t>
      </w:r>
      <w:r w:rsidR="00FD2358" w:rsidRPr="009E55BD">
        <w:rPr>
          <w:rFonts w:ascii="Times New Roman" w:hAnsi="Times New Roman" w:cs="Times New Roman"/>
          <w:sz w:val="24"/>
          <w:szCs w:val="24"/>
        </w:rPr>
        <w:t xml:space="preserve"> el día 2 de marzo</w:t>
      </w:r>
      <w:r w:rsidRPr="009E55BD">
        <w:rPr>
          <w:rFonts w:ascii="Times New Roman" w:hAnsi="Times New Roman" w:cs="Times New Roman"/>
          <w:sz w:val="24"/>
          <w:szCs w:val="24"/>
        </w:rPr>
        <w:t>.</w:t>
      </w:r>
      <w:r w:rsidR="00FD2358" w:rsidRPr="009E55BD">
        <w:rPr>
          <w:rFonts w:ascii="Times New Roman" w:hAnsi="Times New Roman" w:cs="Times New Roman"/>
          <w:sz w:val="24"/>
          <w:szCs w:val="24"/>
        </w:rPr>
        <w:t xml:space="preserve"> </w:t>
      </w:r>
      <w:r w:rsidRPr="009E55BD">
        <w:rPr>
          <w:rFonts w:ascii="Times New Roman" w:hAnsi="Times New Roman" w:cs="Times New Roman"/>
          <w:sz w:val="24"/>
          <w:szCs w:val="24"/>
        </w:rPr>
        <w:t>A</w:t>
      </w:r>
      <w:r w:rsidR="00FD2358" w:rsidRPr="009E55BD">
        <w:rPr>
          <w:rFonts w:ascii="Times New Roman" w:hAnsi="Times New Roman" w:cs="Times New Roman"/>
          <w:sz w:val="24"/>
          <w:szCs w:val="24"/>
        </w:rPr>
        <w:t xml:space="preserve">sí es como en menos de un mes celebraremos el </w:t>
      </w:r>
      <w:r w:rsidRPr="009E55BD">
        <w:rPr>
          <w:rFonts w:ascii="Times New Roman" w:hAnsi="Times New Roman" w:cs="Times New Roman"/>
          <w:sz w:val="24"/>
          <w:szCs w:val="24"/>
        </w:rPr>
        <w:t xml:space="preserve">bicentenario de la erección </w:t>
      </w:r>
      <w:r w:rsidR="00FD2358" w:rsidRPr="009E55BD">
        <w:rPr>
          <w:rFonts w:ascii="Times New Roman" w:hAnsi="Times New Roman" w:cs="Times New Roman"/>
          <w:sz w:val="24"/>
          <w:szCs w:val="24"/>
        </w:rPr>
        <w:t>de nuestra amada casa, el Estado de México.</w:t>
      </w:r>
    </w:p>
    <w:p w14:paraId="7ACC4190" w14:textId="095A1D52" w:rsidR="00FD2358" w:rsidRPr="009E55BD" w:rsidRDefault="00FD2358"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Diversas situaciones y circunstancias han acontecido dentro de estos 200 años de vida en la Entidad</w:t>
      </w:r>
      <w:r w:rsidR="009703F1" w:rsidRPr="009E55BD">
        <w:rPr>
          <w:rFonts w:ascii="Times New Roman" w:hAnsi="Times New Roman" w:cs="Times New Roman"/>
          <w:sz w:val="24"/>
          <w:szCs w:val="24"/>
        </w:rPr>
        <w:t>,</w:t>
      </w:r>
      <w:r w:rsidRPr="009E55BD">
        <w:rPr>
          <w:rFonts w:ascii="Times New Roman" w:hAnsi="Times New Roman" w:cs="Times New Roman"/>
          <w:sz w:val="24"/>
          <w:szCs w:val="24"/>
        </w:rPr>
        <w:t xml:space="preserve"> y nosotros</w:t>
      </w:r>
      <w:r w:rsidR="009703F1" w:rsidRPr="009E55BD">
        <w:rPr>
          <w:rFonts w:ascii="Times New Roman" w:hAnsi="Times New Roman" w:cs="Times New Roman"/>
          <w:sz w:val="24"/>
          <w:szCs w:val="24"/>
        </w:rPr>
        <w:t>,</w:t>
      </w:r>
      <w:r w:rsidRPr="009E55BD">
        <w:rPr>
          <w:rFonts w:ascii="Times New Roman" w:hAnsi="Times New Roman" w:cs="Times New Roman"/>
          <w:sz w:val="24"/>
          <w:szCs w:val="24"/>
        </w:rPr>
        <w:t xml:space="preserve"> al formar parte de esta Soberanía, hemos contribuido a estas acciones desde nuestra respectiva trinchera, la cual es legisla</w:t>
      </w:r>
      <w:r w:rsidR="009703F1" w:rsidRPr="009E55BD">
        <w:rPr>
          <w:rFonts w:ascii="Times New Roman" w:hAnsi="Times New Roman" w:cs="Times New Roman"/>
          <w:sz w:val="24"/>
          <w:szCs w:val="24"/>
        </w:rPr>
        <w:t>r</w:t>
      </w:r>
      <w:r w:rsidRPr="009E55BD">
        <w:rPr>
          <w:rFonts w:ascii="Times New Roman" w:hAnsi="Times New Roman" w:cs="Times New Roman"/>
          <w:sz w:val="24"/>
          <w:szCs w:val="24"/>
        </w:rPr>
        <w:t xml:space="preserve"> a favor del Estado de México y</w:t>
      </w:r>
      <w:r w:rsidR="009703F1" w:rsidRPr="009E55BD">
        <w:rPr>
          <w:rFonts w:ascii="Times New Roman" w:hAnsi="Times New Roman" w:cs="Times New Roman"/>
          <w:sz w:val="24"/>
          <w:szCs w:val="24"/>
        </w:rPr>
        <w:t>,</w:t>
      </w:r>
      <w:r w:rsidRPr="009E55BD">
        <w:rPr>
          <w:rFonts w:ascii="Times New Roman" w:hAnsi="Times New Roman" w:cs="Times New Roman"/>
          <w:sz w:val="24"/>
          <w:szCs w:val="24"/>
        </w:rPr>
        <w:t xml:space="preserve"> por supuesto, de los mexiquenses.</w:t>
      </w:r>
      <w:r w:rsidRPr="009E55BD">
        <w:rPr>
          <w:rFonts w:ascii="Times New Roman" w:hAnsi="Times New Roman" w:cs="Times New Roman"/>
          <w:sz w:val="24"/>
          <w:szCs w:val="24"/>
        </w:rPr>
        <w:tab/>
      </w:r>
    </w:p>
    <w:p w14:paraId="40F1F3F0" w14:textId="77777777" w:rsidR="000F4032" w:rsidRPr="009E55BD" w:rsidRDefault="009703F1"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w:t>
      </w:r>
      <w:r w:rsidR="00FD2358" w:rsidRPr="009E55BD">
        <w:rPr>
          <w:rFonts w:ascii="Times New Roman" w:hAnsi="Times New Roman" w:cs="Times New Roman"/>
          <w:sz w:val="24"/>
          <w:szCs w:val="24"/>
        </w:rPr>
        <w:t>Mexicanos por patria y provincia</w:t>
      </w:r>
      <w:r w:rsidRPr="009E55BD">
        <w:rPr>
          <w:rFonts w:ascii="Times New Roman" w:hAnsi="Times New Roman" w:cs="Times New Roman"/>
          <w:sz w:val="24"/>
          <w:szCs w:val="24"/>
        </w:rPr>
        <w:t>”</w:t>
      </w:r>
      <w:r w:rsidR="00FD2358" w:rsidRPr="009E55BD">
        <w:rPr>
          <w:rFonts w:ascii="Times New Roman" w:hAnsi="Times New Roman" w:cs="Times New Roman"/>
          <w:sz w:val="24"/>
          <w:szCs w:val="24"/>
        </w:rPr>
        <w:t>, dice la letra de nuestro himno estatal</w:t>
      </w:r>
      <w:r w:rsidRPr="009E55BD">
        <w:rPr>
          <w:rFonts w:ascii="Times New Roman" w:hAnsi="Times New Roman" w:cs="Times New Roman"/>
          <w:sz w:val="24"/>
          <w:szCs w:val="24"/>
        </w:rPr>
        <w:t>,</w:t>
      </w:r>
      <w:r w:rsidR="00FD2358" w:rsidRPr="009E55BD">
        <w:rPr>
          <w:rFonts w:ascii="Times New Roman" w:hAnsi="Times New Roman" w:cs="Times New Roman"/>
          <w:sz w:val="24"/>
          <w:szCs w:val="24"/>
        </w:rPr>
        <w:t xml:space="preserve"> con una profunda visión de las raíces y cultura que nos definen como mexiquenses, gente noble que trabaja con cultura, talento y bondad</w:t>
      </w:r>
      <w:r w:rsidR="000F4032" w:rsidRPr="009E55BD">
        <w:rPr>
          <w:rFonts w:ascii="Times New Roman" w:hAnsi="Times New Roman" w:cs="Times New Roman"/>
          <w:sz w:val="24"/>
          <w:szCs w:val="24"/>
        </w:rPr>
        <w:t>.</w:t>
      </w:r>
    </w:p>
    <w:p w14:paraId="4C18DCBD" w14:textId="467F0AFA" w:rsidR="00892F6C" w:rsidRPr="009E55BD" w:rsidRDefault="000F4032"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w:t>
      </w:r>
      <w:r w:rsidR="00FD2358" w:rsidRPr="009E55BD">
        <w:rPr>
          <w:rFonts w:ascii="Times New Roman" w:hAnsi="Times New Roman" w:cs="Times New Roman"/>
          <w:sz w:val="24"/>
          <w:szCs w:val="24"/>
        </w:rPr>
        <w:t>l ser la patria chica de la nación</w:t>
      </w:r>
      <w:r w:rsidRPr="009E55BD">
        <w:rPr>
          <w:rFonts w:ascii="Times New Roman" w:hAnsi="Times New Roman" w:cs="Times New Roman"/>
          <w:sz w:val="24"/>
          <w:szCs w:val="24"/>
        </w:rPr>
        <w:t>, n</w:t>
      </w:r>
      <w:r w:rsidR="00FD2358" w:rsidRPr="009E55BD">
        <w:rPr>
          <w:rFonts w:ascii="Times New Roman" w:hAnsi="Times New Roman" w:cs="Times New Roman"/>
          <w:sz w:val="24"/>
          <w:szCs w:val="24"/>
        </w:rPr>
        <w:t>uestro compromiso por ser brazo que identifica y espíritu que crea es fundamental</w:t>
      </w:r>
      <w:r w:rsidRPr="009E55BD">
        <w:rPr>
          <w:rFonts w:ascii="Times New Roman" w:hAnsi="Times New Roman" w:cs="Times New Roman"/>
          <w:sz w:val="24"/>
          <w:szCs w:val="24"/>
        </w:rPr>
        <w:t>.</w:t>
      </w:r>
      <w:r w:rsidR="00FD2358" w:rsidRPr="009E55BD">
        <w:rPr>
          <w:rFonts w:ascii="Times New Roman" w:hAnsi="Times New Roman" w:cs="Times New Roman"/>
          <w:sz w:val="24"/>
          <w:szCs w:val="24"/>
        </w:rPr>
        <w:t xml:space="preserve"> </w:t>
      </w:r>
      <w:r w:rsidRPr="009E55BD">
        <w:rPr>
          <w:rFonts w:ascii="Times New Roman" w:hAnsi="Times New Roman" w:cs="Times New Roman"/>
          <w:sz w:val="24"/>
          <w:szCs w:val="24"/>
        </w:rPr>
        <w:t>D</w:t>
      </w:r>
      <w:r w:rsidR="00FD2358" w:rsidRPr="009E55BD">
        <w:rPr>
          <w:rFonts w:ascii="Times New Roman" w:hAnsi="Times New Roman" w:cs="Times New Roman"/>
          <w:sz w:val="24"/>
          <w:szCs w:val="24"/>
        </w:rPr>
        <w:t xml:space="preserve">e esta manera, nuestro </w:t>
      </w:r>
      <w:r w:rsidRPr="009E55BD">
        <w:rPr>
          <w:rFonts w:ascii="Times New Roman" w:hAnsi="Times New Roman" w:cs="Times New Roman"/>
          <w:sz w:val="24"/>
          <w:szCs w:val="24"/>
        </w:rPr>
        <w:t>P</w:t>
      </w:r>
      <w:r w:rsidR="00FD2358" w:rsidRPr="009E55BD">
        <w:rPr>
          <w:rFonts w:ascii="Times New Roman" w:hAnsi="Times New Roman" w:cs="Times New Roman"/>
          <w:sz w:val="24"/>
          <w:szCs w:val="24"/>
        </w:rPr>
        <w:t>aís</w:t>
      </w:r>
      <w:r w:rsidR="00D6067D" w:rsidRPr="009E55BD">
        <w:rPr>
          <w:rFonts w:ascii="Times New Roman" w:hAnsi="Times New Roman" w:cs="Times New Roman"/>
          <w:sz w:val="24"/>
          <w:szCs w:val="24"/>
        </w:rPr>
        <w:t xml:space="preserve"> </w:t>
      </w:r>
      <w:r w:rsidR="006275B6" w:rsidRPr="009E55BD">
        <w:rPr>
          <w:rFonts w:ascii="Times New Roman" w:hAnsi="Times New Roman" w:cs="Times New Roman"/>
          <w:sz w:val="24"/>
          <w:szCs w:val="24"/>
        </w:rPr>
        <w:t xml:space="preserve">no </w:t>
      </w:r>
      <w:r w:rsidR="00892F6C" w:rsidRPr="009E55BD">
        <w:rPr>
          <w:rFonts w:ascii="Times New Roman" w:eastAsia="Times New Roman" w:hAnsi="Times New Roman" w:cs="Times New Roman"/>
          <w:sz w:val="24"/>
          <w:szCs w:val="24"/>
          <w:lang w:eastAsia="es-MX"/>
        </w:rPr>
        <w:t>se podría concebir sin la existencia del Estado de México, pues la Entidad ha aportado talento, pero</w:t>
      </w:r>
      <w:r w:rsidRPr="009E55BD">
        <w:rPr>
          <w:rFonts w:ascii="Times New Roman" w:eastAsia="Times New Roman" w:hAnsi="Times New Roman" w:cs="Times New Roman"/>
          <w:sz w:val="24"/>
          <w:szCs w:val="24"/>
          <w:lang w:eastAsia="es-MX"/>
        </w:rPr>
        <w:t>,</w:t>
      </w:r>
      <w:r w:rsidR="00892F6C" w:rsidRPr="009E55BD">
        <w:rPr>
          <w:rFonts w:ascii="Times New Roman" w:eastAsia="Times New Roman" w:hAnsi="Times New Roman" w:cs="Times New Roman"/>
          <w:sz w:val="24"/>
          <w:szCs w:val="24"/>
          <w:lang w:eastAsia="es-MX"/>
        </w:rPr>
        <w:t xml:space="preserve"> sobre todo</w:t>
      </w:r>
      <w:r w:rsidRPr="009E55BD">
        <w:rPr>
          <w:rFonts w:ascii="Times New Roman" w:eastAsia="Times New Roman" w:hAnsi="Times New Roman" w:cs="Times New Roman"/>
          <w:sz w:val="24"/>
          <w:szCs w:val="24"/>
          <w:lang w:eastAsia="es-MX"/>
        </w:rPr>
        <w:t>,</w:t>
      </w:r>
      <w:r w:rsidR="00892F6C" w:rsidRPr="009E55BD">
        <w:rPr>
          <w:rFonts w:ascii="Times New Roman" w:eastAsia="Times New Roman" w:hAnsi="Times New Roman" w:cs="Times New Roman"/>
          <w:sz w:val="24"/>
          <w:szCs w:val="24"/>
          <w:lang w:eastAsia="es-MX"/>
        </w:rPr>
        <w:t xml:space="preserve"> historia a nuestra </w:t>
      </w:r>
      <w:r w:rsidRPr="009E55BD">
        <w:rPr>
          <w:rFonts w:ascii="Times New Roman" w:eastAsia="Times New Roman" w:hAnsi="Times New Roman" w:cs="Times New Roman"/>
          <w:sz w:val="24"/>
          <w:szCs w:val="24"/>
          <w:lang w:eastAsia="es-MX"/>
        </w:rPr>
        <w:t>N</w:t>
      </w:r>
      <w:r w:rsidR="00892F6C" w:rsidRPr="009E55BD">
        <w:rPr>
          <w:rFonts w:ascii="Times New Roman" w:eastAsia="Times New Roman" w:hAnsi="Times New Roman" w:cs="Times New Roman"/>
          <w:sz w:val="24"/>
          <w:szCs w:val="24"/>
          <w:lang w:eastAsia="es-MX"/>
        </w:rPr>
        <w:t>ación, como los poemas lúcidos y sensibles de la Décima Musa</w:t>
      </w:r>
      <w:r w:rsidRPr="009E55BD">
        <w:rPr>
          <w:rFonts w:ascii="Times New Roman" w:eastAsia="Times New Roman" w:hAnsi="Times New Roman" w:cs="Times New Roman"/>
          <w:sz w:val="24"/>
          <w:szCs w:val="24"/>
          <w:lang w:eastAsia="es-MX"/>
        </w:rPr>
        <w:t>,</w:t>
      </w:r>
      <w:r w:rsidR="00892F6C" w:rsidRPr="009E55BD">
        <w:rPr>
          <w:rFonts w:ascii="Times New Roman" w:eastAsia="Times New Roman" w:hAnsi="Times New Roman" w:cs="Times New Roman"/>
          <w:sz w:val="24"/>
          <w:szCs w:val="24"/>
          <w:lang w:eastAsia="es-MX"/>
        </w:rPr>
        <w:t xml:space="preserve"> Sor Juana Inés de la Cruz; las pinturas de enorme valor paisajístico de José María Velasco; los vitrales y las artes de Leopoldo Flores; la música de Eugenia León; los suaves deslices de los pasos de Elisa Carrillo; la fuerza de Soraya Jiménez</w:t>
      </w:r>
      <w:r w:rsidR="004D680F" w:rsidRPr="009E55BD">
        <w:rPr>
          <w:rFonts w:ascii="Times New Roman" w:eastAsia="Times New Roman" w:hAnsi="Times New Roman" w:cs="Times New Roman"/>
          <w:sz w:val="24"/>
          <w:szCs w:val="24"/>
          <w:lang w:eastAsia="es-MX"/>
        </w:rPr>
        <w:t>,</w:t>
      </w:r>
      <w:r w:rsidR="00892F6C" w:rsidRPr="009E55BD">
        <w:rPr>
          <w:rFonts w:ascii="Times New Roman" w:eastAsia="Times New Roman" w:hAnsi="Times New Roman" w:cs="Times New Roman"/>
          <w:sz w:val="24"/>
          <w:szCs w:val="24"/>
          <w:lang w:eastAsia="es-MX"/>
        </w:rPr>
        <w:t xml:space="preserve"> y un centenar de hijos que han entregado su esfuerzo, tesón y corazón al Estado de México.</w:t>
      </w:r>
    </w:p>
    <w:p w14:paraId="70D92635" w14:textId="762CA0C8" w:rsidR="00892F6C" w:rsidRPr="009E55BD" w:rsidRDefault="00892F6C"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 xml:space="preserve">Esta Legislatura debe de ser fiel testigo de los 200 años de vida de una Entidad pujante y vibrante, así como la historia del Primer Congreso Constituyente del Estado de México. Desde los verdes campos del </w:t>
      </w:r>
      <w:r w:rsidR="0022605B" w:rsidRPr="009E55BD">
        <w:rPr>
          <w:rFonts w:ascii="Times New Roman" w:eastAsia="Times New Roman" w:hAnsi="Times New Roman" w:cs="Times New Roman"/>
          <w:sz w:val="24"/>
          <w:szCs w:val="24"/>
          <w:lang w:eastAsia="es-MX"/>
        </w:rPr>
        <w:t>s</w:t>
      </w:r>
      <w:r w:rsidRPr="009E55BD">
        <w:rPr>
          <w:rFonts w:ascii="Times New Roman" w:eastAsia="Times New Roman" w:hAnsi="Times New Roman" w:cs="Times New Roman"/>
          <w:sz w:val="24"/>
          <w:szCs w:val="24"/>
          <w:lang w:eastAsia="es-MX"/>
        </w:rPr>
        <w:t xml:space="preserve">ur, el Valle de los Espejos en el </w:t>
      </w:r>
      <w:r w:rsidR="0022605B" w:rsidRPr="009E55BD">
        <w:rPr>
          <w:rFonts w:ascii="Times New Roman" w:eastAsia="Times New Roman" w:hAnsi="Times New Roman" w:cs="Times New Roman"/>
          <w:sz w:val="24"/>
          <w:szCs w:val="24"/>
          <w:lang w:eastAsia="es-MX"/>
        </w:rPr>
        <w:t>n</w:t>
      </w:r>
      <w:r w:rsidRPr="009E55BD">
        <w:rPr>
          <w:rFonts w:ascii="Times New Roman" w:eastAsia="Times New Roman" w:hAnsi="Times New Roman" w:cs="Times New Roman"/>
          <w:sz w:val="24"/>
          <w:szCs w:val="24"/>
          <w:lang w:eastAsia="es-MX"/>
        </w:rPr>
        <w:t>orte, la industria y dinamismo del centro y las bellezas naturales de la región de los volcanes</w:t>
      </w:r>
      <w:r w:rsidR="0022605B"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w:t>
      </w:r>
      <w:r w:rsidR="0022605B" w:rsidRPr="009E55BD">
        <w:rPr>
          <w:rFonts w:ascii="Times New Roman" w:eastAsia="Times New Roman" w:hAnsi="Times New Roman" w:cs="Times New Roman"/>
          <w:sz w:val="24"/>
          <w:szCs w:val="24"/>
          <w:lang w:eastAsia="es-MX"/>
        </w:rPr>
        <w:t>e</w:t>
      </w:r>
      <w:r w:rsidRPr="009E55BD">
        <w:rPr>
          <w:rFonts w:ascii="Times New Roman" w:eastAsia="Times New Roman" w:hAnsi="Times New Roman" w:cs="Times New Roman"/>
          <w:sz w:val="24"/>
          <w:szCs w:val="24"/>
          <w:lang w:eastAsia="es-MX"/>
        </w:rPr>
        <w:t>ste es nuestro Estado, nuestra casa, misma por la cual decididamente entregamos nuestro esfuerzo por servirle con lealtad y convicción.</w:t>
      </w:r>
    </w:p>
    <w:p w14:paraId="6358C07D" w14:textId="77777777" w:rsidR="00AD281E" w:rsidRPr="009E55BD" w:rsidRDefault="00892F6C"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De esta manera</w:t>
      </w:r>
      <w:r w:rsidR="0022605B"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advertimos que las y los legisladores que integramos la LXI Legislatura tenemos un imperativo histórico de participar responsablemente en los actos conmemorativos del Bicentenario de la Erección del Estado Libre y Soberano de México, así como de la Primera Legislatura Constituyente </w:t>
      </w:r>
      <w:r w:rsidR="00330AE5" w:rsidRPr="009E55BD">
        <w:rPr>
          <w:rFonts w:ascii="Times New Roman" w:eastAsia="Times New Roman" w:hAnsi="Times New Roman" w:cs="Times New Roman"/>
          <w:sz w:val="24"/>
          <w:szCs w:val="24"/>
          <w:lang w:eastAsia="es-MX"/>
        </w:rPr>
        <w:t>m</w:t>
      </w:r>
      <w:r w:rsidRPr="009E55BD">
        <w:rPr>
          <w:rFonts w:ascii="Times New Roman" w:eastAsia="Times New Roman" w:hAnsi="Times New Roman" w:cs="Times New Roman"/>
          <w:sz w:val="24"/>
          <w:szCs w:val="24"/>
          <w:lang w:eastAsia="es-MX"/>
        </w:rPr>
        <w:t>exiquense.</w:t>
      </w:r>
    </w:p>
    <w:p w14:paraId="5334FB70" w14:textId="1FB25E57" w:rsidR="00892F6C" w:rsidRPr="009E55BD" w:rsidRDefault="00892F6C"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Por ello</w:t>
      </w:r>
      <w:r w:rsidR="00330AE5"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nos permitimos formular la presente iniciativa de decreto, para dejar testimonio permanente del reconocimiento a la patria chica de la </w:t>
      </w:r>
      <w:r w:rsidR="00330AE5" w:rsidRPr="009E55BD">
        <w:rPr>
          <w:rFonts w:ascii="Times New Roman" w:eastAsia="Times New Roman" w:hAnsi="Times New Roman" w:cs="Times New Roman"/>
          <w:sz w:val="24"/>
          <w:szCs w:val="24"/>
          <w:lang w:eastAsia="es-MX"/>
        </w:rPr>
        <w:t>N</w:t>
      </w:r>
      <w:r w:rsidRPr="009E55BD">
        <w:rPr>
          <w:rFonts w:ascii="Times New Roman" w:eastAsia="Times New Roman" w:hAnsi="Times New Roman" w:cs="Times New Roman"/>
          <w:sz w:val="24"/>
          <w:szCs w:val="24"/>
          <w:lang w:eastAsia="es-MX"/>
        </w:rPr>
        <w:t>ación, tomando en cuenta la responsabilidad que todos los mexiquenses tenemos por generar un mejor futuro para nuestra Entidad, considerando que se trata de un deber cívico de esta Soberanía Popular</w:t>
      </w:r>
      <w:r w:rsidR="00AD281E" w:rsidRPr="009E55BD">
        <w:rPr>
          <w:rFonts w:ascii="Times New Roman" w:eastAsia="Times New Roman" w:hAnsi="Times New Roman" w:cs="Times New Roman"/>
          <w:sz w:val="24"/>
          <w:szCs w:val="24"/>
          <w:lang w:eastAsia="es-MX"/>
        </w:rPr>
        <w:t>, p</w:t>
      </w:r>
      <w:r w:rsidRPr="009E55BD">
        <w:rPr>
          <w:rFonts w:ascii="Times New Roman" w:eastAsia="Times New Roman" w:hAnsi="Times New Roman" w:cs="Times New Roman"/>
          <w:sz w:val="24"/>
          <w:szCs w:val="24"/>
          <w:lang w:eastAsia="es-MX"/>
        </w:rPr>
        <w:t>or lo cual solicitamos</w:t>
      </w:r>
      <w:r w:rsidR="00AD281E"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desde este momento, con apego a lo dispuesto en los artículos 55 de la Constitución Política del Estado Libre y Soberano de México, 83 de la Ley Orgánica del Poder Legislativo del Estado Libre y Soberano de México y 74 del Reglamento del Poder Legislativo del Estado Libre y Soberano de México, la </w:t>
      </w:r>
      <w:r w:rsidRPr="009E55BD">
        <w:rPr>
          <w:rFonts w:ascii="Times New Roman" w:eastAsia="Times New Roman" w:hAnsi="Times New Roman" w:cs="Times New Roman"/>
          <w:sz w:val="24"/>
          <w:szCs w:val="24"/>
          <w:lang w:eastAsia="es-MX"/>
        </w:rPr>
        <w:lastRenderedPageBreak/>
        <w:t>dispensa del trámite de dictamen de esta iniciativa de decreto para llevar a cabo de inmediato su análisis y emitir la resolución correspondiente.</w:t>
      </w:r>
    </w:p>
    <w:p w14:paraId="18C7D007" w14:textId="77777777" w:rsidR="00F72E4C" w:rsidRPr="009E55BD" w:rsidRDefault="00892F6C"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¡Qué viva el Estado de México! ¡Qué vivan los mexiquenses!</w:t>
      </w:r>
    </w:p>
    <w:p w14:paraId="329EEB14" w14:textId="7B481E85" w:rsidR="00892F6C" w:rsidRPr="009E55BD" w:rsidRDefault="00892F6C"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Muchas gracias.</w:t>
      </w:r>
    </w:p>
    <w:p w14:paraId="4D5D2CEA" w14:textId="77777777" w:rsidR="00CA2981" w:rsidRPr="00B211BB" w:rsidRDefault="00CA2981" w:rsidP="0067368C">
      <w:pPr>
        <w:pStyle w:val="Sinespaciado"/>
        <w:rPr>
          <w:rFonts w:ascii="Times New Roman" w:hAnsi="Times New Roman" w:cs="Times New Roman"/>
          <w:sz w:val="24"/>
          <w:szCs w:val="24"/>
        </w:rPr>
      </w:pPr>
    </w:p>
    <w:p w14:paraId="0A90F6F6" w14:textId="77777777" w:rsidR="00CA2981" w:rsidRPr="00B211BB" w:rsidRDefault="00CA2981" w:rsidP="0067368C">
      <w:pPr>
        <w:pStyle w:val="Sinespaciado"/>
        <w:rPr>
          <w:rFonts w:ascii="Times New Roman" w:hAnsi="Times New Roman" w:cs="Times New Roman"/>
          <w:sz w:val="24"/>
          <w:szCs w:val="24"/>
        </w:rPr>
        <w:sectPr w:rsidR="00CA2981" w:rsidRPr="00B211BB" w:rsidSect="00827473">
          <w:type w:val="continuous"/>
          <w:pgSz w:w="12240" w:h="15840"/>
          <w:pgMar w:top="1134" w:right="1134" w:bottom="1134" w:left="1701" w:header="708" w:footer="708" w:gutter="0"/>
          <w:cols w:space="708"/>
          <w:docGrid w:linePitch="360"/>
        </w:sectPr>
      </w:pPr>
    </w:p>
    <w:p w14:paraId="765EE8B2" w14:textId="77777777" w:rsidR="00CA2981" w:rsidRPr="00B211BB" w:rsidRDefault="00CA2981" w:rsidP="0067368C">
      <w:pPr>
        <w:pStyle w:val="Sinespaciado"/>
        <w:rPr>
          <w:rFonts w:ascii="Times New Roman" w:hAnsi="Times New Roman" w:cs="Times New Roman"/>
          <w:sz w:val="24"/>
          <w:szCs w:val="24"/>
        </w:rPr>
      </w:pPr>
    </w:p>
    <w:p w14:paraId="3211F0BF" w14:textId="77777777" w:rsidR="00CA2981" w:rsidRPr="00B211BB" w:rsidRDefault="00CA2981"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754DA16E" w14:textId="77777777" w:rsidR="00CA2981" w:rsidRPr="00B211BB" w:rsidRDefault="00CA2981" w:rsidP="0067368C">
      <w:pPr>
        <w:pStyle w:val="Sinespaciado"/>
        <w:rPr>
          <w:rFonts w:ascii="Times New Roman" w:hAnsi="Times New Roman" w:cs="Times New Roman"/>
          <w:sz w:val="24"/>
          <w:szCs w:val="24"/>
        </w:rPr>
      </w:pPr>
    </w:p>
    <w:p w14:paraId="4C5B1EC1" w14:textId="77777777" w:rsidR="006A0A7C" w:rsidRPr="006A0A7C" w:rsidRDefault="006A0A7C" w:rsidP="006A0A7C">
      <w:pPr>
        <w:widowControl w:val="0"/>
        <w:autoSpaceDE w:val="0"/>
        <w:autoSpaceDN w:val="0"/>
        <w:spacing w:after="0" w:line="240" w:lineRule="auto"/>
        <w:ind w:left="20"/>
        <w:jc w:val="center"/>
        <w:rPr>
          <w:rFonts w:ascii="Times New Roman" w:eastAsia="Calibri" w:hAnsi="Times New Roman" w:cs="Times New Roman"/>
          <w:b/>
          <w:sz w:val="24"/>
          <w:szCs w:val="24"/>
          <w:lang w:val="es-ES"/>
        </w:rPr>
      </w:pPr>
      <w:r w:rsidRPr="006A0A7C">
        <w:rPr>
          <w:rFonts w:ascii="Times New Roman" w:eastAsia="Calibri" w:hAnsi="Times New Roman" w:cs="Times New Roman"/>
          <w:b/>
          <w:sz w:val="24"/>
          <w:szCs w:val="24"/>
          <w:lang w:val="es-ES"/>
        </w:rPr>
        <w:t>“2024. Bicentenario de la Erección del Estado Libre y Soberano de México”</w:t>
      </w:r>
    </w:p>
    <w:p w14:paraId="5EB7A3DC" w14:textId="77777777" w:rsidR="006A0A7C" w:rsidRPr="006A0A7C" w:rsidRDefault="006A0A7C" w:rsidP="006A0A7C">
      <w:pPr>
        <w:widowControl w:val="0"/>
        <w:autoSpaceDE w:val="0"/>
        <w:autoSpaceDN w:val="0"/>
        <w:spacing w:after="0" w:line="240" w:lineRule="auto"/>
        <w:ind w:left="20"/>
        <w:rPr>
          <w:rFonts w:ascii="Times New Roman" w:eastAsia="Calibri" w:hAnsi="Times New Roman" w:cs="Times New Roman"/>
          <w:sz w:val="24"/>
          <w:szCs w:val="24"/>
          <w:lang w:val="es-ES"/>
        </w:rPr>
      </w:pPr>
    </w:p>
    <w:p w14:paraId="46160F48" w14:textId="77777777" w:rsidR="006A0A7C" w:rsidRPr="006A0A7C" w:rsidRDefault="006A0A7C" w:rsidP="006A0A7C">
      <w:pPr>
        <w:widowControl w:val="0"/>
        <w:autoSpaceDE w:val="0"/>
        <w:autoSpaceDN w:val="0"/>
        <w:spacing w:after="0" w:line="240" w:lineRule="auto"/>
        <w:ind w:left="20"/>
        <w:jc w:val="right"/>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Toluca de Lerdo, México a 13 de Febrero de 2024;</w:t>
      </w:r>
    </w:p>
    <w:p w14:paraId="57550742"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4046177" w14:textId="77777777" w:rsidR="006A0A7C" w:rsidRPr="006A0A7C" w:rsidRDefault="006A0A7C" w:rsidP="006A0A7C">
      <w:pPr>
        <w:widowControl w:val="0"/>
        <w:autoSpaceDE w:val="0"/>
        <w:autoSpaceDN w:val="0"/>
        <w:spacing w:after="0" w:line="240" w:lineRule="auto"/>
        <w:ind w:left="20"/>
        <w:jc w:val="both"/>
        <w:outlineLvl w:val="0"/>
        <w:rPr>
          <w:rFonts w:ascii="Times New Roman" w:eastAsia="Calibri" w:hAnsi="Times New Roman" w:cs="Times New Roman"/>
          <w:b/>
          <w:bCs/>
          <w:sz w:val="24"/>
          <w:szCs w:val="24"/>
          <w:lang w:val="es-ES"/>
        </w:rPr>
      </w:pPr>
      <w:r w:rsidRPr="006A0A7C">
        <w:rPr>
          <w:rFonts w:ascii="Times New Roman" w:eastAsia="Calibri" w:hAnsi="Times New Roman" w:cs="Times New Roman"/>
          <w:b/>
          <w:bCs/>
          <w:sz w:val="24"/>
          <w:szCs w:val="24"/>
          <w:lang w:val="es-ES"/>
        </w:rPr>
        <w:t>DIPUTADA INGRID KRASOPANI SCHEMELENSKY CASTRO</w:t>
      </w:r>
    </w:p>
    <w:p w14:paraId="671C010C" w14:textId="77777777" w:rsidR="006A0A7C" w:rsidRPr="006A0A7C" w:rsidRDefault="006A0A7C" w:rsidP="006A0A7C">
      <w:pPr>
        <w:widowControl w:val="0"/>
        <w:autoSpaceDE w:val="0"/>
        <w:autoSpaceDN w:val="0"/>
        <w:spacing w:after="0" w:line="240" w:lineRule="auto"/>
        <w:ind w:left="20"/>
        <w:jc w:val="both"/>
        <w:outlineLvl w:val="0"/>
        <w:rPr>
          <w:rFonts w:ascii="Times New Roman" w:eastAsia="Calibri" w:hAnsi="Times New Roman" w:cs="Times New Roman"/>
          <w:b/>
          <w:bCs/>
          <w:sz w:val="24"/>
          <w:szCs w:val="24"/>
          <w:lang w:val="es-ES"/>
        </w:rPr>
      </w:pPr>
      <w:r w:rsidRPr="006A0A7C">
        <w:rPr>
          <w:rFonts w:ascii="Times New Roman" w:eastAsia="Calibri" w:hAnsi="Times New Roman" w:cs="Times New Roman"/>
          <w:b/>
          <w:bCs/>
          <w:sz w:val="24"/>
          <w:szCs w:val="24"/>
          <w:lang w:val="es-ES"/>
        </w:rPr>
        <w:t>PRESIDENTA DE LA MESA DIRECTIVA</w:t>
      </w:r>
    </w:p>
    <w:p w14:paraId="38611C13"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6A0A7C">
        <w:rPr>
          <w:rFonts w:ascii="Times New Roman" w:eastAsia="Calibri" w:hAnsi="Times New Roman" w:cs="Times New Roman"/>
          <w:b/>
          <w:sz w:val="24"/>
          <w:szCs w:val="24"/>
          <w:lang w:val="es-ES"/>
        </w:rPr>
        <w:t>DE LA SEXAGÉSIMA PRIMERA LEGISLATURA</w:t>
      </w:r>
    </w:p>
    <w:p w14:paraId="007EE244"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6A0A7C">
        <w:rPr>
          <w:rFonts w:ascii="Times New Roman" w:eastAsia="Calibri" w:hAnsi="Times New Roman" w:cs="Times New Roman"/>
          <w:b/>
          <w:sz w:val="24"/>
          <w:szCs w:val="24"/>
          <w:lang w:val="es-ES"/>
        </w:rPr>
        <w:t>DEL ESTADO DE MÉXICO</w:t>
      </w:r>
    </w:p>
    <w:p w14:paraId="1EBB0A9F" w14:textId="77777777" w:rsidR="006A0A7C" w:rsidRPr="006A0A7C" w:rsidRDefault="006A0A7C" w:rsidP="006A0A7C">
      <w:pPr>
        <w:widowControl w:val="0"/>
        <w:autoSpaceDE w:val="0"/>
        <w:autoSpaceDN w:val="0"/>
        <w:spacing w:after="0" w:line="240" w:lineRule="auto"/>
        <w:ind w:left="20"/>
        <w:jc w:val="both"/>
        <w:outlineLvl w:val="0"/>
        <w:rPr>
          <w:rFonts w:ascii="Times New Roman" w:eastAsia="Calibri" w:hAnsi="Times New Roman" w:cs="Times New Roman"/>
          <w:b/>
          <w:bCs/>
          <w:sz w:val="24"/>
          <w:szCs w:val="24"/>
          <w:lang w:val="es-ES"/>
        </w:rPr>
      </w:pPr>
      <w:r w:rsidRPr="006A0A7C">
        <w:rPr>
          <w:rFonts w:ascii="Times New Roman" w:eastAsia="Calibri" w:hAnsi="Times New Roman" w:cs="Times New Roman"/>
          <w:b/>
          <w:bCs/>
          <w:sz w:val="24"/>
          <w:szCs w:val="24"/>
          <w:lang w:val="es-ES"/>
        </w:rPr>
        <w:t>PRESENTE.</w:t>
      </w:r>
    </w:p>
    <w:p w14:paraId="089326EB"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1048CA59"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 xml:space="preserve">En ejercicio de las atribuciones que me confieren los artículos 51 fracción II y 61 fracción I de la Constitución Política del Estado Libre y Soberano de México y artículo 28 fracción I de la Ley Orgánica del Poder Legislativo del Estado Libre y Soberano de México; quienes suscribimos </w:t>
      </w:r>
      <w:r w:rsidRPr="006A0A7C">
        <w:rPr>
          <w:rFonts w:ascii="Times New Roman" w:eastAsia="Calibri" w:hAnsi="Times New Roman" w:cs="Times New Roman"/>
          <w:b/>
          <w:sz w:val="24"/>
          <w:szCs w:val="24"/>
          <w:lang w:val="es-ES"/>
        </w:rPr>
        <w:t>Sergio García Sosa, Silvia Barberena Maldonado, María del Rosario Aguirre Flores, integrantes del Grupo Parlamentario del Partido del Trabajo</w:t>
      </w:r>
      <w:r w:rsidRPr="006A0A7C">
        <w:rPr>
          <w:rFonts w:ascii="Times New Roman" w:eastAsia="Calibri" w:hAnsi="Times New Roman" w:cs="Times New Roman"/>
          <w:sz w:val="24"/>
          <w:szCs w:val="24"/>
          <w:lang w:val="es-ES"/>
        </w:rPr>
        <w:t xml:space="preserve">, sometemos a la elevada consideración de esta soberanía, la presente </w:t>
      </w:r>
      <w:r w:rsidRPr="006A0A7C">
        <w:rPr>
          <w:rFonts w:ascii="Times New Roman" w:eastAsia="Calibri" w:hAnsi="Times New Roman" w:cs="Times New Roman"/>
          <w:b/>
          <w:sz w:val="24"/>
          <w:szCs w:val="24"/>
          <w:lang w:val="es-ES"/>
        </w:rPr>
        <w:t xml:space="preserve">Iniciativa con proyecto de decreto de urgente y obvia resolución para que sea colocada una placa conmemorativa en el Edificio del Poder Legislativo con los nombres de los Diputados Integrantes de la LXI Legislatura del Estado de México con motivo del Bicentenario de la Erección del Estado Libre y Soberano de México, </w:t>
      </w:r>
      <w:r w:rsidRPr="006A0A7C">
        <w:rPr>
          <w:rFonts w:ascii="Times New Roman" w:eastAsia="Calibri" w:hAnsi="Times New Roman" w:cs="Times New Roman"/>
          <w:sz w:val="24"/>
          <w:szCs w:val="24"/>
          <w:lang w:val="es-ES"/>
        </w:rPr>
        <w:t>en mérito de la siguiente:</w:t>
      </w:r>
    </w:p>
    <w:p w14:paraId="5387604E"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B8679BA" w14:textId="77777777" w:rsidR="006A0A7C" w:rsidRPr="006A0A7C" w:rsidRDefault="006A0A7C" w:rsidP="006A0A7C">
      <w:pPr>
        <w:widowControl w:val="0"/>
        <w:autoSpaceDE w:val="0"/>
        <w:autoSpaceDN w:val="0"/>
        <w:spacing w:after="0" w:line="240" w:lineRule="auto"/>
        <w:ind w:left="20"/>
        <w:jc w:val="center"/>
        <w:outlineLvl w:val="1"/>
        <w:rPr>
          <w:rFonts w:ascii="Times New Roman" w:eastAsia="Calibri" w:hAnsi="Times New Roman" w:cs="Times New Roman"/>
          <w:b/>
          <w:bCs/>
          <w:sz w:val="24"/>
          <w:szCs w:val="24"/>
          <w:lang w:val="es-ES"/>
        </w:rPr>
      </w:pPr>
      <w:r w:rsidRPr="006A0A7C">
        <w:rPr>
          <w:rFonts w:ascii="Times New Roman" w:eastAsia="Calibri" w:hAnsi="Times New Roman" w:cs="Times New Roman"/>
          <w:b/>
          <w:bCs/>
          <w:sz w:val="24"/>
          <w:szCs w:val="24"/>
          <w:lang w:val="es-ES"/>
        </w:rPr>
        <w:t>EXPOSICIÓN DE MOTIVOS.</w:t>
      </w:r>
    </w:p>
    <w:p w14:paraId="40F88739"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19686775"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Los mexiquenses celebramos este 2024 los 200 años de la erección del Estado de México, así como de la Primera Legislatura que dio vida a la patria chica de nuestra nación, y centro neurálgico de las acciones y desarrollo de nuestro país, en tanto nuestra entidad se encuentra de fiesta por este bicentenario que ha visto pasar innumerables circunstancias que han dado sentido y pertenencia nuestro estado.</w:t>
      </w:r>
    </w:p>
    <w:p w14:paraId="5555AD7F"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52EDD19A"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La historia del Estado de México se inicia en la época virreinal cuando la zona es poblada por españoles y los franceses.</w:t>
      </w:r>
    </w:p>
    <w:p w14:paraId="088EF370"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F1DD824"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El territorio del actual estado de México o Capital mexicana quedó comprendido dentro del Reino de México, que en 1786 se convirtió en Intendencia de México. Sus ciudades y villas más importantes, habitadas o administradas por corregidores o alcaldes mayores. Los pueblos indígenas estaban organizados en repúblicas, que contaban con oficiales elegidos por los jefes de familia, bajo la vigilancia de los curas párrocos.</w:t>
      </w:r>
    </w:p>
    <w:p w14:paraId="66F9CFB7"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8A29C63"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 xml:space="preserve">El Estado de México fue escenario de algunos de los principales cambios sociopolíticos del siglo XIX. Durante la independencia, sucedieron algunas reyertas de no poca importancia en su territorio, en donde sobresale la batalla del Monte de las Cruces, en la que Hidalgo derrotó al </w:t>
      </w:r>
      <w:r w:rsidRPr="006A0A7C">
        <w:rPr>
          <w:rFonts w:ascii="Times New Roman" w:eastAsia="Calibri" w:hAnsi="Times New Roman" w:cs="Times New Roman"/>
          <w:sz w:val="24"/>
          <w:szCs w:val="24"/>
          <w:lang w:val="es-ES"/>
        </w:rPr>
        <w:lastRenderedPageBreak/>
        <w:t>ejército realista comandado por el teniente coronel Torcuato Trujillo el 30 de octubre de 1810 durante la primera etapa de la Guerra de Independencia. Consumada la independencia, declaró al estado de México como libre y soberano, instalándose en año de 1824 el Primer Congreso Constituyente del Estado el día 2 de marzo.</w:t>
      </w:r>
    </w:p>
    <w:p w14:paraId="315653F0"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57DEED16"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Así es como en menos de un mes celebraremos el bicentenario de la erección de nuestra amada casa, el Estado de México, diversas situaciones y circunstancias han acontecido dentro de estos 200 años de vida en la entidad, y nosotros al formar parte de esta soberanía hemos contribuido a estas acciones, desde nuestra respectiva trinchera la cual es legislar a favor del Estado de México y por supuesto de los mexiquenses.</w:t>
      </w:r>
    </w:p>
    <w:p w14:paraId="1E3A4919"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3D131155"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Mexicanos por patria y provincia, dice la letra de nuestro himno estatal, con una profunda visión de las raíces y cultura que nos definen como mexiquenses, gente noble que trabaja con cultura, talento y bondad, al ser la patria chica de la nación, nuestro compromiso por ser brazo que edifica y espíritu que crea es fundamental.</w:t>
      </w:r>
    </w:p>
    <w:p w14:paraId="1F8CCE23"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7CCC989"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De esta manera nuestro país no se podría concebir sin la existencia del Estado de México, pues la entidad ha aportado talento pero sobre todo historia a nuestra nación como los poemas lucidos y sensibles de la décima musa, Sor Juana Inés de la Cruz, las pinturas de enorme valor paisajístico de José María Velasco, los vitrales y las artes de Leopoldo Flores, la música de Eugenia León, los suaves deslices de los pasos de Elisa Carrillo, la fuerza de Soraya Jiménez y un centenar de hijos que han entregado su esfuerzo, tesón y corazón al Estado de México.</w:t>
      </w:r>
    </w:p>
    <w:p w14:paraId="065C8F26"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7EC5A61"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Esta legislatura, debe de ser fiel testigo de los 200 años de vida de una entidad pujante y vibrante, así como de la historia del Primer Congreso Constituyente del Estado de México, desde los verdes campos del sur, el valle de los espejos en el norte, la industria y dinamismo del centro y las bellezas naturales de la región de los volcanes, este es nuestro estado, nuestra casa, misma por la cual decididamente entregamos nuestro esfuerzo por servirle con lealtad y convicción.</w:t>
      </w:r>
    </w:p>
    <w:p w14:paraId="31541035"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0FE9A59"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En este contexto, la "LXI" Legislatura del Estado de México tiene el deber de dejar constancia del reconocimiento de la historia y sobre todo el acontecer que a lo largo de 200 años se han dado en nuestra entidad a los mexiquenses, a la obra y el legado que nos han otorgado sus hijas e hijos esclarecidos y sobre todo el aporte que la entidad representa para nuestra nación, detonando una convivencia social y el desarrollo de México así como del Estado de México.</w:t>
      </w:r>
    </w:p>
    <w:p w14:paraId="4273FAAF"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664E7CF"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De esta manera advertimos que, las y los legisladores que integramos la "LXI' Legislatura tenemos un imperativo histórico de participar responsablemente en los actos conmemorativos del Bicentenario de la Erección del Estado Libre y Soberano de México, así como de la Primer Legislatura Constituyente Mexiquense, por ello, nos permitimos formular la presente iniciativa de decreto para dejar testimonio permanente del reconocimiento a la patria chica de la nación, tomando en cuenta la responsabilidad que todos los mexiquenses tenemos por generar un mejor futuro para nuestra entidad.</w:t>
      </w:r>
    </w:p>
    <w:p w14:paraId="181DEC82"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4F06F7E4"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 xml:space="preserve">En virtud de lo anterior, presentamos la iniciativa de decreto para que sea </w:t>
      </w:r>
      <w:r w:rsidRPr="006A0A7C">
        <w:rPr>
          <w:rFonts w:ascii="Times New Roman" w:eastAsia="Calibri" w:hAnsi="Times New Roman" w:cs="Times New Roman"/>
          <w:b/>
          <w:sz w:val="24"/>
          <w:szCs w:val="24"/>
          <w:lang w:val="es-ES"/>
        </w:rPr>
        <w:t>colocada una placa conmemorativa en el Edificio del Poder Legislativo con los nombres de los Diputados Integrantes de la LXI Legislatura del Estado de México con motivo del Bicentenario de la Erección del Estado Libre y Soberano de México</w:t>
      </w:r>
      <w:r w:rsidRPr="006A0A7C">
        <w:rPr>
          <w:rFonts w:ascii="Times New Roman" w:eastAsia="Calibri" w:hAnsi="Times New Roman" w:cs="Times New Roman"/>
          <w:sz w:val="24"/>
          <w:szCs w:val="24"/>
          <w:lang w:val="es-ES"/>
        </w:rPr>
        <w:t>.</w:t>
      </w:r>
    </w:p>
    <w:p w14:paraId="5960B64D"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E3E84F5"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 xml:space="preserve">Considerando que se trata de un deber cívico de esta Soberanía Popular, por lo cual solicitamos, </w:t>
      </w:r>
      <w:r w:rsidRPr="006A0A7C">
        <w:rPr>
          <w:rFonts w:ascii="Times New Roman" w:eastAsia="Calibri" w:hAnsi="Times New Roman" w:cs="Times New Roman"/>
          <w:sz w:val="24"/>
          <w:szCs w:val="24"/>
          <w:lang w:val="es-ES"/>
        </w:rPr>
        <w:lastRenderedPageBreak/>
        <w:t>desde este momento, con apego a lo dispuesto en los artículos 55 de la Constitución Política del Estado Libre y Soberano de México, 83 de la Ley Orgánica del Poder Legislativo del Estado Libre y Soberano de México y 74 del Reglamento del Poder Legislativo del Estado Libre y Soberano de México, la dispensa del trámite de dictamen de esta iniciativa de decreto para llevar a cabo de inmediato su análisis y emitir la resolución correspondiente.</w:t>
      </w:r>
    </w:p>
    <w:p w14:paraId="6F7F94CD"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C7C6899"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Sin otro particular, les expresamos nuestra elevada consideración.</w:t>
      </w:r>
    </w:p>
    <w:p w14:paraId="1BC56D42"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FFD2EE0" w14:textId="77777777" w:rsidR="006A0A7C" w:rsidRPr="006A0A7C" w:rsidRDefault="006A0A7C" w:rsidP="006A0A7C">
      <w:pPr>
        <w:widowControl w:val="0"/>
        <w:autoSpaceDE w:val="0"/>
        <w:autoSpaceDN w:val="0"/>
        <w:spacing w:after="0" w:line="240" w:lineRule="auto"/>
        <w:ind w:left="20"/>
        <w:jc w:val="center"/>
        <w:outlineLvl w:val="1"/>
        <w:rPr>
          <w:rFonts w:ascii="Times New Roman" w:eastAsia="Calibri" w:hAnsi="Times New Roman" w:cs="Times New Roman"/>
          <w:b/>
          <w:bCs/>
          <w:sz w:val="24"/>
          <w:szCs w:val="24"/>
          <w:lang w:val="es-ES"/>
        </w:rPr>
      </w:pPr>
      <w:r w:rsidRPr="006A0A7C">
        <w:rPr>
          <w:rFonts w:ascii="Times New Roman" w:eastAsia="Calibri" w:hAnsi="Times New Roman" w:cs="Times New Roman"/>
          <w:b/>
          <w:bCs/>
          <w:sz w:val="24"/>
          <w:szCs w:val="24"/>
          <w:lang w:val="es-ES"/>
        </w:rPr>
        <w:t>ATENTAMENTE</w:t>
      </w:r>
    </w:p>
    <w:p w14:paraId="2EFC4688" w14:textId="77777777" w:rsidR="006A0A7C" w:rsidRPr="006A0A7C" w:rsidRDefault="006A0A7C" w:rsidP="006A0A7C">
      <w:pPr>
        <w:widowControl w:val="0"/>
        <w:autoSpaceDE w:val="0"/>
        <w:autoSpaceDN w:val="0"/>
        <w:spacing w:after="0" w:line="240" w:lineRule="auto"/>
        <w:ind w:left="20"/>
        <w:jc w:val="center"/>
        <w:outlineLvl w:val="1"/>
        <w:rPr>
          <w:rFonts w:ascii="Times New Roman" w:eastAsia="Calibri" w:hAnsi="Times New Roman" w:cs="Times New Roman"/>
          <w:b/>
          <w:bCs/>
          <w:sz w:val="24"/>
          <w:szCs w:val="24"/>
          <w:lang w:val="es-ES"/>
        </w:rPr>
      </w:pPr>
      <w:r w:rsidRPr="006A0A7C">
        <w:rPr>
          <w:rFonts w:ascii="Times New Roman" w:eastAsia="Calibri" w:hAnsi="Times New Roman" w:cs="Times New Roman"/>
          <w:b/>
          <w:bCs/>
          <w:sz w:val="24"/>
          <w:szCs w:val="24"/>
          <w:lang w:val="es-ES"/>
        </w:rPr>
        <w:t>DIPUTADO SERGIO GARCÍA SOSA</w:t>
      </w:r>
    </w:p>
    <w:tbl>
      <w:tblPr>
        <w:tblStyle w:val="Tablaconcuadrcula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699"/>
      </w:tblGrid>
      <w:tr w:rsidR="006A0A7C" w:rsidRPr="006A0A7C" w14:paraId="081C488C" w14:textId="77777777" w:rsidTr="009B13F3">
        <w:trPr>
          <w:jc w:val="center"/>
        </w:trPr>
        <w:tc>
          <w:tcPr>
            <w:tcW w:w="4772" w:type="dxa"/>
          </w:tcPr>
          <w:p w14:paraId="1F2A8C53" w14:textId="77777777" w:rsidR="006A0A7C" w:rsidRPr="006A0A7C" w:rsidRDefault="006A0A7C" w:rsidP="006A0A7C">
            <w:pPr>
              <w:jc w:val="center"/>
              <w:outlineLvl w:val="1"/>
              <w:rPr>
                <w:rFonts w:ascii="Times New Roman" w:eastAsia="Calibri" w:hAnsi="Times New Roman" w:cs="Times New Roman"/>
                <w:b/>
                <w:bCs/>
                <w:sz w:val="24"/>
                <w:szCs w:val="24"/>
                <w:lang w:val="es-ES"/>
              </w:rPr>
            </w:pPr>
            <w:r w:rsidRPr="006A0A7C">
              <w:rPr>
                <w:rFonts w:ascii="Times New Roman" w:eastAsia="Calibri" w:hAnsi="Times New Roman" w:cs="Times New Roman"/>
                <w:b/>
                <w:bCs/>
                <w:sz w:val="24"/>
                <w:szCs w:val="24"/>
                <w:lang w:val="es-ES"/>
              </w:rPr>
              <w:t>DIPUTADA SILVIA BARBERENA MALDONADO</w:t>
            </w:r>
          </w:p>
        </w:tc>
        <w:tc>
          <w:tcPr>
            <w:tcW w:w="4773" w:type="dxa"/>
          </w:tcPr>
          <w:p w14:paraId="3E56197B" w14:textId="77777777" w:rsidR="006A0A7C" w:rsidRPr="006A0A7C" w:rsidRDefault="006A0A7C" w:rsidP="006A0A7C">
            <w:pPr>
              <w:ind w:left="20"/>
              <w:jc w:val="center"/>
              <w:rPr>
                <w:rFonts w:ascii="Times New Roman" w:eastAsia="Calibri" w:hAnsi="Times New Roman" w:cs="Times New Roman"/>
                <w:sz w:val="24"/>
                <w:szCs w:val="24"/>
                <w:lang w:val="es-ES"/>
              </w:rPr>
            </w:pPr>
            <w:r w:rsidRPr="006A0A7C">
              <w:rPr>
                <w:rFonts w:ascii="Times New Roman" w:eastAsia="Calibri" w:hAnsi="Times New Roman" w:cs="Times New Roman"/>
                <w:b/>
                <w:sz w:val="24"/>
                <w:szCs w:val="24"/>
                <w:lang w:val="es-ES"/>
              </w:rPr>
              <w:t>DIPUTADA MARÍA DEL ROSARIO AGUIRRE FLORES</w:t>
            </w:r>
          </w:p>
        </w:tc>
      </w:tr>
    </w:tbl>
    <w:p w14:paraId="4017D390" w14:textId="77777777" w:rsidR="006A0A7C" w:rsidRPr="006A0A7C" w:rsidRDefault="006A0A7C" w:rsidP="006A0A7C">
      <w:pPr>
        <w:widowControl w:val="0"/>
        <w:autoSpaceDE w:val="0"/>
        <w:autoSpaceDN w:val="0"/>
        <w:spacing w:after="0" w:line="240" w:lineRule="auto"/>
        <w:ind w:left="20"/>
        <w:jc w:val="both"/>
        <w:outlineLvl w:val="1"/>
        <w:rPr>
          <w:rFonts w:ascii="Times New Roman" w:eastAsia="Calibri" w:hAnsi="Times New Roman" w:cs="Times New Roman"/>
          <w:b/>
          <w:bCs/>
          <w:sz w:val="24"/>
          <w:szCs w:val="24"/>
          <w:lang w:val="es-ES"/>
        </w:rPr>
      </w:pPr>
    </w:p>
    <w:p w14:paraId="6D1C17B2" w14:textId="77777777" w:rsidR="006A0A7C" w:rsidRPr="006A0A7C" w:rsidRDefault="006A0A7C" w:rsidP="006A0A7C">
      <w:pPr>
        <w:widowControl w:val="0"/>
        <w:autoSpaceDE w:val="0"/>
        <w:autoSpaceDN w:val="0"/>
        <w:spacing w:after="0" w:line="240" w:lineRule="auto"/>
        <w:ind w:left="20"/>
        <w:jc w:val="both"/>
        <w:outlineLvl w:val="1"/>
        <w:rPr>
          <w:rFonts w:ascii="Times New Roman" w:eastAsia="Calibri" w:hAnsi="Times New Roman" w:cs="Times New Roman"/>
          <w:b/>
          <w:bCs/>
          <w:sz w:val="24"/>
          <w:szCs w:val="24"/>
          <w:lang w:val="es-ES"/>
        </w:rPr>
      </w:pPr>
    </w:p>
    <w:p w14:paraId="69C60671" w14:textId="77777777" w:rsidR="006A0A7C" w:rsidRPr="006A0A7C" w:rsidRDefault="006A0A7C" w:rsidP="006A0A7C">
      <w:pPr>
        <w:widowControl w:val="0"/>
        <w:autoSpaceDE w:val="0"/>
        <w:autoSpaceDN w:val="0"/>
        <w:spacing w:after="0" w:line="240" w:lineRule="auto"/>
        <w:ind w:left="20"/>
        <w:jc w:val="both"/>
        <w:outlineLvl w:val="1"/>
        <w:rPr>
          <w:rFonts w:ascii="Times New Roman" w:eastAsia="Calibri" w:hAnsi="Times New Roman" w:cs="Times New Roman"/>
          <w:b/>
          <w:bCs/>
          <w:sz w:val="24"/>
          <w:szCs w:val="24"/>
          <w:lang w:val="es-ES"/>
        </w:rPr>
      </w:pPr>
      <w:r w:rsidRPr="006A0A7C">
        <w:rPr>
          <w:rFonts w:ascii="Times New Roman" w:eastAsia="Calibri" w:hAnsi="Times New Roman" w:cs="Times New Roman"/>
          <w:b/>
          <w:bCs/>
          <w:sz w:val="24"/>
          <w:szCs w:val="24"/>
          <w:lang w:val="es-ES"/>
        </w:rPr>
        <w:t>DECRETO NÚMERO</w:t>
      </w:r>
    </w:p>
    <w:p w14:paraId="6CF203C6"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6A0A7C">
        <w:rPr>
          <w:rFonts w:ascii="Times New Roman" w:eastAsia="Calibri" w:hAnsi="Times New Roman" w:cs="Times New Roman"/>
          <w:b/>
          <w:sz w:val="24"/>
          <w:szCs w:val="24"/>
          <w:lang w:val="es-ES"/>
        </w:rPr>
        <w:t>LA H. LXI LEGISLATURA</w:t>
      </w:r>
    </w:p>
    <w:p w14:paraId="1B87C442"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6A0A7C">
        <w:rPr>
          <w:rFonts w:ascii="Times New Roman" w:eastAsia="Calibri" w:hAnsi="Times New Roman" w:cs="Times New Roman"/>
          <w:b/>
          <w:sz w:val="24"/>
          <w:szCs w:val="24"/>
          <w:lang w:val="es-ES"/>
        </w:rPr>
        <w:t>DEL ESTADO LIBRE Y SOBERANO DE MÉXICO</w:t>
      </w:r>
    </w:p>
    <w:p w14:paraId="4280DF3C" w14:textId="77777777" w:rsidR="006A0A7C" w:rsidRPr="006A0A7C" w:rsidRDefault="006A0A7C" w:rsidP="006A0A7C">
      <w:pPr>
        <w:widowControl w:val="0"/>
        <w:autoSpaceDE w:val="0"/>
        <w:autoSpaceDN w:val="0"/>
        <w:spacing w:after="0" w:line="240" w:lineRule="auto"/>
        <w:ind w:left="20"/>
        <w:jc w:val="both"/>
        <w:outlineLvl w:val="1"/>
        <w:rPr>
          <w:rFonts w:ascii="Times New Roman" w:eastAsia="Calibri" w:hAnsi="Times New Roman" w:cs="Times New Roman"/>
          <w:b/>
          <w:bCs/>
          <w:sz w:val="24"/>
          <w:szCs w:val="24"/>
          <w:lang w:val="es-ES"/>
        </w:rPr>
      </w:pPr>
      <w:r w:rsidRPr="006A0A7C">
        <w:rPr>
          <w:rFonts w:ascii="Times New Roman" w:eastAsia="Calibri" w:hAnsi="Times New Roman" w:cs="Times New Roman"/>
          <w:b/>
          <w:bCs/>
          <w:sz w:val="24"/>
          <w:szCs w:val="24"/>
          <w:lang w:val="es-ES"/>
        </w:rPr>
        <w:t>DECRETA:</w:t>
      </w:r>
    </w:p>
    <w:p w14:paraId="6500D0AB"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6B522216"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b/>
          <w:sz w:val="24"/>
          <w:szCs w:val="24"/>
          <w:lang w:val="es-ES"/>
        </w:rPr>
        <w:t>ARTÍCULO ÚNICO</w:t>
      </w:r>
      <w:r w:rsidRPr="006A0A7C">
        <w:rPr>
          <w:rFonts w:ascii="Times New Roman" w:eastAsia="Calibri" w:hAnsi="Times New Roman" w:cs="Times New Roman"/>
          <w:sz w:val="24"/>
          <w:szCs w:val="24"/>
          <w:lang w:val="es-ES"/>
        </w:rPr>
        <w:t>.- Inscríbase en una placa conmemorativa, que será ubicada y develada en el interior del edificio de la H. Cámara de Diputados, con la leyenda siguiente:</w:t>
      </w:r>
    </w:p>
    <w:p w14:paraId="48F28A65"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BB42DD1"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LA “LEGISLATURA DEL BICENTENARIO DE LA ERECCIÓN LIBRE Y SOBERANA DEL ESTADO DE MÉXICO” RINDE HOMENAJE COMO FIELES TESTIGOS DEL ACONTECER Y DESARROLLO DE LA PATRIA CHICA DE LA NACIÓN A 200 AÑOS DE SU CREACIÓN.</w:t>
      </w:r>
    </w:p>
    <w:p w14:paraId="6A4E7EB1"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05F4F59" w14:textId="77777777" w:rsidR="006A0A7C" w:rsidRPr="006A0A7C" w:rsidRDefault="006A0A7C" w:rsidP="006A0A7C">
      <w:pPr>
        <w:widowControl w:val="0"/>
        <w:autoSpaceDE w:val="0"/>
        <w:autoSpaceDN w:val="0"/>
        <w:spacing w:after="0" w:line="240" w:lineRule="auto"/>
        <w:ind w:left="20"/>
        <w:jc w:val="center"/>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LXI LEGISLATURA 2021-2024</w:t>
      </w:r>
    </w:p>
    <w:p w14:paraId="4373FD9F" w14:textId="77777777" w:rsidR="006A0A7C" w:rsidRPr="006A0A7C" w:rsidRDefault="006A0A7C" w:rsidP="006A0A7C">
      <w:pPr>
        <w:widowControl w:val="0"/>
        <w:autoSpaceDE w:val="0"/>
        <w:autoSpaceDN w:val="0"/>
        <w:spacing w:after="0" w:line="240" w:lineRule="auto"/>
        <w:ind w:left="20"/>
        <w:rPr>
          <w:rFonts w:ascii="Times New Roman" w:eastAsia="Calibri" w:hAnsi="Times New Roman" w:cs="Times New Roman"/>
          <w:sz w:val="24"/>
          <w:szCs w:val="24"/>
          <w:lang w:val="es-ES"/>
        </w:rPr>
      </w:pPr>
    </w:p>
    <w:p w14:paraId="53D59301" w14:textId="77777777" w:rsidR="006A0A7C" w:rsidRPr="006A0A7C" w:rsidRDefault="006A0A7C" w:rsidP="006A0A7C">
      <w:pPr>
        <w:widowControl w:val="0"/>
        <w:autoSpaceDE w:val="0"/>
        <w:autoSpaceDN w:val="0"/>
        <w:spacing w:after="0" w:line="240" w:lineRule="auto"/>
        <w:ind w:left="20"/>
        <w:jc w:val="center"/>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“MEXIQUENSES POR PATRIA Y PROVINCIA”</w:t>
      </w:r>
    </w:p>
    <w:p w14:paraId="437569D3" w14:textId="77777777" w:rsidR="006A0A7C" w:rsidRPr="006A0A7C" w:rsidRDefault="006A0A7C" w:rsidP="006A0A7C">
      <w:pPr>
        <w:widowControl w:val="0"/>
        <w:autoSpaceDE w:val="0"/>
        <w:autoSpaceDN w:val="0"/>
        <w:spacing w:after="0" w:line="240" w:lineRule="auto"/>
        <w:ind w:left="20"/>
        <w:jc w:val="center"/>
        <w:rPr>
          <w:rFonts w:ascii="Times New Roman" w:eastAsia="Calibri" w:hAnsi="Times New Roman" w:cs="Times New Roman"/>
          <w:sz w:val="24"/>
          <w:szCs w:val="24"/>
          <w:lang w:val="es-ES"/>
        </w:rPr>
      </w:pPr>
    </w:p>
    <w:p w14:paraId="0A69A30A" w14:textId="77777777" w:rsidR="006A0A7C" w:rsidRPr="006A0A7C" w:rsidRDefault="006A0A7C" w:rsidP="006A0A7C">
      <w:pPr>
        <w:widowControl w:val="0"/>
        <w:autoSpaceDE w:val="0"/>
        <w:autoSpaceDN w:val="0"/>
        <w:spacing w:after="0" w:line="240" w:lineRule="auto"/>
        <w:ind w:left="20"/>
        <w:jc w:val="center"/>
        <w:outlineLvl w:val="1"/>
        <w:rPr>
          <w:rFonts w:ascii="Times New Roman" w:eastAsia="Calibri" w:hAnsi="Times New Roman" w:cs="Times New Roman"/>
          <w:b/>
          <w:bCs/>
          <w:sz w:val="24"/>
          <w:szCs w:val="24"/>
          <w:lang w:val="es-ES"/>
        </w:rPr>
      </w:pPr>
      <w:r w:rsidRPr="006A0A7C">
        <w:rPr>
          <w:rFonts w:ascii="Times New Roman" w:eastAsia="Calibri" w:hAnsi="Times New Roman" w:cs="Times New Roman"/>
          <w:b/>
          <w:bCs/>
          <w:sz w:val="24"/>
          <w:szCs w:val="24"/>
          <w:lang w:val="es-ES"/>
        </w:rPr>
        <w:t>TRANSITORIOS</w:t>
      </w:r>
    </w:p>
    <w:p w14:paraId="11A072E1"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5363D6B6"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b/>
          <w:sz w:val="24"/>
          <w:szCs w:val="24"/>
          <w:lang w:val="es-ES"/>
        </w:rPr>
        <w:t xml:space="preserve">PRIMERO. </w:t>
      </w:r>
      <w:r w:rsidRPr="006A0A7C">
        <w:rPr>
          <w:rFonts w:ascii="Times New Roman" w:eastAsia="Calibri" w:hAnsi="Times New Roman" w:cs="Times New Roman"/>
          <w:sz w:val="24"/>
          <w:szCs w:val="24"/>
          <w:lang w:val="es-ES"/>
        </w:rPr>
        <w:t>Publíquese el presente Decreto en el Periódico Oficial del Gobierno Constitucional del Estado de México.</w:t>
      </w:r>
    </w:p>
    <w:p w14:paraId="3830EE11"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4829D5DF"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b/>
          <w:sz w:val="24"/>
          <w:szCs w:val="24"/>
          <w:lang w:val="es-ES"/>
        </w:rPr>
        <w:t xml:space="preserve">SEGUNDO. </w:t>
      </w:r>
      <w:r w:rsidRPr="006A0A7C">
        <w:rPr>
          <w:rFonts w:ascii="Times New Roman" w:eastAsia="Calibri" w:hAnsi="Times New Roman" w:cs="Times New Roman"/>
          <w:sz w:val="24"/>
          <w:szCs w:val="24"/>
          <w:lang w:val="es-ES"/>
        </w:rPr>
        <w:t>El presente Decreto entrará en vigor al día siguiente de su publicación en el Periódico Oficial del Gobierno Constitucional del Estado de México.</w:t>
      </w:r>
    </w:p>
    <w:p w14:paraId="07FEA1BC"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b/>
          <w:sz w:val="24"/>
          <w:szCs w:val="24"/>
          <w:lang w:val="es-ES"/>
        </w:rPr>
      </w:pPr>
    </w:p>
    <w:p w14:paraId="4E8F54FB"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b/>
          <w:sz w:val="24"/>
          <w:szCs w:val="24"/>
          <w:lang w:val="es-ES"/>
        </w:rPr>
        <w:t xml:space="preserve">TERCERO. </w:t>
      </w:r>
      <w:r w:rsidRPr="006A0A7C">
        <w:rPr>
          <w:rFonts w:ascii="Times New Roman" w:eastAsia="Calibri" w:hAnsi="Times New Roman" w:cs="Times New Roman"/>
          <w:sz w:val="24"/>
          <w:szCs w:val="24"/>
          <w:lang w:val="es-ES"/>
        </w:rPr>
        <w:t>La Junta de Coordinación Política y la Presidencia de la Legislatura, adoptarán las medidas que sean necesarias para atender el contenido del presente Decreto.</w:t>
      </w:r>
    </w:p>
    <w:p w14:paraId="6BBBF70D"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5018DB5" w14:textId="77777777" w:rsidR="006A0A7C" w:rsidRPr="006A0A7C" w:rsidRDefault="006A0A7C" w:rsidP="006A0A7C">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6A0A7C">
        <w:rPr>
          <w:rFonts w:ascii="Times New Roman" w:eastAsia="Calibri" w:hAnsi="Times New Roman" w:cs="Times New Roman"/>
          <w:sz w:val="24"/>
          <w:szCs w:val="24"/>
          <w:lang w:val="es-ES"/>
        </w:rPr>
        <w:t>Dado en el Palacio del Poder Legislativo de la ciudad de Toluca de Lerdo, capital del Estado de México, a los 13 días del mes de Febrero del año 2024.</w:t>
      </w:r>
    </w:p>
    <w:p w14:paraId="3E36F531" w14:textId="77777777" w:rsidR="00CA2981" w:rsidRDefault="00CA2981" w:rsidP="0067368C">
      <w:pPr>
        <w:pStyle w:val="Sinespaciado"/>
        <w:rPr>
          <w:rFonts w:ascii="Times New Roman" w:hAnsi="Times New Roman" w:cs="Times New Roman"/>
          <w:sz w:val="24"/>
          <w:szCs w:val="24"/>
          <w:lang w:val="es-ES"/>
        </w:rPr>
      </w:pPr>
    </w:p>
    <w:p w14:paraId="28BA0463" w14:textId="77777777" w:rsidR="00CA2981" w:rsidRPr="00B211BB" w:rsidRDefault="00CA2981"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388C268B" w14:textId="2C5ED6A4" w:rsidR="00CA2981" w:rsidRDefault="00CA2981" w:rsidP="0067368C">
      <w:pPr>
        <w:pStyle w:val="Sinespaciado"/>
        <w:jc w:val="both"/>
        <w:rPr>
          <w:rFonts w:ascii="Times New Roman" w:eastAsia="Times New Roman" w:hAnsi="Times New Roman" w:cs="Times New Roman"/>
          <w:sz w:val="24"/>
          <w:szCs w:val="24"/>
          <w:lang w:eastAsia="es-MX"/>
        </w:rPr>
      </w:pPr>
    </w:p>
    <w:p w14:paraId="15AD2D9E" w14:textId="73AF6FBF" w:rsidR="00892F6C" w:rsidRPr="009E55BD" w:rsidRDefault="00892F6C"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PRESIDENTA DIP. INGRI</w:t>
      </w:r>
      <w:r w:rsidR="00F72E4C" w:rsidRPr="009E55BD">
        <w:rPr>
          <w:rFonts w:ascii="Times New Roman" w:eastAsia="Times New Roman" w:hAnsi="Times New Roman" w:cs="Times New Roman"/>
          <w:sz w:val="24"/>
          <w:szCs w:val="24"/>
          <w:lang w:eastAsia="es-MX"/>
        </w:rPr>
        <w:t>D</w:t>
      </w:r>
      <w:r w:rsidRPr="009E55BD">
        <w:rPr>
          <w:rFonts w:ascii="Times New Roman" w:eastAsia="Times New Roman" w:hAnsi="Times New Roman" w:cs="Times New Roman"/>
          <w:sz w:val="24"/>
          <w:szCs w:val="24"/>
          <w:lang w:eastAsia="es-MX"/>
        </w:rPr>
        <w:t xml:space="preserve"> KRASOPANI SCHEMELENSKY CASTRO. Muchas gracias</w:t>
      </w:r>
      <w:r w:rsidR="00F72E4C"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diputado Sergio García Sosa.</w:t>
      </w:r>
    </w:p>
    <w:p w14:paraId="2FBBC796" w14:textId="7FA10765" w:rsidR="00892F6C" w:rsidRPr="009E55BD" w:rsidRDefault="00892F6C"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lastRenderedPageBreak/>
        <w:t>Con base en el artículo 55 de la Constitución Política del Estado Libre y Soberano de México, someto a la aprobación de la Legislatura la propuesta para dispensar el trámite de dictamen de la iniciativa</w:t>
      </w:r>
      <w:r w:rsidR="00D0350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y abro la discusión de la propuesta de dispensa del trámite de dictamen y consulto si alguien desea hacer uso de la palabra.</w:t>
      </w:r>
    </w:p>
    <w:p w14:paraId="51E4A061" w14:textId="5FA5B29D" w:rsidR="00892F6C" w:rsidRPr="009E55BD" w:rsidRDefault="00892F6C"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Pido a quienes estén por la aprobatoria de la dispensa de trámite de dictamen, se sirvan levantar la mano</w:t>
      </w:r>
      <w:r w:rsidR="00D0350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¿En contra? ¿Abstención?</w:t>
      </w:r>
    </w:p>
    <w:p w14:paraId="4AE98FBD" w14:textId="1A80F588" w:rsidR="00892F6C" w:rsidRPr="009E55BD" w:rsidRDefault="00892F6C"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SECRETARIO DIP. FERNANDO GONZÁLEZ MEJÍA. Presidenta</w:t>
      </w:r>
      <w:r w:rsidR="00D0350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la propuesta ha sido aprobada por mayoría de votos, por unanimidad</w:t>
      </w:r>
      <w:r w:rsidR="00D0350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perdón.</w:t>
      </w:r>
    </w:p>
    <w:p w14:paraId="7D3C3214" w14:textId="2D83BFF1" w:rsidR="00892F6C" w:rsidRPr="009E55BD" w:rsidRDefault="00892F6C"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PRESIDENTA DIP. INGRID KRASOPANI SCHEMELENSKY ASTRO. Abro la discusión en lo general de la iniciativa de decreto</w:t>
      </w:r>
      <w:r w:rsidR="00383905"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y pregunto si alguien desea hacer uso de la palabra.</w:t>
      </w:r>
    </w:p>
    <w:p w14:paraId="39A0E41C" w14:textId="77777777" w:rsidR="00383905" w:rsidRPr="009E55BD" w:rsidRDefault="00892F6C"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En votación nominal</w:t>
      </w:r>
      <w:r w:rsidR="00383905"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consulto si es de aprobarse en lo general la iniciativa de decreto</w:t>
      </w:r>
      <w:r w:rsidR="00383905"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y pido a la Secretaría abra el sistema de votación hasta por </w:t>
      </w:r>
      <w:r w:rsidR="00383905" w:rsidRPr="009E55BD">
        <w:rPr>
          <w:rFonts w:ascii="Times New Roman" w:eastAsia="Times New Roman" w:hAnsi="Times New Roman" w:cs="Times New Roman"/>
          <w:sz w:val="24"/>
          <w:szCs w:val="24"/>
          <w:lang w:eastAsia="es-MX"/>
        </w:rPr>
        <w:t>dos</w:t>
      </w:r>
      <w:r w:rsidRPr="009E55BD">
        <w:rPr>
          <w:rFonts w:ascii="Times New Roman" w:eastAsia="Times New Roman" w:hAnsi="Times New Roman" w:cs="Times New Roman"/>
          <w:sz w:val="24"/>
          <w:szCs w:val="24"/>
          <w:lang w:eastAsia="es-MX"/>
        </w:rPr>
        <w:t xml:space="preserve"> minutos</w:t>
      </w:r>
      <w:r w:rsidR="00383905"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w:t>
      </w:r>
    </w:p>
    <w:p w14:paraId="095A231A" w14:textId="6C5BE734" w:rsidR="00892F6C" w:rsidRPr="009E55BD" w:rsidRDefault="00383905"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S</w:t>
      </w:r>
      <w:r w:rsidR="00892F6C" w:rsidRPr="009E55BD">
        <w:rPr>
          <w:rFonts w:ascii="Times New Roman" w:eastAsia="Times New Roman" w:hAnsi="Times New Roman" w:cs="Times New Roman"/>
          <w:sz w:val="24"/>
          <w:szCs w:val="24"/>
          <w:lang w:eastAsia="es-MX"/>
        </w:rPr>
        <w:t xml:space="preserve">i alguien desea separar algún artículo para su discusión particular, sírvase indicarlo. </w:t>
      </w:r>
    </w:p>
    <w:p w14:paraId="62015D68" w14:textId="3134FD5A" w:rsidR="000D6F91" w:rsidRPr="009E55BD" w:rsidRDefault="00892F6C"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 xml:space="preserve">SECRETARIO DIP. FERNANDO GONZÁLEZ MEJÍA. Por favor, ábrase el sistema de votación hasta por </w:t>
      </w:r>
      <w:r w:rsidR="00383905" w:rsidRPr="009E55BD">
        <w:rPr>
          <w:rFonts w:ascii="Times New Roman" w:eastAsia="Times New Roman" w:hAnsi="Times New Roman" w:cs="Times New Roman"/>
          <w:sz w:val="24"/>
          <w:szCs w:val="24"/>
          <w:lang w:eastAsia="es-MX"/>
        </w:rPr>
        <w:t>dos</w:t>
      </w:r>
      <w:r w:rsidRPr="009E55BD">
        <w:rPr>
          <w:rFonts w:ascii="Times New Roman" w:eastAsia="Times New Roman" w:hAnsi="Times New Roman" w:cs="Times New Roman"/>
          <w:sz w:val="24"/>
          <w:szCs w:val="24"/>
          <w:lang w:eastAsia="es-MX"/>
        </w:rPr>
        <w:t xml:space="preserve"> minutos.</w:t>
      </w:r>
    </w:p>
    <w:p w14:paraId="69694B20" w14:textId="6167161A" w:rsidR="000D6F91" w:rsidRPr="009E55BD" w:rsidRDefault="000D6F91" w:rsidP="0067368C">
      <w:pPr>
        <w:pStyle w:val="Sinespaciado"/>
        <w:jc w:val="center"/>
        <w:rPr>
          <w:rFonts w:ascii="Times New Roman" w:hAnsi="Times New Roman" w:cs="Times New Roman"/>
          <w:i/>
          <w:sz w:val="24"/>
          <w:szCs w:val="24"/>
        </w:rPr>
      </w:pPr>
      <w:r w:rsidRPr="009E55BD">
        <w:rPr>
          <w:rFonts w:ascii="Times New Roman" w:hAnsi="Times New Roman" w:cs="Times New Roman"/>
          <w:i/>
          <w:sz w:val="24"/>
          <w:szCs w:val="24"/>
        </w:rPr>
        <w:t xml:space="preserve">(Votación </w:t>
      </w:r>
      <w:r w:rsidR="00383905" w:rsidRPr="009E55BD">
        <w:rPr>
          <w:rFonts w:ascii="Times New Roman" w:hAnsi="Times New Roman" w:cs="Times New Roman"/>
          <w:i/>
          <w:sz w:val="24"/>
          <w:szCs w:val="24"/>
        </w:rPr>
        <w:t>n</w:t>
      </w:r>
      <w:r w:rsidRPr="009E55BD">
        <w:rPr>
          <w:rFonts w:ascii="Times New Roman" w:hAnsi="Times New Roman" w:cs="Times New Roman"/>
          <w:i/>
          <w:sz w:val="24"/>
          <w:szCs w:val="24"/>
        </w:rPr>
        <w:t>ominal)</w:t>
      </w:r>
    </w:p>
    <w:p w14:paraId="0773FD7E" w14:textId="1365B792" w:rsidR="000D6F91" w:rsidRPr="009E55BD" w:rsidRDefault="000D6F91"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SECRETARIO DIP. FERNANDO GONZÁLEZ MEJÍA.</w:t>
      </w:r>
      <w:r w:rsidR="00383905" w:rsidRPr="009E55BD">
        <w:rPr>
          <w:rFonts w:ascii="Times New Roman" w:hAnsi="Times New Roman" w:cs="Times New Roman"/>
          <w:sz w:val="24"/>
          <w:szCs w:val="24"/>
        </w:rPr>
        <w:t xml:space="preserve"> </w:t>
      </w:r>
      <w:r w:rsidRPr="009E55BD">
        <w:rPr>
          <w:rFonts w:ascii="Times New Roman" w:hAnsi="Times New Roman" w:cs="Times New Roman"/>
          <w:sz w:val="24"/>
          <w:szCs w:val="24"/>
        </w:rPr>
        <w:t>Compañeras diputadas, compañeros diputados</w:t>
      </w:r>
      <w:r w:rsidR="00383905"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383905" w:rsidRPr="009E55BD">
        <w:rPr>
          <w:rFonts w:ascii="Times New Roman" w:hAnsi="Times New Roman" w:cs="Times New Roman"/>
          <w:sz w:val="24"/>
          <w:szCs w:val="24"/>
        </w:rPr>
        <w:t>a</w:t>
      </w:r>
      <w:r w:rsidRPr="009E55BD">
        <w:rPr>
          <w:rFonts w:ascii="Times New Roman" w:hAnsi="Times New Roman" w:cs="Times New Roman"/>
          <w:sz w:val="24"/>
          <w:szCs w:val="24"/>
        </w:rPr>
        <w:t>lguno de ustedes falta por emitir su voto?</w:t>
      </w:r>
    </w:p>
    <w:p w14:paraId="07D08FB6" w14:textId="77777777" w:rsidR="000D6F91" w:rsidRPr="009E55BD" w:rsidRDefault="000D6F91"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Presidenta, la iniciativa de decreto ha sido aprobada en lo general por unanimidad de votos. </w:t>
      </w:r>
    </w:p>
    <w:p w14:paraId="6725F0C9" w14:textId="780145B2" w:rsidR="000D6F91" w:rsidRPr="009E55BD" w:rsidRDefault="000D6F91"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PRESIDENTA DIP. INGRID KRASOPANI SCHEMELENSKY CASTRO. Se tiene por aprobada en lo general la iniciativa de decreto</w:t>
      </w:r>
      <w:r w:rsidR="00383905"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estimando que no se separaron artículos para su discusión particular, se declara su aprobatoria en lo particular.</w:t>
      </w:r>
    </w:p>
    <w:p w14:paraId="35934DA6" w14:textId="12A79382" w:rsidR="000D6F91" w:rsidRPr="009E55BD" w:rsidRDefault="000D6F91"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ab/>
        <w:t>Considerando el punto número 12, la diputada Claudia Desiree Morales Robledo leerá iniciativa con proyecto de decreto por el que se reforman y adicionan artículos del Código Administrativo del Estado de México, presentada por la diputada María Luisa Mendoza Mondragón y la diputada Claudia Desiree Morales Robledo, en nombre del Grupo Parlamentario del Partido Verde Ecologista de México.</w:t>
      </w:r>
    </w:p>
    <w:p w14:paraId="6F16B218" w14:textId="77777777" w:rsidR="000D6F91" w:rsidRPr="009E55BD" w:rsidRDefault="000D6F91"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ab/>
        <w:t xml:space="preserve">Adelante, diputada. </w:t>
      </w:r>
    </w:p>
    <w:p w14:paraId="54BB25EC" w14:textId="08DC0FE6" w:rsidR="000D6F91" w:rsidRPr="009E55BD" w:rsidRDefault="000D6F91"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DIP. CLAUDIA MORALES ROBLEDO. Gracias. Buenas tardes</w:t>
      </w:r>
      <w:r w:rsidR="00071B2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compañeras y compañeros. Con la venia de la Presidenta</w:t>
      </w:r>
      <w:r w:rsidR="002C681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saludo con gusto a quienes nos acompañan en el Recinto Legislativo y a quienes dan cuenta de nuestro desempeño a través de los medios de comunicación y plataformas digitales.</w:t>
      </w:r>
    </w:p>
    <w:p w14:paraId="2AAABB75" w14:textId="77777777" w:rsidR="000D6F91" w:rsidRPr="009E55BD" w:rsidRDefault="000D6F91"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ab/>
        <w:t>El manejo adecuado de los residuos sólidos es un desafío global que enfrenta la humanidad. En el caso de México, un País con una densa población y una economía en crecimiento se vuelve aún más retador.</w:t>
      </w:r>
    </w:p>
    <w:p w14:paraId="72E6407B" w14:textId="77777777" w:rsidR="000D6F91" w:rsidRPr="009E55BD" w:rsidRDefault="000D6F91"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ab/>
        <w:t>La mala gestión de los residuos sólidos no solo amenaza el medio ambiente, sino que también representa un obstáculo para el desarrollo sostenible y el bienestar de las generaciones presentes y futuras.</w:t>
      </w:r>
    </w:p>
    <w:p w14:paraId="0644ABBE" w14:textId="77777777" w:rsidR="000D6F91" w:rsidRPr="009E55BD" w:rsidRDefault="000D6F91"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ab/>
        <w:t>Lo anterior ha sido comprobado por el Banco Mundial, el cual estima que en la región de América Latina y el Caribe la generación de residuos pasó de 130 a 220 millones de toneladas anuales en el periodo comprendido entre los años de 2012 al 2023.</w:t>
      </w:r>
    </w:p>
    <w:p w14:paraId="137D51A5" w14:textId="661E472F" w:rsidR="000D6F91" w:rsidRPr="009E55BD" w:rsidRDefault="000D6F91"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ab/>
        <w:t>La disposición inadecuada</w:t>
      </w:r>
      <w:r w:rsidR="00397D00"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como los vertederos a cielo abierto y la quema de desechos, la emisión de gases de efecto invernadero y sustancias tóxicas que aceleran el calentamiento global, son un reto importante para todo ente de </w:t>
      </w:r>
      <w:r w:rsidR="00712DAC" w:rsidRPr="009E55BD">
        <w:rPr>
          <w:rFonts w:ascii="Times New Roman" w:eastAsia="Times New Roman" w:hAnsi="Times New Roman" w:cs="Times New Roman"/>
          <w:sz w:val="24"/>
          <w:szCs w:val="24"/>
          <w:lang w:eastAsia="es-MX"/>
        </w:rPr>
        <w:t>G</w:t>
      </w:r>
      <w:r w:rsidRPr="009E55BD">
        <w:rPr>
          <w:rFonts w:ascii="Times New Roman" w:eastAsia="Times New Roman" w:hAnsi="Times New Roman" w:cs="Times New Roman"/>
          <w:sz w:val="24"/>
          <w:szCs w:val="24"/>
          <w:lang w:eastAsia="es-MX"/>
        </w:rPr>
        <w:t>obierno.</w:t>
      </w:r>
    </w:p>
    <w:p w14:paraId="49B1F491" w14:textId="4816F6BA" w:rsidR="000D6F91" w:rsidRPr="009E55BD" w:rsidRDefault="000D6F91"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ab/>
        <w:t>En México, de acuerdo con el informe denominado Diagnóstico Básico para la Gestión Integral de los Residuos 2020, elaborado por la Secretaría del Medio Ambiente y Recursos Naturales, se producen a diario poco menos de un kilo de basura por persona al día, lo cual</w:t>
      </w:r>
      <w:r w:rsidR="00712DAC"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para una población de más de 126 millones de habitantes representa alrededor de 119</w:t>
      </w:r>
      <w:r w:rsidR="00712DAC" w:rsidRPr="009E55BD">
        <w:rPr>
          <w:rFonts w:ascii="Times New Roman" w:eastAsia="Times New Roman" w:hAnsi="Times New Roman" w:cs="Times New Roman"/>
          <w:sz w:val="24"/>
          <w:szCs w:val="24"/>
          <w:lang w:eastAsia="es-MX"/>
        </w:rPr>
        <w:t xml:space="preserve"> mil</w:t>
      </w:r>
      <w:r w:rsidRPr="009E55BD">
        <w:rPr>
          <w:rFonts w:ascii="Times New Roman" w:eastAsia="Times New Roman" w:hAnsi="Times New Roman" w:cs="Times New Roman"/>
          <w:sz w:val="24"/>
          <w:szCs w:val="24"/>
          <w:lang w:eastAsia="es-MX"/>
        </w:rPr>
        <w:t xml:space="preserve"> toneladas diarias.</w:t>
      </w:r>
    </w:p>
    <w:p w14:paraId="638D65BA" w14:textId="46398C9C" w:rsidR="00E36CB4" w:rsidRPr="009E55BD" w:rsidRDefault="000D6F91" w:rsidP="0067368C">
      <w:pPr>
        <w:pStyle w:val="Sinespaciado"/>
        <w:jc w:val="both"/>
        <w:rPr>
          <w:rFonts w:ascii="Times New Roman" w:hAnsi="Times New Roman" w:cs="Times New Roman"/>
          <w:sz w:val="24"/>
          <w:szCs w:val="24"/>
        </w:rPr>
      </w:pPr>
      <w:r w:rsidRPr="009E55BD">
        <w:rPr>
          <w:rFonts w:ascii="Times New Roman" w:eastAsia="Times New Roman" w:hAnsi="Times New Roman" w:cs="Times New Roman"/>
          <w:sz w:val="24"/>
          <w:szCs w:val="24"/>
          <w:lang w:eastAsia="es-MX"/>
        </w:rPr>
        <w:lastRenderedPageBreak/>
        <w:tab/>
        <w:t>Por lo que hace a nuestra Entidad, se producen 17 mil toneladas de residuos al día, a las que debemos sumar las más de diez</w:t>
      </w:r>
      <w:r w:rsidR="000B2DAA" w:rsidRPr="009E55BD">
        <w:rPr>
          <w:rFonts w:ascii="Times New Roman" w:eastAsia="Times New Roman" w:hAnsi="Times New Roman" w:cs="Times New Roman"/>
          <w:sz w:val="24"/>
          <w:szCs w:val="24"/>
          <w:lang w:eastAsia="es-MX"/>
        </w:rPr>
        <w:t xml:space="preserve"> </w:t>
      </w:r>
      <w:r w:rsidR="00EA3D10" w:rsidRPr="009E55BD">
        <w:rPr>
          <w:rFonts w:ascii="Times New Roman" w:eastAsia="Times New Roman" w:hAnsi="Times New Roman" w:cs="Times New Roman"/>
          <w:sz w:val="24"/>
          <w:szCs w:val="24"/>
          <w:lang w:eastAsia="es-MX"/>
        </w:rPr>
        <w:t>mil toneladas</w:t>
      </w:r>
      <w:r w:rsidR="00E36CB4" w:rsidRPr="009E55BD">
        <w:rPr>
          <w:rFonts w:ascii="Times New Roman" w:hAnsi="Times New Roman" w:cs="Times New Roman"/>
          <w:sz w:val="24"/>
          <w:szCs w:val="24"/>
        </w:rPr>
        <w:t xml:space="preserve"> que son transferidas desde la Ciudad de México</w:t>
      </w:r>
      <w:r w:rsidR="00526631" w:rsidRPr="009E55BD">
        <w:rPr>
          <w:rFonts w:ascii="Times New Roman" w:hAnsi="Times New Roman" w:cs="Times New Roman"/>
          <w:sz w:val="24"/>
          <w:szCs w:val="24"/>
        </w:rPr>
        <w:t>, d</w:t>
      </w:r>
      <w:r w:rsidR="00E36CB4" w:rsidRPr="009E55BD">
        <w:rPr>
          <w:rFonts w:ascii="Times New Roman" w:hAnsi="Times New Roman" w:cs="Times New Roman"/>
          <w:sz w:val="24"/>
          <w:szCs w:val="24"/>
        </w:rPr>
        <w:t>e las cuales s</w:t>
      </w:r>
      <w:r w:rsidR="00526631" w:rsidRPr="009E55BD">
        <w:rPr>
          <w:rFonts w:ascii="Times New Roman" w:hAnsi="Times New Roman" w:cs="Times New Roman"/>
          <w:sz w:val="24"/>
          <w:szCs w:val="24"/>
        </w:rPr>
        <w:t>o</w:t>
      </w:r>
      <w:r w:rsidR="00E36CB4" w:rsidRPr="009E55BD">
        <w:rPr>
          <w:rFonts w:ascii="Times New Roman" w:hAnsi="Times New Roman" w:cs="Times New Roman"/>
          <w:sz w:val="24"/>
          <w:szCs w:val="24"/>
        </w:rPr>
        <w:t>lo el 30% se depositan en lugares acorde a lo establecido en la normatividad estatal, el 40% se encuentra en cielo abierto y el 30% en sitios controlados.</w:t>
      </w:r>
    </w:p>
    <w:p w14:paraId="42846E75" w14:textId="6059221C" w:rsidR="00E36CB4" w:rsidRPr="009E55BD" w:rsidRDefault="00E36CB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 pesar de este panorama existe un marco regulatorio ambiguo y poco armonizado en cuanto a los convenios internacionales y las normas federales</w:t>
      </w:r>
      <w:r w:rsidR="00526631" w:rsidRPr="009E55BD">
        <w:rPr>
          <w:rFonts w:ascii="Times New Roman" w:hAnsi="Times New Roman" w:cs="Times New Roman"/>
          <w:sz w:val="24"/>
          <w:szCs w:val="24"/>
        </w:rPr>
        <w:t>,</w:t>
      </w:r>
      <w:r w:rsidRPr="009E55BD">
        <w:rPr>
          <w:rFonts w:ascii="Times New Roman" w:hAnsi="Times New Roman" w:cs="Times New Roman"/>
          <w:sz w:val="24"/>
          <w:szCs w:val="24"/>
        </w:rPr>
        <w:t xml:space="preserve"> lo que dificulta la implementación efectiva de políticas y programas de gestión integral de residuos a nivel nacional y local.</w:t>
      </w:r>
    </w:p>
    <w:p w14:paraId="6D8E48D5" w14:textId="0AC71B89" w:rsidR="00E36CB4" w:rsidRPr="009E55BD" w:rsidRDefault="00E36CB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Así pues, quienes integramos el Grupo Parlamentario del Partido Verde Ecologista de México consideramos necesario contar con un grupo, un cuerpo normativo, ajustado a nuestra realidad</w:t>
      </w:r>
      <w:r w:rsidR="00D741FC"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D741FC" w:rsidRPr="009E55BD">
        <w:rPr>
          <w:rFonts w:ascii="Times New Roman" w:hAnsi="Times New Roman" w:cs="Times New Roman"/>
          <w:sz w:val="24"/>
          <w:szCs w:val="24"/>
        </w:rPr>
        <w:t>S</w:t>
      </w:r>
      <w:r w:rsidRPr="009E55BD">
        <w:rPr>
          <w:rFonts w:ascii="Times New Roman" w:hAnsi="Times New Roman" w:cs="Times New Roman"/>
          <w:sz w:val="24"/>
          <w:szCs w:val="24"/>
        </w:rPr>
        <w:t>i bien tenemos normas técnicas estatales para el manejo de residuos, también valdría la pena basarnos en lo establecido por las autoridades federales para reducir posibles impresiones dentro de nuestras leyes.</w:t>
      </w:r>
    </w:p>
    <w:p w14:paraId="068CF46A" w14:textId="3781D097" w:rsidR="00E36CB4" w:rsidRPr="009E55BD" w:rsidRDefault="00E36CB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Por lo anterior, proponemos reformar el artículo 2.54 del Código Administrativo del Estado de México, con la finalidad de ser vinculante con lo dispuesto en la Ley General para la Prevención y Gestión Integral de Residuos, a fin de otorgar objetividad, certeza jurídica y criterios técnicos para el correcto manejo de los residuos sólidos en los 125 municipios.</w:t>
      </w:r>
    </w:p>
    <w:p w14:paraId="688942AC" w14:textId="59C9D85B" w:rsidR="00E36CB4" w:rsidRPr="009E55BD" w:rsidRDefault="00E36CB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La promulgación y aplicación de normas legales claras y efectivas es fundamental para fomentar la responsabilidad ambiental de los diferentes actores involucrados en la generación, recolección, transporte, tratamiento y disposición final de los residuos sólidos</w:t>
      </w:r>
      <w:r w:rsidR="00B61AC9" w:rsidRPr="009E55BD">
        <w:rPr>
          <w:rFonts w:ascii="Times New Roman" w:hAnsi="Times New Roman" w:cs="Times New Roman"/>
          <w:sz w:val="24"/>
          <w:szCs w:val="24"/>
        </w:rPr>
        <w:t>,</w:t>
      </w:r>
      <w:r w:rsidRPr="009E55BD">
        <w:rPr>
          <w:rFonts w:ascii="Times New Roman" w:hAnsi="Times New Roman" w:cs="Times New Roman"/>
          <w:sz w:val="24"/>
          <w:szCs w:val="24"/>
        </w:rPr>
        <w:t xml:space="preserve"> reduciendo así la dependencia de los recursos naturales no renovables y fomentando la economía circular.</w:t>
      </w:r>
    </w:p>
    <w:p w14:paraId="74CFBB37" w14:textId="6C477740" w:rsidR="00E36CB4" w:rsidRPr="009E55BD" w:rsidRDefault="00E36CB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Es cu</w:t>
      </w:r>
      <w:r w:rsidR="00B61AC9" w:rsidRPr="009E55BD">
        <w:rPr>
          <w:rFonts w:ascii="Times New Roman" w:hAnsi="Times New Roman" w:cs="Times New Roman"/>
          <w:sz w:val="24"/>
          <w:szCs w:val="24"/>
        </w:rPr>
        <w:t>a</w:t>
      </w:r>
      <w:r w:rsidRPr="009E55BD">
        <w:rPr>
          <w:rFonts w:ascii="Times New Roman" w:hAnsi="Times New Roman" w:cs="Times New Roman"/>
          <w:sz w:val="24"/>
          <w:szCs w:val="24"/>
        </w:rPr>
        <w:t>nto</w:t>
      </w:r>
      <w:r w:rsidR="00B61AC9" w:rsidRPr="009E55BD">
        <w:rPr>
          <w:rFonts w:ascii="Times New Roman" w:hAnsi="Times New Roman" w:cs="Times New Roman"/>
          <w:sz w:val="24"/>
          <w:szCs w:val="24"/>
        </w:rPr>
        <w:t>. M</w:t>
      </w:r>
      <w:r w:rsidRPr="009E55BD">
        <w:rPr>
          <w:rFonts w:ascii="Times New Roman" w:hAnsi="Times New Roman" w:cs="Times New Roman"/>
          <w:sz w:val="24"/>
          <w:szCs w:val="24"/>
        </w:rPr>
        <w:t xml:space="preserve">uchas gracias por su atención, </w:t>
      </w:r>
    </w:p>
    <w:p w14:paraId="198D344E" w14:textId="77777777" w:rsidR="00CA2981" w:rsidRPr="00B211BB" w:rsidRDefault="00CA2981" w:rsidP="0067368C">
      <w:pPr>
        <w:pStyle w:val="Sinespaciado"/>
        <w:rPr>
          <w:rFonts w:ascii="Times New Roman" w:hAnsi="Times New Roman" w:cs="Times New Roman"/>
          <w:sz w:val="24"/>
          <w:szCs w:val="24"/>
        </w:rPr>
      </w:pPr>
    </w:p>
    <w:p w14:paraId="591C65B5" w14:textId="77777777" w:rsidR="00CA2981" w:rsidRPr="00B211BB" w:rsidRDefault="00CA2981" w:rsidP="0067368C">
      <w:pPr>
        <w:pStyle w:val="Sinespaciado"/>
        <w:rPr>
          <w:rFonts w:ascii="Times New Roman" w:hAnsi="Times New Roman" w:cs="Times New Roman"/>
          <w:sz w:val="24"/>
          <w:szCs w:val="24"/>
        </w:rPr>
        <w:sectPr w:rsidR="00CA2981" w:rsidRPr="00B211BB" w:rsidSect="00827473">
          <w:type w:val="continuous"/>
          <w:pgSz w:w="12240" w:h="15840"/>
          <w:pgMar w:top="1134" w:right="1134" w:bottom="1134" w:left="1701" w:header="708" w:footer="708" w:gutter="0"/>
          <w:cols w:space="708"/>
          <w:docGrid w:linePitch="360"/>
        </w:sectPr>
      </w:pPr>
    </w:p>
    <w:p w14:paraId="3176B4A2" w14:textId="77777777" w:rsidR="00CA2981" w:rsidRPr="00B211BB" w:rsidRDefault="00CA2981" w:rsidP="0067368C">
      <w:pPr>
        <w:pStyle w:val="Sinespaciado"/>
        <w:rPr>
          <w:rFonts w:ascii="Times New Roman" w:hAnsi="Times New Roman" w:cs="Times New Roman"/>
          <w:sz w:val="24"/>
          <w:szCs w:val="24"/>
        </w:rPr>
      </w:pPr>
    </w:p>
    <w:p w14:paraId="31FC8990" w14:textId="77777777" w:rsidR="00CA2981" w:rsidRPr="00B211BB" w:rsidRDefault="00CA2981"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40362391" w14:textId="77777777" w:rsidR="00CA2981" w:rsidRPr="00B211BB" w:rsidRDefault="00CA2981" w:rsidP="0067368C">
      <w:pPr>
        <w:pStyle w:val="Sinespaciado"/>
        <w:rPr>
          <w:rFonts w:ascii="Times New Roman" w:hAnsi="Times New Roman" w:cs="Times New Roman"/>
          <w:sz w:val="24"/>
          <w:szCs w:val="24"/>
        </w:rPr>
      </w:pPr>
    </w:p>
    <w:p w14:paraId="57AA594B" w14:textId="77777777" w:rsidR="00412308" w:rsidRPr="00412308" w:rsidRDefault="00412308" w:rsidP="00412308">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412308">
        <w:rPr>
          <w:rFonts w:ascii="Times New Roman" w:eastAsia="Arial MT" w:hAnsi="Times New Roman" w:cs="Times New Roman"/>
          <w:sz w:val="24"/>
          <w:szCs w:val="24"/>
          <w:lang w:val="es-ES"/>
        </w:rPr>
        <w:t>GRUPO PARLAMENTARIO DEL PARTIDO VERDE ECOLOGISTA DE MEXICO</w:t>
      </w:r>
    </w:p>
    <w:p w14:paraId="3D30820A"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8F993C6" w14:textId="77777777" w:rsidR="00412308" w:rsidRPr="00412308" w:rsidRDefault="00412308" w:rsidP="00412308">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412308">
        <w:rPr>
          <w:rFonts w:ascii="Times New Roman" w:eastAsia="Arial MT" w:hAnsi="Times New Roman" w:cs="Times New Roman"/>
          <w:sz w:val="24"/>
          <w:szCs w:val="24"/>
          <w:lang w:val="es-ES"/>
        </w:rPr>
        <w:t>“2024. Año del Bicentenario de la Erección del Estado Libre y Soberano de México”.</w:t>
      </w:r>
    </w:p>
    <w:p w14:paraId="69A6DA1C"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10A5371" w14:textId="77777777" w:rsidR="00412308" w:rsidRPr="00412308" w:rsidRDefault="00412308" w:rsidP="00412308">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412308">
        <w:rPr>
          <w:rFonts w:ascii="Times New Roman" w:eastAsia="Arial MT" w:hAnsi="Times New Roman" w:cs="Times New Roman"/>
          <w:sz w:val="24"/>
          <w:szCs w:val="24"/>
          <w:lang w:val="es-ES"/>
        </w:rPr>
        <w:t xml:space="preserve">Toluca de Lerdo, Estado de México a _________ </w:t>
      </w:r>
      <w:proofErr w:type="spellStart"/>
      <w:r w:rsidRPr="00412308">
        <w:rPr>
          <w:rFonts w:ascii="Times New Roman" w:eastAsia="Arial MT" w:hAnsi="Times New Roman" w:cs="Times New Roman"/>
          <w:sz w:val="24"/>
          <w:szCs w:val="24"/>
          <w:lang w:val="es-ES"/>
        </w:rPr>
        <w:t>de</w:t>
      </w:r>
      <w:proofErr w:type="spellEnd"/>
      <w:r w:rsidRPr="00412308">
        <w:rPr>
          <w:rFonts w:ascii="Times New Roman" w:eastAsia="Arial MT" w:hAnsi="Times New Roman" w:cs="Times New Roman"/>
          <w:sz w:val="24"/>
          <w:szCs w:val="24"/>
          <w:lang w:val="es-ES"/>
        </w:rPr>
        <w:t xml:space="preserve"> _______ </w:t>
      </w:r>
      <w:proofErr w:type="spellStart"/>
      <w:r w:rsidRPr="00412308">
        <w:rPr>
          <w:rFonts w:ascii="Times New Roman" w:eastAsia="Arial MT" w:hAnsi="Times New Roman" w:cs="Times New Roman"/>
          <w:sz w:val="24"/>
          <w:szCs w:val="24"/>
          <w:lang w:val="es-ES"/>
        </w:rPr>
        <w:t>de</w:t>
      </w:r>
      <w:proofErr w:type="spellEnd"/>
      <w:r w:rsidRPr="00412308">
        <w:rPr>
          <w:rFonts w:ascii="Times New Roman" w:eastAsia="Arial MT" w:hAnsi="Times New Roman" w:cs="Times New Roman"/>
          <w:sz w:val="24"/>
          <w:szCs w:val="24"/>
          <w:lang w:val="es-ES"/>
        </w:rPr>
        <w:t xml:space="preserve"> 2024.</w:t>
      </w:r>
    </w:p>
    <w:p w14:paraId="442FE5C6"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C8EC0F5" w14:textId="77777777" w:rsidR="00412308" w:rsidRPr="00412308" w:rsidRDefault="00412308" w:rsidP="00412308">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412308">
        <w:rPr>
          <w:rFonts w:ascii="Times New Roman" w:eastAsia="Arial" w:hAnsi="Times New Roman" w:cs="Times New Roman"/>
          <w:b/>
          <w:bCs/>
          <w:sz w:val="24"/>
          <w:szCs w:val="24"/>
          <w:lang w:val="es-ES"/>
        </w:rPr>
        <w:t>DIP. INGRID KRASOPANI SCHEMELENSKY CASTRO</w:t>
      </w:r>
    </w:p>
    <w:p w14:paraId="0B8D63A7" w14:textId="77777777" w:rsidR="00412308" w:rsidRPr="00412308" w:rsidRDefault="00412308" w:rsidP="00412308">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412308">
        <w:rPr>
          <w:rFonts w:ascii="Times New Roman" w:eastAsia="Arial" w:hAnsi="Times New Roman" w:cs="Times New Roman"/>
          <w:b/>
          <w:bCs/>
          <w:sz w:val="24"/>
          <w:szCs w:val="24"/>
          <w:lang w:val="es-ES"/>
        </w:rPr>
        <w:t>PRESIDENTA DE LA MESA DIRECTIVA</w:t>
      </w:r>
    </w:p>
    <w:p w14:paraId="4A34BFD4"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b/>
          <w:sz w:val="24"/>
          <w:szCs w:val="24"/>
          <w:lang w:val="es-ES"/>
        </w:rPr>
      </w:pPr>
      <w:r w:rsidRPr="00412308">
        <w:rPr>
          <w:rFonts w:ascii="Times New Roman" w:eastAsia="Arial MT" w:hAnsi="Times New Roman" w:cs="Times New Roman"/>
          <w:b/>
          <w:sz w:val="24"/>
          <w:szCs w:val="24"/>
          <w:lang w:val="es-ES"/>
        </w:rPr>
        <w:t>LXI LEGISLATURA DEL H. PODER LEGISLATIVO</w:t>
      </w:r>
    </w:p>
    <w:p w14:paraId="64B010C3"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b/>
          <w:sz w:val="24"/>
          <w:szCs w:val="24"/>
          <w:lang w:val="es-ES"/>
        </w:rPr>
      </w:pPr>
      <w:r w:rsidRPr="00412308">
        <w:rPr>
          <w:rFonts w:ascii="Times New Roman" w:eastAsia="Arial MT" w:hAnsi="Times New Roman" w:cs="Times New Roman"/>
          <w:b/>
          <w:sz w:val="24"/>
          <w:szCs w:val="24"/>
          <w:lang w:val="es-ES"/>
        </w:rPr>
        <w:t>DEL ESTADO LIBRE Y SOBERANO DE MÉXICO</w:t>
      </w:r>
    </w:p>
    <w:p w14:paraId="5180067E" w14:textId="77777777" w:rsidR="00412308" w:rsidRPr="00412308" w:rsidRDefault="00412308" w:rsidP="00412308">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412308">
        <w:rPr>
          <w:rFonts w:ascii="Times New Roman" w:eastAsia="Arial" w:hAnsi="Times New Roman" w:cs="Times New Roman"/>
          <w:b/>
          <w:bCs/>
          <w:sz w:val="24"/>
          <w:szCs w:val="24"/>
          <w:lang w:val="es-ES"/>
        </w:rPr>
        <w:t>P R E S E N T E</w:t>
      </w:r>
    </w:p>
    <w:p w14:paraId="37860111"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AE3B53B"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b/>
          <w:sz w:val="24"/>
          <w:szCs w:val="24"/>
          <w:lang w:val="es-ES"/>
        </w:rPr>
      </w:pPr>
      <w:r w:rsidRPr="00412308">
        <w:rPr>
          <w:rFonts w:ascii="Times New Roman" w:eastAsia="Arial MT" w:hAnsi="Times New Roman" w:cs="Times New Roman"/>
          <w:b/>
          <w:sz w:val="24"/>
          <w:szCs w:val="24"/>
          <w:lang w:val="es-ES"/>
        </w:rPr>
        <w:t>Honorable Asamblea</w:t>
      </w:r>
    </w:p>
    <w:p w14:paraId="7CAC59EB"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7B028321"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b/>
          <w:sz w:val="24"/>
          <w:szCs w:val="24"/>
          <w:lang w:val="es-ES"/>
        </w:rPr>
      </w:pPr>
      <w:r w:rsidRPr="00412308">
        <w:rPr>
          <w:rFonts w:ascii="Times New Roman" w:eastAsia="Arial MT" w:hAnsi="Times New Roman" w:cs="Times New Roman"/>
          <w:sz w:val="24"/>
          <w:szCs w:val="24"/>
          <w:lang w:val="es-ES"/>
        </w:rPr>
        <w:t xml:space="preserve">Quienes suscriben </w:t>
      </w:r>
      <w:r w:rsidRPr="00412308">
        <w:rPr>
          <w:rFonts w:ascii="Times New Roman" w:eastAsia="Arial MT" w:hAnsi="Times New Roman" w:cs="Times New Roman"/>
          <w:b/>
          <w:sz w:val="24"/>
          <w:szCs w:val="24"/>
          <w:lang w:val="es-ES"/>
        </w:rPr>
        <w:t>MARÍA LUISA MENDOZA MONDRAGÓN Y CLAUDIA DESIREE</w:t>
      </w:r>
    </w:p>
    <w:p w14:paraId="2A6D8572"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12308">
        <w:rPr>
          <w:rFonts w:ascii="Times New Roman" w:eastAsia="Arial MT" w:hAnsi="Times New Roman" w:cs="Times New Roman"/>
          <w:b/>
          <w:sz w:val="24"/>
          <w:szCs w:val="24"/>
          <w:lang w:val="es-ES"/>
        </w:rPr>
        <w:t>MORALES ROBLEDO</w:t>
      </w:r>
      <w:r w:rsidRPr="00412308">
        <w:rPr>
          <w:rFonts w:ascii="Times New Roman" w:eastAsia="Arial MT" w:hAnsi="Times New Roman" w:cs="Times New Roman"/>
          <w:sz w:val="24"/>
          <w:szCs w:val="24"/>
          <w:lang w:val="es-ES"/>
        </w:rPr>
        <w:t xml:space="preserve">, diputadas integrantes del </w:t>
      </w:r>
      <w:r w:rsidRPr="00412308">
        <w:rPr>
          <w:rFonts w:ascii="Times New Roman" w:eastAsia="Arial MT" w:hAnsi="Times New Roman" w:cs="Times New Roman"/>
          <w:b/>
          <w:sz w:val="24"/>
          <w:szCs w:val="24"/>
          <w:lang w:val="es-ES"/>
        </w:rPr>
        <w:t xml:space="preserve">GRUPO PARLAMENTARIO DEL PARTIDO VERDE ECOLOGISTA DE MÉXICO </w:t>
      </w:r>
      <w:r w:rsidRPr="00412308">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412308">
        <w:rPr>
          <w:rFonts w:ascii="Times New Roman" w:eastAsia="Arial MT" w:hAnsi="Times New Roman" w:cs="Times New Roman"/>
          <w:b/>
          <w:sz w:val="24"/>
          <w:szCs w:val="24"/>
          <w:lang w:val="es-ES"/>
        </w:rPr>
        <w:t xml:space="preserve">INICIATIVA CON PROYECTO DE DECRETO POR EL QUE SE ADICIONA AL ARTÍCULO 2.54 DEL CÓDIGO ADMINISTRATIVO DEL ESTADO DE MÉXICO, </w:t>
      </w:r>
      <w:r w:rsidRPr="00412308">
        <w:rPr>
          <w:rFonts w:ascii="Times New Roman" w:eastAsia="Arial MT" w:hAnsi="Times New Roman" w:cs="Times New Roman"/>
          <w:sz w:val="24"/>
          <w:szCs w:val="24"/>
          <w:lang w:val="es-ES"/>
        </w:rPr>
        <w:t>con sustento en la siguiente:</w:t>
      </w:r>
    </w:p>
    <w:p w14:paraId="46A53504"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4AEFA2AF" w14:textId="77777777" w:rsidR="00412308" w:rsidRPr="00412308" w:rsidRDefault="00412308" w:rsidP="00412308">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412308">
        <w:rPr>
          <w:rFonts w:ascii="Times New Roman" w:eastAsia="Arial" w:hAnsi="Times New Roman" w:cs="Times New Roman"/>
          <w:b/>
          <w:bCs/>
          <w:sz w:val="24"/>
          <w:szCs w:val="24"/>
          <w:lang w:val="es-ES"/>
        </w:rPr>
        <w:t>EXPOSICIÓN DE MOTIVOS</w:t>
      </w:r>
    </w:p>
    <w:p w14:paraId="6640F14F"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4764674"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12308">
        <w:rPr>
          <w:rFonts w:ascii="Times New Roman" w:eastAsia="Arial MT" w:hAnsi="Times New Roman" w:cs="Times New Roman"/>
          <w:sz w:val="24"/>
          <w:szCs w:val="24"/>
          <w:lang w:val="es-ES"/>
        </w:rPr>
        <w:t>En los cuerpos normativos que rigen tanto el actuar de los particulares como de los órganos de gobierno suelen estar desfasados en algunas de sus hipótesis planteadas, esto de acuerdo a las necesidades que impera dentro de las sociedades evolutivas, no es exclusivo de ciertos Estados este desfase, en el sentido que se encuentran en general inmersos a cambios tanto de su estructura orgánica que rige su funcionamiento, como una exigencia social de su población.</w:t>
      </w:r>
    </w:p>
    <w:p w14:paraId="2879B96B"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0CAF936"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12308">
        <w:rPr>
          <w:rFonts w:ascii="Times New Roman" w:eastAsia="Arial MT" w:hAnsi="Times New Roman" w:cs="Times New Roman"/>
          <w:sz w:val="24"/>
          <w:szCs w:val="24"/>
          <w:lang w:val="es-ES"/>
        </w:rPr>
        <w:t>Dentro de este universo de cambios aludidos no se puede dejar a un lado lo referente a temas ambientales que hoy dejan ver su máxima importancia sobre cualquier tópico social, en razón al crecimiento desmedido de áreas densamente pobladas y que trae como consecuencia diversos problemas que atender y resolver, por lo que es imperioso contar con normas jurídicas ajustadas a su realidad que logre el imperio de la Ley sobre cualquier otro interés, sin dejar de mencionar que todo acto que provenga de autoridad debe estar siempre debidamente motivado y fundamentado.</w:t>
      </w:r>
    </w:p>
    <w:p w14:paraId="65C7876C"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2A32F46"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12308">
        <w:rPr>
          <w:rFonts w:ascii="Times New Roman" w:eastAsia="Arial MT" w:hAnsi="Times New Roman" w:cs="Times New Roman"/>
          <w:sz w:val="24"/>
          <w:szCs w:val="24"/>
          <w:lang w:val="es-ES"/>
        </w:rPr>
        <w:t>En este orden de ideas, la problemática sistemática y concurrente que presentan los 125 municipios de nuestro Estado es el tema del tratamiento de residuos sólidos, que si bien es cierto esta de manera general citada en el artículo 2.54 del Código Administrativo del Estado de México que a la letra dice:</w:t>
      </w:r>
    </w:p>
    <w:p w14:paraId="39595FA1"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4B67D1B"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412308">
        <w:rPr>
          <w:rFonts w:ascii="Times New Roman" w:eastAsia="Arial MT" w:hAnsi="Times New Roman" w:cs="Times New Roman"/>
          <w:i/>
          <w:sz w:val="24"/>
          <w:szCs w:val="24"/>
          <w:lang w:val="es-ES"/>
        </w:rPr>
        <w:t>Artículo 2.54.- Los residuos sólidos municipales deben tratarse conforme a lo previsto en las normas técnicas estatales, de tal manera que no signifiquen un peligro para la salud y por ningún motivo se manipularán antes de su tratamiento o disposición final.</w:t>
      </w:r>
    </w:p>
    <w:p w14:paraId="57EA3193"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p>
    <w:p w14:paraId="4E7CBA28"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12308">
        <w:rPr>
          <w:rFonts w:ascii="Times New Roman" w:eastAsia="Arial MT" w:hAnsi="Times New Roman" w:cs="Times New Roman"/>
          <w:sz w:val="24"/>
          <w:szCs w:val="24"/>
          <w:lang w:val="es-ES"/>
        </w:rPr>
        <w:t>Lo cierto también es que dentro de este precepto solo se hace alusión a normas técnicas estatales dejando a un lado lo que prevé ordenamientos especializados en la materia y que se deben observar; nos referimos a lo que se establece en la Ley General para la Prevención y Gestión Integral de los Residuos, en su fracción III Artículo, con el siguiente texto:</w:t>
      </w:r>
    </w:p>
    <w:p w14:paraId="21FE5DA2"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65AE62B"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412308">
        <w:rPr>
          <w:rFonts w:ascii="Times New Roman" w:eastAsia="Arial MT" w:hAnsi="Times New Roman" w:cs="Times New Roman"/>
          <w:b/>
          <w:i/>
          <w:sz w:val="24"/>
          <w:szCs w:val="24"/>
          <w:lang w:val="es-ES"/>
        </w:rPr>
        <w:t xml:space="preserve">Artículo 1.- </w:t>
      </w:r>
      <w:r w:rsidRPr="00412308">
        <w:rPr>
          <w:rFonts w:ascii="Times New Roman" w:eastAsia="Arial MT" w:hAnsi="Times New Roman" w:cs="Times New Roman"/>
          <w:i/>
          <w:sz w:val="24"/>
          <w:szCs w:val="24"/>
          <w:lang w:val="es-ES"/>
        </w:rPr>
        <w:t>La presente Ley es reglamentaria de las disposiciones de la Constitución Política de los Estados Unidos Mexicanos que se refieren a la protección al ambiente en materia de prevención y gestión integral de residuos, en el territorio nacional.</w:t>
      </w:r>
    </w:p>
    <w:p w14:paraId="583CE30D"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r w:rsidRPr="00412308">
        <w:rPr>
          <w:rFonts w:ascii="Times New Roman" w:eastAsia="Arial MT" w:hAnsi="Times New Roman" w:cs="Times New Roman"/>
          <w:i/>
          <w:sz w:val="24"/>
          <w:szCs w:val="24"/>
          <w:lang w:val="es-ES"/>
        </w:rPr>
        <w:t>…</w:t>
      </w:r>
    </w:p>
    <w:p w14:paraId="32DF44FD"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3A665A87"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412308">
        <w:rPr>
          <w:rFonts w:ascii="Times New Roman" w:eastAsia="Arial MT" w:hAnsi="Times New Roman" w:cs="Times New Roman"/>
          <w:i/>
          <w:sz w:val="24"/>
          <w:szCs w:val="24"/>
          <w:lang w:val="es-ES"/>
        </w:rPr>
        <w:t>I. … a II. …</w:t>
      </w:r>
    </w:p>
    <w:p w14:paraId="03ABC4DD"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p>
    <w:p w14:paraId="6FAC0143" w14:textId="77777777" w:rsidR="00412308" w:rsidRPr="00412308" w:rsidRDefault="00412308" w:rsidP="00412308">
      <w:pPr>
        <w:widowControl w:val="0"/>
        <w:numPr>
          <w:ilvl w:val="0"/>
          <w:numId w:val="8"/>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412308">
        <w:rPr>
          <w:rFonts w:ascii="Times New Roman" w:eastAsia="Arial" w:hAnsi="Times New Roman" w:cs="Times New Roman"/>
          <w:i/>
          <w:sz w:val="24"/>
          <w:szCs w:val="24"/>
          <w:lang w:val="es-ES"/>
        </w:rPr>
        <w:t>Establecer los mecanismos de coordinación que, en materia de prevención de la generación, la valorización y la gestión integral de residuos, corresponden a la Federación, las entidades federativas y los municipios, bajo el principio de concurrencia previsto en el artículo 73 fracción XXIX-G de la Constitución Política de los Estados Unidos Mexicanos;</w:t>
      </w:r>
    </w:p>
    <w:p w14:paraId="34B96346"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p>
    <w:p w14:paraId="472238B0" w14:textId="77777777" w:rsidR="00412308" w:rsidRPr="00412308" w:rsidRDefault="00412308" w:rsidP="00412308">
      <w:pPr>
        <w:widowControl w:val="0"/>
        <w:numPr>
          <w:ilvl w:val="0"/>
          <w:numId w:val="8"/>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412308">
        <w:rPr>
          <w:rFonts w:ascii="Times New Roman" w:eastAsia="Arial" w:hAnsi="Times New Roman" w:cs="Times New Roman"/>
          <w:i/>
          <w:sz w:val="24"/>
          <w:szCs w:val="24"/>
          <w:lang w:val="es-ES"/>
        </w:rPr>
        <w:t>… a XIII. …</w:t>
      </w:r>
    </w:p>
    <w:p w14:paraId="06E5A3FD"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p>
    <w:p w14:paraId="32D0D18A"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12308">
        <w:rPr>
          <w:rFonts w:ascii="Times New Roman" w:eastAsia="Arial MT" w:hAnsi="Times New Roman" w:cs="Times New Roman"/>
          <w:sz w:val="24"/>
          <w:szCs w:val="24"/>
          <w:lang w:val="es-ES"/>
        </w:rPr>
        <w:t>Resultando que el tratamiento de residuos sólidos tiene una responsabilidad a nivel Federal, Estatal y Municipal, en razón de una debida jerarquización, pero que implica la observancia de la citada norma para cada uno nivel de gobierno.</w:t>
      </w:r>
    </w:p>
    <w:p w14:paraId="1003708E"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6F01ADC2"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12308">
        <w:rPr>
          <w:rFonts w:ascii="Times New Roman" w:eastAsia="Arial MT" w:hAnsi="Times New Roman" w:cs="Times New Roman"/>
          <w:sz w:val="24"/>
          <w:szCs w:val="24"/>
          <w:lang w:val="es-ES"/>
        </w:rPr>
        <w:t xml:space="preserve">La coordinación entre los entes de gobierno que de manera vertical se establecen en nuestro marco </w:t>
      </w:r>
      <w:r w:rsidRPr="00412308">
        <w:rPr>
          <w:rFonts w:ascii="Times New Roman" w:eastAsia="Arial MT" w:hAnsi="Times New Roman" w:cs="Times New Roman"/>
          <w:sz w:val="24"/>
          <w:szCs w:val="24"/>
          <w:lang w:val="es-ES"/>
        </w:rPr>
        <w:lastRenderedPageBreak/>
        <w:t>constitucional, es tomado por la Ley reglamentaria en cita en sus Artículos 6 y 7 fracción IV, así como en Artículo 9 Fracción VII que nos refieren:</w:t>
      </w:r>
    </w:p>
    <w:p w14:paraId="2E73D1D4"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2C4590A7"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412308">
        <w:rPr>
          <w:rFonts w:ascii="Times New Roman" w:eastAsia="Arial MT" w:hAnsi="Times New Roman" w:cs="Times New Roman"/>
          <w:i/>
          <w:sz w:val="24"/>
          <w:szCs w:val="24"/>
          <w:lang w:val="es-ES"/>
        </w:rPr>
        <w:t>Artículo 6.- La Federación, las entidades federativas y los municipios, ejercerán sus atribuciones en materia de prevención de la generación, aprovechamiento, gestión integral de los residuos, de prevención de la contaminación de sitios y su remediación, de conformidad con la distribución de competencias prevista en esta Ley y en otros ordenamientos legales.</w:t>
      </w:r>
    </w:p>
    <w:p w14:paraId="03CB19F5"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p>
    <w:p w14:paraId="21AF83D4"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r w:rsidRPr="00412308">
        <w:rPr>
          <w:rFonts w:ascii="Times New Roman" w:eastAsia="Arial MT" w:hAnsi="Times New Roman" w:cs="Times New Roman"/>
          <w:i/>
          <w:sz w:val="24"/>
          <w:szCs w:val="24"/>
          <w:lang w:val="es-ES"/>
        </w:rPr>
        <w:t>Artículo 7.- Son facultades de la Federación:</w:t>
      </w:r>
    </w:p>
    <w:p w14:paraId="65611BDA"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p>
    <w:p w14:paraId="5976711B" w14:textId="77777777" w:rsidR="00412308" w:rsidRPr="00412308" w:rsidRDefault="00412308" w:rsidP="00412308">
      <w:pPr>
        <w:widowControl w:val="0"/>
        <w:numPr>
          <w:ilvl w:val="0"/>
          <w:numId w:val="7"/>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412308">
        <w:rPr>
          <w:rFonts w:ascii="Times New Roman" w:eastAsia="Arial" w:hAnsi="Times New Roman" w:cs="Times New Roman"/>
          <w:i/>
          <w:sz w:val="24"/>
          <w:szCs w:val="24"/>
          <w:lang w:val="es-ES"/>
        </w:rPr>
        <w:t>Formular, conducir y evaluar la política nacional en materia de residuos, así como elaborar el Programa Nacional para la Prevención y Gestión Integral de los Residuos, el Programa Nacional para la Prevención y Gestión Integral de los Residuos de Manejo Especial y el Programa Nacional de Remediación de Sitios Contaminados y coordinar su instrumentación con las entidades federativas y municipios, en el marco del Sistema Nacional de Planeación Democrática, establecido en el artículo 25 de la Constitución Política de los Estados Unidos Mexicanos;</w:t>
      </w:r>
    </w:p>
    <w:p w14:paraId="2FDDFCC4"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p>
    <w:p w14:paraId="7236AA84" w14:textId="77777777" w:rsidR="00412308" w:rsidRPr="00412308" w:rsidRDefault="00412308" w:rsidP="00412308">
      <w:pPr>
        <w:widowControl w:val="0"/>
        <w:numPr>
          <w:ilvl w:val="0"/>
          <w:numId w:val="7"/>
        </w:numPr>
        <w:autoSpaceDE w:val="0"/>
        <w:autoSpaceDN w:val="0"/>
        <w:spacing w:after="0" w:line="240" w:lineRule="auto"/>
        <w:ind w:left="0" w:right="49" w:firstLine="0"/>
        <w:rPr>
          <w:rFonts w:ascii="Times New Roman" w:eastAsia="Arial" w:hAnsi="Times New Roman" w:cs="Times New Roman"/>
          <w:i/>
          <w:sz w:val="24"/>
          <w:szCs w:val="24"/>
          <w:lang w:val="es-ES"/>
        </w:rPr>
      </w:pPr>
      <w:r w:rsidRPr="00412308">
        <w:rPr>
          <w:rFonts w:ascii="Times New Roman" w:eastAsia="Arial" w:hAnsi="Times New Roman" w:cs="Times New Roman"/>
          <w:i/>
          <w:sz w:val="24"/>
          <w:szCs w:val="24"/>
          <w:lang w:val="es-ES"/>
        </w:rPr>
        <w:t>… a III. …</w:t>
      </w:r>
    </w:p>
    <w:p w14:paraId="36387673"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p>
    <w:p w14:paraId="2F24F438" w14:textId="77777777" w:rsidR="00412308" w:rsidRPr="00412308" w:rsidRDefault="00412308" w:rsidP="00412308">
      <w:pPr>
        <w:widowControl w:val="0"/>
        <w:numPr>
          <w:ilvl w:val="0"/>
          <w:numId w:val="6"/>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412308">
        <w:rPr>
          <w:rFonts w:ascii="Times New Roman" w:eastAsia="Arial" w:hAnsi="Times New Roman" w:cs="Times New Roman"/>
          <w:i/>
          <w:sz w:val="24"/>
          <w:szCs w:val="24"/>
          <w:lang w:val="es-ES"/>
        </w:rPr>
        <w:t>Expedir las normas oficiales mexicanas relativas al desempeño ambiental que deberá prevalecer en el manejo integral de residuos sólidos urbanos y de manejo especial, así como para establecer las especificaciones que deban cumplir los sitios de disposición final de residuos sólidos urbanos para el aprovechamiento de la materia orgánica en procesos de generación de energía;</w:t>
      </w:r>
    </w:p>
    <w:p w14:paraId="37B9C509"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p>
    <w:p w14:paraId="6CC8C90D" w14:textId="77777777" w:rsidR="00412308" w:rsidRPr="00412308" w:rsidRDefault="00412308" w:rsidP="00412308">
      <w:pPr>
        <w:widowControl w:val="0"/>
        <w:numPr>
          <w:ilvl w:val="0"/>
          <w:numId w:val="6"/>
        </w:numPr>
        <w:autoSpaceDE w:val="0"/>
        <w:autoSpaceDN w:val="0"/>
        <w:spacing w:after="0" w:line="240" w:lineRule="auto"/>
        <w:ind w:left="0" w:right="49" w:firstLine="0"/>
        <w:rPr>
          <w:rFonts w:ascii="Times New Roman" w:eastAsia="Arial" w:hAnsi="Times New Roman" w:cs="Times New Roman"/>
          <w:i/>
          <w:sz w:val="24"/>
          <w:szCs w:val="24"/>
          <w:lang w:val="es-ES"/>
        </w:rPr>
      </w:pPr>
      <w:r w:rsidRPr="00412308">
        <w:rPr>
          <w:rFonts w:ascii="Times New Roman" w:eastAsia="Arial" w:hAnsi="Times New Roman" w:cs="Times New Roman"/>
          <w:i/>
          <w:sz w:val="24"/>
          <w:szCs w:val="24"/>
          <w:lang w:val="es-ES"/>
        </w:rPr>
        <w:t>… a XXIX. …</w:t>
      </w:r>
    </w:p>
    <w:p w14:paraId="6DD5EF4E"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p>
    <w:p w14:paraId="434A7FA4"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r w:rsidRPr="00412308">
        <w:rPr>
          <w:rFonts w:ascii="Times New Roman" w:eastAsia="Arial MT" w:hAnsi="Times New Roman" w:cs="Times New Roman"/>
          <w:i/>
          <w:sz w:val="24"/>
          <w:szCs w:val="24"/>
          <w:lang w:val="es-ES"/>
        </w:rPr>
        <w:t>Artículo 9.- Son facultades de las Entidades Federativas:</w:t>
      </w:r>
    </w:p>
    <w:p w14:paraId="1C0F9D9B"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p>
    <w:p w14:paraId="1E1E13C9"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r w:rsidRPr="00412308">
        <w:rPr>
          <w:rFonts w:ascii="Times New Roman" w:eastAsia="Arial MT" w:hAnsi="Times New Roman" w:cs="Times New Roman"/>
          <w:sz w:val="24"/>
          <w:szCs w:val="24"/>
          <w:lang w:val="es-ES"/>
        </w:rPr>
        <w:t>I</w:t>
      </w:r>
      <w:r w:rsidRPr="00412308">
        <w:rPr>
          <w:rFonts w:ascii="Times New Roman" w:eastAsia="Arial MT" w:hAnsi="Times New Roman" w:cs="Times New Roman"/>
          <w:i/>
          <w:sz w:val="24"/>
          <w:szCs w:val="24"/>
          <w:lang w:val="es-ES"/>
        </w:rPr>
        <w:t>. … a VI. …</w:t>
      </w:r>
    </w:p>
    <w:p w14:paraId="02E9BCA5"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p>
    <w:p w14:paraId="5BF6C960" w14:textId="77777777" w:rsidR="00412308" w:rsidRPr="00412308" w:rsidRDefault="00412308" w:rsidP="00412308">
      <w:pPr>
        <w:widowControl w:val="0"/>
        <w:numPr>
          <w:ilvl w:val="0"/>
          <w:numId w:val="5"/>
        </w:numPr>
        <w:autoSpaceDE w:val="0"/>
        <w:autoSpaceDN w:val="0"/>
        <w:spacing w:after="0" w:line="240" w:lineRule="auto"/>
        <w:ind w:left="0" w:right="49" w:firstLine="0"/>
        <w:jc w:val="both"/>
        <w:rPr>
          <w:rFonts w:ascii="Times New Roman" w:eastAsia="Arial" w:hAnsi="Times New Roman" w:cs="Times New Roman"/>
          <w:i/>
          <w:sz w:val="24"/>
          <w:szCs w:val="24"/>
          <w:lang w:val="es-ES"/>
        </w:rPr>
      </w:pPr>
      <w:r w:rsidRPr="00412308">
        <w:rPr>
          <w:rFonts w:ascii="Times New Roman" w:eastAsia="Arial" w:hAnsi="Times New Roman" w:cs="Times New Roman"/>
          <w:i/>
          <w:sz w:val="24"/>
          <w:szCs w:val="24"/>
          <w:lang w:val="es-ES"/>
        </w:rPr>
        <w:t>Promover, en coordinación con el Gobierno Federal y las autoridades correspondientes, la creación de infraestructura para el manejo integral de residuos sólidos urbanos, de manejo especial y residuos peligrosos, en las entidades federativas y municipios, con la participación de los inversionistas y representantes de los sectores sociales interesados;</w:t>
      </w:r>
    </w:p>
    <w:p w14:paraId="25985400"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i/>
          <w:sz w:val="24"/>
          <w:szCs w:val="24"/>
          <w:lang w:val="es-ES"/>
        </w:rPr>
      </w:pPr>
    </w:p>
    <w:p w14:paraId="5FDB5299" w14:textId="77777777" w:rsidR="00412308" w:rsidRPr="00412308" w:rsidRDefault="00412308" w:rsidP="00412308">
      <w:pPr>
        <w:widowControl w:val="0"/>
        <w:numPr>
          <w:ilvl w:val="0"/>
          <w:numId w:val="5"/>
        </w:numPr>
        <w:autoSpaceDE w:val="0"/>
        <w:autoSpaceDN w:val="0"/>
        <w:spacing w:after="0" w:line="240" w:lineRule="auto"/>
        <w:ind w:left="0" w:right="49" w:firstLine="0"/>
        <w:rPr>
          <w:rFonts w:ascii="Times New Roman" w:eastAsia="Arial" w:hAnsi="Times New Roman" w:cs="Times New Roman"/>
          <w:i/>
          <w:sz w:val="24"/>
          <w:szCs w:val="24"/>
          <w:lang w:val="es-ES"/>
        </w:rPr>
      </w:pPr>
      <w:r w:rsidRPr="00412308">
        <w:rPr>
          <w:rFonts w:ascii="Times New Roman" w:eastAsia="Arial" w:hAnsi="Times New Roman" w:cs="Times New Roman"/>
          <w:i/>
          <w:sz w:val="24"/>
          <w:szCs w:val="24"/>
          <w:lang w:val="es-ES"/>
        </w:rPr>
        <w:t>… a XXII. …</w:t>
      </w:r>
    </w:p>
    <w:p w14:paraId="7BFCA62C"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p>
    <w:p w14:paraId="267FEA16"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r w:rsidRPr="00412308">
        <w:rPr>
          <w:rFonts w:ascii="Times New Roman" w:eastAsia="Arial MT" w:hAnsi="Times New Roman" w:cs="Times New Roman"/>
          <w:i/>
          <w:sz w:val="24"/>
          <w:szCs w:val="24"/>
          <w:lang w:val="es-ES"/>
        </w:rPr>
        <w:t>…</w:t>
      </w:r>
    </w:p>
    <w:p w14:paraId="14440A76"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r w:rsidRPr="00412308">
        <w:rPr>
          <w:rFonts w:ascii="Times New Roman" w:eastAsia="Arial MT" w:hAnsi="Times New Roman" w:cs="Times New Roman"/>
          <w:i/>
          <w:sz w:val="24"/>
          <w:szCs w:val="24"/>
          <w:lang w:val="es-ES"/>
        </w:rPr>
        <w:t>…</w:t>
      </w:r>
    </w:p>
    <w:p w14:paraId="11521AC0"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i/>
          <w:sz w:val="24"/>
          <w:szCs w:val="24"/>
          <w:lang w:val="es-ES"/>
        </w:rPr>
      </w:pPr>
    </w:p>
    <w:p w14:paraId="15D8EEFA"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12308">
        <w:rPr>
          <w:rFonts w:ascii="Times New Roman" w:eastAsia="Arial MT" w:hAnsi="Times New Roman" w:cs="Times New Roman"/>
          <w:sz w:val="24"/>
          <w:szCs w:val="24"/>
          <w:lang w:val="es-ES"/>
        </w:rPr>
        <w:t>Siguiendo este orden ideas y atendiendo a lo preceptuado por las normas hemos de atender que, dentro de nuestro marco en el Estado de México, respecto al manejo de residuos sólidos municipales se deja de manera ambigua su observancia por lo que se requiere establecer de manera clara los ordenamientos que imperaran sobre el tema que se pretende con el presente instrumento.</w:t>
      </w:r>
    </w:p>
    <w:p w14:paraId="3E549B47"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ED5BDF2"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12308">
        <w:rPr>
          <w:rFonts w:ascii="Times New Roman" w:eastAsia="Arial MT" w:hAnsi="Times New Roman" w:cs="Times New Roman"/>
          <w:sz w:val="24"/>
          <w:szCs w:val="24"/>
          <w:lang w:val="es-ES"/>
        </w:rPr>
        <w:t xml:space="preserve">Que, los residuos sólidos municipales representan un reto para todo ente de gobierno en todo sentido desde su disposición y manejo, ello implica que se debe contar con los marcos normativos </w:t>
      </w:r>
      <w:r w:rsidRPr="00412308">
        <w:rPr>
          <w:rFonts w:ascii="Times New Roman" w:eastAsia="Arial MT" w:hAnsi="Times New Roman" w:cs="Times New Roman"/>
          <w:sz w:val="24"/>
          <w:szCs w:val="24"/>
          <w:lang w:val="es-ES"/>
        </w:rPr>
        <w:lastRenderedPageBreak/>
        <w:t>adecuados; en la entidad es urgente atender esta problemática ya que según datos estadísticos se generan más de 17 mil toneladas de desechos diariamente de los cuales se refiere que el 30% se depositan en lugares que son acorde a la normatividad estatal, pero el 40% son depositados a cielo abierto, el resto 30% en sitios controlados, hecho que sin lugar a duda afecta a nuestro ecosistema y tiene impacto en las finanzas de gobiernos.</w:t>
      </w:r>
    </w:p>
    <w:p w14:paraId="78E4CDDE"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CBABF7F"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12308">
        <w:rPr>
          <w:rFonts w:ascii="Times New Roman" w:eastAsia="Arial MT" w:hAnsi="Times New Roman" w:cs="Times New Roman"/>
          <w:sz w:val="24"/>
          <w:szCs w:val="24"/>
          <w:lang w:val="es-ES"/>
        </w:rPr>
        <w:t>Es de atender que los instrumentos legales que existen entre la iniciativa privada y algunos ayuntamientos como Toluca, Naucalpan, Atizapán de Zaragoza, Cuautitlán Izcalli y Metepec, se trata de acuerdo de voluntades pero que al no ampliar la norma específica para el tema de residuos se puede caer en un eventual juicio que se llegue a establecer que lo que no está regulado se está permitido, por tanto, se deja en vulnerabilidad a las y los mexiquenses.</w:t>
      </w:r>
    </w:p>
    <w:p w14:paraId="23516319"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04538895"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12308">
        <w:rPr>
          <w:rFonts w:ascii="Times New Roman" w:eastAsia="Arial MT" w:hAnsi="Times New Roman" w:cs="Times New Roman"/>
          <w:sz w:val="24"/>
          <w:szCs w:val="24"/>
          <w:lang w:val="es-ES"/>
        </w:rPr>
        <w:t>Es importante adecuar las normas a la exigencia social, pero cuando se trata del cuidado del medio ambiente se vuelve imperioso, en razón que la responsabilidad del legislador es precisamente adecuar o armonizar los marcos normativos que coadyuven a quien ejecuta, para dar beneficios a la población y que sus órganos de gobierno cuenten con instrumentos legales para hacer frente a cualquier hipótesis planteada en su desarrollo, así como de sus facultades.</w:t>
      </w:r>
    </w:p>
    <w:p w14:paraId="13AB6F15"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2D13FE3"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12308">
        <w:rPr>
          <w:rFonts w:ascii="Times New Roman" w:eastAsia="Arial MT" w:hAnsi="Times New Roman" w:cs="Times New Roman"/>
          <w:sz w:val="24"/>
          <w:szCs w:val="24"/>
          <w:lang w:val="es-ES"/>
        </w:rPr>
        <w:t>Por ello la fracción del Partido Verde Ecologista de México, en aras de contribuir a este resguardo de nuestro medio ambiente y que cuenten con un marco normativo de manera específica los municipios dentro del territorio de nuestro Estado, se presenta el instrumento de cuenta que tiene como objetivo el que establezca en el cuerpo normativo la obligación de observancia de la Ley General para la Prevención y Gestión Integral de los residuos en el trato de los residuos sólidos municipales.</w:t>
      </w:r>
    </w:p>
    <w:p w14:paraId="208CB757"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51625035"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412308">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412308">
        <w:rPr>
          <w:rFonts w:ascii="Times New Roman" w:eastAsia="Arial MT" w:hAnsi="Times New Roman" w:cs="Times New Roman"/>
          <w:b/>
          <w:sz w:val="24"/>
          <w:szCs w:val="24"/>
          <w:lang w:val="es-ES"/>
        </w:rPr>
        <w:t>INICIATIVA CON PROYECTO DE DECRETO POR EL QUE SE ADICIONA AL ARTÍCULO 2.54 DEL CÓDIGO ADMINISTRATIVO DEL ESTADO DE MÉXICO.</w:t>
      </w:r>
    </w:p>
    <w:p w14:paraId="43ABE5A8"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34964728" w14:textId="77777777" w:rsidR="00412308" w:rsidRPr="00412308" w:rsidRDefault="00412308" w:rsidP="00412308">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412308">
        <w:rPr>
          <w:rFonts w:ascii="Times New Roman" w:eastAsia="Arial" w:hAnsi="Times New Roman" w:cs="Times New Roman"/>
          <w:b/>
          <w:bCs/>
          <w:sz w:val="24"/>
          <w:szCs w:val="24"/>
          <w:lang w:val="es-ES"/>
        </w:rPr>
        <w:t>A T E N T A M E N T E</w:t>
      </w:r>
    </w:p>
    <w:p w14:paraId="04349D4E" w14:textId="77777777" w:rsidR="00412308" w:rsidRPr="00412308" w:rsidRDefault="00412308" w:rsidP="00412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12308">
        <w:rPr>
          <w:rFonts w:ascii="Times New Roman" w:eastAsia="Arial MT" w:hAnsi="Times New Roman" w:cs="Times New Roman"/>
          <w:b/>
          <w:sz w:val="24"/>
          <w:szCs w:val="24"/>
          <w:lang w:val="es-ES"/>
        </w:rPr>
        <w:t>DIP. MARÍA LUISA MENDOZA MONDRAGÓN</w:t>
      </w:r>
    </w:p>
    <w:p w14:paraId="71836FA8" w14:textId="77777777" w:rsidR="00412308" w:rsidRPr="00412308" w:rsidRDefault="00412308" w:rsidP="00412308">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12308">
        <w:rPr>
          <w:rFonts w:ascii="Times New Roman" w:eastAsia="Arial MT" w:hAnsi="Times New Roman" w:cs="Times New Roman"/>
          <w:b/>
          <w:sz w:val="24"/>
          <w:szCs w:val="24"/>
          <w:lang w:val="es-ES"/>
        </w:rPr>
        <w:t>COORDINADORA DEL GRUPO PARLAMENTARIO DEL PARTIDO VERDE ECOLOGISTA DE MÉXICO</w:t>
      </w:r>
    </w:p>
    <w:p w14:paraId="5A5F7452"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AFE4409"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2784C35F" w14:textId="77777777" w:rsidR="00412308" w:rsidRPr="00412308" w:rsidRDefault="00412308" w:rsidP="00412308">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412308">
        <w:rPr>
          <w:rFonts w:ascii="Times New Roman" w:eastAsia="Arial" w:hAnsi="Times New Roman" w:cs="Times New Roman"/>
          <w:b/>
          <w:bCs/>
          <w:sz w:val="24"/>
          <w:szCs w:val="24"/>
          <w:lang w:val="es-ES"/>
        </w:rPr>
        <w:t>DECRETO NÚMERO</w:t>
      </w:r>
    </w:p>
    <w:p w14:paraId="2B47CC89"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b/>
          <w:sz w:val="24"/>
          <w:szCs w:val="24"/>
          <w:lang w:val="es-ES"/>
        </w:rPr>
      </w:pPr>
      <w:r w:rsidRPr="00412308">
        <w:rPr>
          <w:rFonts w:ascii="Times New Roman" w:eastAsia="Arial MT" w:hAnsi="Times New Roman" w:cs="Times New Roman"/>
          <w:b/>
          <w:sz w:val="24"/>
          <w:szCs w:val="24"/>
          <w:lang w:val="es-ES"/>
        </w:rPr>
        <w:t>LA LXI LEGISLATURA DEL ESTADO DE MÉXICO</w:t>
      </w:r>
    </w:p>
    <w:p w14:paraId="7C7E6002"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b/>
          <w:sz w:val="24"/>
          <w:szCs w:val="24"/>
          <w:lang w:val="es-ES"/>
        </w:rPr>
      </w:pPr>
      <w:r w:rsidRPr="00412308">
        <w:rPr>
          <w:rFonts w:ascii="Times New Roman" w:eastAsia="Arial MT" w:hAnsi="Times New Roman" w:cs="Times New Roman"/>
          <w:b/>
          <w:sz w:val="24"/>
          <w:szCs w:val="24"/>
          <w:lang w:val="es-ES"/>
        </w:rPr>
        <w:t>DECRETA:</w:t>
      </w:r>
    </w:p>
    <w:p w14:paraId="17362E6E"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149FF5A0"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12308">
        <w:rPr>
          <w:rFonts w:ascii="Times New Roman" w:eastAsia="Arial MT" w:hAnsi="Times New Roman" w:cs="Times New Roman"/>
          <w:b/>
          <w:sz w:val="24"/>
          <w:szCs w:val="24"/>
          <w:lang w:val="es-ES"/>
        </w:rPr>
        <w:t xml:space="preserve">ÚNICO. - </w:t>
      </w:r>
      <w:r w:rsidRPr="00412308">
        <w:rPr>
          <w:rFonts w:ascii="Times New Roman" w:eastAsia="Arial MT" w:hAnsi="Times New Roman" w:cs="Times New Roman"/>
          <w:sz w:val="24"/>
          <w:szCs w:val="24"/>
          <w:lang w:val="es-ES"/>
        </w:rPr>
        <w:t>Se adiciona al artículo 2.54 del Código Administrativo de Estado de México, para quedar como sigue:</w:t>
      </w:r>
    </w:p>
    <w:p w14:paraId="579EAF6D"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DBCBA31"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12308">
        <w:rPr>
          <w:rFonts w:ascii="Times New Roman" w:eastAsia="Arial MT" w:hAnsi="Times New Roman" w:cs="Times New Roman"/>
          <w:sz w:val="24"/>
          <w:szCs w:val="24"/>
          <w:lang w:val="es-ES"/>
        </w:rPr>
        <w:t>Artículo 2.54.- Los residuos sólidos municipales deben tratarse conforme a lo previsto en Ley General para la Prevención y Gestión Integral de los residuos, así como las normas técnicas estatales, de tal manera que no signifiquen un peligro para la salud y por ningún motivo se manipularán antes de su tratamiento o disposición final.</w:t>
      </w:r>
    </w:p>
    <w:p w14:paraId="4C3FE296"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49E466D7" w14:textId="77777777" w:rsidR="00412308" w:rsidRPr="00412308" w:rsidRDefault="00412308" w:rsidP="00412308">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412308">
        <w:rPr>
          <w:rFonts w:ascii="Times New Roman" w:eastAsia="Arial" w:hAnsi="Times New Roman" w:cs="Times New Roman"/>
          <w:b/>
          <w:bCs/>
          <w:sz w:val="24"/>
          <w:szCs w:val="24"/>
          <w:lang w:val="es-ES"/>
        </w:rPr>
        <w:t>TRANSITORIOS</w:t>
      </w:r>
    </w:p>
    <w:p w14:paraId="5A4A117B"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b/>
          <w:sz w:val="24"/>
          <w:szCs w:val="24"/>
          <w:lang w:val="es-ES"/>
        </w:rPr>
      </w:pPr>
    </w:p>
    <w:p w14:paraId="668D918B"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12308">
        <w:rPr>
          <w:rFonts w:ascii="Times New Roman" w:eastAsia="Arial MT" w:hAnsi="Times New Roman" w:cs="Times New Roman"/>
          <w:b/>
          <w:sz w:val="24"/>
          <w:szCs w:val="24"/>
          <w:lang w:val="es-ES"/>
        </w:rPr>
        <w:t xml:space="preserve">PRIMERO. </w:t>
      </w:r>
      <w:r w:rsidRPr="00412308">
        <w:rPr>
          <w:rFonts w:ascii="Times New Roman" w:eastAsia="Arial MT" w:hAnsi="Times New Roman" w:cs="Times New Roman"/>
          <w:sz w:val="24"/>
          <w:szCs w:val="24"/>
          <w:lang w:val="es-ES"/>
        </w:rPr>
        <w:t>Publíquese el presente decreto en el periódico oficial “Gaceta de Gobierno”.</w:t>
      </w:r>
    </w:p>
    <w:p w14:paraId="601576FB"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32827432"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12308">
        <w:rPr>
          <w:rFonts w:ascii="Times New Roman" w:eastAsia="Arial MT" w:hAnsi="Times New Roman" w:cs="Times New Roman"/>
          <w:b/>
          <w:sz w:val="24"/>
          <w:szCs w:val="24"/>
          <w:lang w:val="es-ES"/>
        </w:rPr>
        <w:t xml:space="preserve">SEGUNDO. </w:t>
      </w:r>
      <w:r w:rsidRPr="00412308">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14:paraId="51B0630D" w14:textId="77777777" w:rsidR="00412308" w:rsidRPr="00412308" w:rsidRDefault="00412308" w:rsidP="00412308">
      <w:pPr>
        <w:widowControl w:val="0"/>
        <w:autoSpaceDE w:val="0"/>
        <w:autoSpaceDN w:val="0"/>
        <w:spacing w:after="0" w:line="240" w:lineRule="auto"/>
        <w:ind w:right="49"/>
        <w:rPr>
          <w:rFonts w:ascii="Times New Roman" w:eastAsia="Arial MT" w:hAnsi="Times New Roman" w:cs="Times New Roman"/>
          <w:sz w:val="24"/>
          <w:szCs w:val="24"/>
          <w:lang w:val="es-ES"/>
        </w:rPr>
      </w:pPr>
    </w:p>
    <w:p w14:paraId="76D4CF19" w14:textId="77777777" w:rsidR="00412308" w:rsidRPr="00412308" w:rsidRDefault="00412308" w:rsidP="00412308">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12308">
        <w:rPr>
          <w:rFonts w:ascii="Times New Roman" w:eastAsia="Arial MT" w:hAnsi="Times New Roman" w:cs="Times New Roman"/>
          <w:sz w:val="24"/>
          <w:szCs w:val="24"/>
          <w:lang w:val="es-ES"/>
        </w:rPr>
        <w:t xml:space="preserve">Dado en el Palacio del Poder Legislativo en la Ciudad de Toluca, Capital del Estado de México, a los días _____ del mes de _______ </w:t>
      </w:r>
      <w:proofErr w:type="spellStart"/>
      <w:r w:rsidRPr="00412308">
        <w:rPr>
          <w:rFonts w:ascii="Times New Roman" w:eastAsia="Arial MT" w:hAnsi="Times New Roman" w:cs="Times New Roman"/>
          <w:sz w:val="24"/>
          <w:szCs w:val="24"/>
          <w:lang w:val="es-ES"/>
        </w:rPr>
        <w:t>de</w:t>
      </w:r>
      <w:proofErr w:type="spellEnd"/>
      <w:r w:rsidRPr="00412308">
        <w:rPr>
          <w:rFonts w:ascii="Times New Roman" w:eastAsia="Arial MT" w:hAnsi="Times New Roman" w:cs="Times New Roman"/>
          <w:sz w:val="24"/>
          <w:szCs w:val="24"/>
          <w:lang w:val="es-ES"/>
        </w:rPr>
        <w:t xml:space="preserve"> dos mil veinticuatro.</w:t>
      </w:r>
    </w:p>
    <w:p w14:paraId="77FF4BBD" w14:textId="77777777" w:rsidR="00CA2981" w:rsidRPr="00412308" w:rsidRDefault="00CA2981" w:rsidP="0067368C">
      <w:pPr>
        <w:pStyle w:val="Sinespaciado"/>
        <w:rPr>
          <w:rFonts w:ascii="Times New Roman" w:hAnsi="Times New Roman" w:cs="Times New Roman"/>
          <w:sz w:val="24"/>
          <w:szCs w:val="24"/>
          <w:lang w:val="es-ES"/>
        </w:rPr>
      </w:pPr>
    </w:p>
    <w:p w14:paraId="3E568943" w14:textId="77777777" w:rsidR="00CA2981" w:rsidRPr="00B211BB" w:rsidRDefault="00CA2981"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28BB9A78" w14:textId="69DE8B27" w:rsidR="00CA2981" w:rsidRDefault="00CA2981" w:rsidP="0067368C">
      <w:pPr>
        <w:pStyle w:val="Sinespaciado"/>
        <w:jc w:val="both"/>
        <w:rPr>
          <w:rFonts w:ascii="Times New Roman" w:hAnsi="Times New Roman" w:cs="Times New Roman"/>
          <w:sz w:val="24"/>
          <w:szCs w:val="24"/>
        </w:rPr>
      </w:pPr>
    </w:p>
    <w:p w14:paraId="604E1B0C" w14:textId="4021C064" w:rsidR="00E36CB4" w:rsidRPr="009E55BD" w:rsidRDefault="00E36CB4"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Gracias</w:t>
      </w:r>
      <w:r w:rsidR="00B61AC9"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diputada Claudia.</w:t>
      </w:r>
    </w:p>
    <w:p w14:paraId="2F70951F" w14:textId="77777777" w:rsidR="00E36CB4" w:rsidRPr="009E55BD" w:rsidRDefault="00E36CB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Se registra la iniciativa y se remite la Comisión Legislativa de Salud, Asistencia y Bienestar Social, para su estudio y dictamen.</w:t>
      </w:r>
    </w:p>
    <w:p w14:paraId="0D15801C" w14:textId="2301E2C3" w:rsidR="00E36CB4" w:rsidRPr="009E55BD" w:rsidRDefault="00E36CB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Atendiendo el punto número 13, el diputado Max Agustín Correa Hernández presenta</w:t>
      </w:r>
      <w:r w:rsidR="00B61AC9" w:rsidRPr="009E55BD">
        <w:rPr>
          <w:rFonts w:ascii="Times New Roman" w:hAnsi="Times New Roman" w:cs="Times New Roman"/>
          <w:sz w:val="24"/>
          <w:szCs w:val="24"/>
        </w:rPr>
        <w:t>,</w:t>
      </w:r>
      <w:r w:rsidRPr="009E55BD">
        <w:rPr>
          <w:rFonts w:ascii="Times New Roman" w:hAnsi="Times New Roman" w:cs="Times New Roman"/>
          <w:sz w:val="24"/>
          <w:szCs w:val="24"/>
        </w:rPr>
        <w:t xml:space="preserve"> en nombre del Grupo Parlamentario del Partido morena, punto de acuerdo de urgente y obvia resolución por el que se exhorta respetuosamente a autoridades municipales de organismos operadores de agua.</w:t>
      </w:r>
    </w:p>
    <w:p w14:paraId="0CE06E58" w14:textId="1A652770" w:rsidR="00E36CB4" w:rsidRPr="009E55BD" w:rsidRDefault="00E36CB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Adelante</w:t>
      </w:r>
      <w:r w:rsidR="00B61AC9"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diputado.</w:t>
      </w:r>
    </w:p>
    <w:p w14:paraId="62D02815" w14:textId="1E78EE8B" w:rsidR="00B61AC9" w:rsidRPr="009E55BD" w:rsidRDefault="00E36CB4"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DIP. MAX</w:t>
      </w:r>
      <w:r w:rsidR="00CA2981">
        <w:rPr>
          <w:rFonts w:ascii="Times New Roman" w:hAnsi="Times New Roman" w:cs="Times New Roman"/>
          <w:sz w:val="24"/>
          <w:szCs w:val="24"/>
        </w:rPr>
        <w:t xml:space="preserve"> AGUSTÍN </w:t>
      </w:r>
      <w:r w:rsidRPr="009E55BD">
        <w:rPr>
          <w:rFonts w:ascii="Times New Roman" w:hAnsi="Times New Roman" w:cs="Times New Roman"/>
          <w:sz w:val="24"/>
          <w:szCs w:val="24"/>
        </w:rPr>
        <w:t xml:space="preserve"> CORREA HERNÁNDEZ. S</w:t>
      </w:r>
      <w:r w:rsidR="00B61AC9" w:rsidRPr="009E55BD">
        <w:rPr>
          <w:rFonts w:ascii="Times New Roman" w:hAnsi="Times New Roman" w:cs="Times New Roman"/>
          <w:sz w:val="24"/>
          <w:szCs w:val="24"/>
        </w:rPr>
        <w:t>í</w:t>
      </w:r>
      <w:r w:rsidRPr="009E55BD">
        <w:rPr>
          <w:rFonts w:ascii="Times New Roman" w:hAnsi="Times New Roman" w:cs="Times New Roman"/>
          <w:sz w:val="24"/>
          <w:szCs w:val="24"/>
        </w:rPr>
        <w:t>, muchas gracias</w:t>
      </w:r>
      <w:r w:rsidR="00B61AC9" w:rsidRPr="009E55BD">
        <w:rPr>
          <w:rFonts w:ascii="Times New Roman" w:hAnsi="Times New Roman" w:cs="Times New Roman"/>
          <w:sz w:val="24"/>
          <w:szCs w:val="24"/>
        </w:rPr>
        <w:t xml:space="preserve">, </w:t>
      </w:r>
      <w:r w:rsidRPr="009E55BD">
        <w:rPr>
          <w:rFonts w:ascii="Times New Roman" w:hAnsi="Times New Roman" w:cs="Times New Roman"/>
          <w:sz w:val="24"/>
          <w:szCs w:val="24"/>
        </w:rPr>
        <w:t>Presidenta</w:t>
      </w:r>
      <w:r w:rsidR="00B61AC9" w:rsidRPr="009E55BD">
        <w:rPr>
          <w:rFonts w:ascii="Times New Roman" w:hAnsi="Times New Roman" w:cs="Times New Roman"/>
          <w:sz w:val="24"/>
          <w:szCs w:val="24"/>
        </w:rPr>
        <w:t>.</w:t>
      </w:r>
    </w:p>
    <w:p w14:paraId="745F3F5C" w14:textId="2BF51BA7" w:rsidR="00EA3D10" w:rsidRPr="009E55BD" w:rsidRDefault="00B61AC9"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C</w:t>
      </w:r>
      <w:r w:rsidR="00E36CB4" w:rsidRPr="009E55BD">
        <w:rPr>
          <w:rFonts w:ascii="Times New Roman" w:hAnsi="Times New Roman" w:cs="Times New Roman"/>
          <w:sz w:val="24"/>
          <w:szCs w:val="24"/>
        </w:rPr>
        <w:t>ompañeras y compañeros, con el permiso de la Mesa Directiva</w:t>
      </w:r>
      <w:r w:rsidRPr="009E55BD">
        <w:rPr>
          <w:rFonts w:ascii="Times New Roman" w:hAnsi="Times New Roman" w:cs="Times New Roman"/>
          <w:sz w:val="24"/>
          <w:szCs w:val="24"/>
        </w:rPr>
        <w:t>,</w:t>
      </w:r>
      <w:r w:rsidR="00E36CB4" w:rsidRPr="009E55BD">
        <w:rPr>
          <w:rFonts w:ascii="Times New Roman" w:hAnsi="Times New Roman" w:cs="Times New Roman"/>
          <w:sz w:val="24"/>
          <w:szCs w:val="24"/>
        </w:rPr>
        <w:t xml:space="preserve"> de su Presidenta, diputada Ingrid Krasopani Schemelensky Castro, su servidor</w:t>
      </w:r>
      <w:r w:rsidRPr="009E55BD">
        <w:rPr>
          <w:rFonts w:ascii="Times New Roman" w:hAnsi="Times New Roman" w:cs="Times New Roman"/>
          <w:sz w:val="24"/>
          <w:szCs w:val="24"/>
        </w:rPr>
        <w:t>,</w:t>
      </w:r>
      <w:r w:rsidR="00E36CB4" w:rsidRPr="009E55BD">
        <w:rPr>
          <w:rFonts w:ascii="Times New Roman" w:hAnsi="Times New Roman" w:cs="Times New Roman"/>
          <w:sz w:val="24"/>
          <w:szCs w:val="24"/>
        </w:rPr>
        <w:t xml:space="preserve"> diputado Max Agustín Correa Hernández, integrante del Grupo Parlamentario de morena de la LXI Legislatura del Congreso </w:t>
      </w:r>
      <w:r w:rsidRPr="009E55BD">
        <w:rPr>
          <w:rFonts w:ascii="Times New Roman" w:hAnsi="Times New Roman" w:cs="Times New Roman"/>
          <w:sz w:val="24"/>
          <w:szCs w:val="24"/>
        </w:rPr>
        <w:t>l</w:t>
      </w:r>
      <w:r w:rsidR="00E36CB4" w:rsidRPr="009E55BD">
        <w:rPr>
          <w:rFonts w:ascii="Times New Roman" w:hAnsi="Times New Roman" w:cs="Times New Roman"/>
          <w:sz w:val="24"/>
          <w:szCs w:val="24"/>
        </w:rPr>
        <w:t>ocal</w:t>
      </w:r>
      <w:r w:rsidRPr="009E55BD">
        <w:rPr>
          <w:rFonts w:ascii="Times New Roman" w:hAnsi="Times New Roman" w:cs="Times New Roman"/>
          <w:sz w:val="24"/>
          <w:szCs w:val="24"/>
        </w:rPr>
        <w:t>, c</w:t>
      </w:r>
      <w:r w:rsidR="00E36CB4" w:rsidRPr="009E55BD">
        <w:rPr>
          <w:rFonts w:ascii="Times New Roman" w:hAnsi="Times New Roman" w:cs="Times New Roman"/>
          <w:sz w:val="24"/>
          <w:szCs w:val="24"/>
        </w:rPr>
        <w:t xml:space="preserve">on fundamento lo dispuesto en los artículos 55, 57 y 61 fracción I de la Constitución Política del Estado Libre y Soberano de México y de la Ley Orgánica del Poder Legislativo, someto a consideración de este </w:t>
      </w:r>
      <w:r w:rsidRPr="009E55BD">
        <w:rPr>
          <w:rFonts w:ascii="Times New Roman" w:hAnsi="Times New Roman" w:cs="Times New Roman"/>
          <w:sz w:val="24"/>
          <w:szCs w:val="24"/>
        </w:rPr>
        <w:t>ó</w:t>
      </w:r>
      <w:r w:rsidR="00E36CB4" w:rsidRPr="009E55BD">
        <w:rPr>
          <w:rFonts w:ascii="Times New Roman" w:hAnsi="Times New Roman" w:cs="Times New Roman"/>
          <w:sz w:val="24"/>
          <w:szCs w:val="24"/>
        </w:rPr>
        <w:t xml:space="preserve">rgano </w:t>
      </w:r>
      <w:r w:rsidRPr="009E55BD">
        <w:rPr>
          <w:rFonts w:ascii="Times New Roman" w:hAnsi="Times New Roman" w:cs="Times New Roman"/>
          <w:sz w:val="24"/>
          <w:szCs w:val="24"/>
        </w:rPr>
        <w:t>l</w:t>
      </w:r>
      <w:r w:rsidR="00E36CB4" w:rsidRPr="009E55BD">
        <w:rPr>
          <w:rFonts w:ascii="Times New Roman" w:hAnsi="Times New Roman" w:cs="Times New Roman"/>
          <w:sz w:val="24"/>
          <w:szCs w:val="24"/>
        </w:rPr>
        <w:t>egislativo una propuesta de punto de acuerdo de urgente y obvia resolución por el</w:t>
      </w:r>
      <w:r w:rsidRPr="009E55BD">
        <w:rPr>
          <w:rFonts w:ascii="Times New Roman" w:hAnsi="Times New Roman" w:cs="Times New Roman"/>
          <w:sz w:val="24"/>
          <w:szCs w:val="24"/>
        </w:rPr>
        <w:t xml:space="preserve"> que</w:t>
      </w:r>
      <w:r w:rsidR="00E36CB4" w:rsidRPr="009E55BD">
        <w:rPr>
          <w:rFonts w:ascii="Times New Roman" w:hAnsi="Times New Roman" w:cs="Times New Roman"/>
          <w:sz w:val="24"/>
          <w:szCs w:val="24"/>
        </w:rPr>
        <w:t xml:space="preserve"> se exhorta respetuosamente al </w:t>
      </w:r>
      <w:r w:rsidRPr="009E55BD">
        <w:rPr>
          <w:rFonts w:ascii="Times New Roman" w:hAnsi="Times New Roman" w:cs="Times New Roman"/>
          <w:sz w:val="24"/>
          <w:szCs w:val="24"/>
        </w:rPr>
        <w:t>T</w:t>
      </w:r>
      <w:r w:rsidR="00E36CB4" w:rsidRPr="009E55BD">
        <w:rPr>
          <w:rFonts w:ascii="Times New Roman" w:hAnsi="Times New Roman" w:cs="Times New Roman"/>
          <w:sz w:val="24"/>
          <w:szCs w:val="24"/>
        </w:rPr>
        <w:t xml:space="preserve">itular de la Comisión del Agua, al </w:t>
      </w:r>
      <w:r w:rsidRPr="009E55BD">
        <w:rPr>
          <w:rFonts w:ascii="Times New Roman" w:hAnsi="Times New Roman" w:cs="Times New Roman"/>
          <w:sz w:val="24"/>
          <w:szCs w:val="24"/>
        </w:rPr>
        <w:t>T</w:t>
      </w:r>
      <w:r w:rsidR="00E36CB4" w:rsidRPr="009E55BD">
        <w:rPr>
          <w:rFonts w:ascii="Times New Roman" w:hAnsi="Times New Roman" w:cs="Times New Roman"/>
          <w:sz w:val="24"/>
          <w:szCs w:val="24"/>
        </w:rPr>
        <w:t xml:space="preserve">itular de la Secretaría del Agua del Estado de México, al </w:t>
      </w:r>
      <w:r w:rsidRPr="009E55BD">
        <w:rPr>
          <w:rFonts w:ascii="Times New Roman" w:hAnsi="Times New Roman" w:cs="Times New Roman"/>
          <w:sz w:val="24"/>
          <w:szCs w:val="24"/>
        </w:rPr>
        <w:t>T</w:t>
      </w:r>
      <w:r w:rsidR="00E36CB4" w:rsidRPr="009E55BD">
        <w:rPr>
          <w:rFonts w:ascii="Times New Roman" w:hAnsi="Times New Roman" w:cs="Times New Roman"/>
          <w:sz w:val="24"/>
          <w:szCs w:val="24"/>
        </w:rPr>
        <w:t xml:space="preserve">itular de la Secretaría de Desarrollo Urbano y Obras del Estado de México, así como a los Presidentes Municipales de los </w:t>
      </w:r>
      <w:r w:rsidRPr="009E55BD">
        <w:rPr>
          <w:rFonts w:ascii="Times New Roman" w:hAnsi="Times New Roman" w:cs="Times New Roman"/>
          <w:sz w:val="24"/>
          <w:szCs w:val="24"/>
        </w:rPr>
        <w:t>m</w:t>
      </w:r>
      <w:r w:rsidR="00E36CB4" w:rsidRPr="009E55BD">
        <w:rPr>
          <w:rFonts w:ascii="Times New Roman" w:hAnsi="Times New Roman" w:cs="Times New Roman"/>
          <w:sz w:val="24"/>
          <w:szCs w:val="24"/>
        </w:rPr>
        <w:t>unicipios de Naucalpan de Juárez, Tlalnepantla de Baz, Ecatepec de Morelos, Tultitlán, Coacalco de Berriozábal y Nezahualcóyotl</w:t>
      </w:r>
      <w:r w:rsidRPr="009E55BD">
        <w:rPr>
          <w:rFonts w:ascii="Times New Roman" w:hAnsi="Times New Roman" w:cs="Times New Roman"/>
          <w:sz w:val="24"/>
          <w:szCs w:val="24"/>
        </w:rPr>
        <w:t>,</w:t>
      </w:r>
      <w:r w:rsidR="00E36CB4" w:rsidRPr="009E55BD">
        <w:rPr>
          <w:rFonts w:ascii="Times New Roman" w:hAnsi="Times New Roman" w:cs="Times New Roman"/>
          <w:sz w:val="24"/>
          <w:szCs w:val="24"/>
        </w:rPr>
        <w:t xml:space="preserve"> del Estado de México</w:t>
      </w:r>
      <w:r w:rsidRPr="009E55BD">
        <w:rPr>
          <w:rFonts w:ascii="Times New Roman" w:hAnsi="Times New Roman" w:cs="Times New Roman"/>
          <w:sz w:val="24"/>
          <w:szCs w:val="24"/>
        </w:rPr>
        <w:t>,</w:t>
      </w:r>
      <w:r w:rsidR="00E36CB4" w:rsidRPr="009E55BD">
        <w:rPr>
          <w:rFonts w:ascii="Times New Roman" w:hAnsi="Times New Roman" w:cs="Times New Roman"/>
          <w:sz w:val="24"/>
          <w:szCs w:val="24"/>
        </w:rPr>
        <w:t xml:space="preserve"> a adoptar medidas urgentes que garanticen el acceso al </w:t>
      </w:r>
      <w:r w:rsidRPr="009E55BD">
        <w:rPr>
          <w:rFonts w:ascii="Times New Roman" w:hAnsi="Times New Roman" w:cs="Times New Roman"/>
          <w:sz w:val="24"/>
          <w:szCs w:val="24"/>
        </w:rPr>
        <w:t>d</w:t>
      </w:r>
      <w:r w:rsidR="00E36CB4" w:rsidRPr="009E55BD">
        <w:rPr>
          <w:rFonts w:ascii="Times New Roman" w:hAnsi="Times New Roman" w:cs="Times New Roman"/>
          <w:sz w:val="24"/>
          <w:szCs w:val="24"/>
        </w:rPr>
        <w:t xml:space="preserve">erecho </w:t>
      </w:r>
      <w:r w:rsidRPr="009E55BD">
        <w:rPr>
          <w:rFonts w:ascii="Times New Roman" w:hAnsi="Times New Roman" w:cs="Times New Roman"/>
          <w:sz w:val="24"/>
          <w:szCs w:val="24"/>
        </w:rPr>
        <w:t>h</w:t>
      </w:r>
      <w:r w:rsidR="00E36CB4" w:rsidRPr="009E55BD">
        <w:rPr>
          <w:rFonts w:ascii="Times New Roman" w:hAnsi="Times New Roman" w:cs="Times New Roman"/>
          <w:sz w:val="24"/>
          <w:szCs w:val="24"/>
        </w:rPr>
        <w:t>umano al agua acorde con la prelación que establece la Ley de Aguas Nacionales</w:t>
      </w:r>
      <w:r w:rsidRPr="009E55BD">
        <w:rPr>
          <w:rFonts w:ascii="Times New Roman" w:hAnsi="Times New Roman" w:cs="Times New Roman"/>
          <w:sz w:val="24"/>
          <w:szCs w:val="24"/>
        </w:rPr>
        <w:t>,</w:t>
      </w:r>
      <w:r w:rsidR="00E36CB4" w:rsidRPr="009E55BD">
        <w:rPr>
          <w:rFonts w:ascii="Times New Roman" w:hAnsi="Times New Roman" w:cs="Times New Roman"/>
          <w:sz w:val="24"/>
          <w:szCs w:val="24"/>
        </w:rPr>
        <w:t xml:space="preserve"> y de igual forma</w:t>
      </w:r>
      <w:r w:rsidRPr="009E55BD">
        <w:rPr>
          <w:rFonts w:ascii="Times New Roman" w:hAnsi="Times New Roman" w:cs="Times New Roman"/>
          <w:sz w:val="24"/>
          <w:szCs w:val="24"/>
        </w:rPr>
        <w:t>,</w:t>
      </w:r>
      <w:r w:rsidR="00E36CB4" w:rsidRPr="009E55BD">
        <w:rPr>
          <w:rFonts w:ascii="Times New Roman" w:hAnsi="Times New Roman" w:cs="Times New Roman"/>
          <w:sz w:val="24"/>
          <w:szCs w:val="24"/>
        </w:rPr>
        <w:t xml:space="preserve"> a la Fiscalía General de Justicia del Estado de México</w:t>
      </w:r>
      <w:r w:rsidRPr="009E55BD">
        <w:rPr>
          <w:rFonts w:ascii="Times New Roman" w:hAnsi="Times New Roman" w:cs="Times New Roman"/>
          <w:sz w:val="24"/>
          <w:szCs w:val="24"/>
        </w:rPr>
        <w:t>,</w:t>
      </w:r>
      <w:r w:rsidR="00E36CB4" w:rsidRPr="009E55BD">
        <w:rPr>
          <w:rFonts w:ascii="Times New Roman" w:hAnsi="Times New Roman" w:cs="Times New Roman"/>
          <w:sz w:val="24"/>
          <w:szCs w:val="24"/>
        </w:rPr>
        <w:t xml:space="preserve"> para que establezca una Fiscalía Especializada contra la sustracción de los recursos hídricos sin </w:t>
      </w:r>
      <w:r w:rsidR="00E60165" w:rsidRPr="009E55BD">
        <w:rPr>
          <w:rFonts w:ascii="Times New Roman" w:hAnsi="Times New Roman" w:cs="Times New Roman"/>
          <w:sz w:val="24"/>
          <w:szCs w:val="24"/>
        </w:rPr>
        <w:t>autorización,</w:t>
      </w:r>
      <w:r w:rsidR="000F6101" w:rsidRPr="009E55BD">
        <w:rPr>
          <w:rFonts w:ascii="Times New Roman" w:hAnsi="Times New Roman" w:cs="Times New Roman"/>
          <w:sz w:val="24"/>
          <w:szCs w:val="24"/>
        </w:rPr>
        <w:t xml:space="preserve"> </w:t>
      </w:r>
      <w:r w:rsidR="00E60165" w:rsidRPr="009E55BD">
        <w:rPr>
          <w:rFonts w:ascii="Times New Roman" w:hAnsi="Times New Roman" w:cs="Times New Roman"/>
          <w:sz w:val="24"/>
          <w:szCs w:val="24"/>
        </w:rPr>
        <w:t>c</w:t>
      </w:r>
      <w:r w:rsidR="00EA3D10" w:rsidRPr="009E55BD">
        <w:rPr>
          <w:rFonts w:ascii="Times New Roman" w:hAnsi="Times New Roman" w:cs="Times New Roman"/>
          <w:sz w:val="24"/>
          <w:szCs w:val="24"/>
        </w:rPr>
        <w:t>oncesión, licencia o permiso expedido por una autoridad competente</w:t>
      </w:r>
      <w:r w:rsidRPr="009E55BD">
        <w:rPr>
          <w:rFonts w:ascii="Times New Roman" w:hAnsi="Times New Roman" w:cs="Times New Roman"/>
          <w:sz w:val="24"/>
          <w:szCs w:val="24"/>
        </w:rPr>
        <w:t>,</w:t>
      </w:r>
      <w:r w:rsidR="00EA3D10" w:rsidRPr="009E55BD">
        <w:rPr>
          <w:rFonts w:ascii="Times New Roman" w:hAnsi="Times New Roman" w:cs="Times New Roman"/>
          <w:sz w:val="24"/>
          <w:szCs w:val="24"/>
        </w:rPr>
        <w:t xml:space="preserve"> de acuerdo con la siguiente:</w:t>
      </w:r>
    </w:p>
    <w:p w14:paraId="050EAC07" w14:textId="77777777" w:rsidR="00EA3D10" w:rsidRPr="009E55BD" w:rsidRDefault="00EA3D10" w:rsidP="0067368C">
      <w:pPr>
        <w:pStyle w:val="Sinespaciado"/>
        <w:jc w:val="center"/>
        <w:rPr>
          <w:rFonts w:ascii="Times New Roman" w:hAnsi="Times New Roman" w:cs="Times New Roman"/>
          <w:sz w:val="24"/>
          <w:szCs w:val="24"/>
        </w:rPr>
      </w:pPr>
      <w:r w:rsidRPr="009E55BD">
        <w:rPr>
          <w:rFonts w:ascii="Times New Roman" w:hAnsi="Times New Roman" w:cs="Times New Roman"/>
          <w:sz w:val="24"/>
          <w:szCs w:val="24"/>
        </w:rPr>
        <w:t>EXPOSICIÓN DE MOTIVOS</w:t>
      </w:r>
    </w:p>
    <w:p w14:paraId="3FEE02EB" w14:textId="2063FCC6" w:rsidR="00183603" w:rsidRPr="009E55BD" w:rsidRDefault="00EA3D10"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El agua es un derecho humano porque forma parte de la vida cotidiana y del entorno de las personas. El derecho al agua y al saneamiento es fundamental para la salud, por lo que debemos tener acceso a agua potable en cantidad y calidad de acuerdo a las necesidades mínimas de los seres humanos</w:t>
      </w:r>
      <w:r w:rsidR="00183603" w:rsidRPr="009E55BD">
        <w:rPr>
          <w:rFonts w:ascii="Times New Roman" w:hAnsi="Times New Roman" w:cs="Times New Roman"/>
          <w:sz w:val="24"/>
          <w:szCs w:val="24"/>
        </w:rPr>
        <w:t>.</w:t>
      </w:r>
    </w:p>
    <w:p w14:paraId="643BE5F9" w14:textId="77777777" w:rsidR="00166B76" w:rsidRPr="009E55BD" w:rsidRDefault="00183603"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L</w:t>
      </w:r>
      <w:r w:rsidR="00EA3D10" w:rsidRPr="009E55BD">
        <w:rPr>
          <w:rFonts w:ascii="Times New Roman" w:hAnsi="Times New Roman" w:cs="Times New Roman"/>
          <w:sz w:val="24"/>
          <w:szCs w:val="24"/>
        </w:rPr>
        <w:t>a Organización de las Naciones Unidas reconoce la importancia del agua en la realización de una persona y como base para garantizar o para que se garanticen y materialicen otros derechos humanos fundamentales</w:t>
      </w:r>
      <w:r w:rsidR="00166B76" w:rsidRPr="009E55BD">
        <w:rPr>
          <w:rFonts w:ascii="Times New Roman" w:hAnsi="Times New Roman" w:cs="Times New Roman"/>
          <w:sz w:val="24"/>
          <w:szCs w:val="24"/>
        </w:rPr>
        <w:t>.</w:t>
      </w:r>
    </w:p>
    <w:p w14:paraId="5504A8CD" w14:textId="77777777" w:rsidR="00C150D0" w:rsidRPr="009E55BD" w:rsidRDefault="00166B76"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P</w:t>
      </w:r>
      <w:r w:rsidR="00EA3D10" w:rsidRPr="009E55BD">
        <w:rPr>
          <w:rFonts w:ascii="Times New Roman" w:hAnsi="Times New Roman" w:cs="Times New Roman"/>
          <w:sz w:val="24"/>
          <w:szCs w:val="24"/>
        </w:rPr>
        <w:t>ara abordar los problemas del agua y su gestión es importante comprender los ciclos hidrológicos de las ciudades en la actualidad.</w:t>
      </w:r>
      <w:r w:rsidRPr="009E55BD">
        <w:rPr>
          <w:rFonts w:ascii="Times New Roman" w:hAnsi="Times New Roman" w:cs="Times New Roman"/>
          <w:sz w:val="24"/>
          <w:szCs w:val="24"/>
        </w:rPr>
        <w:t xml:space="preserve"> </w:t>
      </w:r>
      <w:r w:rsidR="00EA3D10" w:rsidRPr="009E55BD">
        <w:rPr>
          <w:rFonts w:ascii="Times New Roman" w:hAnsi="Times New Roman" w:cs="Times New Roman"/>
          <w:sz w:val="24"/>
          <w:szCs w:val="24"/>
        </w:rPr>
        <w:t>Los fenómenos urbanos como las metrópolis y las megalópolis, que representan un desafío en la comprensión de las problemáticas del agua</w:t>
      </w:r>
      <w:r w:rsidR="00C150D0" w:rsidRPr="009E55BD">
        <w:rPr>
          <w:rFonts w:ascii="Times New Roman" w:hAnsi="Times New Roman" w:cs="Times New Roman"/>
          <w:sz w:val="24"/>
          <w:szCs w:val="24"/>
        </w:rPr>
        <w:t>, pues</w:t>
      </w:r>
      <w:r w:rsidR="00EA3D10" w:rsidRPr="009E55BD">
        <w:rPr>
          <w:rFonts w:ascii="Times New Roman" w:hAnsi="Times New Roman" w:cs="Times New Roman"/>
          <w:sz w:val="24"/>
          <w:szCs w:val="24"/>
        </w:rPr>
        <w:t xml:space="preserve"> los modelos tradicionales del ciclo del agua se modifican en casos como el de la Zona Metropolitana del Valle de México.</w:t>
      </w:r>
    </w:p>
    <w:p w14:paraId="1CFBC73F" w14:textId="656B5B56" w:rsidR="00EA3D10" w:rsidRPr="009E55BD" w:rsidRDefault="00EA3D10"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lastRenderedPageBreak/>
        <w:t>Para abordar la problemática del agua en la zona metropolitana del Valle de México se ha construido el concepto de región</w:t>
      </w:r>
      <w:r w:rsidRPr="009E55BD">
        <w:rPr>
          <w:rStyle w:val="nfasis"/>
          <w:rFonts w:ascii="Times New Roman" w:hAnsi="Times New Roman" w:cs="Times New Roman"/>
          <w:b/>
          <w:bCs/>
          <w:sz w:val="24"/>
          <w:szCs w:val="24"/>
          <w:shd w:val="clear" w:color="auto" w:fill="FFFFFF"/>
        </w:rPr>
        <w:t xml:space="preserve"> </w:t>
      </w:r>
      <w:r w:rsidR="0010124C" w:rsidRPr="009E55BD">
        <w:rPr>
          <w:rStyle w:val="nfasis"/>
          <w:rFonts w:ascii="Times New Roman" w:hAnsi="Times New Roman" w:cs="Times New Roman"/>
          <w:i w:val="0"/>
          <w:iCs w:val="0"/>
          <w:sz w:val="24"/>
          <w:szCs w:val="24"/>
          <w:shd w:val="clear" w:color="auto" w:fill="FFFFFF"/>
        </w:rPr>
        <w:t>“</w:t>
      </w:r>
      <w:r w:rsidRPr="009E55BD">
        <w:rPr>
          <w:rStyle w:val="nfasis"/>
          <w:rFonts w:ascii="Times New Roman" w:hAnsi="Times New Roman" w:cs="Times New Roman"/>
          <w:i w:val="0"/>
          <w:iCs w:val="0"/>
          <w:sz w:val="24"/>
          <w:szCs w:val="24"/>
          <w:shd w:val="clear" w:color="auto" w:fill="FFFFFF"/>
        </w:rPr>
        <w:t>hidropolitana</w:t>
      </w:r>
      <w:r w:rsidR="0010124C" w:rsidRPr="009E55BD">
        <w:rPr>
          <w:rStyle w:val="nfasis"/>
          <w:rFonts w:ascii="Times New Roman" w:hAnsi="Times New Roman" w:cs="Times New Roman"/>
          <w:i w:val="0"/>
          <w:iCs w:val="0"/>
          <w:sz w:val="24"/>
          <w:szCs w:val="24"/>
          <w:shd w:val="clear" w:color="auto" w:fill="FFFFFF"/>
        </w:rPr>
        <w:t>”</w:t>
      </w:r>
      <w:r w:rsidRPr="009E55BD">
        <w:rPr>
          <w:rFonts w:ascii="Times New Roman" w:hAnsi="Times New Roman" w:cs="Times New Roman"/>
          <w:sz w:val="24"/>
          <w:szCs w:val="24"/>
        </w:rPr>
        <w:t>, que se refiere a la articulación</w:t>
      </w:r>
      <w:r w:rsidR="0010124C" w:rsidRPr="009E55BD">
        <w:rPr>
          <w:rFonts w:ascii="Times New Roman" w:hAnsi="Times New Roman" w:cs="Times New Roman"/>
          <w:sz w:val="24"/>
          <w:szCs w:val="24"/>
        </w:rPr>
        <w:t>,</w:t>
      </w:r>
      <w:r w:rsidRPr="009E55BD">
        <w:rPr>
          <w:rFonts w:ascii="Times New Roman" w:hAnsi="Times New Roman" w:cs="Times New Roman"/>
          <w:sz w:val="24"/>
          <w:szCs w:val="24"/>
        </w:rPr>
        <w:t xml:space="preserve"> por medio de infraestructura hidráulica</w:t>
      </w:r>
      <w:r w:rsidR="0010124C" w:rsidRPr="009E55BD">
        <w:rPr>
          <w:rFonts w:ascii="Times New Roman" w:hAnsi="Times New Roman" w:cs="Times New Roman"/>
          <w:sz w:val="24"/>
          <w:szCs w:val="24"/>
        </w:rPr>
        <w:t>,</w:t>
      </w:r>
      <w:r w:rsidRPr="009E55BD">
        <w:rPr>
          <w:rFonts w:ascii="Times New Roman" w:hAnsi="Times New Roman" w:cs="Times New Roman"/>
          <w:sz w:val="24"/>
          <w:szCs w:val="24"/>
        </w:rPr>
        <w:t xml:space="preserve"> de la cuenca del Valle de México con las cuencas vecinas de Tula, del Alto Lerma y Cutzamala, en un ciclo urbano de agua de gran magnitud e impactos regionales. </w:t>
      </w:r>
    </w:p>
    <w:p w14:paraId="021782FF" w14:textId="7A48F9E1" w:rsidR="00EA3D10" w:rsidRPr="009E55BD" w:rsidRDefault="00EA3D10"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 xml:space="preserve">De acuerdo con el académico del agua, Arsenio González Reynoso, la </w:t>
      </w:r>
      <w:r w:rsidRPr="009E55BD">
        <w:rPr>
          <w:rStyle w:val="nfasis"/>
          <w:rFonts w:ascii="Times New Roman" w:hAnsi="Times New Roman" w:cs="Times New Roman"/>
          <w:i w:val="0"/>
          <w:iCs w:val="0"/>
          <w:sz w:val="24"/>
          <w:szCs w:val="24"/>
          <w:shd w:val="clear" w:color="auto" w:fill="FFFFFF"/>
        </w:rPr>
        <w:t>región hidropolitana</w:t>
      </w:r>
      <w:r w:rsidRPr="009E55BD">
        <w:rPr>
          <w:rFonts w:ascii="Times New Roman" w:hAnsi="Times New Roman" w:cs="Times New Roman"/>
          <w:i/>
          <w:iCs/>
          <w:sz w:val="24"/>
          <w:szCs w:val="24"/>
        </w:rPr>
        <w:t xml:space="preserve"> </w:t>
      </w:r>
      <w:r w:rsidRPr="009E55BD">
        <w:rPr>
          <w:rFonts w:ascii="Times New Roman" w:hAnsi="Times New Roman" w:cs="Times New Roman"/>
          <w:sz w:val="24"/>
          <w:szCs w:val="24"/>
        </w:rPr>
        <w:t>está conformada</w:t>
      </w:r>
      <w:r w:rsidR="0010124C" w:rsidRPr="009E55BD">
        <w:rPr>
          <w:rFonts w:ascii="Times New Roman" w:hAnsi="Times New Roman" w:cs="Times New Roman"/>
          <w:sz w:val="24"/>
          <w:szCs w:val="24"/>
        </w:rPr>
        <w:t>,</w:t>
      </w:r>
      <w:r w:rsidRPr="009E55BD">
        <w:rPr>
          <w:rFonts w:ascii="Times New Roman" w:hAnsi="Times New Roman" w:cs="Times New Roman"/>
          <w:sz w:val="24"/>
          <w:szCs w:val="24"/>
        </w:rPr>
        <w:t xml:space="preserve"> en este caso</w:t>
      </w:r>
      <w:r w:rsidR="0010124C" w:rsidRPr="009E55BD">
        <w:rPr>
          <w:rFonts w:ascii="Times New Roman" w:hAnsi="Times New Roman" w:cs="Times New Roman"/>
          <w:sz w:val="24"/>
          <w:szCs w:val="24"/>
        </w:rPr>
        <w:t>,</w:t>
      </w:r>
      <w:r w:rsidRPr="009E55BD">
        <w:rPr>
          <w:rFonts w:ascii="Times New Roman" w:hAnsi="Times New Roman" w:cs="Times New Roman"/>
          <w:sz w:val="24"/>
          <w:szCs w:val="24"/>
        </w:rPr>
        <w:t xml:space="preserve"> por los grandes sistemas que vertebran regionalmente los flujos de agua, generando trasvases entre cuencas</w:t>
      </w:r>
      <w:r w:rsidR="0010124C" w:rsidRPr="009E55BD">
        <w:rPr>
          <w:rFonts w:ascii="Times New Roman" w:hAnsi="Times New Roman" w:cs="Times New Roman"/>
          <w:sz w:val="24"/>
          <w:szCs w:val="24"/>
        </w:rPr>
        <w:t>,</w:t>
      </w:r>
      <w:r w:rsidRPr="009E55BD">
        <w:rPr>
          <w:rFonts w:ascii="Times New Roman" w:hAnsi="Times New Roman" w:cs="Times New Roman"/>
          <w:sz w:val="24"/>
          <w:szCs w:val="24"/>
        </w:rPr>
        <w:t xml:space="preserve"> tanto de agua potable como de aguas residuales y pluviales. Esto</w:t>
      </w:r>
      <w:r w:rsidR="0010124C" w:rsidRPr="009E55BD">
        <w:rPr>
          <w:rFonts w:ascii="Times New Roman" w:hAnsi="Times New Roman" w:cs="Times New Roman"/>
          <w:sz w:val="24"/>
          <w:szCs w:val="24"/>
        </w:rPr>
        <w:t>,</w:t>
      </w:r>
      <w:r w:rsidRPr="009E55BD">
        <w:rPr>
          <w:rFonts w:ascii="Times New Roman" w:hAnsi="Times New Roman" w:cs="Times New Roman"/>
          <w:sz w:val="24"/>
          <w:szCs w:val="24"/>
        </w:rPr>
        <w:t xml:space="preserve"> con la diferenciación y característica</w:t>
      </w:r>
      <w:r w:rsidR="0010124C" w:rsidRPr="009E55BD">
        <w:rPr>
          <w:rFonts w:ascii="Times New Roman" w:hAnsi="Times New Roman" w:cs="Times New Roman"/>
          <w:sz w:val="24"/>
          <w:szCs w:val="24"/>
        </w:rPr>
        <w:t>s</w:t>
      </w:r>
      <w:r w:rsidRPr="009E55BD">
        <w:rPr>
          <w:rFonts w:ascii="Times New Roman" w:hAnsi="Times New Roman" w:cs="Times New Roman"/>
          <w:sz w:val="24"/>
          <w:szCs w:val="24"/>
        </w:rPr>
        <w:t xml:space="preserve"> entre zonas agrícolas rurales, de comunidades indígenas y de áreas urbanas caracterizadas por la desigualdad social. </w:t>
      </w:r>
    </w:p>
    <w:p w14:paraId="16E36909" w14:textId="77777777" w:rsidR="00D34C26" w:rsidRPr="009E55BD" w:rsidRDefault="00EA3D10"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La urbanización del Valle de México fue posible debido a la desecación de cinco lagos que la conforman, a los que fueron privando de agua a lo largo de casi 400 años</w:t>
      </w:r>
      <w:r w:rsidR="00F36979" w:rsidRPr="009E55BD">
        <w:rPr>
          <w:rFonts w:ascii="Times New Roman" w:hAnsi="Times New Roman" w:cs="Times New Roman"/>
          <w:sz w:val="24"/>
          <w:szCs w:val="24"/>
        </w:rPr>
        <w:t>,</w:t>
      </w:r>
      <w:r w:rsidRPr="009E55BD">
        <w:rPr>
          <w:rFonts w:ascii="Times New Roman" w:hAnsi="Times New Roman" w:cs="Times New Roman"/>
          <w:sz w:val="24"/>
          <w:szCs w:val="24"/>
        </w:rPr>
        <w:t xml:space="preserve"> y de diversas obras de extracción de una cuenca del A</w:t>
      </w:r>
      <w:r w:rsidR="00F36979" w:rsidRPr="009E55BD">
        <w:rPr>
          <w:rFonts w:ascii="Times New Roman" w:hAnsi="Times New Roman" w:cs="Times New Roman"/>
          <w:sz w:val="24"/>
          <w:szCs w:val="24"/>
        </w:rPr>
        <w:t>l</w:t>
      </w:r>
      <w:r w:rsidRPr="009E55BD">
        <w:rPr>
          <w:rFonts w:ascii="Times New Roman" w:hAnsi="Times New Roman" w:cs="Times New Roman"/>
          <w:sz w:val="24"/>
          <w:szCs w:val="24"/>
        </w:rPr>
        <w:t>to Lerma y del Cutzamala para hacer el trasvase hacia el propio Valle de México.</w:t>
      </w:r>
    </w:p>
    <w:p w14:paraId="5B093293" w14:textId="4437228C" w:rsidR="00EA3D10" w:rsidRPr="009E55BD" w:rsidRDefault="00EA3D10"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 xml:space="preserve">El </w:t>
      </w:r>
      <w:r w:rsidR="00D34C26" w:rsidRPr="009E55BD">
        <w:rPr>
          <w:rFonts w:ascii="Times New Roman" w:hAnsi="Times New Roman" w:cs="Times New Roman"/>
          <w:sz w:val="24"/>
          <w:szCs w:val="24"/>
        </w:rPr>
        <w:t>A</w:t>
      </w:r>
      <w:r w:rsidRPr="009E55BD">
        <w:rPr>
          <w:rFonts w:ascii="Times New Roman" w:hAnsi="Times New Roman" w:cs="Times New Roman"/>
          <w:sz w:val="24"/>
          <w:szCs w:val="24"/>
        </w:rPr>
        <w:t xml:space="preserve">gua </w:t>
      </w:r>
      <w:r w:rsidR="00D34C26" w:rsidRPr="009E55BD">
        <w:rPr>
          <w:rFonts w:ascii="Times New Roman" w:hAnsi="Times New Roman" w:cs="Times New Roman"/>
          <w:sz w:val="24"/>
          <w:szCs w:val="24"/>
        </w:rPr>
        <w:t>P</w:t>
      </w:r>
      <w:r w:rsidRPr="009E55BD">
        <w:rPr>
          <w:rFonts w:ascii="Times New Roman" w:hAnsi="Times New Roman" w:cs="Times New Roman"/>
          <w:sz w:val="24"/>
          <w:szCs w:val="24"/>
        </w:rPr>
        <w:t xml:space="preserve">otable para el Valle de México lo hace a través de la estructura del </w:t>
      </w:r>
      <w:r w:rsidR="00D34C26" w:rsidRPr="009E55BD">
        <w:rPr>
          <w:rFonts w:ascii="Times New Roman" w:hAnsi="Times New Roman" w:cs="Times New Roman"/>
          <w:sz w:val="24"/>
          <w:szCs w:val="24"/>
        </w:rPr>
        <w:t>S</w:t>
      </w:r>
      <w:r w:rsidRPr="009E55BD">
        <w:rPr>
          <w:rFonts w:ascii="Times New Roman" w:hAnsi="Times New Roman" w:cs="Times New Roman"/>
          <w:sz w:val="24"/>
          <w:szCs w:val="24"/>
        </w:rPr>
        <w:t xml:space="preserve">istema Lerma, cuyo punto de entrada se encuentra en </w:t>
      </w:r>
      <w:r w:rsidR="00D34C26" w:rsidRPr="009E55BD">
        <w:rPr>
          <w:rFonts w:ascii="Times New Roman" w:hAnsi="Times New Roman" w:cs="Times New Roman"/>
          <w:sz w:val="24"/>
          <w:szCs w:val="24"/>
        </w:rPr>
        <w:t>Atara</w:t>
      </w:r>
      <w:r w:rsidRPr="009E55BD">
        <w:rPr>
          <w:rFonts w:ascii="Times New Roman" w:hAnsi="Times New Roman" w:cs="Times New Roman"/>
          <w:sz w:val="24"/>
          <w:szCs w:val="24"/>
        </w:rPr>
        <w:t xml:space="preserve">squillo </w:t>
      </w:r>
      <w:r w:rsidR="00D34C26" w:rsidRPr="009E55BD">
        <w:rPr>
          <w:rFonts w:ascii="Times New Roman" w:hAnsi="Times New Roman" w:cs="Times New Roman"/>
          <w:sz w:val="24"/>
          <w:szCs w:val="24"/>
        </w:rPr>
        <w:t>D</w:t>
      </w:r>
      <w:r w:rsidRPr="009E55BD">
        <w:rPr>
          <w:rFonts w:ascii="Times New Roman" w:hAnsi="Times New Roman" w:cs="Times New Roman"/>
          <w:sz w:val="24"/>
          <w:szCs w:val="24"/>
        </w:rPr>
        <w:t xml:space="preserve">os </w:t>
      </w:r>
      <w:r w:rsidR="00D34C26" w:rsidRPr="009E55BD">
        <w:rPr>
          <w:rFonts w:ascii="Times New Roman" w:hAnsi="Times New Roman" w:cs="Times New Roman"/>
          <w:sz w:val="24"/>
          <w:szCs w:val="24"/>
        </w:rPr>
        <w:t>R</w:t>
      </w:r>
      <w:r w:rsidRPr="009E55BD">
        <w:rPr>
          <w:rFonts w:ascii="Times New Roman" w:hAnsi="Times New Roman" w:cs="Times New Roman"/>
          <w:sz w:val="24"/>
          <w:szCs w:val="24"/>
        </w:rPr>
        <w:t>íos, por donde se desplaza artificialmente el agua proveniente de los acuíferos de los valles de Toluca e Ixtlahuaca</w:t>
      </w:r>
      <w:r w:rsidR="00E50144" w:rsidRPr="009E55BD">
        <w:rPr>
          <w:rFonts w:ascii="Times New Roman" w:hAnsi="Times New Roman" w:cs="Times New Roman"/>
          <w:sz w:val="24"/>
          <w:szCs w:val="24"/>
        </w:rPr>
        <w:t>,</w:t>
      </w:r>
      <w:r w:rsidRPr="009E55BD">
        <w:rPr>
          <w:rFonts w:ascii="Times New Roman" w:hAnsi="Times New Roman" w:cs="Times New Roman"/>
          <w:sz w:val="24"/>
          <w:szCs w:val="24"/>
        </w:rPr>
        <w:t xml:space="preserve"> iniciando operaciones en 1951 con un caudal de </w:t>
      </w:r>
      <w:r w:rsidR="00E50144" w:rsidRPr="009E55BD">
        <w:rPr>
          <w:rFonts w:ascii="Times New Roman" w:hAnsi="Times New Roman" w:cs="Times New Roman"/>
          <w:sz w:val="24"/>
          <w:szCs w:val="24"/>
        </w:rPr>
        <w:t>cinco</w:t>
      </w:r>
      <w:r w:rsidRPr="009E55BD">
        <w:rPr>
          <w:rFonts w:ascii="Times New Roman" w:hAnsi="Times New Roman" w:cs="Times New Roman"/>
          <w:sz w:val="24"/>
          <w:szCs w:val="24"/>
        </w:rPr>
        <w:t xml:space="preserve"> metros por segundo</w:t>
      </w:r>
      <w:r w:rsidR="00E50144"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E50144" w:rsidRPr="009E55BD">
        <w:rPr>
          <w:rFonts w:ascii="Times New Roman" w:hAnsi="Times New Roman" w:cs="Times New Roman"/>
          <w:sz w:val="24"/>
          <w:szCs w:val="24"/>
        </w:rPr>
        <w:t>a</w:t>
      </w:r>
      <w:r w:rsidRPr="009E55BD">
        <w:rPr>
          <w:rFonts w:ascii="Times New Roman" w:hAnsi="Times New Roman" w:cs="Times New Roman"/>
          <w:sz w:val="24"/>
          <w:szCs w:val="24"/>
        </w:rPr>
        <w:t>sí como el Sistema Cutzamala</w:t>
      </w:r>
      <w:r w:rsidR="00E50144" w:rsidRPr="009E55BD">
        <w:rPr>
          <w:rFonts w:ascii="Times New Roman" w:hAnsi="Times New Roman" w:cs="Times New Roman"/>
          <w:sz w:val="24"/>
          <w:szCs w:val="24"/>
        </w:rPr>
        <w:t>,</w:t>
      </w:r>
      <w:r w:rsidRPr="009E55BD">
        <w:rPr>
          <w:rFonts w:ascii="Times New Roman" w:hAnsi="Times New Roman" w:cs="Times New Roman"/>
          <w:sz w:val="24"/>
          <w:szCs w:val="24"/>
        </w:rPr>
        <w:t xml:space="preserve"> que contiene agua proveniente del río del mismo nombre</w:t>
      </w:r>
      <w:r w:rsidR="00E50144" w:rsidRPr="009E55BD">
        <w:rPr>
          <w:rFonts w:ascii="Times New Roman" w:hAnsi="Times New Roman" w:cs="Times New Roman"/>
          <w:sz w:val="24"/>
          <w:szCs w:val="24"/>
        </w:rPr>
        <w:t>,</w:t>
      </w:r>
      <w:r w:rsidRPr="009E55BD">
        <w:rPr>
          <w:rFonts w:ascii="Times New Roman" w:hAnsi="Times New Roman" w:cs="Times New Roman"/>
          <w:sz w:val="24"/>
          <w:szCs w:val="24"/>
        </w:rPr>
        <w:t xml:space="preserve"> que entra al valle de la zona de </w:t>
      </w:r>
      <w:r w:rsidR="00F805CA" w:rsidRPr="009E55BD">
        <w:rPr>
          <w:rFonts w:ascii="Times New Roman" w:hAnsi="Times New Roman" w:cs="Times New Roman"/>
          <w:sz w:val="24"/>
          <w:szCs w:val="24"/>
        </w:rPr>
        <w:t xml:space="preserve">Analco </w:t>
      </w:r>
      <w:r w:rsidRPr="009E55BD">
        <w:rPr>
          <w:rFonts w:ascii="Times New Roman" w:hAnsi="Times New Roman" w:cs="Times New Roman"/>
          <w:sz w:val="24"/>
          <w:szCs w:val="24"/>
        </w:rPr>
        <w:t>San José desde 1982, mediante un sistema de siete presas, acueductos y plantas de bombeo</w:t>
      </w:r>
      <w:r w:rsidR="00A70EAA" w:rsidRPr="009E55BD">
        <w:rPr>
          <w:rFonts w:ascii="Times New Roman" w:hAnsi="Times New Roman" w:cs="Times New Roman"/>
          <w:sz w:val="24"/>
          <w:szCs w:val="24"/>
        </w:rPr>
        <w:t>,</w:t>
      </w:r>
      <w:r w:rsidRPr="009E55BD">
        <w:rPr>
          <w:rFonts w:ascii="Times New Roman" w:hAnsi="Times New Roman" w:cs="Times New Roman"/>
          <w:sz w:val="24"/>
          <w:szCs w:val="24"/>
        </w:rPr>
        <w:t xml:space="preserve"> con un caudal de 14 metros por segundo. </w:t>
      </w:r>
    </w:p>
    <w:p w14:paraId="0AE60541" w14:textId="123521AA" w:rsidR="00EA3D10" w:rsidRPr="009E55BD" w:rsidRDefault="00EA3D10"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De acuerdo con el organismo de Cuenca del Valle de México, la Comisión Nacional del Agua</w:t>
      </w:r>
      <w:r w:rsidR="00A70EAA" w:rsidRPr="009E55BD">
        <w:rPr>
          <w:rFonts w:ascii="Times New Roman" w:hAnsi="Times New Roman" w:cs="Times New Roman"/>
          <w:sz w:val="24"/>
          <w:szCs w:val="24"/>
        </w:rPr>
        <w:t>,</w:t>
      </w:r>
      <w:r w:rsidRPr="009E55BD">
        <w:rPr>
          <w:rFonts w:ascii="Times New Roman" w:hAnsi="Times New Roman" w:cs="Times New Roman"/>
          <w:sz w:val="24"/>
          <w:szCs w:val="24"/>
        </w:rPr>
        <w:t xml:space="preserve"> al año 2013, la disponibilidad de agua de la zona metropolitana del Valle de México era de 101 metros cúbicos por habitante por año, mientras que el umbral mínimo reconocido a nivel internacional establece como muy baja disponibilidad de agua el volumen de mil metros cúbicos por habitante por año</w:t>
      </w:r>
      <w:r w:rsidR="007F4D39" w:rsidRPr="009E55BD">
        <w:rPr>
          <w:rFonts w:ascii="Times New Roman" w:hAnsi="Times New Roman" w:cs="Times New Roman"/>
          <w:sz w:val="24"/>
          <w:szCs w:val="24"/>
        </w:rPr>
        <w:t>.</w:t>
      </w:r>
    </w:p>
    <w:p w14:paraId="35643C8C" w14:textId="0E9AFCDA" w:rsidR="007F4D39" w:rsidRPr="009E55BD" w:rsidRDefault="007F4D39"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La extracción del agua del subsuelo en la zona metropolitana del Valle de México ha sido regulada solamente a través del Plan Maestro de Agua Potable desde 1997 al 2010, elaborado por la entonces Dirección General de Construcción y Operación Hidráulica del entonces Departamento del Distrito Federal, hoy Sistema de Aguas de la Ciudad de México, refiriendo</w:t>
      </w:r>
      <w:r w:rsidR="00EE4B86" w:rsidRPr="009E55BD">
        <w:rPr>
          <w:rFonts w:ascii="Times New Roman" w:hAnsi="Times New Roman" w:cs="Times New Roman"/>
          <w:sz w:val="24"/>
          <w:szCs w:val="24"/>
        </w:rPr>
        <w:t>,</w:t>
      </w:r>
      <w:r w:rsidRPr="009E55BD">
        <w:rPr>
          <w:rFonts w:ascii="Times New Roman" w:hAnsi="Times New Roman" w:cs="Times New Roman"/>
          <w:sz w:val="24"/>
          <w:szCs w:val="24"/>
        </w:rPr>
        <w:t xml:space="preserve"> en el documento existente, la existencia de acuíferos metropolitanos</w:t>
      </w:r>
      <w:r w:rsidR="00EE4B86" w:rsidRPr="009E55BD">
        <w:rPr>
          <w:rFonts w:ascii="Times New Roman" w:hAnsi="Times New Roman" w:cs="Times New Roman"/>
          <w:sz w:val="24"/>
          <w:szCs w:val="24"/>
        </w:rPr>
        <w:t>,</w:t>
      </w:r>
      <w:r w:rsidRPr="009E55BD">
        <w:rPr>
          <w:rFonts w:ascii="Times New Roman" w:hAnsi="Times New Roman" w:cs="Times New Roman"/>
          <w:sz w:val="24"/>
          <w:szCs w:val="24"/>
        </w:rPr>
        <w:t xml:space="preserve"> debido a que son explotados tanto por la Ciudad de México, como por los municipios conurbados del Estado de México.</w:t>
      </w:r>
    </w:p>
    <w:p w14:paraId="61738799" w14:textId="731B6BEE" w:rsidR="007F4D39" w:rsidRPr="009E55BD" w:rsidRDefault="007F4D39"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La crisis hídrica que actualmente presenta una conjunción de factores que van desde los efectos del cambio climático, el impacto de la deforestación en el bosque de agua compartido entre nuestra </w:t>
      </w:r>
      <w:r w:rsidR="004F1BB6" w:rsidRPr="009E55BD">
        <w:rPr>
          <w:rFonts w:ascii="Times New Roman" w:hAnsi="Times New Roman" w:cs="Times New Roman"/>
          <w:sz w:val="24"/>
          <w:szCs w:val="24"/>
        </w:rPr>
        <w:t>E</w:t>
      </w:r>
      <w:r w:rsidRPr="009E55BD">
        <w:rPr>
          <w:rFonts w:ascii="Times New Roman" w:hAnsi="Times New Roman" w:cs="Times New Roman"/>
          <w:sz w:val="24"/>
          <w:szCs w:val="24"/>
        </w:rPr>
        <w:t xml:space="preserve">ntidad mexiquense y Michoacán, con la ausencia de lluvias que impide la recarga de los cuerpos de agua del Sistema Cutzamala y del </w:t>
      </w:r>
      <w:r w:rsidR="004F1BB6" w:rsidRPr="009E55BD">
        <w:rPr>
          <w:rFonts w:ascii="Times New Roman" w:hAnsi="Times New Roman" w:cs="Times New Roman"/>
          <w:sz w:val="24"/>
          <w:szCs w:val="24"/>
        </w:rPr>
        <w:t>S</w:t>
      </w:r>
      <w:r w:rsidRPr="009E55BD">
        <w:rPr>
          <w:rFonts w:ascii="Times New Roman" w:hAnsi="Times New Roman" w:cs="Times New Roman"/>
          <w:sz w:val="24"/>
          <w:szCs w:val="24"/>
        </w:rPr>
        <w:t xml:space="preserve">istema Lerma, mientras que la sobreexplotación de los mantos acuíferos en el Valle de Toluca y los ubicados en la </w:t>
      </w:r>
      <w:r w:rsidR="004F1BB6" w:rsidRPr="009E55BD">
        <w:rPr>
          <w:rFonts w:ascii="Times New Roman" w:hAnsi="Times New Roman" w:cs="Times New Roman"/>
          <w:sz w:val="24"/>
          <w:szCs w:val="24"/>
        </w:rPr>
        <w:t>Zona Metro</w:t>
      </w:r>
      <w:r w:rsidRPr="009E55BD">
        <w:rPr>
          <w:rFonts w:ascii="Times New Roman" w:hAnsi="Times New Roman" w:cs="Times New Roman"/>
          <w:sz w:val="24"/>
          <w:szCs w:val="24"/>
        </w:rPr>
        <w:t>politana del Valle de México, ha disminuido la disponibilidad de agua para las personas que habitan en todos y cada uno de los municipios metropolitanos, que son 49</w:t>
      </w:r>
      <w:r w:rsidR="006D1B3C" w:rsidRPr="009E55BD">
        <w:rPr>
          <w:rFonts w:ascii="Times New Roman" w:hAnsi="Times New Roman" w:cs="Times New Roman"/>
          <w:sz w:val="24"/>
          <w:szCs w:val="24"/>
        </w:rPr>
        <w:t>,</w:t>
      </w:r>
      <w:r w:rsidRPr="009E55BD">
        <w:rPr>
          <w:rFonts w:ascii="Times New Roman" w:hAnsi="Times New Roman" w:cs="Times New Roman"/>
          <w:sz w:val="24"/>
          <w:szCs w:val="24"/>
        </w:rPr>
        <w:t xml:space="preserve"> y las 16 alcaldías.</w:t>
      </w:r>
    </w:p>
    <w:p w14:paraId="2825D006" w14:textId="73CABE79" w:rsidR="007F4D39" w:rsidRPr="009E55BD" w:rsidRDefault="007F4D39"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Lo anterior debe obligar a la acción urgente y estratégica de las autoridades de la Comisión Nacional del Agua, de la Secretaría del Agua del Estado de México, del Sistema de Aguas de la Ciudad de México y los </w:t>
      </w:r>
      <w:r w:rsidR="006D1B3C" w:rsidRPr="009E55BD">
        <w:rPr>
          <w:rFonts w:ascii="Times New Roman" w:hAnsi="Times New Roman" w:cs="Times New Roman"/>
          <w:sz w:val="24"/>
          <w:szCs w:val="24"/>
        </w:rPr>
        <w:t>m</w:t>
      </w:r>
      <w:r w:rsidRPr="009E55BD">
        <w:rPr>
          <w:rFonts w:ascii="Times New Roman" w:hAnsi="Times New Roman" w:cs="Times New Roman"/>
          <w:sz w:val="24"/>
          <w:szCs w:val="24"/>
        </w:rPr>
        <w:t>unicipios y alcaldías</w:t>
      </w:r>
      <w:r w:rsidR="004D4582" w:rsidRPr="009E55BD">
        <w:rPr>
          <w:rFonts w:ascii="Times New Roman" w:hAnsi="Times New Roman" w:cs="Times New Roman"/>
          <w:sz w:val="24"/>
          <w:szCs w:val="24"/>
        </w:rPr>
        <w:t>,</w:t>
      </w:r>
      <w:r w:rsidRPr="009E55BD">
        <w:rPr>
          <w:rFonts w:ascii="Times New Roman" w:hAnsi="Times New Roman" w:cs="Times New Roman"/>
          <w:sz w:val="24"/>
          <w:szCs w:val="24"/>
        </w:rPr>
        <w:t xml:space="preserve"> a través</w:t>
      </w:r>
      <w:r w:rsidR="004D4582" w:rsidRPr="009E55BD">
        <w:rPr>
          <w:rFonts w:ascii="Times New Roman" w:hAnsi="Times New Roman" w:cs="Times New Roman"/>
          <w:sz w:val="24"/>
          <w:szCs w:val="24"/>
        </w:rPr>
        <w:t>,</w:t>
      </w:r>
      <w:r w:rsidRPr="009E55BD">
        <w:rPr>
          <w:rFonts w:ascii="Times New Roman" w:hAnsi="Times New Roman" w:cs="Times New Roman"/>
          <w:sz w:val="24"/>
          <w:szCs w:val="24"/>
        </w:rPr>
        <w:t xml:space="preserve"> y desde luego también a la Fiscalía del Estado de México, a través de sus órganos operadores municipales. </w:t>
      </w:r>
    </w:p>
    <w:p w14:paraId="4DAA4F0B" w14:textId="15E62433" w:rsidR="007F4D39" w:rsidRPr="009E55BD" w:rsidRDefault="007F4D39"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Resulta paradójico que en nuestra región contemos con infraestructura para desalojar aguas de lluvia a un volumen de 350 metros cúbicos por segundo, como el túnel Emisor Oriente, mientras que no tenemos un sistema que capte y aproveche el agua de lluvia a escala metropolitana</w:t>
      </w:r>
      <w:r w:rsidR="00207D1A" w:rsidRPr="009E55BD">
        <w:rPr>
          <w:rFonts w:ascii="Times New Roman" w:hAnsi="Times New Roman" w:cs="Times New Roman"/>
          <w:sz w:val="24"/>
          <w:szCs w:val="24"/>
        </w:rPr>
        <w:t>,</w:t>
      </w:r>
      <w:r w:rsidRPr="009E55BD">
        <w:rPr>
          <w:rFonts w:ascii="Times New Roman" w:hAnsi="Times New Roman" w:cs="Times New Roman"/>
          <w:sz w:val="24"/>
          <w:szCs w:val="24"/>
        </w:rPr>
        <w:t xml:space="preserve"> y solo la alcaldía Iztapalapa hoy en día ha implementado un programa masivo que beneficia a 50 mil viviendas que dejaron de relacionarse con las pipas y con el huachicol del agua, aprovechando nuevas técnicas. </w:t>
      </w:r>
    </w:p>
    <w:p w14:paraId="19A7432C" w14:textId="119902DA" w:rsidR="007F4D39" w:rsidRPr="009E55BD" w:rsidRDefault="007F4D39"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lastRenderedPageBreak/>
        <w:tab/>
        <w:t>Aunado a lo anterior, existen pérdidas cuantiosas de agua en la zonas urbanas del sistema de distribución y almacenamiento de agua potable, causadas por los hundimientos del subsuelo o provocadas</w:t>
      </w:r>
      <w:r w:rsidR="00207D1A" w:rsidRPr="009E55BD">
        <w:rPr>
          <w:rFonts w:ascii="Times New Roman" w:hAnsi="Times New Roman" w:cs="Times New Roman"/>
          <w:sz w:val="24"/>
          <w:szCs w:val="24"/>
        </w:rPr>
        <w:t>,</w:t>
      </w:r>
      <w:r w:rsidRPr="009E55BD">
        <w:rPr>
          <w:rFonts w:ascii="Times New Roman" w:hAnsi="Times New Roman" w:cs="Times New Roman"/>
          <w:sz w:val="24"/>
          <w:szCs w:val="24"/>
        </w:rPr>
        <w:t xml:space="preserve"> a su vez</w:t>
      </w:r>
      <w:r w:rsidR="00207D1A" w:rsidRPr="009E55BD">
        <w:rPr>
          <w:rFonts w:ascii="Times New Roman" w:hAnsi="Times New Roman" w:cs="Times New Roman"/>
          <w:sz w:val="24"/>
          <w:szCs w:val="24"/>
        </w:rPr>
        <w:t>,</w:t>
      </w:r>
      <w:r w:rsidRPr="009E55BD">
        <w:rPr>
          <w:rFonts w:ascii="Times New Roman" w:hAnsi="Times New Roman" w:cs="Times New Roman"/>
          <w:sz w:val="24"/>
          <w:szCs w:val="24"/>
        </w:rPr>
        <w:t xml:space="preserve"> por la sobreexplotación de los acuíferos metropolitanos de los que se extrae agua cada vez de menor calidad para el consumo humano por efectos de fenómenos sísmicos</w:t>
      </w:r>
      <w:r w:rsidR="00EC5F2D" w:rsidRPr="009E55BD">
        <w:rPr>
          <w:rFonts w:ascii="Times New Roman" w:hAnsi="Times New Roman" w:cs="Times New Roman"/>
          <w:sz w:val="24"/>
          <w:szCs w:val="24"/>
        </w:rPr>
        <w:t>,</w:t>
      </w:r>
      <w:r w:rsidRPr="009E55BD">
        <w:rPr>
          <w:rFonts w:ascii="Times New Roman" w:hAnsi="Times New Roman" w:cs="Times New Roman"/>
          <w:sz w:val="24"/>
          <w:szCs w:val="24"/>
        </w:rPr>
        <w:t xml:space="preserve"> por una falta sistemática de mantenimiento por parte de los gobiernos municipales y sus organismos operadores de agua y por la acción de grupos dedicados a la distribución del agua conocida como huachicol del agua, conducta que en nuestro Estado de México se considera un delito.</w:t>
      </w:r>
    </w:p>
    <w:p w14:paraId="40C8B139" w14:textId="66352D3F" w:rsidR="00194870" w:rsidRPr="009E55BD" w:rsidRDefault="007F4D39"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Esta presidencia de Comisión Legislativa de Asuntos Metropolitanos ha recibido delaciones de usuarios que denuncian fugas de agua no atendidas en municipios como Tlalnepantla de Baz, Atizapán, Ecatepec y otros</w:t>
      </w:r>
      <w:r w:rsidR="007623AD" w:rsidRPr="009E55BD">
        <w:rPr>
          <w:rFonts w:ascii="Times New Roman" w:hAnsi="Times New Roman" w:cs="Times New Roman"/>
          <w:sz w:val="24"/>
          <w:szCs w:val="24"/>
        </w:rPr>
        <w:t>,</w:t>
      </w:r>
      <w:r w:rsidRPr="009E55BD">
        <w:rPr>
          <w:rFonts w:ascii="Times New Roman" w:hAnsi="Times New Roman" w:cs="Times New Roman"/>
          <w:sz w:val="24"/>
          <w:szCs w:val="24"/>
        </w:rPr>
        <w:t xml:space="preserve"> así como sobredisponibilidad de agua para la operación de industrias y clubs de golf</w:t>
      </w:r>
      <w:r w:rsidR="007623AD" w:rsidRPr="009E55BD">
        <w:rPr>
          <w:rFonts w:ascii="Times New Roman" w:hAnsi="Times New Roman" w:cs="Times New Roman"/>
          <w:sz w:val="24"/>
          <w:szCs w:val="24"/>
        </w:rPr>
        <w:t>,</w:t>
      </w:r>
      <w:r w:rsidRPr="009E55BD">
        <w:rPr>
          <w:rFonts w:ascii="Times New Roman" w:hAnsi="Times New Roman" w:cs="Times New Roman"/>
          <w:sz w:val="24"/>
          <w:szCs w:val="24"/>
        </w:rPr>
        <w:t xml:space="preserve"> como en Atizapán y Tlalnepantla, mientras que las colonias colindantes no cuentan</w:t>
      </w:r>
      <w:r w:rsidR="00194870" w:rsidRPr="009E55BD">
        <w:rPr>
          <w:rFonts w:ascii="Times New Roman" w:hAnsi="Times New Roman" w:cs="Times New Roman"/>
          <w:sz w:val="24"/>
          <w:szCs w:val="24"/>
        </w:rPr>
        <w:t xml:space="preserve"> con el vital líquido en la red de distribución.</w:t>
      </w:r>
    </w:p>
    <w:p w14:paraId="6E43A10F" w14:textId="2C25271F" w:rsidR="00194870" w:rsidRPr="009E55BD" w:rsidRDefault="0019487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Por lo tanto, compañeras y compañeros</w:t>
      </w:r>
      <w:r w:rsidR="007623AD" w:rsidRPr="009E55BD">
        <w:rPr>
          <w:rFonts w:ascii="Times New Roman" w:hAnsi="Times New Roman" w:cs="Times New Roman"/>
          <w:sz w:val="24"/>
          <w:szCs w:val="24"/>
        </w:rPr>
        <w:t>,</w:t>
      </w:r>
      <w:r w:rsidRPr="009E55BD">
        <w:rPr>
          <w:rFonts w:ascii="Times New Roman" w:hAnsi="Times New Roman" w:cs="Times New Roman"/>
          <w:sz w:val="24"/>
          <w:szCs w:val="24"/>
        </w:rPr>
        <w:t xml:space="preserve"> es importante revisar que el marco legal reconoce el derecho al agua al máximo nivel correspondiente, la protección constitucional</w:t>
      </w:r>
      <w:r w:rsidR="00A81DCF" w:rsidRPr="009E55BD">
        <w:rPr>
          <w:rFonts w:ascii="Times New Roman" w:hAnsi="Times New Roman" w:cs="Times New Roman"/>
          <w:sz w:val="24"/>
          <w:szCs w:val="24"/>
        </w:rPr>
        <w:t>,</w:t>
      </w:r>
      <w:r w:rsidRPr="009E55BD">
        <w:rPr>
          <w:rFonts w:ascii="Times New Roman" w:hAnsi="Times New Roman" w:cs="Times New Roman"/>
          <w:sz w:val="24"/>
          <w:szCs w:val="24"/>
        </w:rPr>
        <w:t xml:space="preserve"> pues en su artículo 4 la Constitución establece que se reconoce el derecho humano al agua</w:t>
      </w:r>
      <w:r w:rsidR="00A81DCF" w:rsidRPr="009E55BD">
        <w:rPr>
          <w:rFonts w:ascii="Times New Roman" w:hAnsi="Times New Roman" w:cs="Times New Roman"/>
          <w:sz w:val="24"/>
          <w:szCs w:val="24"/>
        </w:rPr>
        <w:t>,</w:t>
      </w:r>
      <w:r w:rsidRPr="009E55BD">
        <w:rPr>
          <w:rFonts w:ascii="Times New Roman" w:hAnsi="Times New Roman" w:cs="Times New Roman"/>
          <w:sz w:val="24"/>
          <w:szCs w:val="24"/>
        </w:rPr>
        <w:t xml:space="preserve"> mientras que los artículos 22 y </w:t>
      </w:r>
      <w:r w:rsidR="00A81DCF" w:rsidRPr="009E55BD">
        <w:rPr>
          <w:rFonts w:ascii="Times New Roman" w:hAnsi="Times New Roman" w:cs="Times New Roman"/>
          <w:sz w:val="24"/>
          <w:szCs w:val="24"/>
        </w:rPr>
        <w:t>t</w:t>
      </w:r>
      <w:r w:rsidRPr="009E55BD">
        <w:rPr>
          <w:rFonts w:ascii="Times New Roman" w:hAnsi="Times New Roman" w:cs="Times New Roman"/>
          <w:sz w:val="24"/>
          <w:szCs w:val="24"/>
        </w:rPr>
        <w:t xml:space="preserve">ransitorio </w:t>
      </w:r>
      <w:r w:rsidR="00A81DCF" w:rsidRPr="009E55BD">
        <w:rPr>
          <w:rFonts w:ascii="Times New Roman" w:hAnsi="Times New Roman" w:cs="Times New Roman"/>
          <w:sz w:val="24"/>
          <w:szCs w:val="24"/>
        </w:rPr>
        <w:t>d</w:t>
      </w:r>
      <w:r w:rsidRPr="009E55BD">
        <w:rPr>
          <w:rFonts w:ascii="Times New Roman" w:hAnsi="Times New Roman" w:cs="Times New Roman"/>
          <w:sz w:val="24"/>
          <w:szCs w:val="24"/>
        </w:rPr>
        <w:t xml:space="preserve">écimo </w:t>
      </w:r>
      <w:r w:rsidR="00A81DCF" w:rsidRPr="009E55BD">
        <w:rPr>
          <w:rFonts w:ascii="Times New Roman" w:hAnsi="Times New Roman" w:cs="Times New Roman"/>
          <w:sz w:val="24"/>
          <w:szCs w:val="24"/>
        </w:rPr>
        <w:t>q</w:t>
      </w:r>
      <w:r w:rsidRPr="009E55BD">
        <w:rPr>
          <w:rFonts w:ascii="Times New Roman" w:hAnsi="Times New Roman" w:cs="Times New Roman"/>
          <w:sz w:val="24"/>
          <w:szCs w:val="24"/>
        </w:rPr>
        <w:t>uinto de la Ley de Aguas Nacionales se establece el orden de prelación, materia de agua aplicable a todas las autoridades del agua y que se enuncia a continuación</w:t>
      </w:r>
      <w:r w:rsidR="00462FEA" w:rsidRPr="009E55BD">
        <w:rPr>
          <w:rFonts w:ascii="Times New Roman" w:hAnsi="Times New Roman" w:cs="Times New Roman"/>
          <w:sz w:val="24"/>
          <w:szCs w:val="24"/>
        </w:rPr>
        <w:t>:</w:t>
      </w:r>
    </w:p>
    <w:p w14:paraId="3386B5FC" w14:textId="43D8415C" w:rsidR="00194870" w:rsidRPr="009E55BD" w:rsidRDefault="0019487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Ojo</w:t>
      </w:r>
      <w:r w:rsidR="00462FEA" w:rsidRPr="009E55BD">
        <w:rPr>
          <w:rFonts w:ascii="Times New Roman" w:hAnsi="Times New Roman" w:cs="Times New Roman"/>
          <w:sz w:val="24"/>
          <w:szCs w:val="24"/>
        </w:rPr>
        <w:t>,</w:t>
      </w:r>
      <w:r w:rsidRPr="009E55BD">
        <w:rPr>
          <w:rFonts w:ascii="Times New Roman" w:hAnsi="Times New Roman" w:cs="Times New Roman"/>
          <w:sz w:val="24"/>
          <w:szCs w:val="24"/>
        </w:rPr>
        <w:t xml:space="preserve"> compañeras y compañeros, ciudadanas y ciudadanos</w:t>
      </w:r>
      <w:r w:rsidR="00462FEA"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462FEA" w:rsidRPr="009E55BD">
        <w:rPr>
          <w:rFonts w:ascii="Times New Roman" w:hAnsi="Times New Roman" w:cs="Times New Roman"/>
          <w:sz w:val="24"/>
          <w:szCs w:val="24"/>
        </w:rPr>
        <w:t>L</w:t>
      </w:r>
      <w:r w:rsidRPr="009E55BD">
        <w:rPr>
          <w:rFonts w:ascii="Times New Roman" w:hAnsi="Times New Roman" w:cs="Times New Roman"/>
          <w:sz w:val="24"/>
          <w:szCs w:val="24"/>
        </w:rPr>
        <w:t>a ley establece que la prelación para el suministro de agua en una crisis hídrica como la que tenemos, primero se debe garantizar el agua para el uso doméstico</w:t>
      </w:r>
      <w:r w:rsidR="00462FEA" w:rsidRPr="009E55BD">
        <w:rPr>
          <w:rFonts w:ascii="Times New Roman" w:hAnsi="Times New Roman" w:cs="Times New Roman"/>
          <w:sz w:val="24"/>
          <w:szCs w:val="24"/>
        </w:rPr>
        <w:t>;</w:t>
      </w:r>
      <w:r w:rsidRPr="009E55BD">
        <w:rPr>
          <w:rFonts w:ascii="Times New Roman" w:hAnsi="Times New Roman" w:cs="Times New Roman"/>
          <w:sz w:val="24"/>
          <w:szCs w:val="24"/>
        </w:rPr>
        <w:t xml:space="preserve"> luego</w:t>
      </w:r>
      <w:r w:rsidR="00462FEA" w:rsidRPr="009E55BD">
        <w:rPr>
          <w:rFonts w:ascii="Times New Roman" w:hAnsi="Times New Roman" w:cs="Times New Roman"/>
          <w:sz w:val="24"/>
          <w:szCs w:val="24"/>
        </w:rPr>
        <w:t>,</w:t>
      </w:r>
      <w:r w:rsidRPr="009E55BD">
        <w:rPr>
          <w:rFonts w:ascii="Times New Roman" w:hAnsi="Times New Roman" w:cs="Times New Roman"/>
          <w:sz w:val="24"/>
          <w:szCs w:val="24"/>
        </w:rPr>
        <w:t xml:space="preserve"> para uso público-urbano</w:t>
      </w:r>
      <w:r w:rsidR="00462FEA" w:rsidRPr="009E55BD">
        <w:rPr>
          <w:rFonts w:ascii="Times New Roman" w:hAnsi="Times New Roman" w:cs="Times New Roman"/>
          <w:sz w:val="24"/>
          <w:szCs w:val="24"/>
        </w:rPr>
        <w:t>;</w:t>
      </w:r>
      <w:r w:rsidRPr="009E55BD">
        <w:rPr>
          <w:rFonts w:ascii="Times New Roman" w:hAnsi="Times New Roman" w:cs="Times New Roman"/>
          <w:sz w:val="24"/>
          <w:szCs w:val="24"/>
        </w:rPr>
        <w:t xml:space="preserve"> en tercer lugar</w:t>
      </w:r>
      <w:r w:rsidR="00462FEA" w:rsidRPr="009E55BD">
        <w:rPr>
          <w:rFonts w:ascii="Times New Roman" w:hAnsi="Times New Roman" w:cs="Times New Roman"/>
          <w:sz w:val="24"/>
          <w:szCs w:val="24"/>
        </w:rPr>
        <w:t>,</w:t>
      </w:r>
      <w:r w:rsidRPr="009E55BD">
        <w:rPr>
          <w:rFonts w:ascii="Times New Roman" w:hAnsi="Times New Roman" w:cs="Times New Roman"/>
          <w:sz w:val="24"/>
          <w:szCs w:val="24"/>
        </w:rPr>
        <w:t xml:space="preserve"> para uso pecuario</w:t>
      </w:r>
      <w:r w:rsidR="00462FEA" w:rsidRPr="009E55BD">
        <w:rPr>
          <w:rFonts w:ascii="Times New Roman" w:hAnsi="Times New Roman" w:cs="Times New Roman"/>
          <w:sz w:val="24"/>
          <w:szCs w:val="24"/>
        </w:rPr>
        <w:t>;</w:t>
      </w:r>
      <w:r w:rsidRPr="009E55BD">
        <w:rPr>
          <w:rFonts w:ascii="Times New Roman" w:hAnsi="Times New Roman" w:cs="Times New Roman"/>
          <w:sz w:val="24"/>
          <w:szCs w:val="24"/>
        </w:rPr>
        <w:t xml:space="preserve"> en cuarto lugar</w:t>
      </w:r>
      <w:r w:rsidR="00462FEA" w:rsidRPr="009E55BD">
        <w:rPr>
          <w:rFonts w:ascii="Times New Roman" w:hAnsi="Times New Roman" w:cs="Times New Roman"/>
          <w:sz w:val="24"/>
          <w:szCs w:val="24"/>
        </w:rPr>
        <w:t>,</w:t>
      </w:r>
      <w:r w:rsidRPr="009E55BD">
        <w:rPr>
          <w:rFonts w:ascii="Times New Roman" w:hAnsi="Times New Roman" w:cs="Times New Roman"/>
          <w:sz w:val="24"/>
          <w:szCs w:val="24"/>
        </w:rPr>
        <w:t xml:space="preserve"> para uso agrícola</w:t>
      </w:r>
      <w:r w:rsidR="00462FEA" w:rsidRPr="009E55BD">
        <w:rPr>
          <w:rFonts w:ascii="Times New Roman" w:hAnsi="Times New Roman" w:cs="Times New Roman"/>
          <w:sz w:val="24"/>
          <w:szCs w:val="24"/>
        </w:rPr>
        <w:t>;</w:t>
      </w:r>
      <w:r w:rsidRPr="009E55BD">
        <w:rPr>
          <w:rFonts w:ascii="Times New Roman" w:hAnsi="Times New Roman" w:cs="Times New Roman"/>
          <w:sz w:val="24"/>
          <w:szCs w:val="24"/>
        </w:rPr>
        <w:t xml:space="preserve"> en quinto lugar</w:t>
      </w:r>
      <w:r w:rsidR="009B07E9" w:rsidRPr="009E55BD">
        <w:rPr>
          <w:rFonts w:ascii="Times New Roman" w:hAnsi="Times New Roman" w:cs="Times New Roman"/>
          <w:sz w:val="24"/>
          <w:szCs w:val="24"/>
        </w:rPr>
        <w:t>,</w:t>
      </w:r>
      <w:r w:rsidRPr="009E55BD">
        <w:rPr>
          <w:rFonts w:ascii="Times New Roman" w:hAnsi="Times New Roman" w:cs="Times New Roman"/>
          <w:sz w:val="24"/>
          <w:szCs w:val="24"/>
        </w:rPr>
        <w:t xml:space="preserve"> para la </w:t>
      </w:r>
      <w:r w:rsidR="009B07E9" w:rsidRPr="009E55BD">
        <w:rPr>
          <w:rFonts w:ascii="Times New Roman" w:hAnsi="Times New Roman" w:cs="Times New Roman"/>
          <w:sz w:val="24"/>
          <w:szCs w:val="24"/>
        </w:rPr>
        <w:t>acua</w:t>
      </w:r>
      <w:r w:rsidRPr="009E55BD">
        <w:rPr>
          <w:rFonts w:ascii="Times New Roman" w:hAnsi="Times New Roman" w:cs="Times New Roman"/>
          <w:sz w:val="24"/>
          <w:szCs w:val="24"/>
        </w:rPr>
        <w:t>cultura</w:t>
      </w:r>
      <w:r w:rsidR="009B07E9" w:rsidRPr="009E55BD">
        <w:rPr>
          <w:rFonts w:ascii="Times New Roman" w:hAnsi="Times New Roman" w:cs="Times New Roman"/>
          <w:sz w:val="24"/>
          <w:szCs w:val="24"/>
        </w:rPr>
        <w:t>;</w:t>
      </w:r>
      <w:r w:rsidRPr="009E55BD">
        <w:rPr>
          <w:rFonts w:ascii="Times New Roman" w:hAnsi="Times New Roman" w:cs="Times New Roman"/>
          <w:sz w:val="24"/>
          <w:szCs w:val="24"/>
        </w:rPr>
        <w:t xml:space="preserve"> sexto lugar</w:t>
      </w:r>
      <w:r w:rsidR="009B07E9" w:rsidRPr="009E55BD">
        <w:rPr>
          <w:rFonts w:ascii="Times New Roman" w:hAnsi="Times New Roman" w:cs="Times New Roman"/>
          <w:sz w:val="24"/>
          <w:szCs w:val="24"/>
        </w:rPr>
        <w:t>,</w:t>
      </w:r>
      <w:r w:rsidRPr="009E55BD">
        <w:rPr>
          <w:rFonts w:ascii="Times New Roman" w:hAnsi="Times New Roman" w:cs="Times New Roman"/>
          <w:sz w:val="24"/>
          <w:szCs w:val="24"/>
        </w:rPr>
        <w:t xml:space="preserve"> usos para la conservación ecológica o uso ambiental</w:t>
      </w:r>
      <w:r w:rsidR="009B07E9" w:rsidRPr="009E55BD">
        <w:rPr>
          <w:rFonts w:ascii="Times New Roman" w:hAnsi="Times New Roman" w:cs="Times New Roman"/>
          <w:sz w:val="24"/>
          <w:szCs w:val="24"/>
        </w:rPr>
        <w:t>;</w:t>
      </w:r>
      <w:r w:rsidRPr="009E55BD">
        <w:rPr>
          <w:rFonts w:ascii="Times New Roman" w:hAnsi="Times New Roman" w:cs="Times New Roman"/>
          <w:sz w:val="24"/>
          <w:szCs w:val="24"/>
        </w:rPr>
        <w:t xml:space="preserve"> siete</w:t>
      </w:r>
      <w:r w:rsidR="009B07E9" w:rsidRPr="009E55BD">
        <w:rPr>
          <w:rFonts w:ascii="Times New Roman" w:hAnsi="Times New Roman" w:cs="Times New Roman"/>
          <w:sz w:val="24"/>
          <w:szCs w:val="24"/>
        </w:rPr>
        <w:t>,</w:t>
      </w:r>
      <w:r w:rsidRPr="009E55BD">
        <w:rPr>
          <w:rFonts w:ascii="Times New Roman" w:hAnsi="Times New Roman" w:cs="Times New Roman"/>
          <w:sz w:val="24"/>
          <w:szCs w:val="24"/>
        </w:rPr>
        <w:t xml:space="preserve"> generación de energía eléctrica para el servicio público</w:t>
      </w:r>
      <w:r w:rsidR="009B07E9" w:rsidRPr="009E55BD">
        <w:rPr>
          <w:rFonts w:ascii="Times New Roman" w:hAnsi="Times New Roman" w:cs="Times New Roman"/>
          <w:sz w:val="24"/>
          <w:szCs w:val="24"/>
        </w:rPr>
        <w:t>;</w:t>
      </w:r>
      <w:r w:rsidRPr="009E55BD">
        <w:rPr>
          <w:rFonts w:ascii="Times New Roman" w:hAnsi="Times New Roman" w:cs="Times New Roman"/>
          <w:sz w:val="24"/>
          <w:szCs w:val="24"/>
        </w:rPr>
        <w:t xml:space="preserve"> en octavo lugar</w:t>
      </w:r>
      <w:r w:rsidR="009B07E9" w:rsidRPr="009E55BD">
        <w:rPr>
          <w:rFonts w:ascii="Times New Roman" w:hAnsi="Times New Roman" w:cs="Times New Roman"/>
          <w:sz w:val="24"/>
          <w:szCs w:val="24"/>
        </w:rPr>
        <w:t>,</w:t>
      </w:r>
      <w:r w:rsidRPr="009E55BD">
        <w:rPr>
          <w:rFonts w:ascii="Times New Roman" w:hAnsi="Times New Roman" w:cs="Times New Roman"/>
          <w:sz w:val="24"/>
          <w:szCs w:val="24"/>
        </w:rPr>
        <w:t xml:space="preserve"> para la industria, los industriales tienen que hacer compromisos con esta crisis hídrica para enfrentarla</w:t>
      </w:r>
      <w:r w:rsidR="007035F2" w:rsidRPr="009E55BD">
        <w:rPr>
          <w:rFonts w:ascii="Times New Roman" w:hAnsi="Times New Roman" w:cs="Times New Roman"/>
          <w:sz w:val="24"/>
          <w:szCs w:val="24"/>
        </w:rPr>
        <w:t>;</w:t>
      </w:r>
      <w:r w:rsidRPr="009E55BD">
        <w:rPr>
          <w:rFonts w:ascii="Times New Roman" w:hAnsi="Times New Roman" w:cs="Times New Roman"/>
          <w:sz w:val="24"/>
          <w:szCs w:val="24"/>
        </w:rPr>
        <w:t xml:space="preserve"> en noveno lugar</w:t>
      </w:r>
      <w:r w:rsidR="007035F2" w:rsidRPr="009E55BD">
        <w:rPr>
          <w:rFonts w:ascii="Times New Roman" w:hAnsi="Times New Roman" w:cs="Times New Roman"/>
          <w:sz w:val="24"/>
          <w:szCs w:val="24"/>
        </w:rPr>
        <w:t>,</w:t>
      </w:r>
      <w:r w:rsidRPr="009E55BD">
        <w:rPr>
          <w:rFonts w:ascii="Times New Roman" w:hAnsi="Times New Roman" w:cs="Times New Roman"/>
          <w:sz w:val="24"/>
          <w:szCs w:val="24"/>
        </w:rPr>
        <w:t xml:space="preserve"> la generación de energía eléctrica para servicio privado</w:t>
      </w:r>
      <w:r w:rsidR="007035F2" w:rsidRPr="009E55BD">
        <w:rPr>
          <w:rFonts w:ascii="Times New Roman" w:hAnsi="Times New Roman" w:cs="Times New Roman"/>
          <w:sz w:val="24"/>
          <w:szCs w:val="24"/>
        </w:rPr>
        <w:t>;</w:t>
      </w:r>
      <w:r w:rsidRPr="009E55BD">
        <w:rPr>
          <w:rFonts w:ascii="Times New Roman" w:hAnsi="Times New Roman" w:cs="Times New Roman"/>
          <w:sz w:val="24"/>
          <w:szCs w:val="24"/>
        </w:rPr>
        <w:t xml:space="preserve"> en décimo lugar</w:t>
      </w:r>
      <w:r w:rsidR="007035F2" w:rsidRPr="009E55BD">
        <w:rPr>
          <w:rFonts w:ascii="Times New Roman" w:hAnsi="Times New Roman" w:cs="Times New Roman"/>
          <w:sz w:val="24"/>
          <w:szCs w:val="24"/>
        </w:rPr>
        <w:t>,</w:t>
      </w:r>
      <w:r w:rsidRPr="009E55BD">
        <w:rPr>
          <w:rFonts w:ascii="Times New Roman" w:hAnsi="Times New Roman" w:cs="Times New Roman"/>
          <w:sz w:val="24"/>
          <w:szCs w:val="24"/>
        </w:rPr>
        <w:t xml:space="preserve"> el lavado y el entarquinamiento de terrenos, es decir, todos esos bordos y lagos privados que existen en la </w:t>
      </w:r>
      <w:r w:rsidR="007035F2" w:rsidRPr="009E55BD">
        <w:rPr>
          <w:rFonts w:ascii="Times New Roman" w:hAnsi="Times New Roman" w:cs="Times New Roman"/>
          <w:sz w:val="24"/>
          <w:szCs w:val="24"/>
        </w:rPr>
        <w:t>c</w:t>
      </w:r>
      <w:r w:rsidRPr="009E55BD">
        <w:rPr>
          <w:rFonts w:ascii="Times New Roman" w:hAnsi="Times New Roman" w:cs="Times New Roman"/>
          <w:sz w:val="24"/>
          <w:szCs w:val="24"/>
        </w:rPr>
        <w:t>uenca de Valle de Bravo</w:t>
      </w:r>
      <w:r w:rsidR="007035F2" w:rsidRPr="009E55BD">
        <w:rPr>
          <w:rFonts w:ascii="Times New Roman" w:hAnsi="Times New Roman" w:cs="Times New Roman"/>
          <w:sz w:val="24"/>
          <w:szCs w:val="24"/>
        </w:rPr>
        <w:t>;</w:t>
      </w:r>
      <w:r w:rsidRPr="009E55BD">
        <w:rPr>
          <w:rFonts w:ascii="Times New Roman" w:hAnsi="Times New Roman" w:cs="Times New Roman"/>
          <w:sz w:val="24"/>
          <w:szCs w:val="24"/>
        </w:rPr>
        <w:t xml:space="preserve"> en onceavo lugar</w:t>
      </w:r>
      <w:r w:rsidR="007035F2" w:rsidRPr="009E55BD">
        <w:rPr>
          <w:rFonts w:ascii="Times New Roman" w:hAnsi="Times New Roman" w:cs="Times New Roman"/>
          <w:sz w:val="24"/>
          <w:szCs w:val="24"/>
        </w:rPr>
        <w:t>,</w:t>
      </w:r>
      <w:r w:rsidRPr="009E55BD">
        <w:rPr>
          <w:rFonts w:ascii="Times New Roman" w:hAnsi="Times New Roman" w:cs="Times New Roman"/>
          <w:sz w:val="24"/>
          <w:szCs w:val="24"/>
        </w:rPr>
        <w:t xml:space="preserve"> usos para turismo, recreación y terapéuticos</w:t>
      </w:r>
      <w:r w:rsidR="007035F2"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7035F2" w:rsidRPr="009E55BD">
        <w:rPr>
          <w:rFonts w:ascii="Times New Roman" w:hAnsi="Times New Roman" w:cs="Times New Roman"/>
          <w:sz w:val="24"/>
          <w:szCs w:val="24"/>
        </w:rPr>
        <w:t>o</w:t>
      </w:r>
      <w:r w:rsidRPr="009E55BD">
        <w:rPr>
          <w:rFonts w:ascii="Times New Roman" w:hAnsi="Times New Roman" w:cs="Times New Roman"/>
          <w:sz w:val="24"/>
          <w:szCs w:val="24"/>
        </w:rPr>
        <w:t>jo!</w:t>
      </w:r>
      <w:r w:rsidR="007035F2"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7035F2" w:rsidRPr="009E55BD">
        <w:rPr>
          <w:rFonts w:ascii="Times New Roman" w:hAnsi="Times New Roman" w:cs="Times New Roman"/>
          <w:sz w:val="24"/>
          <w:szCs w:val="24"/>
        </w:rPr>
        <w:t>e</w:t>
      </w:r>
      <w:r w:rsidRPr="009E55BD">
        <w:rPr>
          <w:rFonts w:ascii="Times New Roman" w:hAnsi="Times New Roman" w:cs="Times New Roman"/>
          <w:sz w:val="24"/>
          <w:szCs w:val="24"/>
        </w:rPr>
        <w:t>n onceavo lugar</w:t>
      </w:r>
      <w:r w:rsidR="007035F2" w:rsidRPr="009E55BD">
        <w:rPr>
          <w:rFonts w:ascii="Times New Roman" w:hAnsi="Times New Roman" w:cs="Times New Roman"/>
          <w:sz w:val="24"/>
          <w:szCs w:val="24"/>
        </w:rPr>
        <w:t>,</w:t>
      </w:r>
      <w:r w:rsidRPr="009E55BD">
        <w:rPr>
          <w:rFonts w:ascii="Times New Roman" w:hAnsi="Times New Roman" w:cs="Times New Roman"/>
          <w:sz w:val="24"/>
          <w:szCs w:val="24"/>
        </w:rPr>
        <w:t xml:space="preserve"> los clubs de golf</w:t>
      </w:r>
      <w:r w:rsidR="007035F2" w:rsidRPr="009E55BD">
        <w:rPr>
          <w:rFonts w:ascii="Times New Roman" w:hAnsi="Times New Roman" w:cs="Times New Roman"/>
          <w:sz w:val="24"/>
          <w:szCs w:val="24"/>
        </w:rPr>
        <w:t>;</w:t>
      </w:r>
      <w:r w:rsidRPr="009E55BD">
        <w:rPr>
          <w:rFonts w:ascii="Times New Roman" w:hAnsi="Times New Roman" w:cs="Times New Roman"/>
          <w:sz w:val="24"/>
          <w:szCs w:val="24"/>
        </w:rPr>
        <w:t xml:space="preserve"> doceavo lugar</w:t>
      </w:r>
      <w:r w:rsidR="007035F2" w:rsidRPr="009E55BD">
        <w:rPr>
          <w:rFonts w:ascii="Times New Roman" w:hAnsi="Times New Roman" w:cs="Times New Roman"/>
          <w:sz w:val="24"/>
          <w:szCs w:val="24"/>
        </w:rPr>
        <w:t>,</w:t>
      </w:r>
      <w:r w:rsidRPr="009E55BD">
        <w:rPr>
          <w:rFonts w:ascii="Times New Roman" w:hAnsi="Times New Roman" w:cs="Times New Roman"/>
          <w:sz w:val="24"/>
          <w:szCs w:val="24"/>
        </w:rPr>
        <w:t xml:space="preserve"> uso múltiple</w:t>
      </w:r>
      <w:r w:rsidR="007035F2" w:rsidRPr="009E55BD">
        <w:rPr>
          <w:rFonts w:ascii="Times New Roman" w:hAnsi="Times New Roman" w:cs="Times New Roman"/>
          <w:sz w:val="24"/>
          <w:szCs w:val="24"/>
        </w:rPr>
        <w:t>,</w:t>
      </w:r>
      <w:r w:rsidRPr="009E55BD">
        <w:rPr>
          <w:rFonts w:ascii="Times New Roman" w:hAnsi="Times New Roman" w:cs="Times New Roman"/>
          <w:sz w:val="24"/>
          <w:szCs w:val="24"/>
        </w:rPr>
        <w:t xml:space="preserve"> y número trece, otros.</w:t>
      </w:r>
    </w:p>
    <w:p w14:paraId="7109E677" w14:textId="74D2FC58" w:rsidR="00194870" w:rsidRPr="009E55BD" w:rsidRDefault="0019487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Y el artículo 115 de la Ley de Aguas Nacionales establece que los municipios son quienes tienen a cargo suministrar los servicios públicos, perdón</w:t>
      </w:r>
      <w:r w:rsidR="007035F2" w:rsidRPr="009E55BD">
        <w:rPr>
          <w:rFonts w:ascii="Times New Roman" w:hAnsi="Times New Roman" w:cs="Times New Roman"/>
          <w:sz w:val="24"/>
          <w:szCs w:val="24"/>
        </w:rPr>
        <w:t>,</w:t>
      </w:r>
      <w:r w:rsidRPr="009E55BD">
        <w:rPr>
          <w:rFonts w:ascii="Times New Roman" w:hAnsi="Times New Roman" w:cs="Times New Roman"/>
          <w:sz w:val="24"/>
          <w:szCs w:val="24"/>
        </w:rPr>
        <w:t xml:space="preserve"> de nuestra Constitución, el artículo 115 de la Constitución</w:t>
      </w:r>
      <w:r w:rsidR="007035F2" w:rsidRPr="009E55BD">
        <w:rPr>
          <w:rFonts w:ascii="Times New Roman" w:hAnsi="Times New Roman" w:cs="Times New Roman"/>
          <w:sz w:val="24"/>
          <w:szCs w:val="24"/>
        </w:rPr>
        <w:t>,</w:t>
      </w:r>
      <w:r w:rsidRPr="009E55BD">
        <w:rPr>
          <w:rFonts w:ascii="Times New Roman" w:hAnsi="Times New Roman" w:cs="Times New Roman"/>
          <w:sz w:val="24"/>
          <w:szCs w:val="24"/>
        </w:rPr>
        <w:t xml:space="preserve"> son los municipios los que tienen a cargo suministrar los servicios públicos de agua potable, drenaje, alcantarillado, tratamiento y disposición de sus aguas residuales.</w:t>
      </w:r>
    </w:p>
    <w:p w14:paraId="23DB5499" w14:textId="1A4B22C8" w:rsidR="00194870" w:rsidRPr="009E55BD" w:rsidRDefault="0019487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No obstante, el mandato constitucional existente</w:t>
      </w:r>
      <w:r w:rsidR="00BD34FE" w:rsidRPr="009E55BD">
        <w:rPr>
          <w:rFonts w:ascii="Times New Roman" w:hAnsi="Times New Roman" w:cs="Times New Roman"/>
          <w:sz w:val="24"/>
          <w:szCs w:val="24"/>
        </w:rPr>
        <w:t>,</w:t>
      </w:r>
      <w:r w:rsidRPr="009E55BD">
        <w:rPr>
          <w:rFonts w:ascii="Times New Roman" w:hAnsi="Times New Roman" w:cs="Times New Roman"/>
          <w:sz w:val="24"/>
          <w:szCs w:val="24"/>
        </w:rPr>
        <w:t xml:space="preserve"> en estos artículos hoy en día en las zonas metropolitanas y municipios conurbados del Estado de México prevalecen graves problemas</w:t>
      </w:r>
      <w:r w:rsidR="00BD34FE" w:rsidRPr="009E55BD">
        <w:rPr>
          <w:rFonts w:ascii="Times New Roman" w:hAnsi="Times New Roman" w:cs="Times New Roman"/>
          <w:sz w:val="24"/>
          <w:szCs w:val="24"/>
        </w:rPr>
        <w:t>,</w:t>
      </w:r>
      <w:r w:rsidRPr="009E55BD">
        <w:rPr>
          <w:rFonts w:ascii="Times New Roman" w:hAnsi="Times New Roman" w:cs="Times New Roman"/>
          <w:sz w:val="24"/>
          <w:szCs w:val="24"/>
        </w:rPr>
        <w:t xml:space="preserve"> como es el caso, reitero</w:t>
      </w:r>
      <w:r w:rsidR="00BD34FE" w:rsidRPr="009E55BD">
        <w:rPr>
          <w:rFonts w:ascii="Times New Roman" w:hAnsi="Times New Roman" w:cs="Times New Roman"/>
          <w:sz w:val="24"/>
          <w:szCs w:val="24"/>
        </w:rPr>
        <w:t>,</w:t>
      </w:r>
      <w:r w:rsidRPr="009E55BD">
        <w:rPr>
          <w:rFonts w:ascii="Times New Roman" w:hAnsi="Times New Roman" w:cs="Times New Roman"/>
          <w:sz w:val="24"/>
          <w:szCs w:val="24"/>
        </w:rPr>
        <w:t xml:space="preserve"> de Tlalnepantla de Baz</w:t>
      </w:r>
      <w:r w:rsidR="00BD34FE" w:rsidRPr="009E55BD">
        <w:rPr>
          <w:rFonts w:ascii="Times New Roman" w:hAnsi="Times New Roman" w:cs="Times New Roman"/>
          <w:sz w:val="24"/>
          <w:szCs w:val="24"/>
        </w:rPr>
        <w:t>,</w:t>
      </w:r>
      <w:r w:rsidRPr="009E55BD">
        <w:rPr>
          <w:rFonts w:ascii="Times New Roman" w:hAnsi="Times New Roman" w:cs="Times New Roman"/>
          <w:sz w:val="24"/>
          <w:szCs w:val="24"/>
        </w:rPr>
        <w:t xml:space="preserve"> donde la población manifiesta preocupación por bajas en el suministro proveniente del Sistema Cutzamala</w:t>
      </w:r>
      <w:r w:rsidR="00BD34F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BD34FE" w:rsidRPr="009E55BD">
        <w:rPr>
          <w:rFonts w:ascii="Times New Roman" w:hAnsi="Times New Roman" w:cs="Times New Roman"/>
          <w:sz w:val="24"/>
          <w:szCs w:val="24"/>
        </w:rPr>
        <w:t>L</w:t>
      </w:r>
      <w:r w:rsidRPr="009E55BD">
        <w:rPr>
          <w:rFonts w:ascii="Times New Roman" w:hAnsi="Times New Roman" w:cs="Times New Roman"/>
          <w:sz w:val="24"/>
          <w:szCs w:val="24"/>
        </w:rPr>
        <w:t>os habitantes de las colonias más afectadas por la reducción en el suministro han denunciado la inequidad en la distribución del agua potable por parte de los gobiernos municipales.</w:t>
      </w:r>
    </w:p>
    <w:p w14:paraId="304944AE" w14:textId="1A45236A" w:rsidR="00AC30B4" w:rsidRPr="009E55BD" w:rsidRDefault="0019487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La ciudadanía ha documentado la extracción y tráfico ilegal de agua de los pozos, ductos, tanques y plantas de bombeo mediante pipas irregulares a la vista de las mismas autoridades, incluso con camiones pipas propiedad de los organismos de agua municipales que extraen agua de pozos y las dirigen </w:t>
      </w:r>
      <w:r w:rsidR="000173EA" w:rsidRPr="009E55BD">
        <w:rPr>
          <w:rFonts w:ascii="Times New Roman" w:hAnsi="Times New Roman" w:cs="Times New Roman"/>
          <w:sz w:val="24"/>
          <w:szCs w:val="24"/>
        </w:rPr>
        <w:t xml:space="preserve">a </w:t>
      </w:r>
      <w:r w:rsidRPr="009E55BD">
        <w:rPr>
          <w:rFonts w:ascii="Times New Roman" w:hAnsi="Times New Roman" w:cs="Times New Roman"/>
          <w:sz w:val="24"/>
          <w:szCs w:val="24"/>
        </w:rPr>
        <w:t>empresas y plazas comerciales</w:t>
      </w:r>
      <w:r w:rsidR="000173EA"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0173EA" w:rsidRPr="009E55BD">
        <w:rPr>
          <w:rFonts w:ascii="Times New Roman" w:hAnsi="Times New Roman" w:cs="Times New Roman"/>
          <w:sz w:val="24"/>
          <w:szCs w:val="24"/>
        </w:rPr>
        <w:t>A</w:t>
      </w:r>
      <w:r w:rsidRPr="009E55BD">
        <w:rPr>
          <w:rFonts w:ascii="Times New Roman" w:hAnsi="Times New Roman" w:cs="Times New Roman"/>
          <w:sz w:val="24"/>
          <w:szCs w:val="24"/>
        </w:rPr>
        <w:t xml:space="preserve">quí hay que recordar que en el Estado de México el </w:t>
      </w:r>
      <w:r w:rsidR="000173EA" w:rsidRPr="009E55BD">
        <w:rPr>
          <w:rFonts w:ascii="Times New Roman" w:hAnsi="Times New Roman" w:cs="Times New Roman"/>
          <w:sz w:val="24"/>
          <w:szCs w:val="24"/>
        </w:rPr>
        <w:t>h</w:t>
      </w:r>
      <w:r w:rsidRPr="009E55BD">
        <w:rPr>
          <w:rFonts w:ascii="Times New Roman" w:hAnsi="Times New Roman" w:cs="Times New Roman"/>
          <w:sz w:val="24"/>
          <w:szCs w:val="24"/>
        </w:rPr>
        <w:t>uachicol del agua es un delito</w:t>
      </w:r>
      <w:r w:rsidR="000173EA" w:rsidRPr="009E55BD">
        <w:rPr>
          <w:rFonts w:ascii="Times New Roman" w:hAnsi="Times New Roman" w:cs="Times New Roman"/>
          <w:sz w:val="24"/>
          <w:szCs w:val="24"/>
        </w:rPr>
        <w:t>,</w:t>
      </w:r>
      <w:r w:rsidRPr="009E55BD">
        <w:rPr>
          <w:rFonts w:ascii="Times New Roman" w:hAnsi="Times New Roman" w:cs="Times New Roman"/>
          <w:sz w:val="24"/>
          <w:szCs w:val="24"/>
        </w:rPr>
        <w:t xml:space="preserve"> y esta LX Legislatura aprobó, en el Capítulo </w:t>
      </w:r>
      <w:r w:rsidR="000173EA" w:rsidRPr="009E55BD">
        <w:rPr>
          <w:rFonts w:ascii="Times New Roman" w:hAnsi="Times New Roman" w:cs="Times New Roman"/>
          <w:sz w:val="24"/>
          <w:szCs w:val="24"/>
        </w:rPr>
        <w:t>XV</w:t>
      </w:r>
      <w:r w:rsidRPr="009E55BD">
        <w:rPr>
          <w:rFonts w:ascii="Times New Roman" w:hAnsi="Times New Roman" w:cs="Times New Roman"/>
          <w:sz w:val="24"/>
          <w:szCs w:val="24"/>
        </w:rPr>
        <w:t xml:space="preserve"> Bis</w:t>
      </w:r>
      <w:r w:rsidR="000173EA"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0173EA" w:rsidRPr="009E55BD">
        <w:rPr>
          <w:rFonts w:ascii="Times New Roman" w:hAnsi="Times New Roman" w:cs="Times New Roman"/>
          <w:sz w:val="24"/>
          <w:szCs w:val="24"/>
        </w:rPr>
        <w:t>S</w:t>
      </w:r>
      <w:r w:rsidRPr="009E55BD">
        <w:rPr>
          <w:rFonts w:ascii="Times New Roman" w:hAnsi="Times New Roman" w:cs="Times New Roman"/>
          <w:sz w:val="24"/>
          <w:szCs w:val="24"/>
        </w:rPr>
        <w:t>obre los delitos contra el servicio público y la distribución del agua</w:t>
      </w:r>
      <w:r w:rsidR="000173EA" w:rsidRPr="009E55BD">
        <w:rPr>
          <w:rFonts w:ascii="Times New Roman" w:hAnsi="Times New Roman" w:cs="Times New Roman"/>
          <w:sz w:val="24"/>
          <w:szCs w:val="24"/>
        </w:rPr>
        <w:t>,</w:t>
      </w:r>
      <w:r w:rsidRPr="009E55BD">
        <w:rPr>
          <w:rFonts w:ascii="Times New Roman" w:hAnsi="Times New Roman" w:cs="Times New Roman"/>
          <w:sz w:val="24"/>
          <w:szCs w:val="24"/>
        </w:rPr>
        <w:t xml:space="preserve"> establecidos en el Código Penal del Estado de México</w:t>
      </w:r>
      <w:r w:rsidR="004A0FFF" w:rsidRPr="009E55BD">
        <w:rPr>
          <w:rFonts w:ascii="Times New Roman" w:hAnsi="Times New Roman" w:cs="Times New Roman"/>
          <w:sz w:val="24"/>
          <w:szCs w:val="24"/>
        </w:rPr>
        <w:t xml:space="preserve">, </w:t>
      </w:r>
      <w:r w:rsidR="00AC30B4" w:rsidRPr="009E55BD">
        <w:rPr>
          <w:rFonts w:ascii="Times New Roman" w:hAnsi="Times New Roman" w:cs="Times New Roman"/>
          <w:sz w:val="24"/>
          <w:szCs w:val="24"/>
        </w:rPr>
        <w:t>señalando que</w:t>
      </w:r>
      <w:r w:rsidR="000173EA" w:rsidRPr="009E55BD">
        <w:rPr>
          <w:rFonts w:ascii="Times New Roman" w:hAnsi="Times New Roman" w:cs="Times New Roman"/>
          <w:sz w:val="24"/>
          <w:szCs w:val="24"/>
        </w:rPr>
        <w:t>,</w:t>
      </w:r>
      <w:r w:rsidR="00AC30B4" w:rsidRPr="009E55BD">
        <w:rPr>
          <w:rFonts w:ascii="Times New Roman" w:hAnsi="Times New Roman" w:cs="Times New Roman"/>
          <w:sz w:val="24"/>
          <w:szCs w:val="24"/>
        </w:rPr>
        <w:t xml:space="preserve"> </w:t>
      </w:r>
      <w:r w:rsidR="000173EA" w:rsidRPr="009E55BD">
        <w:rPr>
          <w:rFonts w:ascii="Times New Roman" w:hAnsi="Times New Roman" w:cs="Times New Roman"/>
          <w:sz w:val="24"/>
          <w:szCs w:val="24"/>
        </w:rPr>
        <w:t>¡</w:t>
      </w:r>
      <w:r w:rsidR="00AC30B4" w:rsidRPr="009E55BD">
        <w:rPr>
          <w:rFonts w:ascii="Times New Roman" w:hAnsi="Times New Roman" w:cs="Times New Roman"/>
          <w:sz w:val="24"/>
          <w:szCs w:val="24"/>
        </w:rPr>
        <w:t>ojo</w:t>
      </w:r>
      <w:r w:rsidR="000173EA" w:rsidRPr="009E55BD">
        <w:rPr>
          <w:rFonts w:ascii="Times New Roman" w:hAnsi="Times New Roman" w:cs="Times New Roman"/>
          <w:sz w:val="24"/>
          <w:szCs w:val="24"/>
        </w:rPr>
        <w:t>!</w:t>
      </w:r>
      <w:r w:rsidR="00AC30B4" w:rsidRPr="009E55BD">
        <w:rPr>
          <w:rFonts w:ascii="Times New Roman" w:hAnsi="Times New Roman" w:cs="Times New Roman"/>
          <w:sz w:val="24"/>
          <w:szCs w:val="24"/>
        </w:rPr>
        <w:t>, ciudadanas y ciudadanos</w:t>
      </w:r>
      <w:r w:rsidR="000173EA" w:rsidRPr="009E55BD">
        <w:rPr>
          <w:rFonts w:ascii="Times New Roman" w:hAnsi="Times New Roman" w:cs="Times New Roman"/>
          <w:sz w:val="24"/>
          <w:szCs w:val="24"/>
        </w:rPr>
        <w:t>,</w:t>
      </w:r>
      <w:r w:rsidR="00AC30B4" w:rsidRPr="009E55BD">
        <w:rPr>
          <w:rFonts w:ascii="Times New Roman" w:hAnsi="Times New Roman" w:cs="Times New Roman"/>
          <w:sz w:val="24"/>
          <w:szCs w:val="24"/>
        </w:rPr>
        <w:t xml:space="preserve"> para que nos ayuden a denunciar</w:t>
      </w:r>
      <w:r w:rsidR="000173EA" w:rsidRPr="009E55BD">
        <w:rPr>
          <w:rFonts w:ascii="Times New Roman" w:hAnsi="Times New Roman" w:cs="Times New Roman"/>
          <w:sz w:val="24"/>
          <w:szCs w:val="24"/>
        </w:rPr>
        <w:t>:</w:t>
      </w:r>
      <w:r w:rsidR="00AC30B4" w:rsidRPr="009E55BD">
        <w:rPr>
          <w:rFonts w:ascii="Times New Roman" w:hAnsi="Times New Roman" w:cs="Times New Roman"/>
          <w:sz w:val="24"/>
          <w:szCs w:val="24"/>
        </w:rPr>
        <w:t xml:space="preserve"> a quien distribuya agua potable y la obtenga de una fuente de abastecimiento ilícita se le impondrá de 1 a 3 años de prisión y de 25 a 100 umas</w:t>
      </w:r>
      <w:r w:rsidR="00065E97" w:rsidRPr="009E55BD">
        <w:rPr>
          <w:rFonts w:ascii="Times New Roman" w:hAnsi="Times New Roman" w:cs="Times New Roman"/>
          <w:sz w:val="24"/>
          <w:szCs w:val="24"/>
        </w:rPr>
        <w:t>,</w:t>
      </w:r>
      <w:r w:rsidR="00AC30B4" w:rsidRPr="009E55BD">
        <w:rPr>
          <w:rFonts w:ascii="Times New Roman" w:hAnsi="Times New Roman" w:cs="Times New Roman"/>
          <w:sz w:val="24"/>
          <w:szCs w:val="24"/>
        </w:rPr>
        <w:t xml:space="preserve"> así también que a quien altere</w:t>
      </w:r>
      <w:r w:rsidR="00065E97" w:rsidRPr="009E55BD">
        <w:rPr>
          <w:rFonts w:ascii="Times New Roman" w:hAnsi="Times New Roman" w:cs="Times New Roman"/>
          <w:sz w:val="24"/>
          <w:szCs w:val="24"/>
        </w:rPr>
        <w:t>,</w:t>
      </w:r>
      <w:r w:rsidR="00AC30B4" w:rsidRPr="009E55BD">
        <w:rPr>
          <w:rFonts w:ascii="Times New Roman" w:hAnsi="Times New Roman" w:cs="Times New Roman"/>
          <w:sz w:val="24"/>
          <w:szCs w:val="24"/>
        </w:rPr>
        <w:t xml:space="preserve"> </w:t>
      </w:r>
      <w:r w:rsidR="00065E97" w:rsidRPr="009E55BD">
        <w:rPr>
          <w:rFonts w:ascii="Times New Roman" w:hAnsi="Times New Roman" w:cs="Times New Roman"/>
          <w:sz w:val="24"/>
          <w:szCs w:val="24"/>
        </w:rPr>
        <w:t>im</w:t>
      </w:r>
      <w:r w:rsidR="00AC30B4" w:rsidRPr="009E55BD">
        <w:rPr>
          <w:rFonts w:ascii="Times New Roman" w:hAnsi="Times New Roman" w:cs="Times New Roman"/>
          <w:sz w:val="24"/>
          <w:szCs w:val="24"/>
        </w:rPr>
        <w:t>pida o restrinja el flujo de agua</w:t>
      </w:r>
      <w:r w:rsidR="00065E97" w:rsidRPr="009E55BD">
        <w:rPr>
          <w:rFonts w:ascii="Times New Roman" w:hAnsi="Times New Roman" w:cs="Times New Roman"/>
          <w:sz w:val="24"/>
          <w:szCs w:val="24"/>
        </w:rPr>
        <w:t xml:space="preserve"> </w:t>
      </w:r>
      <w:r w:rsidR="00AC30B4" w:rsidRPr="009E55BD">
        <w:rPr>
          <w:rFonts w:ascii="Times New Roman" w:hAnsi="Times New Roman" w:cs="Times New Roman"/>
          <w:sz w:val="24"/>
          <w:szCs w:val="24"/>
        </w:rPr>
        <w:t>se impondrá de 2 a 6 años de prisión</w:t>
      </w:r>
      <w:r w:rsidR="00065E97" w:rsidRPr="009E55BD">
        <w:rPr>
          <w:rFonts w:ascii="Times New Roman" w:hAnsi="Times New Roman" w:cs="Times New Roman"/>
          <w:sz w:val="24"/>
          <w:szCs w:val="24"/>
        </w:rPr>
        <w:t>,</w:t>
      </w:r>
      <w:r w:rsidR="00AC30B4" w:rsidRPr="009E55BD">
        <w:rPr>
          <w:rFonts w:ascii="Times New Roman" w:hAnsi="Times New Roman" w:cs="Times New Roman"/>
          <w:sz w:val="24"/>
          <w:szCs w:val="24"/>
        </w:rPr>
        <w:t xml:space="preserve"> y en casos en que un servidor público </w:t>
      </w:r>
      <w:r w:rsidR="00AC30B4" w:rsidRPr="009E55BD">
        <w:rPr>
          <w:rFonts w:ascii="Times New Roman" w:hAnsi="Times New Roman" w:cs="Times New Roman"/>
          <w:sz w:val="24"/>
          <w:szCs w:val="24"/>
        </w:rPr>
        <w:lastRenderedPageBreak/>
        <w:t>disponga, supervise, controle, maneje o facilite las sustracción de agua potable de la infraestructura hidráulica estatal, además de las penas señaladas</w:t>
      </w:r>
      <w:r w:rsidR="00065E97" w:rsidRPr="009E55BD">
        <w:rPr>
          <w:rFonts w:ascii="Times New Roman" w:hAnsi="Times New Roman" w:cs="Times New Roman"/>
          <w:sz w:val="24"/>
          <w:szCs w:val="24"/>
        </w:rPr>
        <w:t>,</w:t>
      </w:r>
      <w:r w:rsidR="00AC30B4" w:rsidRPr="009E55BD">
        <w:rPr>
          <w:rFonts w:ascii="Times New Roman" w:hAnsi="Times New Roman" w:cs="Times New Roman"/>
          <w:sz w:val="24"/>
          <w:szCs w:val="24"/>
        </w:rPr>
        <w:t xml:space="preserve"> se les aumentará la pena al doble, en tanto que al propietario, arrendatario</w:t>
      </w:r>
      <w:r w:rsidR="00977FE6" w:rsidRPr="009E55BD">
        <w:rPr>
          <w:rFonts w:ascii="Times New Roman" w:hAnsi="Times New Roman" w:cs="Times New Roman"/>
          <w:sz w:val="24"/>
          <w:szCs w:val="24"/>
        </w:rPr>
        <w:t>,</w:t>
      </w:r>
      <w:r w:rsidR="00AC30B4" w:rsidRPr="009E55BD">
        <w:rPr>
          <w:rFonts w:ascii="Times New Roman" w:hAnsi="Times New Roman" w:cs="Times New Roman"/>
          <w:sz w:val="24"/>
          <w:szCs w:val="24"/>
        </w:rPr>
        <w:t xml:space="preserve"> poseedor o detentador de un predio donde exista una toma que sustraiga o se apropie del agua potable de la infraestructura hidráulica se le impondrá de 2 a 4 años de prisión y de 150 a 300 unidades de medida y actualización.</w:t>
      </w:r>
    </w:p>
    <w:p w14:paraId="05DC8B8D" w14:textId="282C1452" w:rsidR="00AC30B4" w:rsidRPr="009E55BD" w:rsidRDefault="00AC30B4"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Por ello, compañeras y compañeros</w:t>
      </w:r>
      <w:r w:rsidR="00C25361" w:rsidRPr="009E55BD">
        <w:rPr>
          <w:rFonts w:ascii="Times New Roman" w:hAnsi="Times New Roman" w:cs="Times New Roman"/>
          <w:sz w:val="24"/>
          <w:szCs w:val="24"/>
        </w:rPr>
        <w:t>,</w:t>
      </w:r>
      <w:r w:rsidRPr="009E55BD">
        <w:rPr>
          <w:rFonts w:ascii="Times New Roman" w:hAnsi="Times New Roman" w:cs="Times New Roman"/>
          <w:sz w:val="24"/>
          <w:szCs w:val="24"/>
        </w:rPr>
        <w:t xml:space="preserve"> en este exhorto señalamos que es urgente que la Fiscalía General de Justicia del Estado de México establezca una fiscalía especializada contra la sustracción ilegal de los recursos hídricos para combatir las tomas clandestinas, el robo y comercialización ilícita de agua potable en todo el Valle de México, particularmente en nuestros municipios de la zona metropolitana que ya he mencionado.</w:t>
      </w:r>
    </w:p>
    <w:p w14:paraId="78E24682" w14:textId="0C382C21" w:rsidR="00AC30B4" w:rsidRPr="009E55BD" w:rsidRDefault="00AC30B4"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Amigas y amigos</w:t>
      </w:r>
      <w:r w:rsidR="00E228E1" w:rsidRPr="009E55BD">
        <w:rPr>
          <w:rFonts w:ascii="Times New Roman" w:hAnsi="Times New Roman" w:cs="Times New Roman"/>
          <w:sz w:val="24"/>
          <w:szCs w:val="24"/>
        </w:rPr>
        <w:t>,</w:t>
      </w:r>
      <w:r w:rsidRPr="009E55BD">
        <w:rPr>
          <w:rFonts w:ascii="Times New Roman" w:hAnsi="Times New Roman" w:cs="Times New Roman"/>
          <w:sz w:val="24"/>
          <w:szCs w:val="24"/>
        </w:rPr>
        <w:t xml:space="preserve"> desde luego también es importante</w:t>
      </w:r>
      <w:r w:rsidR="00E228E1" w:rsidRPr="009E55BD">
        <w:rPr>
          <w:rFonts w:ascii="Times New Roman" w:hAnsi="Times New Roman" w:cs="Times New Roman"/>
          <w:sz w:val="24"/>
          <w:szCs w:val="24"/>
        </w:rPr>
        <w:t>,</w:t>
      </w:r>
      <w:r w:rsidRPr="009E55BD">
        <w:rPr>
          <w:rFonts w:ascii="Times New Roman" w:hAnsi="Times New Roman" w:cs="Times New Roman"/>
          <w:sz w:val="24"/>
          <w:szCs w:val="24"/>
        </w:rPr>
        <w:t xml:space="preserve"> compañeras y compañeros</w:t>
      </w:r>
      <w:r w:rsidR="00E228E1" w:rsidRPr="009E55BD">
        <w:rPr>
          <w:rFonts w:ascii="Times New Roman" w:hAnsi="Times New Roman" w:cs="Times New Roman"/>
          <w:sz w:val="24"/>
          <w:szCs w:val="24"/>
        </w:rPr>
        <w:t>,</w:t>
      </w:r>
      <w:r w:rsidRPr="009E55BD">
        <w:rPr>
          <w:rFonts w:ascii="Times New Roman" w:hAnsi="Times New Roman" w:cs="Times New Roman"/>
          <w:sz w:val="24"/>
          <w:szCs w:val="24"/>
        </w:rPr>
        <w:t xml:space="preserve"> revisar la calidad del agua que nos llega, por eso, Presidenta diputada Ingrid, presento a consideración de ustedes</w:t>
      </w:r>
      <w:r w:rsidR="002F7B1F" w:rsidRPr="009E55BD">
        <w:rPr>
          <w:rFonts w:ascii="Times New Roman" w:hAnsi="Times New Roman" w:cs="Times New Roman"/>
          <w:sz w:val="24"/>
          <w:szCs w:val="24"/>
        </w:rPr>
        <w:t>,</w:t>
      </w:r>
      <w:r w:rsidRPr="009E55BD">
        <w:rPr>
          <w:rFonts w:ascii="Times New Roman" w:hAnsi="Times New Roman" w:cs="Times New Roman"/>
          <w:sz w:val="24"/>
          <w:szCs w:val="24"/>
        </w:rPr>
        <w:t xml:space="preserve"> único</w:t>
      </w:r>
      <w:r w:rsidR="002F7B1F" w:rsidRPr="009E55BD">
        <w:rPr>
          <w:rFonts w:ascii="Times New Roman" w:hAnsi="Times New Roman" w:cs="Times New Roman"/>
          <w:sz w:val="24"/>
          <w:szCs w:val="24"/>
        </w:rPr>
        <w:t>,</w:t>
      </w:r>
      <w:r w:rsidRPr="009E55BD">
        <w:rPr>
          <w:rFonts w:ascii="Times New Roman" w:hAnsi="Times New Roman" w:cs="Times New Roman"/>
          <w:sz w:val="24"/>
          <w:szCs w:val="24"/>
        </w:rPr>
        <w:t xml:space="preserve"> el exhorto que señala respetuosamente al Titular de la Comisión Nacional del Agua, al Titular de la Secretaría del Agua del Estado de México, al Titular de la Secretaría de Desarrollo Urbano y Obras del Estado de México</w:t>
      </w:r>
      <w:r w:rsidR="002F7B1F" w:rsidRPr="009E55BD">
        <w:rPr>
          <w:rFonts w:ascii="Times New Roman" w:hAnsi="Times New Roman" w:cs="Times New Roman"/>
          <w:sz w:val="24"/>
          <w:szCs w:val="24"/>
        </w:rPr>
        <w:t>,</w:t>
      </w:r>
      <w:r w:rsidRPr="009E55BD">
        <w:rPr>
          <w:rFonts w:ascii="Times New Roman" w:hAnsi="Times New Roman" w:cs="Times New Roman"/>
          <w:sz w:val="24"/>
          <w:szCs w:val="24"/>
        </w:rPr>
        <w:t xml:space="preserve"> así como a los presidentes municipales de los </w:t>
      </w:r>
      <w:r w:rsidR="002F7B1F" w:rsidRPr="009E55BD">
        <w:rPr>
          <w:rFonts w:ascii="Times New Roman" w:hAnsi="Times New Roman" w:cs="Times New Roman"/>
          <w:sz w:val="24"/>
          <w:szCs w:val="24"/>
        </w:rPr>
        <w:t>m</w:t>
      </w:r>
      <w:r w:rsidRPr="009E55BD">
        <w:rPr>
          <w:rFonts w:ascii="Times New Roman" w:hAnsi="Times New Roman" w:cs="Times New Roman"/>
          <w:sz w:val="24"/>
          <w:szCs w:val="24"/>
        </w:rPr>
        <w:t>unicipios de Naucalpan de Juárez, de Tlalnepantla de Baz, Ecatepec</w:t>
      </w:r>
      <w:r w:rsidR="002F7B1F" w:rsidRPr="009E55BD">
        <w:rPr>
          <w:rFonts w:ascii="Times New Roman" w:hAnsi="Times New Roman" w:cs="Times New Roman"/>
          <w:sz w:val="24"/>
          <w:szCs w:val="24"/>
        </w:rPr>
        <w:t>,</w:t>
      </w:r>
      <w:r w:rsidRPr="009E55BD">
        <w:rPr>
          <w:rFonts w:ascii="Times New Roman" w:hAnsi="Times New Roman" w:cs="Times New Roman"/>
          <w:sz w:val="24"/>
          <w:szCs w:val="24"/>
        </w:rPr>
        <w:t xml:space="preserve"> Morelos, Tultitlán</w:t>
      </w:r>
      <w:r w:rsidR="002F7B1F" w:rsidRPr="009E55BD">
        <w:rPr>
          <w:rFonts w:ascii="Times New Roman" w:hAnsi="Times New Roman" w:cs="Times New Roman"/>
          <w:sz w:val="24"/>
          <w:szCs w:val="24"/>
        </w:rPr>
        <w:t>,</w:t>
      </w:r>
      <w:r w:rsidRPr="009E55BD">
        <w:rPr>
          <w:rFonts w:ascii="Times New Roman" w:hAnsi="Times New Roman" w:cs="Times New Roman"/>
          <w:sz w:val="24"/>
          <w:szCs w:val="24"/>
        </w:rPr>
        <w:t xml:space="preserve"> Coacalco de Berriozábal y Nezahualcóyotl del Estado de México a adoptar medidas urgentes que garanticen el derecho al acceso humano al agua, acorde con la prelación que establece la Ley de Aguas Nacionales y</w:t>
      </w:r>
      <w:r w:rsidR="002F7B1F" w:rsidRPr="009E55BD">
        <w:rPr>
          <w:rFonts w:ascii="Times New Roman" w:hAnsi="Times New Roman" w:cs="Times New Roman"/>
          <w:sz w:val="24"/>
          <w:szCs w:val="24"/>
        </w:rPr>
        <w:t>,</w:t>
      </w:r>
      <w:r w:rsidRPr="009E55BD">
        <w:rPr>
          <w:rFonts w:ascii="Times New Roman" w:hAnsi="Times New Roman" w:cs="Times New Roman"/>
          <w:sz w:val="24"/>
          <w:szCs w:val="24"/>
        </w:rPr>
        <w:t xml:space="preserve"> de igual forma, a la Fiscalía General de Justicia del Estado de México para que establezca una Fiscalía Especializada contra la sustracción de los recursos hídricos sin autorización, concesión, licencia o permiso expedi</w:t>
      </w:r>
      <w:r w:rsidR="00CA2981">
        <w:rPr>
          <w:rFonts w:ascii="Times New Roman" w:hAnsi="Times New Roman" w:cs="Times New Roman"/>
          <w:sz w:val="24"/>
          <w:szCs w:val="24"/>
        </w:rPr>
        <w:t>do por la autoridad competente.</w:t>
      </w:r>
    </w:p>
    <w:p w14:paraId="1BB7E277" w14:textId="055FB36E" w:rsidR="00AC30B4" w:rsidRPr="009E55BD" w:rsidRDefault="00AC30B4"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Solicito respetuosamente se integre completo el exhorto y</w:t>
      </w:r>
      <w:r w:rsidR="00300662" w:rsidRPr="009E55BD">
        <w:rPr>
          <w:rFonts w:ascii="Times New Roman" w:hAnsi="Times New Roman" w:cs="Times New Roman"/>
          <w:sz w:val="24"/>
          <w:szCs w:val="24"/>
        </w:rPr>
        <w:t>,</w:t>
      </w:r>
      <w:r w:rsidRPr="009E55BD">
        <w:rPr>
          <w:rFonts w:ascii="Times New Roman" w:hAnsi="Times New Roman" w:cs="Times New Roman"/>
          <w:sz w:val="24"/>
          <w:szCs w:val="24"/>
        </w:rPr>
        <w:t xml:space="preserve"> desde luego, el llamado para que se cancelen los dictámenes de factibilidad que se</w:t>
      </w:r>
      <w:r w:rsidR="00300662" w:rsidRPr="009E55BD">
        <w:rPr>
          <w:rFonts w:ascii="Times New Roman" w:hAnsi="Times New Roman" w:cs="Times New Roman"/>
          <w:sz w:val="24"/>
          <w:szCs w:val="24"/>
        </w:rPr>
        <w:t xml:space="preserve"> h</w:t>
      </w:r>
      <w:r w:rsidRPr="009E55BD">
        <w:rPr>
          <w:rFonts w:ascii="Times New Roman" w:hAnsi="Times New Roman" w:cs="Times New Roman"/>
          <w:sz w:val="24"/>
          <w:szCs w:val="24"/>
        </w:rPr>
        <w:t>an otorgad</w:t>
      </w:r>
      <w:r w:rsidR="00300662" w:rsidRPr="009E55BD">
        <w:rPr>
          <w:rFonts w:ascii="Times New Roman" w:hAnsi="Times New Roman" w:cs="Times New Roman"/>
          <w:sz w:val="24"/>
          <w:szCs w:val="24"/>
        </w:rPr>
        <w:t>o</w:t>
      </w:r>
      <w:r w:rsidRPr="009E55BD">
        <w:rPr>
          <w:rFonts w:ascii="Times New Roman" w:hAnsi="Times New Roman" w:cs="Times New Roman"/>
          <w:sz w:val="24"/>
          <w:szCs w:val="24"/>
        </w:rPr>
        <w:t xml:space="preserve"> en varios </w:t>
      </w:r>
      <w:r w:rsidR="00300662" w:rsidRPr="009E55BD">
        <w:rPr>
          <w:rFonts w:ascii="Times New Roman" w:hAnsi="Times New Roman" w:cs="Times New Roman"/>
          <w:sz w:val="24"/>
          <w:szCs w:val="24"/>
        </w:rPr>
        <w:t>m</w:t>
      </w:r>
      <w:r w:rsidRPr="009E55BD">
        <w:rPr>
          <w:rFonts w:ascii="Times New Roman" w:hAnsi="Times New Roman" w:cs="Times New Roman"/>
          <w:sz w:val="24"/>
          <w:szCs w:val="24"/>
        </w:rPr>
        <w:t>unicipios</w:t>
      </w:r>
      <w:r w:rsidR="00300662" w:rsidRPr="009E55BD">
        <w:rPr>
          <w:rFonts w:ascii="Times New Roman" w:hAnsi="Times New Roman" w:cs="Times New Roman"/>
          <w:sz w:val="24"/>
          <w:szCs w:val="24"/>
        </w:rPr>
        <w:t>,</w:t>
      </w:r>
      <w:r w:rsidRPr="009E55BD">
        <w:rPr>
          <w:rFonts w:ascii="Times New Roman" w:hAnsi="Times New Roman" w:cs="Times New Roman"/>
          <w:sz w:val="24"/>
          <w:szCs w:val="24"/>
        </w:rPr>
        <w:t xml:space="preserve"> como Atizapán y Tlalnepantla, Huixquilucan y otros como Naucalpan, ante una situación de crisis hídrica como la que tenemos el día de hoy.</w:t>
      </w:r>
    </w:p>
    <w:p w14:paraId="78779ECF" w14:textId="43733CCE" w:rsidR="00AC30B4" w:rsidRPr="009E55BD" w:rsidRDefault="00AC30B4"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Muchas gracias</w:t>
      </w:r>
      <w:r w:rsidR="00300662" w:rsidRPr="009E55BD">
        <w:rPr>
          <w:rFonts w:ascii="Times New Roman" w:hAnsi="Times New Roman" w:cs="Times New Roman"/>
          <w:sz w:val="24"/>
          <w:szCs w:val="24"/>
        </w:rPr>
        <w:t>,</w:t>
      </w:r>
      <w:r w:rsidRPr="009E55BD">
        <w:rPr>
          <w:rFonts w:ascii="Times New Roman" w:hAnsi="Times New Roman" w:cs="Times New Roman"/>
          <w:sz w:val="24"/>
          <w:szCs w:val="24"/>
        </w:rPr>
        <w:t xml:space="preserve"> compañeras y compañeros.</w:t>
      </w:r>
    </w:p>
    <w:p w14:paraId="4102233E" w14:textId="77777777" w:rsidR="00CA2981" w:rsidRPr="00B211BB" w:rsidRDefault="00CA2981" w:rsidP="0067368C">
      <w:pPr>
        <w:pStyle w:val="Sinespaciado"/>
        <w:rPr>
          <w:rFonts w:ascii="Times New Roman" w:hAnsi="Times New Roman" w:cs="Times New Roman"/>
          <w:sz w:val="24"/>
          <w:szCs w:val="24"/>
        </w:rPr>
      </w:pPr>
    </w:p>
    <w:p w14:paraId="0A0ECACF" w14:textId="77777777" w:rsidR="00CA2981" w:rsidRPr="00B211BB" w:rsidRDefault="00CA2981" w:rsidP="0067368C">
      <w:pPr>
        <w:pStyle w:val="Sinespaciado"/>
        <w:rPr>
          <w:rFonts w:ascii="Times New Roman" w:hAnsi="Times New Roman" w:cs="Times New Roman"/>
          <w:sz w:val="24"/>
          <w:szCs w:val="24"/>
        </w:rPr>
        <w:sectPr w:rsidR="00CA2981" w:rsidRPr="00B211BB" w:rsidSect="00827473">
          <w:type w:val="continuous"/>
          <w:pgSz w:w="12240" w:h="15840"/>
          <w:pgMar w:top="1134" w:right="1134" w:bottom="1134" w:left="1701" w:header="708" w:footer="708" w:gutter="0"/>
          <w:cols w:space="708"/>
          <w:docGrid w:linePitch="360"/>
        </w:sectPr>
      </w:pPr>
    </w:p>
    <w:p w14:paraId="74870D09" w14:textId="77777777" w:rsidR="00CA2981" w:rsidRPr="00B211BB" w:rsidRDefault="00CA2981" w:rsidP="0067368C">
      <w:pPr>
        <w:pStyle w:val="Sinespaciado"/>
        <w:rPr>
          <w:rFonts w:ascii="Times New Roman" w:hAnsi="Times New Roman" w:cs="Times New Roman"/>
          <w:sz w:val="24"/>
          <w:szCs w:val="24"/>
        </w:rPr>
      </w:pPr>
    </w:p>
    <w:p w14:paraId="7C0C080E" w14:textId="77777777" w:rsidR="00CA2981" w:rsidRPr="00B211BB" w:rsidRDefault="00CA2981"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749DEF9A" w14:textId="77777777" w:rsidR="00CA2981" w:rsidRPr="0062122F" w:rsidRDefault="00CA2981" w:rsidP="008274F4">
      <w:pPr>
        <w:pStyle w:val="Sinespaciado"/>
        <w:rPr>
          <w:rFonts w:ascii="Times New Roman" w:hAnsi="Times New Roman" w:cs="Times New Roman"/>
          <w:sz w:val="24"/>
          <w:szCs w:val="24"/>
        </w:rPr>
      </w:pPr>
    </w:p>
    <w:p w14:paraId="06DF1923" w14:textId="77777777" w:rsidR="0062122F" w:rsidRPr="0062122F" w:rsidRDefault="0062122F" w:rsidP="008274F4">
      <w:pPr>
        <w:spacing w:after="0" w:line="240" w:lineRule="auto"/>
        <w:textDirection w:val="btLr"/>
        <w:rPr>
          <w:rFonts w:ascii="Times New Roman" w:eastAsia="Arial" w:hAnsi="Times New Roman" w:cs="Times New Roman"/>
          <w:sz w:val="24"/>
          <w:szCs w:val="24"/>
          <w:lang w:eastAsia="es-MX"/>
        </w:rPr>
      </w:pPr>
      <w:r w:rsidRPr="0062122F">
        <w:rPr>
          <w:rFonts w:ascii="Times New Roman" w:eastAsia="Lato" w:hAnsi="Times New Roman" w:cs="Times New Roman"/>
          <w:b/>
          <w:sz w:val="24"/>
          <w:szCs w:val="24"/>
          <w:lang w:eastAsia="es-MX"/>
        </w:rPr>
        <w:t>Grupo Parlamentario morena</w:t>
      </w:r>
    </w:p>
    <w:p w14:paraId="37D40744" w14:textId="77777777" w:rsidR="0062122F" w:rsidRPr="0062122F" w:rsidRDefault="0062122F" w:rsidP="008274F4">
      <w:pPr>
        <w:spacing w:after="0" w:line="240" w:lineRule="auto"/>
        <w:textDirection w:val="btLr"/>
        <w:rPr>
          <w:rFonts w:ascii="Times New Roman" w:eastAsia="Arial" w:hAnsi="Times New Roman" w:cs="Times New Roman"/>
          <w:sz w:val="24"/>
          <w:szCs w:val="24"/>
          <w:lang w:eastAsia="es-MX"/>
        </w:rPr>
      </w:pPr>
    </w:p>
    <w:p w14:paraId="5C279458" w14:textId="77777777" w:rsidR="0062122F" w:rsidRPr="0062122F" w:rsidRDefault="0062122F" w:rsidP="008274F4">
      <w:pPr>
        <w:spacing w:after="0" w:line="240" w:lineRule="auto"/>
        <w:jc w:val="center"/>
        <w:rPr>
          <w:rFonts w:ascii="Times New Roman" w:eastAsia="Arial" w:hAnsi="Times New Roman" w:cs="Times New Roman"/>
          <w:i/>
          <w:sz w:val="24"/>
          <w:szCs w:val="24"/>
          <w:lang w:eastAsia="es-MX"/>
        </w:rPr>
      </w:pPr>
      <w:r w:rsidRPr="0062122F">
        <w:rPr>
          <w:rFonts w:ascii="Times New Roman" w:eastAsia="Arial" w:hAnsi="Times New Roman" w:cs="Times New Roman"/>
          <w:i/>
          <w:sz w:val="24"/>
          <w:szCs w:val="24"/>
          <w:lang w:eastAsia="es-MX"/>
        </w:rPr>
        <w:t>“2023. Año del Septuagésimo Aniversario del Reconocimiento del Derecho al Voto de las Mujeres en México”.</w:t>
      </w:r>
    </w:p>
    <w:p w14:paraId="7572C93C" w14:textId="77777777" w:rsidR="0062122F" w:rsidRPr="0062122F" w:rsidRDefault="0062122F" w:rsidP="008274F4">
      <w:pPr>
        <w:spacing w:after="0" w:line="240" w:lineRule="auto"/>
        <w:textDirection w:val="btLr"/>
        <w:rPr>
          <w:rFonts w:ascii="Times New Roman" w:eastAsia="Arial" w:hAnsi="Times New Roman" w:cs="Times New Roman"/>
          <w:sz w:val="24"/>
          <w:szCs w:val="24"/>
          <w:lang w:eastAsia="es-MX"/>
        </w:rPr>
      </w:pPr>
    </w:p>
    <w:p w14:paraId="4F9EF7C2" w14:textId="77777777" w:rsidR="0062122F" w:rsidRPr="0062122F" w:rsidRDefault="0062122F" w:rsidP="008274F4">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62122F">
        <w:rPr>
          <w:rFonts w:ascii="Times New Roman" w:eastAsia="Arial" w:hAnsi="Times New Roman" w:cs="Times New Roman"/>
          <w:b/>
          <w:sz w:val="24"/>
          <w:szCs w:val="24"/>
          <w:lang w:eastAsia="es-MX"/>
        </w:rPr>
        <w:t>DIP. MAX AGUSTÍN CORREA HERNÁNDEZ</w:t>
      </w:r>
    </w:p>
    <w:p w14:paraId="788FD3BC" w14:textId="77777777" w:rsidR="008274F4" w:rsidRDefault="0062122F" w:rsidP="008274F4">
      <w:pPr>
        <w:spacing w:after="0" w:line="240" w:lineRule="auto"/>
        <w:jc w:val="center"/>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Presidente de la Comisión de Asuntos Metropolitanos.</w:t>
      </w:r>
    </w:p>
    <w:p w14:paraId="2093BC26" w14:textId="5A2E28CC" w:rsidR="0062122F" w:rsidRPr="0062122F" w:rsidRDefault="0062122F" w:rsidP="008274F4">
      <w:pPr>
        <w:spacing w:after="0" w:line="240" w:lineRule="auto"/>
        <w:jc w:val="center"/>
        <w:rPr>
          <w:rFonts w:ascii="Times New Roman" w:eastAsia="Arial" w:hAnsi="Times New Roman" w:cs="Times New Roman"/>
          <w:sz w:val="24"/>
          <w:szCs w:val="24"/>
          <w:lang w:eastAsia="es-MX"/>
        </w:rPr>
      </w:pPr>
    </w:p>
    <w:p w14:paraId="5EA5BC25" w14:textId="77777777" w:rsidR="0062122F" w:rsidRPr="0062122F" w:rsidRDefault="0062122F" w:rsidP="008274F4">
      <w:pPr>
        <w:spacing w:after="0" w:line="240" w:lineRule="auto"/>
        <w:jc w:val="right"/>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Ciudad de Toluca, Estado México a 13 de febrero del 2024</w:t>
      </w:r>
    </w:p>
    <w:p w14:paraId="172FB614" w14:textId="77777777" w:rsidR="0062122F" w:rsidRPr="0062122F" w:rsidRDefault="0062122F" w:rsidP="008274F4">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bookmarkStart w:id="26" w:name="_Hlk158725300"/>
    </w:p>
    <w:p w14:paraId="1C68E08E" w14:textId="77777777" w:rsidR="0062122F" w:rsidRPr="0062122F" w:rsidRDefault="0062122F" w:rsidP="008274F4">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r w:rsidRPr="0062122F">
        <w:rPr>
          <w:rFonts w:ascii="Times New Roman" w:eastAsia="Arial" w:hAnsi="Times New Roman" w:cs="Times New Roman"/>
          <w:b/>
          <w:sz w:val="24"/>
          <w:szCs w:val="24"/>
          <w:lang w:eastAsia="es-MX"/>
        </w:rPr>
        <w:t>INGRID KRASOPANI SCHEMELENSKY CASTRO</w:t>
      </w:r>
    </w:p>
    <w:p w14:paraId="7E7B5F67" w14:textId="77777777" w:rsidR="0062122F" w:rsidRPr="0062122F" w:rsidRDefault="0062122F" w:rsidP="008274F4">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r w:rsidRPr="0062122F">
        <w:rPr>
          <w:rFonts w:ascii="Times New Roman" w:eastAsia="Arial" w:hAnsi="Times New Roman" w:cs="Times New Roman"/>
          <w:b/>
          <w:sz w:val="24"/>
          <w:szCs w:val="24"/>
          <w:lang w:eastAsia="es-MX"/>
        </w:rPr>
        <w:t xml:space="preserve">PRESIDENTA DE LA MESA DIRECTIVA </w:t>
      </w:r>
    </w:p>
    <w:p w14:paraId="5E07FEFB" w14:textId="77777777" w:rsidR="0062122F" w:rsidRPr="0062122F" w:rsidRDefault="0062122F" w:rsidP="008274F4">
      <w:pPr>
        <w:pBdr>
          <w:top w:val="nil"/>
          <w:left w:val="nil"/>
          <w:bottom w:val="nil"/>
          <w:right w:val="nil"/>
          <w:between w:val="nil"/>
        </w:pBdr>
        <w:spacing w:after="0" w:line="240" w:lineRule="auto"/>
        <w:ind w:left="720" w:hanging="720"/>
        <w:rPr>
          <w:rFonts w:ascii="Times New Roman" w:eastAsia="Arial" w:hAnsi="Times New Roman" w:cs="Times New Roman"/>
          <w:b/>
          <w:sz w:val="24"/>
          <w:szCs w:val="24"/>
          <w:lang w:eastAsia="es-MX"/>
        </w:rPr>
      </w:pPr>
      <w:r w:rsidRPr="0062122F">
        <w:rPr>
          <w:rFonts w:ascii="Times New Roman" w:eastAsia="Arial" w:hAnsi="Times New Roman" w:cs="Times New Roman"/>
          <w:b/>
          <w:sz w:val="24"/>
          <w:szCs w:val="24"/>
          <w:lang w:eastAsia="es-MX"/>
        </w:rPr>
        <w:t>DE LA H. LXI LEGISLATURA DEL ESTADO DE MÉXICO</w:t>
      </w:r>
    </w:p>
    <w:bookmarkEnd w:id="26"/>
    <w:p w14:paraId="73CDDA18" w14:textId="77777777" w:rsidR="0062122F" w:rsidRPr="0062122F" w:rsidRDefault="0062122F" w:rsidP="008274F4">
      <w:pPr>
        <w:pBdr>
          <w:top w:val="nil"/>
          <w:left w:val="nil"/>
          <w:bottom w:val="nil"/>
          <w:right w:val="nil"/>
          <w:between w:val="nil"/>
        </w:pBdr>
        <w:spacing w:after="0" w:line="240" w:lineRule="auto"/>
        <w:rPr>
          <w:rFonts w:ascii="Times New Roman" w:eastAsia="Arial" w:hAnsi="Times New Roman" w:cs="Times New Roman"/>
          <w:b/>
          <w:sz w:val="24"/>
          <w:szCs w:val="24"/>
          <w:lang w:eastAsia="es-MX"/>
        </w:rPr>
      </w:pPr>
      <w:r w:rsidRPr="0062122F">
        <w:rPr>
          <w:rFonts w:ascii="Times New Roman" w:eastAsia="Arial" w:hAnsi="Times New Roman" w:cs="Times New Roman"/>
          <w:b/>
          <w:sz w:val="24"/>
          <w:szCs w:val="24"/>
          <w:lang w:eastAsia="es-MX"/>
        </w:rPr>
        <w:t>P R E S E N T E</w:t>
      </w:r>
    </w:p>
    <w:p w14:paraId="3B34AEAC" w14:textId="77777777" w:rsidR="0062122F" w:rsidRPr="0062122F" w:rsidRDefault="0062122F" w:rsidP="008274F4">
      <w:pPr>
        <w:spacing w:after="0" w:line="240" w:lineRule="auto"/>
        <w:ind w:left="-5" w:hanging="3"/>
        <w:rPr>
          <w:rFonts w:ascii="Times New Roman" w:eastAsia="Arial" w:hAnsi="Times New Roman" w:cs="Times New Roman"/>
          <w:sz w:val="24"/>
          <w:szCs w:val="24"/>
          <w:lang w:eastAsia="es-MX"/>
        </w:rPr>
      </w:pPr>
    </w:p>
    <w:p w14:paraId="6F1DE24F"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bookmarkStart w:id="27" w:name="_heading=h.gjdgxs" w:colFirst="0" w:colLast="0"/>
      <w:bookmarkStart w:id="28" w:name="_Hlk158725494"/>
      <w:bookmarkEnd w:id="27"/>
      <w:r w:rsidRPr="0062122F">
        <w:rPr>
          <w:rFonts w:ascii="Times New Roman" w:eastAsia="Arial" w:hAnsi="Times New Roman" w:cs="Times New Roman"/>
          <w:sz w:val="24"/>
          <w:szCs w:val="24"/>
          <w:lang w:eastAsia="es-MX"/>
        </w:rPr>
        <w:t xml:space="preserve">Diputado Max Agustín Correa Hernández, integrante  del Grupo Parlamentario de morena </w:t>
      </w:r>
      <w:bookmarkEnd w:id="28"/>
      <w:r w:rsidRPr="0062122F">
        <w:rPr>
          <w:rFonts w:ascii="Times New Roman" w:eastAsia="Arial" w:hAnsi="Times New Roman" w:cs="Times New Roman"/>
          <w:sz w:val="24"/>
          <w:szCs w:val="24"/>
          <w:lang w:eastAsia="es-MX"/>
        </w:rPr>
        <w:t xml:space="preserve">en la LXI Legislatura del Congreso Local, </w:t>
      </w:r>
      <w:bookmarkStart w:id="29" w:name="_Hlk158725425"/>
      <w:r w:rsidRPr="0062122F">
        <w:rPr>
          <w:rFonts w:ascii="Times New Roman" w:eastAsia="Arial" w:hAnsi="Times New Roman" w:cs="Times New Roman"/>
          <w:sz w:val="24"/>
          <w:szCs w:val="24"/>
          <w:lang w:eastAsia="es-MX"/>
        </w:rPr>
        <w:t xml:space="preserve">con fundamento en lo dispuesto en los artículos 55, 57 y 61 fracción I de la Constitución Política del Estado Libre y Soberano de México; 38 fracción IV y 83 de la Ley Orgánica del Poder Legislativo del Estado Libre y Soberano de México, así como 72 </w:t>
      </w:r>
      <w:r w:rsidRPr="0062122F">
        <w:rPr>
          <w:rFonts w:ascii="Times New Roman" w:eastAsia="Arial" w:hAnsi="Times New Roman" w:cs="Times New Roman"/>
          <w:sz w:val="24"/>
          <w:szCs w:val="24"/>
          <w:lang w:eastAsia="es-MX"/>
        </w:rPr>
        <w:lastRenderedPageBreak/>
        <w:t>fracción III y 74 del Reglamento del Poder Legislativo del Estado de México, someto a la consideración de este órgano legislativo, propuesta con Punto de Acuerdo de Urgente y Obvia resolución por el que se</w:t>
      </w:r>
      <w:r w:rsidRPr="0062122F">
        <w:rPr>
          <w:rFonts w:ascii="Times New Roman" w:eastAsia="Arial" w:hAnsi="Times New Roman" w:cs="Times New Roman"/>
          <w:b/>
          <w:sz w:val="24"/>
          <w:szCs w:val="24"/>
          <w:lang w:eastAsia="es-MX"/>
        </w:rPr>
        <w:t xml:space="preserve"> EXHORTA RESPETUOSAMENTE AL TITULAR DE LA COMISION NACIONAL DEL AGUA, AL TITULAR DE LA SECRETARIA DEL AGUA DEL ESTADO DE MEXICO, AL TITULAR DE LA SECRETARIA DE DESARROLLO URBANO Y OBRAS DEL ESTADO DE MEXICO ASI COMO A LOS PRESIDENTES MUNICIPALES DE LOS MUNICIPIOS DE: NAUCALPAN DE JUÁREZ, TLALNEPANTLA DE BAZ, ECATEPEC DE MORELOS, TULTITLAN, COACALCO DE BERRIOZABAL Y NEZAHUALCOYOTL DEL ESTADO DE MEXICO, A ADOPTAR MEDIDAS URGENTES QUE GARANTICEN EL ACCESO AL DERECHO HUMANO AL AGUA, ACORDE CON LA PRELACION QUE ESTABLECE LA LEY DE AGUAS NACIONALES; DE IGUAL FORMA A LA</w:t>
      </w:r>
      <w:r w:rsidRPr="0062122F">
        <w:rPr>
          <w:rFonts w:ascii="Times New Roman" w:eastAsia="Arial" w:hAnsi="Times New Roman" w:cs="Times New Roman"/>
          <w:sz w:val="24"/>
          <w:szCs w:val="24"/>
          <w:lang w:eastAsia="es-MX"/>
        </w:rPr>
        <w:t xml:space="preserve"> </w:t>
      </w:r>
      <w:r w:rsidRPr="0062122F">
        <w:rPr>
          <w:rFonts w:ascii="Times New Roman" w:eastAsia="Arial" w:hAnsi="Times New Roman" w:cs="Times New Roman"/>
          <w:b/>
          <w:sz w:val="24"/>
          <w:szCs w:val="24"/>
          <w:lang w:eastAsia="es-MX"/>
        </w:rPr>
        <w:t>FISCALÍA GENERAL DE JUSTICIA DEL ESTADO DE MÉXICO, PARA QUE ESTABLEZCA UNA FISCALÍA ESPECIALIZADA CONTRA LA SUSTRACCIÓN DE LOS RECURSOS HÍDRICOS, SIN AUTORIZACIÓN, CONCESIÓN, LICENCIA O PERMISO EXPEDIDO POR UNA AUTORIDAD COMPETENTE</w:t>
      </w:r>
      <w:r w:rsidRPr="0062122F">
        <w:rPr>
          <w:rFonts w:ascii="Times New Roman" w:eastAsia="Arial" w:hAnsi="Times New Roman" w:cs="Times New Roman"/>
          <w:sz w:val="24"/>
          <w:szCs w:val="24"/>
          <w:shd w:val="clear" w:color="auto" w:fill="FFFFFF"/>
          <w:lang w:eastAsia="es-MX"/>
        </w:rPr>
        <w:t xml:space="preserve"> </w:t>
      </w:r>
      <w:r w:rsidRPr="0062122F">
        <w:rPr>
          <w:rFonts w:ascii="Times New Roman" w:eastAsia="Arial" w:hAnsi="Times New Roman" w:cs="Times New Roman"/>
          <w:sz w:val="24"/>
          <w:szCs w:val="24"/>
          <w:lang w:eastAsia="es-MX"/>
        </w:rPr>
        <w:t>de conformidad con la siguiente:</w:t>
      </w:r>
    </w:p>
    <w:bookmarkEnd w:id="29"/>
    <w:p w14:paraId="687FEB21" w14:textId="77777777" w:rsidR="0062122F" w:rsidRPr="0062122F" w:rsidRDefault="0062122F" w:rsidP="008274F4">
      <w:pPr>
        <w:spacing w:after="0" w:line="240" w:lineRule="auto"/>
        <w:jc w:val="both"/>
        <w:rPr>
          <w:rFonts w:ascii="Times New Roman" w:eastAsia="Arial" w:hAnsi="Times New Roman" w:cs="Times New Roman"/>
          <w:b/>
          <w:sz w:val="24"/>
          <w:szCs w:val="24"/>
          <w:lang w:eastAsia="es-MX"/>
        </w:rPr>
      </w:pPr>
    </w:p>
    <w:p w14:paraId="0E6C49B3" w14:textId="77777777" w:rsidR="0062122F" w:rsidRPr="0062122F" w:rsidRDefault="0062122F" w:rsidP="008274F4">
      <w:pPr>
        <w:spacing w:after="0" w:line="240" w:lineRule="auto"/>
        <w:jc w:val="center"/>
        <w:rPr>
          <w:rFonts w:ascii="Times New Roman" w:eastAsia="Arial" w:hAnsi="Times New Roman" w:cs="Times New Roman"/>
          <w:b/>
          <w:sz w:val="24"/>
          <w:szCs w:val="24"/>
          <w:lang w:eastAsia="es-MX"/>
        </w:rPr>
      </w:pPr>
      <w:r w:rsidRPr="0062122F">
        <w:rPr>
          <w:rFonts w:ascii="Times New Roman" w:eastAsia="Arial" w:hAnsi="Times New Roman" w:cs="Times New Roman"/>
          <w:b/>
          <w:sz w:val="24"/>
          <w:szCs w:val="24"/>
          <w:lang w:eastAsia="es-MX"/>
        </w:rPr>
        <w:t xml:space="preserve">EXPOSICIÓN DE MOTIVOS </w:t>
      </w:r>
    </w:p>
    <w:p w14:paraId="6B542367" w14:textId="77777777" w:rsidR="0062122F" w:rsidRPr="0062122F" w:rsidRDefault="0062122F" w:rsidP="008274F4">
      <w:pPr>
        <w:spacing w:after="0" w:line="240" w:lineRule="auto"/>
        <w:rPr>
          <w:rFonts w:ascii="Times New Roman" w:eastAsia="Arial" w:hAnsi="Times New Roman" w:cs="Times New Roman"/>
          <w:sz w:val="24"/>
          <w:szCs w:val="24"/>
          <w:lang w:eastAsia="es-MX"/>
        </w:rPr>
      </w:pPr>
    </w:p>
    <w:p w14:paraId="15DF1C48"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 xml:space="preserve">El agua es un elemento vital para la vida. El agua es indispensable para los ciclos de la naturaleza, es necesaria para la hidratación, para la alimentación de todos los seres vivos, con agua se garantiza la salud, la educación y el trabajo en condiciones dignas, sostiene los procesos agro ecológicos y las actividades económicas de todo tipo. </w:t>
      </w:r>
    </w:p>
    <w:p w14:paraId="2B4CC55B"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3B3C0DAC"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El agua es un derecho humano porque forma parte de la vida cotidiana y del entorno de las personas. El derecho al agua y al saneamiento es fundamental para la salud, por lo que debemos tener acceso a agua potable en cantidad y calidad, de acuerdo a las necesidades mínimas de los seres humanos.</w:t>
      </w:r>
    </w:p>
    <w:p w14:paraId="09E5629E"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400506CA"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 xml:space="preserve">La falta de agua tiene graves repercusiones en el derecho a la salud. Las consecuencias de no beber agua o de beber agua que no sea potable son muchas y graves, e incluyen enfermedades como fiebre tifoidea, cólera o diarrea. </w:t>
      </w:r>
    </w:p>
    <w:p w14:paraId="1BE2407D"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51D0AB5D" w14:textId="77777777" w:rsidR="0062122F" w:rsidRPr="0062122F" w:rsidRDefault="0062122F" w:rsidP="008274F4">
      <w:pPr>
        <w:spacing w:after="0" w:line="240" w:lineRule="auto"/>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La Organización de las Naciones Unidas reconoce la importancia del agua en la realización de una persona y como base para que se garanticen y materialicen los derechos humanos fundamentales.</w:t>
      </w:r>
    </w:p>
    <w:p w14:paraId="4D4AF237" w14:textId="77777777" w:rsidR="0062122F" w:rsidRPr="0062122F" w:rsidRDefault="0062122F" w:rsidP="008274F4">
      <w:pPr>
        <w:spacing w:after="0" w:line="240" w:lineRule="auto"/>
        <w:rPr>
          <w:rFonts w:ascii="Times New Roman" w:eastAsia="Arial" w:hAnsi="Times New Roman" w:cs="Times New Roman"/>
          <w:sz w:val="24"/>
          <w:szCs w:val="24"/>
          <w:lang w:eastAsia="es-MX"/>
        </w:rPr>
      </w:pPr>
    </w:p>
    <w:p w14:paraId="4F3B033E"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Para abordar los problemas del agua y su gestión es importante comprender los ciclos hidrológicos de las ciudades en la actualidad, los fenómenos urbanos como las metrópolis y las megalópolis, que representan un desafío en la comprensión de las problemáticas del agua pues los modelos tradicionales del ciclo del agua se modifican en casos como el de la Zona Metropolitana del Valle de México</w:t>
      </w:r>
      <w:r w:rsidRPr="0062122F">
        <w:rPr>
          <w:rFonts w:ascii="Times New Roman" w:eastAsia="Arial" w:hAnsi="Times New Roman" w:cs="Times New Roman"/>
          <w:sz w:val="24"/>
          <w:szCs w:val="24"/>
          <w:vertAlign w:val="superscript"/>
          <w:lang w:eastAsia="es-MX"/>
        </w:rPr>
        <w:footnoteReference w:id="1"/>
      </w:r>
      <w:r w:rsidRPr="0062122F">
        <w:rPr>
          <w:rFonts w:ascii="Times New Roman" w:eastAsia="Arial" w:hAnsi="Times New Roman" w:cs="Times New Roman"/>
          <w:sz w:val="24"/>
          <w:szCs w:val="24"/>
          <w:lang w:eastAsia="es-MX"/>
        </w:rPr>
        <w:t>.</w:t>
      </w:r>
    </w:p>
    <w:p w14:paraId="25F84481"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4068E0AE"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 xml:space="preserve">Para abordar la problemática del agua en la Zona Metropolitana del Valle de México, se ha construido el concepto de región </w:t>
      </w:r>
      <w:proofErr w:type="spellStart"/>
      <w:r w:rsidRPr="0062122F">
        <w:rPr>
          <w:rFonts w:ascii="Times New Roman" w:eastAsia="Arial" w:hAnsi="Times New Roman" w:cs="Times New Roman"/>
          <w:sz w:val="24"/>
          <w:szCs w:val="24"/>
          <w:lang w:eastAsia="es-MX"/>
        </w:rPr>
        <w:t>hidropolitana</w:t>
      </w:r>
      <w:proofErr w:type="spellEnd"/>
      <w:r w:rsidRPr="0062122F">
        <w:rPr>
          <w:rFonts w:ascii="Times New Roman" w:eastAsia="Arial" w:hAnsi="Times New Roman" w:cs="Times New Roman"/>
          <w:sz w:val="24"/>
          <w:szCs w:val="24"/>
          <w:lang w:eastAsia="es-MX"/>
        </w:rPr>
        <w:t xml:space="preserve">, que se refiere a: …”la articulación por medio de </w:t>
      </w:r>
      <w:r w:rsidRPr="0062122F">
        <w:rPr>
          <w:rFonts w:ascii="Times New Roman" w:eastAsia="Arial" w:hAnsi="Times New Roman" w:cs="Times New Roman"/>
          <w:sz w:val="24"/>
          <w:szCs w:val="24"/>
          <w:lang w:eastAsia="es-MX"/>
        </w:rPr>
        <w:lastRenderedPageBreak/>
        <w:t>infraestructura hidráulica de la cuenca del Valle de México con las cuencas vecinas del Tula, Alto Lerma y Cutzamala en un ciclo urbano del agua de gran magnitud e impactos regionales:”</w:t>
      </w:r>
      <w:r w:rsidRPr="0062122F">
        <w:rPr>
          <w:rFonts w:ascii="Times New Roman" w:eastAsia="Arial" w:hAnsi="Times New Roman" w:cs="Times New Roman"/>
          <w:sz w:val="24"/>
          <w:szCs w:val="24"/>
          <w:vertAlign w:val="superscript"/>
          <w:lang w:eastAsia="es-MX"/>
        </w:rPr>
        <w:footnoteReference w:id="2"/>
      </w:r>
      <w:r w:rsidRPr="0062122F">
        <w:rPr>
          <w:rFonts w:ascii="Times New Roman" w:eastAsia="Arial" w:hAnsi="Times New Roman" w:cs="Times New Roman"/>
          <w:sz w:val="24"/>
          <w:szCs w:val="24"/>
          <w:lang w:eastAsia="es-MX"/>
        </w:rPr>
        <w:t xml:space="preserve"> </w:t>
      </w:r>
    </w:p>
    <w:p w14:paraId="5E6C4527"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7AA5D3A3"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 xml:space="preserve">De acuerdo con el académico del agua Arsenio González Reynoso, la región </w:t>
      </w:r>
      <w:proofErr w:type="spellStart"/>
      <w:r w:rsidRPr="0062122F">
        <w:rPr>
          <w:rFonts w:ascii="Times New Roman" w:eastAsia="Arial" w:hAnsi="Times New Roman" w:cs="Times New Roman"/>
          <w:sz w:val="24"/>
          <w:szCs w:val="24"/>
          <w:lang w:eastAsia="es-MX"/>
        </w:rPr>
        <w:t>hidropolitana</w:t>
      </w:r>
      <w:proofErr w:type="spellEnd"/>
      <w:r w:rsidRPr="0062122F">
        <w:rPr>
          <w:rFonts w:ascii="Times New Roman" w:eastAsia="Arial" w:hAnsi="Times New Roman" w:cs="Times New Roman"/>
          <w:sz w:val="24"/>
          <w:szCs w:val="24"/>
          <w:lang w:eastAsia="es-MX"/>
        </w:rPr>
        <w:t xml:space="preserve"> “está conformada por los grandes sistemas que vertebran regionalmente los flujos de agua generando trasvases entre cuencas tanto de agua potable como de aguas residuales y pluviales”</w:t>
      </w:r>
      <w:r w:rsidRPr="0062122F">
        <w:rPr>
          <w:rFonts w:ascii="Times New Roman" w:eastAsia="Arial" w:hAnsi="Times New Roman" w:cs="Times New Roman"/>
          <w:sz w:val="24"/>
          <w:szCs w:val="24"/>
          <w:vertAlign w:val="superscript"/>
          <w:lang w:eastAsia="es-MX"/>
        </w:rPr>
        <w:footnoteReference w:id="3"/>
      </w:r>
      <w:r w:rsidRPr="0062122F">
        <w:rPr>
          <w:rFonts w:ascii="Times New Roman" w:eastAsia="Arial" w:hAnsi="Times New Roman" w:cs="Times New Roman"/>
          <w:sz w:val="24"/>
          <w:szCs w:val="24"/>
          <w:lang w:eastAsia="es-MX"/>
        </w:rPr>
        <w:t>. Esto, con la diferenciación característica entre zonas agrícolas, rurales, de comunidades indígenas y de áreas urbanas caracterizadas por la desigualdad social.</w:t>
      </w:r>
    </w:p>
    <w:p w14:paraId="46B518B0"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2C80F72C"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 xml:space="preserve">A partir del año 1607, con la construcción del tajo de  </w:t>
      </w:r>
      <w:proofErr w:type="spellStart"/>
      <w:r w:rsidRPr="0062122F">
        <w:rPr>
          <w:rFonts w:ascii="Times New Roman" w:eastAsia="Arial" w:hAnsi="Times New Roman" w:cs="Times New Roman"/>
          <w:sz w:val="24"/>
          <w:szCs w:val="24"/>
          <w:lang w:eastAsia="es-MX"/>
        </w:rPr>
        <w:t>Nochistongo</w:t>
      </w:r>
      <w:proofErr w:type="spellEnd"/>
      <w:r w:rsidRPr="0062122F">
        <w:rPr>
          <w:rFonts w:ascii="Times New Roman" w:eastAsia="Arial" w:hAnsi="Times New Roman" w:cs="Times New Roman"/>
          <w:sz w:val="24"/>
          <w:szCs w:val="24"/>
          <w:lang w:eastAsia="es-MX"/>
        </w:rPr>
        <w:t>, que expulsó las aguas del río Cuautitlán y de la laguna de Zumpango del valle de México, reconduciéndolas hacia la cuenca del río Tula, se construyeron grandes infraestructuras a lo largo de 4 siglos que modificaron la condición natural cerrada del Valle de México, convirtiéndolo en un sistema hidráulico regional que articula artificialmente 44 cuencas hidrológicas con el objetivo de dar vida a la Zona Metropolitana del Valle de México, garantizando su abastecimiento de agua como protegiéndola de las inundaciones</w:t>
      </w:r>
      <w:r w:rsidRPr="0062122F">
        <w:rPr>
          <w:rFonts w:ascii="Times New Roman" w:eastAsia="Arial" w:hAnsi="Times New Roman" w:cs="Times New Roman"/>
          <w:sz w:val="24"/>
          <w:szCs w:val="24"/>
          <w:vertAlign w:val="superscript"/>
          <w:lang w:eastAsia="es-MX"/>
        </w:rPr>
        <w:footnoteReference w:id="4"/>
      </w:r>
      <w:r w:rsidRPr="0062122F">
        <w:rPr>
          <w:rFonts w:ascii="Times New Roman" w:eastAsia="Arial" w:hAnsi="Times New Roman" w:cs="Times New Roman"/>
          <w:sz w:val="24"/>
          <w:szCs w:val="24"/>
          <w:lang w:eastAsia="es-MX"/>
        </w:rPr>
        <w:t>.</w:t>
      </w:r>
    </w:p>
    <w:p w14:paraId="6A9727A7"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43D9153F"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 xml:space="preserve">Las cuencas hidrológicas que convergen en el valle de México, son las de: el alto Lerma, la de Tula, la del Cutzamala y la del Valle de México. </w:t>
      </w:r>
    </w:p>
    <w:p w14:paraId="7A10FB15"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787D55BA"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 xml:space="preserve">La urbanización del valle de México fue posible, debido a la desecación de los 5 lagos que lo conformaron, a los que fueron privando de agua a lo largo de casi 400 años. Desde el año 1607 con el tajo de </w:t>
      </w:r>
      <w:proofErr w:type="spellStart"/>
      <w:r w:rsidRPr="0062122F">
        <w:rPr>
          <w:rFonts w:ascii="Times New Roman" w:eastAsia="Arial" w:hAnsi="Times New Roman" w:cs="Times New Roman"/>
          <w:sz w:val="24"/>
          <w:szCs w:val="24"/>
          <w:lang w:eastAsia="es-MX"/>
        </w:rPr>
        <w:t>Nochistongo</w:t>
      </w:r>
      <w:proofErr w:type="spellEnd"/>
      <w:r w:rsidRPr="0062122F">
        <w:rPr>
          <w:rFonts w:ascii="Times New Roman" w:eastAsia="Arial" w:hAnsi="Times New Roman" w:cs="Times New Roman"/>
          <w:sz w:val="24"/>
          <w:szCs w:val="24"/>
          <w:lang w:eastAsia="es-MX"/>
        </w:rPr>
        <w:t>, que se convirtió en el túnel emisor del poniente, la incorporación en el año 1900 del gran canal del desagüe, que fue ampliado en 1947, la entrada en operación del túnel de drenaje profundo del emisor central en el año 1975 y posteriormente el túnel emisor oriente en 2012, la desecación del valle de México se ha convertido en su protección en contra de las inundaciones, sin que se aproveche toda el agua de lluvia que se vierte al drenaje como posible solución a la crisis hídrica actual.</w:t>
      </w:r>
    </w:p>
    <w:p w14:paraId="7B4EBF92"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17183FC0"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El agua potable para el valle de México, lo hace a través de la estructura del sistema Lerma, cuyo punto de entrada se encuentra en Atarasquillo – Dos Ríos, por donde se desplaza artificialmente el agua proveniente de los acuíferos de los valles de Toluca e Ixtlahuaca, iniciando operaciones en 1951, con un caudal de 5 metros por segundo</w:t>
      </w:r>
      <w:r w:rsidRPr="0062122F">
        <w:rPr>
          <w:rFonts w:ascii="Times New Roman" w:eastAsia="Arial" w:hAnsi="Times New Roman" w:cs="Times New Roman"/>
          <w:sz w:val="24"/>
          <w:szCs w:val="24"/>
          <w:vertAlign w:val="superscript"/>
          <w:lang w:eastAsia="es-MX"/>
        </w:rPr>
        <w:footnoteReference w:id="5"/>
      </w:r>
      <w:r w:rsidRPr="0062122F">
        <w:rPr>
          <w:rFonts w:ascii="Times New Roman" w:eastAsia="Arial" w:hAnsi="Times New Roman" w:cs="Times New Roman"/>
          <w:sz w:val="24"/>
          <w:szCs w:val="24"/>
          <w:lang w:eastAsia="es-MX"/>
        </w:rPr>
        <w:t>; así como el sistema Cutzamala, que contiene agua proveniente del rio del mismo nombre, que entra al valle por la zona de Analco – San José desde 1982, mediante un sistema de 7 presas, acueductos y plantas de bombeo, con un caudal de 14 metros por segundo</w:t>
      </w:r>
      <w:r w:rsidRPr="0062122F">
        <w:rPr>
          <w:rFonts w:ascii="Times New Roman" w:eastAsia="Arial" w:hAnsi="Times New Roman" w:cs="Times New Roman"/>
          <w:sz w:val="24"/>
          <w:szCs w:val="24"/>
          <w:vertAlign w:val="superscript"/>
          <w:lang w:eastAsia="es-MX"/>
        </w:rPr>
        <w:footnoteReference w:id="6"/>
      </w:r>
      <w:r w:rsidRPr="0062122F">
        <w:rPr>
          <w:rFonts w:ascii="Times New Roman" w:eastAsia="Arial" w:hAnsi="Times New Roman" w:cs="Times New Roman"/>
          <w:sz w:val="24"/>
          <w:szCs w:val="24"/>
          <w:lang w:eastAsia="es-MX"/>
        </w:rPr>
        <w:t>.</w:t>
      </w:r>
    </w:p>
    <w:p w14:paraId="18525808"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2A07F5FC"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 xml:space="preserve">De acuerdo con el Organismo de Cuenca del Valle de México de la Comisión Nacional del Agua, al año 2013, la disponibilidad de agua en la Zona Metropolitana del Valle de México era de 101 </w:t>
      </w:r>
      <w:r w:rsidRPr="0062122F">
        <w:rPr>
          <w:rFonts w:ascii="Times New Roman" w:eastAsia="Arial" w:hAnsi="Times New Roman" w:cs="Times New Roman"/>
          <w:sz w:val="24"/>
          <w:szCs w:val="24"/>
          <w:lang w:eastAsia="es-MX"/>
        </w:rPr>
        <w:lastRenderedPageBreak/>
        <w:t>metros cúbicos por habitante por año (</w:t>
      </w:r>
      <w:r w:rsidRPr="0062122F">
        <w:rPr>
          <w:rFonts w:ascii="Times New Roman" w:eastAsia="Arial" w:hAnsi="Times New Roman" w:cs="Times New Roman"/>
          <w:i/>
          <w:sz w:val="24"/>
          <w:szCs w:val="24"/>
          <w:lang w:eastAsia="es-MX"/>
        </w:rPr>
        <w:t xml:space="preserve">101 </w:t>
      </w:r>
      <w:proofErr w:type="spellStart"/>
      <w:r w:rsidRPr="0062122F">
        <w:rPr>
          <w:rFonts w:ascii="Times New Roman" w:eastAsia="Arial" w:hAnsi="Times New Roman" w:cs="Times New Roman"/>
          <w:i/>
          <w:sz w:val="24"/>
          <w:szCs w:val="24"/>
          <w:lang w:eastAsia="es-MX"/>
        </w:rPr>
        <w:t>m3</w:t>
      </w:r>
      <w:proofErr w:type="spellEnd"/>
      <w:r w:rsidRPr="0062122F">
        <w:rPr>
          <w:rFonts w:ascii="Times New Roman" w:eastAsia="Arial" w:hAnsi="Times New Roman" w:cs="Times New Roman"/>
          <w:i/>
          <w:sz w:val="24"/>
          <w:szCs w:val="24"/>
          <w:lang w:eastAsia="es-MX"/>
        </w:rPr>
        <w:t>/</w:t>
      </w:r>
      <w:proofErr w:type="spellStart"/>
      <w:r w:rsidRPr="0062122F">
        <w:rPr>
          <w:rFonts w:ascii="Times New Roman" w:eastAsia="Arial" w:hAnsi="Times New Roman" w:cs="Times New Roman"/>
          <w:i/>
          <w:sz w:val="24"/>
          <w:szCs w:val="24"/>
          <w:lang w:eastAsia="es-MX"/>
        </w:rPr>
        <w:t>hab</w:t>
      </w:r>
      <w:proofErr w:type="spellEnd"/>
      <w:r w:rsidRPr="0062122F">
        <w:rPr>
          <w:rFonts w:ascii="Times New Roman" w:eastAsia="Arial" w:hAnsi="Times New Roman" w:cs="Times New Roman"/>
          <w:i/>
          <w:sz w:val="24"/>
          <w:szCs w:val="24"/>
          <w:lang w:eastAsia="es-MX"/>
        </w:rPr>
        <w:t>/año</w:t>
      </w:r>
      <w:r w:rsidRPr="0062122F">
        <w:rPr>
          <w:rFonts w:ascii="Times New Roman" w:eastAsia="Arial" w:hAnsi="Times New Roman" w:cs="Times New Roman"/>
          <w:sz w:val="24"/>
          <w:szCs w:val="24"/>
          <w:lang w:eastAsia="es-MX"/>
        </w:rPr>
        <w:t>), mientras que el umbral mínimo reconocido a nivel internacional establece como muy baja disponibilidad de agua el volumen de 1,000 metros cúbicos por habitante por año (</w:t>
      </w:r>
      <w:r w:rsidRPr="0062122F">
        <w:rPr>
          <w:rFonts w:ascii="Times New Roman" w:eastAsia="Arial" w:hAnsi="Times New Roman" w:cs="Times New Roman"/>
          <w:i/>
          <w:sz w:val="24"/>
          <w:szCs w:val="24"/>
          <w:lang w:eastAsia="es-MX"/>
        </w:rPr>
        <w:t xml:space="preserve">1,000 </w:t>
      </w:r>
      <w:proofErr w:type="spellStart"/>
      <w:r w:rsidRPr="0062122F">
        <w:rPr>
          <w:rFonts w:ascii="Times New Roman" w:eastAsia="Arial" w:hAnsi="Times New Roman" w:cs="Times New Roman"/>
          <w:i/>
          <w:sz w:val="24"/>
          <w:szCs w:val="24"/>
          <w:lang w:eastAsia="es-MX"/>
        </w:rPr>
        <w:t>m3</w:t>
      </w:r>
      <w:proofErr w:type="spellEnd"/>
      <w:r w:rsidRPr="0062122F">
        <w:rPr>
          <w:rFonts w:ascii="Times New Roman" w:eastAsia="Arial" w:hAnsi="Times New Roman" w:cs="Times New Roman"/>
          <w:i/>
          <w:sz w:val="24"/>
          <w:szCs w:val="24"/>
          <w:lang w:eastAsia="es-MX"/>
        </w:rPr>
        <w:t>/</w:t>
      </w:r>
      <w:proofErr w:type="spellStart"/>
      <w:r w:rsidRPr="0062122F">
        <w:rPr>
          <w:rFonts w:ascii="Times New Roman" w:eastAsia="Arial" w:hAnsi="Times New Roman" w:cs="Times New Roman"/>
          <w:i/>
          <w:sz w:val="24"/>
          <w:szCs w:val="24"/>
          <w:lang w:eastAsia="es-MX"/>
        </w:rPr>
        <w:t>hab</w:t>
      </w:r>
      <w:proofErr w:type="spellEnd"/>
      <w:r w:rsidRPr="0062122F">
        <w:rPr>
          <w:rFonts w:ascii="Times New Roman" w:eastAsia="Arial" w:hAnsi="Times New Roman" w:cs="Times New Roman"/>
          <w:i/>
          <w:sz w:val="24"/>
          <w:szCs w:val="24"/>
          <w:lang w:eastAsia="es-MX"/>
        </w:rPr>
        <w:t>/año</w:t>
      </w:r>
      <w:r w:rsidRPr="0062122F">
        <w:rPr>
          <w:rFonts w:ascii="Times New Roman" w:eastAsia="Arial" w:hAnsi="Times New Roman" w:cs="Times New Roman"/>
          <w:sz w:val="24"/>
          <w:szCs w:val="24"/>
          <w:lang w:eastAsia="es-MX"/>
        </w:rPr>
        <w:t xml:space="preserve">). </w:t>
      </w:r>
    </w:p>
    <w:p w14:paraId="0E749E8A"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2AF2CD61"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La extracción del agua del subsuelo en la Zona Metropolitana del Valle de México, ha sido regulada solamente a través del Plan Maestro de Agua Potable 1997 – 2010 elaborado por la entonces dirección general de Construcción y Operación Hidráulica del entonces Departamento del Distrito Federal, hoy Sistema de Aguas de la Ciudad de México, refiriendo en el documento la existencia de acuíferos metropolitanos, debido a que son explotados tanto por la Ciudad de México como por los municipios conurbados del Estado de México.</w:t>
      </w:r>
    </w:p>
    <w:p w14:paraId="3FBDD363"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70634BF0"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Los acuíferos metropolitanos ubicados en esta región hídrica son: el 901 que comprende la Ciudad de México, el 1506 correspondiente a la zona Chalco – Amecameca, el 1507 ubicado en la zona de Texcoco y el 1508 en los municipios ubicados entre Cuautitlán y Pachuca. El agua de estos acuíferos metropolitanos constituye un bien común para uso urbano en su gran mayoría</w:t>
      </w:r>
      <w:r w:rsidRPr="0062122F">
        <w:rPr>
          <w:rFonts w:ascii="Times New Roman" w:eastAsia="Arial" w:hAnsi="Times New Roman" w:cs="Times New Roman"/>
          <w:sz w:val="24"/>
          <w:szCs w:val="24"/>
          <w:vertAlign w:val="superscript"/>
          <w:lang w:eastAsia="es-MX"/>
        </w:rPr>
        <w:footnoteReference w:id="7"/>
      </w:r>
      <w:r w:rsidRPr="0062122F">
        <w:rPr>
          <w:rFonts w:ascii="Times New Roman" w:eastAsia="Arial" w:hAnsi="Times New Roman" w:cs="Times New Roman"/>
          <w:sz w:val="24"/>
          <w:szCs w:val="24"/>
          <w:lang w:eastAsia="es-MX"/>
        </w:rPr>
        <w:t>.</w:t>
      </w:r>
    </w:p>
    <w:p w14:paraId="2C652143"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3EB9D08C"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La crisis hídrica que vivimos actualmente presenta una conjunción de factores que van de los efectos del cambio climático, el impacto de la deforestación en el bosque de agua compartido entre nuestra Entidad mexiquense y Michoacán, con la ausencia de lluvias que impide la recarga de los cuerpos de agua del sistema Cutzamala, mientras que la sobre explotación de los mantos acuíferos en el valle de Toluca y los ubicados en la Zona Metropolitana del Valle de México, ha disminuido la disponibilidad de agua para las personas que habitan en todos y cada uno de los municipios metropolitanos.</w:t>
      </w:r>
    </w:p>
    <w:p w14:paraId="79825017"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17477C44"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Lo anterior, debe obligar a la acción urgente y estratégica a las autoridades de la Comisión Nacional del Agua, de la Secretaria del Agua del Estado de México, del Sistema de Aguas de la Ciudad de México y a los municipios a través de sus organismos operadores municipales. Resulta paradójico que en nuestra región contemos con infraestructura para desalojar agua de lluvia a un volumen de 350 metros cúbicos por segundo, mientras que no tenemos un sistema que capte y aproveche el agua de lluvia a escala metropolitana y solo la Alcaldía Iztapalapa ha implementado un programa masivo que beneficia a 50 mil viviendas</w:t>
      </w:r>
      <w:r w:rsidRPr="0062122F">
        <w:rPr>
          <w:rFonts w:ascii="Times New Roman" w:eastAsia="Arial" w:hAnsi="Times New Roman" w:cs="Times New Roman"/>
          <w:sz w:val="24"/>
          <w:szCs w:val="24"/>
          <w:vertAlign w:val="superscript"/>
          <w:lang w:eastAsia="es-MX"/>
        </w:rPr>
        <w:footnoteReference w:id="8"/>
      </w:r>
      <w:r w:rsidRPr="0062122F">
        <w:rPr>
          <w:rFonts w:ascii="Times New Roman" w:eastAsia="Arial" w:hAnsi="Times New Roman" w:cs="Times New Roman"/>
          <w:sz w:val="24"/>
          <w:szCs w:val="24"/>
          <w:lang w:eastAsia="es-MX"/>
        </w:rPr>
        <w:t xml:space="preserve"> que dejaron de relacionarse con las pipas y con el huachicol del agua aprovechando las </w:t>
      </w:r>
      <w:proofErr w:type="spellStart"/>
      <w:r w:rsidRPr="0062122F">
        <w:rPr>
          <w:rFonts w:ascii="Times New Roman" w:eastAsia="Arial" w:hAnsi="Times New Roman" w:cs="Times New Roman"/>
          <w:sz w:val="24"/>
          <w:szCs w:val="24"/>
          <w:lang w:eastAsia="es-MX"/>
        </w:rPr>
        <w:t>ecotecnias</w:t>
      </w:r>
      <w:proofErr w:type="spellEnd"/>
      <w:r w:rsidRPr="0062122F">
        <w:rPr>
          <w:rFonts w:ascii="Times New Roman" w:eastAsia="Arial" w:hAnsi="Times New Roman" w:cs="Times New Roman"/>
          <w:sz w:val="24"/>
          <w:szCs w:val="24"/>
          <w:lang w:eastAsia="es-MX"/>
        </w:rPr>
        <w:t>.</w:t>
      </w:r>
    </w:p>
    <w:p w14:paraId="2C770490"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6CF6C334"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Aunado a lo anterior, existen pérdidas cuantiosas de agua en las zonas urbanas del sistema de distribución y almacenamiento de agua potable, causadas por los hundimientos del subsuelo provocados a su vez por la sobre explotación de los acuíferos metropolitanos (de los que se extrae agua cada vez de menor calidad para el consumo humano), por efecto de fenómenos sísmicos, por una falta sistemática de mantenimiento por parte de los gobiernos municipales y por la acción de grupos dedicados a la distribución ilegal de agua, conocida como “huachicol del agua”, conducta que en nuestro Estado de México se considera un delito.</w:t>
      </w:r>
    </w:p>
    <w:p w14:paraId="51AB9940"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3F2313BA"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Esta Presidencia de Comisión Legislativa, ha recibido delaciones de usuarios que denuncian fugas de agua no atendidas en municipios como Tlalnepantla de Baz, así como sobre disponibilidad de agua para la operación de industrias, mientras que las colonias colindantes no cuentan con el vital líquido en la red de distribución.</w:t>
      </w:r>
    </w:p>
    <w:p w14:paraId="3FB89A7E"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280B9809"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El marco legal reconoce el derecho al agua al máximo nivel correspondiente a la protección constitucional, pues en su artículo 4, la Constitución Política de los Estados Unidos Mexicanos, reconoce el derecho humano al agua, mientras que en los artículos 22 y Transitorio Décimo Quinto de la Ley de Aguas Nacionales, se establece el orden de prelación en materia de agua aplicable a todas las autoridades del agua, y que se enuncia a continuación:</w:t>
      </w:r>
    </w:p>
    <w:p w14:paraId="5FD456F4"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7018A5A1"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1. Doméstico;</w:t>
      </w:r>
    </w:p>
    <w:p w14:paraId="7C970D44"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2. Público urbano;</w:t>
      </w:r>
    </w:p>
    <w:p w14:paraId="49E4EC9A"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3. Pecuario;</w:t>
      </w:r>
    </w:p>
    <w:p w14:paraId="6E55B65F"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4. Agrícola;</w:t>
      </w:r>
    </w:p>
    <w:p w14:paraId="69423FF6"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5. Acuacultura;</w:t>
      </w:r>
    </w:p>
    <w:p w14:paraId="2D9CBE79"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6. Usos para la conservación ecológica o uso ambiental;</w:t>
      </w:r>
    </w:p>
    <w:p w14:paraId="7143F654"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7. Generación de energía eléctrica para servicio público;</w:t>
      </w:r>
    </w:p>
    <w:p w14:paraId="574DF491"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8. Industrial;</w:t>
      </w:r>
    </w:p>
    <w:p w14:paraId="64AC48D9"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9. Generación de energía eléctrica para servicio privado;</w:t>
      </w:r>
    </w:p>
    <w:p w14:paraId="4073956F"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10. Lavado y entarquinamiento de terrenos;</w:t>
      </w:r>
    </w:p>
    <w:p w14:paraId="2D388CAE"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11. Usos para turismo, recreación y fines terapéuticos;</w:t>
      </w:r>
    </w:p>
    <w:p w14:paraId="6D79C261"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12. Uso múltiple, y</w:t>
      </w:r>
    </w:p>
    <w:p w14:paraId="7322F4E7"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13. Otros</w:t>
      </w:r>
    </w:p>
    <w:p w14:paraId="1F1A30E4" w14:textId="77777777" w:rsidR="0062122F" w:rsidRPr="0062122F" w:rsidRDefault="0062122F" w:rsidP="008274F4">
      <w:pPr>
        <w:spacing w:after="0" w:line="240" w:lineRule="auto"/>
        <w:ind w:left="10"/>
        <w:jc w:val="both"/>
        <w:rPr>
          <w:rFonts w:ascii="Times New Roman" w:eastAsia="Arial" w:hAnsi="Times New Roman" w:cs="Times New Roman"/>
          <w:sz w:val="24"/>
          <w:szCs w:val="24"/>
          <w:lang w:eastAsia="es-MX"/>
        </w:rPr>
      </w:pPr>
    </w:p>
    <w:p w14:paraId="4AD24EC1" w14:textId="77777777" w:rsidR="0062122F" w:rsidRPr="0062122F" w:rsidRDefault="0062122F" w:rsidP="008274F4">
      <w:pPr>
        <w:spacing w:after="0" w:line="240" w:lineRule="auto"/>
        <w:ind w:left="10"/>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Y el artículo 115, establece que los municipios son quienes tienen a cargo suministrar los servicios públicos de agua potable, drenaje, alcantarillado, tratamiento y disposición de sus aguas residuales.</w:t>
      </w:r>
    </w:p>
    <w:p w14:paraId="0124173C" w14:textId="77777777" w:rsidR="0062122F" w:rsidRPr="0062122F" w:rsidRDefault="0062122F" w:rsidP="008274F4">
      <w:pPr>
        <w:spacing w:after="0" w:line="240" w:lineRule="auto"/>
        <w:ind w:left="10"/>
        <w:jc w:val="both"/>
        <w:rPr>
          <w:rFonts w:ascii="Times New Roman" w:eastAsia="Arial" w:hAnsi="Times New Roman" w:cs="Times New Roman"/>
          <w:sz w:val="24"/>
          <w:szCs w:val="24"/>
          <w:lang w:eastAsia="es-MX"/>
        </w:rPr>
      </w:pPr>
    </w:p>
    <w:p w14:paraId="609C1975" w14:textId="77777777" w:rsidR="0062122F" w:rsidRPr="0062122F" w:rsidRDefault="0062122F" w:rsidP="008274F4">
      <w:pPr>
        <w:spacing w:after="0" w:line="240" w:lineRule="auto"/>
        <w:ind w:left="10"/>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 xml:space="preserve">No obstante, el mandato constitucional existente en estos artículos, hoy día en las Zonas Metropolitanas y municipios conurbados del Estado de México, prevalecen graves problemas, como es el caso del municipio de Tlalnepantla de Baz, donde la población manifiesta preocupación por bajas en el suministro proveniente del Sistema Cutzamala. Los habitantes de las colonias más afectadas por la reducción en el suministro han denunciado la inequidad en la distribución del agua potable por parte de los gobiernos municipales. </w:t>
      </w:r>
    </w:p>
    <w:p w14:paraId="5F899457" w14:textId="77777777" w:rsidR="0062122F" w:rsidRPr="0062122F" w:rsidRDefault="0062122F" w:rsidP="008274F4">
      <w:pPr>
        <w:spacing w:after="0" w:line="240" w:lineRule="auto"/>
        <w:ind w:left="10"/>
        <w:jc w:val="both"/>
        <w:rPr>
          <w:rFonts w:ascii="Times New Roman" w:eastAsia="Arial" w:hAnsi="Times New Roman" w:cs="Times New Roman"/>
          <w:sz w:val="24"/>
          <w:szCs w:val="24"/>
          <w:lang w:eastAsia="es-MX"/>
        </w:rPr>
      </w:pPr>
    </w:p>
    <w:p w14:paraId="3C0CB60E" w14:textId="50EB425E" w:rsidR="0062122F" w:rsidRPr="0062122F" w:rsidRDefault="0062122F" w:rsidP="008274F4">
      <w:pPr>
        <w:spacing w:after="0" w:line="240" w:lineRule="auto"/>
        <w:ind w:left="10"/>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 xml:space="preserve">La ciudadanía ha documentado la extracción y el tráfico ilegal de agua de los pozos, ductos, tanques y plantas de bombeo, mediante pipas irregulares a la vista de las mismas autoridades; incluso con camiones-pipas propiedad de los organismos de agua municipales que extraen agua de pozos y las dirigen a empresas y plazas comerciales. Aquí, hay que recordar que, en el Estado de México, el “huachicol” del agua es un delito, y esta LXI Legislatura aprobó en el capítulo XV Bis, sobre los delitos contra el servicio público y distribución del agua establecidos en Código Penal del Estado de México, señalando que: a quien distribuya agua potable y la obtenga de una fuente de abastecimiento ilícita, se le impondrá de uno a tres años de prisión y de veinticinco a cien </w:t>
      </w:r>
      <w:proofErr w:type="spellStart"/>
      <w:r w:rsidRPr="0062122F">
        <w:rPr>
          <w:rFonts w:ascii="Times New Roman" w:eastAsia="Arial" w:hAnsi="Times New Roman" w:cs="Times New Roman"/>
          <w:sz w:val="24"/>
          <w:szCs w:val="24"/>
          <w:lang w:eastAsia="es-MX"/>
        </w:rPr>
        <w:t>UMAs</w:t>
      </w:r>
      <w:proofErr w:type="spellEnd"/>
      <w:r w:rsidRPr="0062122F">
        <w:rPr>
          <w:rFonts w:ascii="Times New Roman" w:eastAsia="Arial" w:hAnsi="Times New Roman" w:cs="Times New Roman"/>
          <w:sz w:val="24"/>
          <w:szCs w:val="24"/>
          <w:lang w:eastAsia="es-MX"/>
        </w:rPr>
        <w:t>; así también, que a quien altere, impida o restrinja el flujo de agua, se impondrá de dos a seis años de prisión. Y, en los casos en que un servidor público disponga, supervise, controle, maneje o facilite la sustracción de agua potable de la infraestructura hidráulica estatal, además de las penas señaladas, se les aumentará la pena al doble. En tanto, que al propietario, arrendatario, poseedor o detentador de un predio donde exista una toma que sustraiga o se apropie del agua potable de la infraestructura hidráulica, se le impondrán de dos a cuatro años de prisión, y de 150 a 300 unidades de medida y actualización. Por ello es urgente que, la Fiscalía General de Justicia del Estado de México, establezca una fiscalía especializada contra la sustracción ilegal de los recursos hídricos para combatir las tomas clandestinas, el robo y comercialización ilícita de agua potable en todo el Valle de México.</w:t>
      </w:r>
    </w:p>
    <w:p w14:paraId="4EB118DE" w14:textId="77777777" w:rsidR="0062122F" w:rsidRPr="0062122F" w:rsidRDefault="0062122F" w:rsidP="008274F4">
      <w:pPr>
        <w:spacing w:after="0" w:line="240" w:lineRule="auto"/>
        <w:ind w:left="10"/>
        <w:jc w:val="both"/>
        <w:rPr>
          <w:rFonts w:ascii="Times New Roman" w:eastAsia="Arial" w:hAnsi="Times New Roman" w:cs="Times New Roman"/>
          <w:sz w:val="24"/>
          <w:szCs w:val="24"/>
          <w:lang w:eastAsia="es-MX"/>
        </w:rPr>
      </w:pPr>
    </w:p>
    <w:p w14:paraId="7B13D80F" w14:textId="77777777" w:rsidR="0062122F" w:rsidRPr="0062122F" w:rsidRDefault="0062122F" w:rsidP="008274F4">
      <w:pPr>
        <w:spacing w:after="0" w:line="240" w:lineRule="auto"/>
        <w:ind w:left="10"/>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Las y los vecinos reportan la presencia de fugas de agua en los ductos de la red de agua potable, mismas que prevalecen durante meses sin ser atendidas, lo que genera un desperdicio considerable de agua. Así como, pérdidas cuantiosas del vital líquido en el sistema de distribución y almacenamiento de agua potable, causadas por una falta de mantenimiento y protección a esta red estratégica.</w:t>
      </w:r>
    </w:p>
    <w:p w14:paraId="4354A85E" w14:textId="77777777" w:rsidR="0062122F" w:rsidRPr="0062122F" w:rsidRDefault="0062122F" w:rsidP="008274F4">
      <w:pPr>
        <w:spacing w:after="0" w:line="240" w:lineRule="auto"/>
        <w:ind w:left="10"/>
        <w:jc w:val="both"/>
        <w:rPr>
          <w:rFonts w:ascii="Times New Roman" w:eastAsia="Arial" w:hAnsi="Times New Roman" w:cs="Times New Roman"/>
          <w:sz w:val="24"/>
          <w:szCs w:val="24"/>
          <w:lang w:eastAsia="es-MX"/>
        </w:rPr>
      </w:pPr>
    </w:p>
    <w:p w14:paraId="21CBEDCD" w14:textId="77777777" w:rsidR="0062122F" w:rsidRPr="0062122F" w:rsidRDefault="0062122F" w:rsidP="008274F4">
      <w:pPr>
        <w:spacing w:after="0" w:line="240" w:lineRule="auto"/>
        <w:ind w:left="10"/>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De igual forma, se reporta una mala calidad en el agua que llega a los hogares de diferentes colonias. Esta situación es grave, y las autoridades competentes deben garantizar la calidad del agua para uso y consumo humano, tal como lo establece la NORMA Oficial Mexicana NOM-127-SSA1-2021. La falta de agua potable tiene graves repercusiones en el derecho a la salud. Las consecuencias de no beber agua o de beber agua que no sea potable son muchas y graves, e incluyen enfermedades como fiebre, tifoidea, cólera o diarrea.</w:t>
      </w:r>
    </w:p>
    <w:p w14:paraId="276E882C"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566ACA63"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sz w:val="24"/>
          <w:szCs w:val="24"/>
          <w:lang w:eastAsia="es-MX"/>
        </w:rPr>
        <w:t>Por lo que a través de esta tribuna y en representación de los mexiquenses habitantes en los municipios de la Zona Metropolitana del Valle de México, presento este respetuoso exhorto dirigido a la persona titular de la Comisión Nacional del Agua, a la persona titular de la Secretaría del Agua del Estado de México, así como a las personas Presidentes Municipales de los municipios de: Naucalpan de Juárez, Tlalnepantla de Baz, Tultitlán, Coacalco de Berriozábal, Ecatepec de Morelos y Nezahualcóyotl; para que en el ámbito de su competencia y atribuciones, tomen las medidas urgentes, que de manera suficiente garanticen el orden de prelación establecido por la Ley de Aguas Nacionales para priorizar el uso doméstico en esta temporada de estiaje, en beneficio de las y los mexiquenses.</w:t>
      </w:r>
    </w:p>
    <w:p w14:paraId="59E31FF7" w14:textId="77777777" w:rsidR="0062122F" w:rsidRPr="0062122F" w:rsidRDefault="0062122F" w:rsidP="008274F4">
      <w:pPr>
        <w:spacing w:after="0" w:line="240" w:lineRule="auto"/>
        <w:jc w:val="both"/>
        <w:rPr>
          <w:rFonts w:ascii="Times New Roman" w:eastAsia="Arial" w:hAnsi="Times New Roman" w:cs="Times New Roman"/>
          <w:b/>
          <w:sz w:val="24"/>
          <w:szCs w:val="24"/>
          <w:lang w:eastAsia="es-MX"/>
        </w:rPr>
      </w:pPr>
      <w:r w:rsidRPr="0062122F">
        <w:rPr>
          <w:rFonts w:ascii="Times New Roman" w:eastAsia="Arial" w:hAnsi="Times New Roman" w:cs="Times New Roman"/>
          <w:sz w:val="24"/>
          <w:szCs w:val="24"/>
          <w:lang w:eastAsia="es-MX"/>
        </w:rPr>
        <w:t>Es por todo lo antes expuesto y en virtud de las atribuciones que nos confiere el orden constitucional y legal vigente, que someto a consideración de esta soberanía, el siguiente acuerdo:</w:t>
      </w:r>
    </w:p>
    <w:p w14:paraId="6C5DDFB8" w14:textId="77777777" w:rsidR="008274F4" w:rsidRDefault="008274F4" w:rsidP="008274F4">
      <w:pPr>
        <w:spacing w:after="0" w:line="240" w:lineRule="auto"/>
        <w:jc w:val="center"/>
        <w:rPr>
          <w:rFonts w:ascii="Times New Roman" w:eastAsia="Arial" w:hAnsi="Times New Roman" w:cs="Times New Roman"/>
          <w:b/>
          <w:sz w:val="24"/>
          <w:szCs w:val="24"/>
          <w:lang w:eastAsia="es-MX"/>
        </w:rPr>
      </w:pPr>
    </w:p>
    <w:p w14:paraId="794E2510" w14:textId="77777777" w:rsidR="0062122F" w:rsidRPr="0062122F" w:rsidRDefault="0062122F" w:rsidP="008274F4">
      <w:pPr>
        <w:spacing w:after="0" w:line="240" w:lineRule="auto"/>
        <w:jc w:val="center"/>
        <w:rPr>
          <w:rFonts w:ascii="Times New Roman" w:eastAsia="Arial" w:hAnsi="Times New Roman" w:cs="Times New Roman"/>
          <w:b/>
          <w:sz w:val="24"/>
          <w:szCs w:val="24"/>
          <w:lang w:eastAsia="es-MX"/>
        </w:rPr>
      </w:pPr>
      <w:r w:rsidRPr="0062122F">
        <w:rPr>
          <w:rFonts w:ascii="Times New Roman" w:eastAsia="Arial" w:hAnsi="Times New Roman" w:cs="Times New Roman"/>
          <w:b/>
          <w:sz w:val="24"/>
          <w:szCs w:val="24"/>
          <w:lang w:eastAsia="es-MX"/>
        </w:rPr>
        <w:t>ATENTAMENTE</w:t>
      </w:r>
    </w:p>
    <w:p w14:paraId="41A6BB19" w14:textId="77777777" w:rsidR="0062122F" w:rsidRPr="0062122F" w:rsidRDefault="0062122F" w:rsidP="008274F4">
      <w:pPr>
        <w:spacing w:after="0" w:line="240" w:lineRule="auto"/>
        <w:jc w:val="center"/>
        <w:rPr>
          <w:rFonts w:ascii="Times New Roman" w:eastAsia="Arial" w:hAnsi="Times New Roman" w:cs="Times New Roman"/>
          <w:b/>
          <w:sz w:val="24"/>
          <w:szCs w:val="24"/>
          <w:lang w:eastAsia="es-MX"/>
        </w:rPr>
      </w:pPr>
      <w:r w:rsidRPr="0062122F">
        <w:rPr>
          <w:rFonts w:ascii="Times New Roman" w:eastAsia="Arial" w:hAnsi="Times New Roman" w:cs="Times New Roman"/>
          <w:b/>
          <w:sz w:val="24"/>
          <w:szCs w:val="24"/>
          <w:lang w:eastAsia="es-MX"/>
        </w:rPr>
        <w:t>DIP. MAX AGUSTÍN CORREA HERNÁNDEZ</w:t>
      </w:r>
    </w:p>
    <w:p w14:paraId="34647A5C" w14:textId="77777777" w:rsidR="0062122F" w:rsidRPr="0062122F" w:rsidRDefault="0062122F" w:rsidP="008274F4">
      <w:pPr>
        <w:spacing w:after="0" w:line="240" w:lineRule="auto"/>
        <w:jc w:val="center"/>
        <w:rPr>
          <w:rFonts w:ascii="Times New Roman" w:eastAsia="Arial" w:hAnsi="Times New Roman" w:cs="Times New Roman"/>
          <w:b/>
          <w:sz w:val="24"/>
          <w:szCs w:val="24"/>
          <w:lang w:eastAsia="es-MX"/>
        </w:rPr>
      </w:pPr>
      <w:r w:rsidRPr="0062122F">
        <w:rPr>
          <w:rFonts w:ascii="Times New Roman" w:eastAsia="Arial" w:hAnsi="Times New Roman" w:cs="Times New Roman"/>
          <w:b/>
          <w:sz w:val="24"/>
          <w:szCs w:val="24"/>
          <w:lang w:eastAsia="es-MX"/>
        </w:rPr>
        <w:t>P R E S E N T A N T E</w:t>
      </w:r>
    </w:p>
    <w:p w14:paraId="0DB6F1D1" w14:textId="77777777" w:rsidR="0062122F" w:rsidRDefault="0062122F" w:rsidP="008274F4">
      <w:pPr>
        <w:spacing w:after="0" w:line="240" w:lineRule="auto"/>
        <w:jc w:val="both"/>
        <w:rPr>
          <w:rFonts w:ascii="Times New Roman" w:eastAsia="Arial" w:hAnsi="Times New Roman" w:cs="Times New Roman"/>
          <w:b/>
          <w:sz w:val="24"/>
          <w:szCs w:val="24"/>
          <w:lang w:eastAsia="es-MX"/>
        </w:rPr>
      </w:pPr>
    </w:p>
    <w:p w14:paraId="685C924C" w14:textId="77777777" w:rsidR="008274F4" w:rsidRPr="0062122F" w:rsidRDefault="008274F4" w:rsidP="008274F4">
      <w:pPr>
        <w:spacing w:after="0" w:line="240" w:lineRule="auto"/>
        <w:jc w:val="both"/>
        <w:rPr>
          <w:rFonts w:ascii="Times New Roman" w:eastAsia="Arial" w:hAnsi="Times New Roman" w:cs="Times New Roman"/>
          <w:b/>
          <w:sz w:val="24"/>
          <w:szCs w:val="24"/>
          <w:lang w:eastAsia="es-MX"/>
        </w:rPr>
      </w:pPr>
    </w:p>
    <w:p w14:paraId="3E67A2F6" w14:textId="77777777" w:rsidR="0062122F" w:rsidRPr="0062122F" w:rsidRDefault="0062122F" w:rsidP="008274F4">
      <w:pPr>
        <w:spacing w:after="0" w:line="240" w:lineRule="auto"/>
        <w:jc w:val="center"/>
        <w:rPr>
          <w:rFonts w:ascii="Times New Roman" w:eastAsia="Arial" w:hAnsi="Times New Roman" w:cs="Times New Roman"/>
          <w:b/>
          <w:sz w:val="24"/>
          <w:szCs w:val="24"/>
          <w:lang w:eastAsia="es-MX"/>
        </w:rPr>
      </w:pPr>
      <w:r w:rsidRPr="0062122F">
        <w:rPr>
          <w:rFonts w:ascii="Times New Roman" w:eastAsia="Arial" w:hAnsi="Times New Roman" w:cs="Times New Roman"/>
          <w:b/>
          <w:sz w:val="24"/>
          <w:szCs w:val="24"/>
          <w:lang w:eastAsia="es-MX"/>
        </w:rPr>
        <w:t>PROYECTO DE ACUERDO</w:t>
      </w:r>
    </w:p>
    <w:p w14:paraId="42656293" w14:textId="77777777" w:rsidR="008274F4" w:rsidRDefault="008274F4" w:rsidP="008274F4">
      <w:pPr>
        <w:spacing w:after="0" w:line="240" w:lineRule="auto"/>
        <w:jc w:val="both"/>
        <w:rPr>
          <w:rFonts w:ascii="Times New Roman" w:eastAsia="Arial" w:hAnsi="Times New Roman" w:cs="Times New Roman"/>
          <w:b/>
          <w:sz w:val="24"/>
          <w:szCs w:val="24"/>
          <w:lang w:eastAsia="es-MX"/>
        </w:rPr>
      </w:pPr>
    </w:p>
    <w:p w14:paraId="28E38E83" w14:textId="77777777" w:rsidR="0062122F" w:rsidRPr="0062122F" w:rsidRDefault="0062122F" w:rsidP="008274F4">
      <w:pPr>
        <w:spacing w:after="0" w:line="240" w:lineRule="auto"/>
        <w:jc w:val="both"/>
        <w:rPr>
          <w:rFonts w:ascii="Times New Roman" w:eastAsia="Arial" w:hAnsi="Times New Roman" w:cs="Times New Roman"/>
          <w:b/>
          <w:sz w:val="24"/>
          <w:szCs w:val="24"/>
          <w:lang w:eastAsia="es-MX"/>
        </w:rPr>
      </w:pPr>
      <w:r w:rsidRPr="0062122F">
        <w:rPr>
          <w:rFonts w:ascii="Times New Roman" w:eastAsia="Arial" w:hAnsi="Times New Roman" w:cs="Times New Roman"/>
          <w:b/>
          <w:sz w:val="24"/>
          <w:szCs w:val="24"/>
          <w:lang w:eastAsia="es-MX"/>
        </w:rPr>
        <w:t>LA H. “LXI” LEGISLATURA DEL ESTADO DE MÉXICO, CON FUNDAMENTO EN LOS ARTÍCULOS 55, 57 Y 61 FRACCIÓN I DE LA CONSTITUCIÓN POLÍTICA DEL ESTADO LIBRE Y SOBERANO DE MÉXICO; 38 FRACCIÓN IV Y 83 DE LA LEY ORGÁNICA DEL PODER LEGISLATIVO DEL ESTADO LIBRE Y SOBERANO DE MÉXICO; 72 Y 74 DEL REGLAMENTO DEL PODER LEGISLATIVO DEL ESTADO LIBRE Y SOBERANO DE MÉXICO, HA TENIDO A BIEN EMITIR EL SIGUIENTE:</w:t>
      </w:r>
    </w:p>
    <w:p w14:paraId="3CDEF495" w14:textId="77777777" w:rsidR="0062122F" w:rsidRPr="0062122F" w:rsidRDefault="0062122F" w:rsidP="008274F4">
      <w:pPr>
        <w:spacing w:after="0" w:line="240" w:lineRule="auto"/>
        <w:jc w:val="both"/>
        <w:rPr>
          <w:rFonts w:ascii="Times New Roman" w:eastAsia="Arial" w:hAnsi="Times New Roman" w:cs="Times New Roman"/>
          <w:b/>
          <w:sz w:val="24"/>
          <w:szCs w:val="24"/>
          <w:lang w:eastAsia="es-MX"/>
        </w:rPr>
      </w:pPr>
    </w:p>
    <w:p w14:paraId="5059CC6C" w14:textId="77777777" w:rsidR="0062122F" w:rsidRPr="0062122F" w:rsidRDefault="0062122F" w:rsidP="008274F4">
      <w:pPr>
        <w:spacing w:after="0" w:line="240" w:lineRule="auto"/>
        <w:ind w:left="720" w:hanging="720"/>
        <w:jc w:val="both"/>
        <w:rPr>
          <w:rFonts w:ascii="Times New Roman" w:eastAsia="Arial" w:hAnsi="Times New Roman" w:cs="Times New Roman"/>
          <w:b/>
          <w:sz w:val="24"/>
          <w:szCs w:val="24"/>
          <w:lang w:eastAsia="es-MX"/>
        </w:rPr>
      </w:pPr>
      <w:bookmarkStart w:id="30" w:name="_heading=h.30j0zll" w:colFirst="0" w:colLast="0"/>
      <w:bookmarkEnd w:id="30"/>
      <w:r w:rsidRPr="0062122F">
        <w:rPr>
          <w:rFonts w:ascii="Times New Roman" w:eastAsia="Arial" w:hAnsi="Times New Roman" w:cs="Times New Roman"/>
          <w:b/>
          <w:sz w:val="24"/>
          <w:szCs w:val="24"/>
          <w:lang w:eastAsia="es-MX"/>
        </w:rPr>
        <w:t xml:space="preserve">UNICO.- EXHORTA RESPETUOSAMENTE AL TITULAR DE LA COMISION NACIONAL DEL AGUA, AL TITULAR DE LA SECRETARIA DEL AGUA DEL ESTADO DE MEXICO, AL TITULAR DE LA SECRETARIA DE DESARROLLO URBANO Y OBRAS DEL ESTADO DE MEXICO ASI COMO A LOS PRESIDENTES MUNICIPALES DE LOS MUNICIPIOS DE: NAUCALPAN DE JUÁREZ, TLALNEPANTLA DE BAZ, ECATEPEC DE MORELOS, TULTITLAN, COACALCO DE BERRIOZABAL Y NEZAHUALCOYOTL DEL ESTADO DE MEXICO, A ADOPTAR MEDIDAS URGENTES QUE GARANTICEN EL ACCESO AL DERECHO HUMANO AL AGUA, ACORDE CON LA PRELACION </w:t>
      </w:r>
      <w:r w:rsidRPr="0062122F">
        <w:rPr>
          <w:rFonts w:ascii="Times New Roman" w:eastAsia="Arial" w:hAnsi="Times New Roman" w:cs="Times New Roman"/>
          <w:b/>
          <w:sz w:val="24"/>
          <w:szCs w:val="24"/>
          <w:lang w:eastAsia="es-MX"/>
        </w:rPr>
        <w:lastRenderedPageBreak/>
        <w:t>QUE ESTABLECE LA LEY DE AGUAS NACIONALES; DE IGUAL FORMA A LA</w:t>
      </w:r>
      <w:r w:rsidRPr="0062122F">
        <w:rPr>
          <w:rFonts w:ascii="Times New Roman" w:eastAsia="Arial" w:hAnsi="Times New Roman" w:cs="Times New Roman"/>
          <w:sz w:val="24"/>
          <w:szCs w:val="24"/>
          <w:lang w:eastAsia="es-MX"/>
        </w:rPr>
        <w:t xml:space="preserve"> </w:t>
      </w:r>
      <w:r w:rsidRPr="0062122F">
        <w:rPr>
          <w:rFonts w:ascii="Times New Roman" w:eastAsia="Arial" w:hAnsi="Times New Roman" w:cs="Times New Roman"/>
          <w:b/>
          <w:sz w:val="24"/>
          <w:szCs w:val="24"/>
          <w:lang w:eastAsia="es-MX"/>
        </w:rPr>
        <w:t>FISCALÍA GENERAL DE JUSTICIA DEL ESTADO DE MÉXICO, PARA QUE ESTABLEZCA UNA FISCALÍA ESPECIALIZADA CONTRA LA SUSTRACCIÓN DE LOS RECURSOS HÍDRICOS, SIN AUTORIZACIÓN, CONCESIÓN, LICENCIA O PERMISO EXPEDIDO POR UNA AUTORIDAD COMPETENTE.</w:t>
      </w:r>
    </w:p>
    <w:p w14:paraId="20043257"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5C0BE4AF" w14:textId="77777777" w:rsidR="0062122F" w:rsidRPr="0062122F" w:rsidRDefault="0062122F" w:rsidP="008274F4">
      <w:pPr>
        <w:spacing w:after="0" w:line="240" w:lineRule="auto"/>
        <w:ind w:left="21"/>
        <w:jc w:val="center"/>
        <w:rPr>
          <w:rFonts w:ascii="Times New Roman" w:eastAsia="Arial" w:hAnsi="Times New Roman" w:cs="Times New Roman"/>
          <w:b/>
          <w:sz w:val="24"/>
          <w:szCs w:val="24"/>
          <w:lang w:eastAsia="es-MX"/>
        </w:rPr>
      </w:pPr>
      <w:r w:rsidRPr="0062122F">
        <w:rPr>
          <w:rFonts w:ascii="Times New Roman" w:eastAsia="Arial" w:hAnsi="Times New Roman" w:cs="Times New Roman"/>
          <w:b/>
          <w:sz w:val="24"/>
          <w:szCs w:val="24"/>
          <w:lang w:eastAsia="es-MX"/>
        </w:rPr>
        <w:t>T R A N S I T O R I O S</w:t>
      </w:r>
    </w:p>
    <w:p w14:paraId="4F50E670" w14:textId="77777777" w:rsidR="0062122F" w:rsidRPr="0062122F" w:rsidRDefault="0062122F" w:rsidP="008274F4">
      <w:pPr>
        <w:spacing w:after="0" w:line="240" w:lineRule="auto"/>
        <w:jc w:val="both"/>
        <w:rPr>
          <w:rFonts w:ascii="Times New Roman" w:eastAsia="Arial" w:hAnsi="Times New Roman" w:cs="Times New Roman"/>
          <w:b/>
          <w:sz w:val="24"/>
          <w:szCs w:val="24"/>
          <w:lang w:eastAsia="es-MX"/>
        </w:rPr>
      </w:pPr>
    </w:p>
    <w:p w14:paraId="6DA540DC"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r w:rsidRPr="0062122F">
        <w:rPr>
          <w:rFonts w:ascii="Times New Roman" w:eastAsia="Arial" w:hAnsi="Times New Roman" w:cs="Times New Roman"/>
          <w:b/>
          <w:sz w:val="24"/>
          <w:szCs w:val="24"/>
          <w:lang w:eastAsia="es-MX"/>
        </w:rPr>
        <w:t>ARTÍCULO ÚNICO.</w:t>
      </w:r>
      <w:r w:rsidRPr="0062122F">
        <w:rPr>
          <w:rFonts w:ascii="Times New Roman" w:eastAsia="Arial" w:hAnsi="Times New Roman" w:cs="Times New Roman"/>
          <w:sz w:val="24"/>
          <w:szCs w:val="24"/>
          <w:lang w:eastAsia="es-MX"/>
        </w:rPr>
        <w:t xml:space="preserve"> - Publíquese este Acuerdo en el Periódico Oficial “</w:t>
      </w:r>
      <w:r w:rsidRPr="0062122F">
        <w:rPr>
          <w:rFonts w:ascii="Times New Roman" w:eastAsia="Arial" w:hAnsi="Times New Roman" w:cs="Times New Roman"/>
          <w:i/>
          <w:sz w:val="24"/>
          <w:szCs w:val="24"/>
          <w:lang w:eastAsia="es-MX"/>
        </w:rPr>
        <w:t>Gaceta del Gobierno</w:t>
      </w:r>
      <w:r w:rsidRPr="0062122F">
        <w:rPr>
          <w:rFonts w:ascii="Times New Roman" w:eastAsia="Arial" w:hAnsi="Times New Roman" w:cs="Times New Roman"/>
          <w:sz w:val="24"/>
          <w:szCs w:val="24"/>
          <w:lang w:eastAsia="es-MX"/>
        </w:rPr>
        <w:t>” del Estado Libre y Soberano de México.</w:t>
      </w:r>
    </w:p>
    <w:p w14:paraId="77B62085"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p>
    <w:p w14:paraId="210A7E09" w14:textId="77777777" w:rsidR="0062122F" w:rsidRPr="0062122F" w:rsidRDefault="0062122F" w:rsidP="008274F4">
      <w:pPr>
        <w:spacing w:after="0" w:line="240" w:lineRule="auto"/>
        <w:jc w:val="both"/>
        <w:rPr>
          <w:rFonts w:ascii="Times New Roman" w:eastAsia="Arial" w:hAnsi="Times New Roman" w:cs="Times New Roman"/>
          <w:sz w:val="24"/>
          <w:szCs w:val="24"/>
          <w:lang w:eastAsia="es-MX"/>
        </w:rPr>
      </w:pPr>
      <w:bookmarkStart w:id="31" w:name="_heading=h.1fob9te" w:colFirst="0" w:colLast="0"/>
      <w:bookmarkEnd w:id="31"/>
      <w:r w:rsidRPr="0062122F">
        <w:rPr>
          <w:rFonts w:ascii="Times New Roman" w:eastAsia="Arial" w:hAnsi="Times New Roman" w:cs="Times New Roman"/>
          <w:sz w:val="24"/>
          <w:szCs w:val="24"/>
          <w:lang w:eastAsia="es-MX"/>
        </w:rPr>
        <w:t>Dado en el Palacio del Poder Legislativo, en la Ciudad de Toluca de Lerdo, capital del Estado de México, a los 13 días del mes de febrero del año dos mil veinticuatro.</w:t>
      </w:r>
    </w:p>
    <w:p w14:paraId="4C2673B9" w14:textId="77777777" w:rsidR="00CA2981" w:rsidRPr="0062122F" w:rsidRDefault="00CA2981" w:rsidP="008274F4">
      <w:pPr>
        <w:pStyle w:val="Sinespaciado"/>
        <w:rPr>
          <w:rFonts w:ascii="Times New Roman" w:hAnsi="Times New Roman" w:cs="Times New Roman"/>
          <w:sz w:val="24"/>
          <w:szCs w:val="24"/>
        </w:rPr>
      </w:pPr>
    </w:p>
    <w:p w14:paraId="7A326BF3" w14:textId="77777777" w:rsidR="00CA2981" w:rsidRPr="00B211BB" w:rsidRDefault="00CA2981"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6201B638" w14:textId="1A4AC206" w:rsidR="00CA2981" w:rsidRDefault="00CA2981" w:rsidP="0067368C">
      <w:pPr>
        <w:pStyle w:val="Sinespaciado"/>
        <w:jc w:val="both"/>
        <w:rPr>
          <w:rFonts w:ascii="Times New Roman" w:hAnsi="Times New Roman" w:cs="Times New Roman"/>
          <w:sz w:val="24"/>
          <w:szCs w:val="24"/>
        </w:rPr>
      </w:pPr>
    </w:p>
    <w:p w14:paraId="20145227" w14:textId="76B86013" w:rsidR="00AC30B4" w:rsidRPr="009E55BD" w:rsidRDefault="00AC30B4"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Muchas gracias</w:t>
      </w:r>
      <w:r w:rsidR="00B16513"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diputado Max Agustín Correa.</w:t>
      </w:r>
    </w:p>
    <w:p w14:paraId="371116FE" w14:textId="77777777" w:rsidR="00B16513" w:rsidRPr="009E55BD" w:rsidRDefault="00AC30B4"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Con sustento en el artículo 55 de la Constitución Política de la Entidad, someto a discusión la propuesta de dispensa del trámite de dictamen</w:t>
      </w:r>
      <w:r w:rsidR="00B16513" w:rsidRPr="009E55BD">
        <w:rPr>
          <w:rFonts w:ascii="Times New Roman" w:hAnsi="Times New Roman" w:cs="Times New Roman"/>
          <w:sz w:val="24"/>
          <w:szCs w:val="24"/>
        </w:rPr>
        <w:t>,</w:t>
      </w:r>
      <w:r w:rsidRPr="009E55BD">
        <w:rPr>
          <w:rFonts w:ascii="Times New Roman" w:hAnsi="Times New Roman" w:cs="Times New Roman"/>
          <w:sz w:val="24"/>
          <w:szCs w:val="24"/>
        </w:rPr>
        <w:t xml:space="preserve"> y pregunto si desean hacer uso de la palabra</w:t>
      </w:r>
      <w:r w:rsidR="00B16513" w:rsidRPr="009E55BD">
        <w:rPr>
          <w:rFonts w:ascii="Times New Roman" w:hAnsi="Times New Roman" w:cs="Times New Roman"/>
          <w:sz w:val="24"/>
          <w:szCs w:val="24"/>
        </w:rPr>
        <w:t>.</w:t>
      </w:r>
    </w:p>
    <w:p w14:paraId="46A06BD3" w14:textId="4AF5141A" w:rsidR="00AC30B4" w:rsidRPr="009E55BD" w:rsidRDefault="00AC30B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¿Es en referente a la dispensa de trámite? Adelante.</w:t>
      </w:r>
    </w:p>
    <w:p w14:paraId="061A8033" w14:textId="77777777" w:rsidR="00B16513" w:rsidRPr="009E55BD" w:rsidRDefault="00AC30B4"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DIP. EDITH MARISOL MERCADO TORRES. </w:t>
      </w:r>
      <w:r w:rsidR="00B16513" w:rsidRPr="009E55BD">
        <w:rPr>
          <w:rFonts w:ascii="Times New Roman" w:hAnsi="Times New Roman" w:cs="Times New Roman"/>
          <w:sz w:val="24"/>
          <w:szCs w:val="24"/>
        </w:rPr>
        <w:t>Sí, Presidenta. Es sobre hechos.</w:t>
      </w:r>
    </w:p>
    <w:p w14:paraId="13554656" w14:textId="52790867" w:rsidR="00AC30B4" w:rsidRPr="009E55BD" w:rsidRDefault="00AC30B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Buenas tardes, con el permiso de la Presidencia de la Mesa Directiva y del pueblo </w:t>
      </w:r>
      <w:r w:rsidR="00B16513" w:rsidRPr="009E55BD">
        <w:rPr>
          <w:rFonts w:ascii="Times New Roman" w:hAnsi="Times New Roman" w:cs="Times New Roman"/>
          <w:sz w:val="24"/>
          <w:szCs w:val="24"/>
        </w:rPr>
        <w:t>m</w:t>
      </w:r>
      <w:r w:rsidRPr="009E55BD">
        <w:rPr>
          <w:rFonts w:ascii="Times New Roman" w:hAnsi="Times New Roman" w:cs="Times New Roman"/>
          <w:sz w:val="24"/>
          <w:szCs w:val="24"/>
        </w:rPr>
        <w:t>exiquense.</w:t>
      </w:r>
    </w:p>
    <w:p w14:paraId="49780C10" w14:textId="2792B149" w:rsidR="005F31C2" w:rsidRPr="009E55BD" w:rsidRDefault="00AC30B4"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El día de hoy vecinas y vecinos de Valle de Bravo y de las comunidades aledañas se manifestaron afuera de las oficinas de la Comisión Nacional de Agua en la Ciudad de México, solicitando mesas de diálogo con las autoridades y exigiendo acciones concretas que detengan el saqueo de la </w:t>
      </w:r>
      <w:r w:rsidR="00B16513" w:rsidRPr="009E55BD">
        <w:rPr>
          <w:rFonts w:ascii="Times New Roman" w:hAnsi="Times New Roman" w:cs="Times New Roman"/>
          <w:sz w:val="24"/>
          <w:szCs w:val="24"/>
        </w:rPr>
        <w:t>p</w:t>
      </w:r>
      <w:r w:rsidRPr="009E55BD">
        <w:rPr>
          <w:rFonts w:ascii="Times New Roman" w:hAnsi="Times New Roman" w:cs="Times New Roman"/>
          <w:sz w:val="24"/>
          <w:szCs w:val="24"/>
        </w:rPr>
        <w:t>resa Miguel Alemán y de los ríos y cuencas</w:t>
      </w:r>
      <w:r w:rsidR="00C03E9E" w:rsidRPr="009E55BD">
        <w:rPr>
          <w:rFonts w:ascii="Times New Roman" w:hAnsi="Times New Roman" w:cs="Times New Roman"/>
          <w:sz w:val="24"/>
          <w:szCs w:val="24"/>
        </w:rPr>
        <w:t xml:space="preserve"> de la región </w:t>
      </w:r>
      <w:r w:rsidR="005F31C2" w:rsidRPr="009E55BD">
        <w:rPr>
          <w:rFonts w:ascii="Times New Roman" w:eastAsia="Times New Roman" w:hAnsi="Times New Roman" w:cs="Times New Roman"/>
          <w:sz w:val="24"/>
          <w:szCs w:val="24"/>
          <w:lang w:eastAsia="es-MX"/>
        </w:rPr>
        <w:t>que forman parte del Sistema de Agua Cutzamala.</w:t>
      </w:r>
    </w:p>
    <w:p w14:paraId="1D738BD8" w14:textId="7BE6D721" w:rsidR="005F31C2" w:rsidRPr="009E55BD" w:rsidRDefault="005F31C2"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 xml:space="preserve">Los vallesanos comprenden la escasez y crisis mundial que se está afrontando en torno al tema del desabasto de agua potable, pero lo que exigen es justo. Piden que se detenga la extracción excesiva de la </w:t>
      </w:r>
      <w:r w:rsidR="00AC6848" w:rsidRPr="009E55BD">
        <w:rPr>
          <w:rFonts w:ascii="Times New Roman" w:eastAsia="Times New Roman" w:hAnsi="Times New Roman" w:cs="Times New Roman"/>
          <w:sz w:val="24"/>
          <w:szCs w:val="24"/>
          <w:lang w:eastAsia="es-MX"/>
        </w:rPr>
        <w:t>p</w:t>
      </w:r>
      <w:r w:rsidRPr="009E55BD">
        <w:rPr>
          <w:rFonts w:ascii="Times New Roman" w:eastAsia="Times New Roman" w:hAnsi="Times New Roman" w:cs="Times New Roman"/>
          <w:sz w:val="24"/>
          <w:szCs w:val="24"/>
          <w:lang w:eastAsia="es-MX"/>
        </w:rPr>
        <w:t>resa Miguel Alemán</w:t>
      </w:r>
      <w:r w:rsidR="00AC6848" w:rsidRPr="009E55BD">
        <w:rPr>
          <w:rFonts w:ascii="Times New Roman" w:eastAsia="Times New Roman" w:hAnsi="Times New Roman" w:cs="Times New Roman"/>
          <w:sz w:val="24"/>
          <w:szCs w:val="24"/>
          <w:lang w:eastAsia="es-MX"/>
        </w:rPr>
        <w:t xml:space="preserve"> </w:t>
      </w:r>
      <w:r w:rsidRPr="009E55BD">
        <w:rPr>
          <w:rFonts w:ascii="Times New Roman" w:eastAsia="Times New Roman" w:hAnsi="Times New Roman" w:cs="Times New Roman"/>
          <w:sz w:val="24"/>
          <w:szCs w:val="24"/>
          <w:lang w:eastAsia="es-MX"/>
        </w:rPr>
        <w:t>que ha afectado gravemente a la región, especialmente a la flora y la fauna</w:t>
      </w:r>
      <w:r w:rsidR="00AC6848"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además de solicitar se investigue y se sancione el </w:t>
      </w:r>
      <w:r w:rsidR="00AC6848" w:rsidRPr="009E55BD">
        <w:rPr>
          <w:rFonts w:ascii="Times New Roman" w:eastAsia="Times New Roman" w:hAnsi="Times New Roman" w:cs="Times New Roman"/>
          <w:sz w:val="24"/>
          <w:szCs w:val="24"/>
          <w:lang w:eastAsia="es-MX"/>
        </w:rPr>
        <w:t>h</w:t>
      </w:r>
      <w:r w:rsidRPr="009E55BD">
        <w:rPr>
          <w:rFonts w:ascii="Times New Roman" w:eastAsia="Times New Roman" w:hAnsi="Times New Roman" w:cs="Times New Roman"/>
          <w:sz w:val="24"/>
          <w:szCs w:val="24"/>
          <w:lang w:eastAsia="es-MX"/>
        </w:rPr>
        <w:t>uachicoleo del agua; asimismo, que se atiendan las fugas que ocasionan la pérdida del 40% del agua distribuida en la red.</w:t>
      </w:r>
    </w:p>
    <w:p w14:paraId="74C8A2A0" w14:textId="6CFFDDC3" w:rsidR="005F31C2" w:rsidRPr="009E55BD" w:rsidRDefault="005F31C2"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Se han detectado que existen más de 200 lagos clandestinos cerca de la presa Miguel Alemán Vald</w:t>
      </w:r>
      <w:r w:rsidR="00D119A6" w:rsidRPr="009E55BD">
        <w:rPr>
          <w:rFonts w:ascii="Times New Roman" w:eastAsia="Times New Roman" w:hAnsi="Times New Roman" w:cs="Times New Roman"/>
          <w:sz w:val="24"/>
          <w:szCs w:val="24"/>
          <w:lang w:eastAsia="es-MX"/>
        </w:rPr>
        <w:t>és</w:t>
      </w:r>
      <w:r w:rsidRPr="009E55BD">
        <w:rPr>
          <w:rFonts w:ascii="Times New Roman" w:eastAsia="Times New Roman" w:hAnsi="Times New Roman" w:cs="Times New Roman"/>
          <w:sz w:val="24"/>
          <w:szCs w:val="24"/>
          <w:lang w:eastAsia="es-MX"/>
        </w:rPr>
        <w:t>, mismos que son utilizados para sustraer ilegalmente el agua y después comercializarla.</w:t>
      </w:r>
    </w:p>
    <w:p w14:paraId="5013C710" w14:textId="188BDB14" w:rsidR="005F31C2" w:rsidRPr="009E55BD" w:rsidRDefault="005F31C2"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Al inicio de la presente Legislatura exhort</w:t>
      </w:r>
      <w:r w:rsidR="00D119A6" w:rsidRPr="009E55BD">
        <w:rPr>
          <w:rFonts w:ascii="Times New Roman" w:eastAsia="Times New Roman" w:hAnsi="Times New Roman" w:cs="Times New Roman"/>
          <w:sz w:val="24"/>
          <w:szCs w:val="24"/>
          <w:lang w:eastAsia="es-MX"/>
        </w:rPr>
        <w:t>é</w:t>
      </w:r>
      <w:r w:rsidRPr="009E55BD">
        <w:rPr>
          <w:rFonts w:ascii="Times New Roman" w:eastAsia="Times New Roman" w:hAnsi="Times New Roman" w:cs="Times New Roman"/>
          <w:sz w:val="24"/>
          <w:szCs w:val="24"/>
          <w:lang w:eastAsia="es-MX"/>
        </w:rPr>
        <w:t xml:space="preserve"> a diversas dependencias federales, estatales y municipales a informar a esta Cámara de Diputados el número de lagos artificiales y presas de almacenamiento que actualmente existen en Valle de Bravo y si cuentan con los permisos correspondientes</w:t>
      </w:r>
      <w:r w:rsidR="00D119A6"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w:t>
      </w:r>
      <w:r w:rsidR="00D119A6" w:rsidRPr="009E55BD">
        <w:rPr>
          <w:rFonts w:ascii="Times New Roman" w:eastAsia="Times New Roman" w:hAnsi="Times New Roman" w:cs="Times New Roman"/>
          <w:sz w:val="24"/>
          <w:szCs w:val="24"/>
          <w:lang w:eastAsia="es-MX"/>
        </w:rPr>
        <w:t>E</w:t>
      </w:r>
      <w:r w:rsidRPr="009E55BD">
        <w:rPr>
          <w:rFonts w:ascii="Times New Roman" w:eastAsia="Times New Roman" w:hAnsi="Times New Roman" w:cs="Times New Roman"/>
          <w:sz w:val="24"/>
          <w:szCs w:val="24"/>
          <w:lang w:eastAsia="es-MX"/>
        </w:rPr>
        <w:t>sto</w:t>
      </w:r>
      <w:r w:rsidR="00D119A6"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a razón que en el municipio se cometen muchísimos ecocidios, al desviar ríos y manantiales hacia presas y lagos artificiales que no cuentan con autorizaciones, licencias, ni evaluación de impacto ambiental, por lo que he señalado que es indispensable establecer penas y sanciones por atentar contra el medio ambiente.</w:t>
      </w:r>
    </w:p>
    <w:p w14:paraId="21C8A33B" w14:textId="721FACD1" w:rsidR="005F31C2" w:rsidRPr="009E55BD" w:rsidRDefault="005F31C2"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 xml:space="preserve">He presentado puntos de acuerdo </w:t>
      </w:r>
      <w:r w:rsidR="00724B6D" w:rsidRPr="009E55BD">
        <w:rPr>
          <w:rFonts w:ascii="Times New Roman" w:eastAsia="Times New Roman" w:hAnsi="Times New Roman" w:cs="Times New Roman"/>
          <w:sz w:val="24"/>
          <w:szCs w:val="24"/>
          <w:lang w:eastAsia="es-MX"/>
        </w:rPr>
        <w:t>e</w:t>
      </w:r>
      <w:r w:rsidRPr="009E55BD">
        <w:rPr>
          <w:rFonts w:ascii="Times New Roman" w:eastAsia="Times New Roman" w:hAnsi="Times New Roman" w:cs="Times New Roman"/>
          <w:sz w:val="24"/>
          <w:szCs w:val="24"/>
          <w:lang w:eastAsia="es-MX"/>
        </w:rPr>
        <w:t xml:space="preserve"> iniciativas de ley exigiendo a las autoridades realizar inspecciones y sancionar severamente a los que desvían el curso de las aguas bajo intereses particulares.</w:t>
      </w:r>
    </w:p>
    <w:p w14:paraId="292ACFEC" w14:textId="44C8CC3B" w:rsidR="005F31C2" w:rsidRPr="009E55BD" w:rsidRDefault="005F31C2"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lastRenderedPageBreak/>
        <w:t xml:space="preserve">Como ciudadana de Valle de Bravo y como diputada de morena tengo la obligación política y moral de alzar la voz por una de nuestras reservas estatales más importantes, por la conservación de la </w:t>
      </w:r>
      <w:r w:rsidR="001F0CB3" w:rsidRPr="009E55BD">
        <w:rPr>
          <w:rFonts w:ascii="Times New Roman" w:eastAsia="Times New Roman" w:hAnsi="Times New Roman" w:cs="Times New Roman"/>
          <w:sz w:val="24"/>
          <w:szCs w:val="24"/>
          <w:lang w:eastAsia="es-MX"/>
        </w:rPr>
        <w:t>p</w:t>
      </w:r>
      <w:r w:rsidRPr="009E55BD">
        <w:rPr>
          <w:rFonts w:ascii="Times New Roman" w:eastAsia="Times New Roman" w:hAnsi="Times New Roman" w:cs="Times New Roman"/>
          <w:sz w:val="24"/>
          <w:szCs w:val="24"/>
          <w:lang w:eastAsia="es-MX"/>
        </w:rPr>
        <w:t>resa Miguel Alemán, así como de los ríos y lagos de la región.</w:t>
      </w:r>
    </w:p>
    <w:p w14:paraId="4388ABD3" w14:textId="77777777" w:rsidR="001F0CB3" w:rsidRPr="009E55BD" w:rsidRDefault="005F31C2"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Hoy respaldo a mis vecinas y vecinos de Valle de Bravo que han ejercido su derecho a la manifestación y me sumo en exigir a la Comisión Nacional del Agua y a los Titulares del Ejecutivo del Estado de México y de la Ciudad de México que</w:t>
      </w:r>
      <w:r w:rsidR="001F0CB3"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de manera coordinada</w:t>
      </w:r>
      <w:r w:rsidR="001F0CB3"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elaboren inspecciones que detengan el </w:t>
      </w:r>
      <w:r w:rsidR="00503E00" w:rsidRPr="009E55BD">
        <w:rPr>
          <w:rFonts w:ascii="Times New Roman" w:eastAsia="Times New Roman" w:hAnsi="Times New Roman" w:cs="Times New Roman"/>
          <w:sz w:val="24"/>
          <w:szCs w:val="24"/>
          <w:lang w:eastAsia="es-MX"/>
        </w:rPr>
        <w:t>h</w:t>
      </w:r>
      <w:r w:rsidRPr="009E55BD">
        <w:rPr>
          <w:rFonts w:ascii="Times New Roman" w:eastAsia="Times New Roman" w:hAnsi="Times New Roman" w:cs="Times New Roman"/>
          <w:sz w:val="24"/>
          <w:szCs w:val="24"/>
          <w:lang w:eastAsia="es-MX"/>
        </w:rPr>
        <w:t>uachicoleo</w:t>
      </w:r>
      <w:r w:rsidR="001F0CB3" w:rsidRPr="009E55BD">
        <w:rPr>
          <w:rFonts w:ascii="Times New Roman" w:eastAsia="Times New Roman" w:hAnsi="Times New Roman" w:cs="Times New Roman"/>
          <w:sz w:val="24"/>
          <w:szCs w:val="24"/>
          <w:lang w:eastAsia="es-MX"/>
        </w:rPr>
        <w:t xml:space="preserve"> del</w:t>
      </w:r>
      <w:r w:rsidRPr="009E55BD">
        <w:rPr>
          <w:rFonts w:ascii="Times New Roman" w:eastAsia="Times New Roman" w:hAnsi="Times New Roman" w:cs="Times New Roman"/>
          <w:sz w:val="24"/>
          <w:szCs w:val="24"/>
          <w:lang w:eastAsia="es-MX"/>
        </w:rPr>
        <w:t xml:space="preserve"> agua y que establezcan acciones que permitan dar frente a los bajos niveles de agua en las cuencas del Sistema Cutzamala, en especial en las presas del Municipio de Valle de Bravo y Villa Victoria.</w:t>
      </w:r>
    </w:p>
    <w:p w14:paraId="6A776121" w14:textId="6D3488CE" w:rsidR="005F31C2" w:rsidRPr="009E55BD" w:rsidRDefault="005F31C2"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Es cuanto</w:t>
      </w:r>
      <w:r w:rsidR="001F0CB3"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Presidenta.</w:t>
      </w:r>
    </w:p>
    <w:p w14:paraId="00D62B60" w14:textId="137127CC" w:rsidR="005F31C2" w:rsidRPr="009E55BD" w:rsidRDefault="005F31C2"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PRESIDENTA DIP. INGRID KRASOPANI SCHEMELENSKY CASTRO. Gracias</w:t>
      </w:r>
      <w:r w:rsidR="001F0CB3"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diputada.</w:t>
      </w:r>
    </w:p>
    <w:p w14:paraId="334AA312" w14:textId="4D00F90F" w:rsidR="005F31C2" w:rsidRPr="009E55BD" w:rsidRDefault="005F31C2"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Pido a quienes estén por la probatoria de la dispensa del trámite de dictamen del punto de acuerdo, se sirva</w:t>
      </w:r>
      <w:r w:rsidR="001F0CB3" w:rsidRPr="009E55BD">
        <w:rPr>
          <w:rFonts w:ascii="Times New Roman" w:eastAsia="Times New Roman" w:hAnsi="Times New Roman" w:cs="Times New Roman"/>
          <w:sz w:val="24"/>
          <w:szCs w:val="24"/>
          <w:lang w:eastAsia="es-MX"/>
        </w:rPr>
        <w:t>n</w:t>
      </w:r>
      <w:r w:rsidRPr="009E55BD">
        <w:rPr>
          <w:rFonts w:ascii="Times New Roman" w:eastAsia="Times New Roman" w:hAnsi="Times New Roman" w:cs="Times New Roman"/>
          <w:sz w:val="24"/>
          <w:szCs w:val="24"/>
          <w:lang w:eastAsia="es-MX"/>
        </w:rPr>
        <w:t xml:space="preserve"> levantar la mano</w:t>
      </w:r>
      <w:r w:rsidR="001F0CB3"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¿En contra? ¿Abstención?</w:t>
      </w:r>
    </w:p>
    <w:p w14:paraId="515EAEEC" w14:textId="395F9E2C" w:rsidR="005F31C2" w:rsidRPr="009E55BD" w:rsidRDefault="005F31C2"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SECRETARIO DIP. FERNANDO GONZÁLEZ MEJÍA. Presidenta</w:t>
      </w:r>
      <w:r w:rsidR="001F0CB3"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la propuesta ha sido aprobada por unanimidad de votos.</w:t>
      </w:r>
    </w:p>
    <w:p w14:paraId="386980B8" w14:textId="2443E324" w:rsidR="005F31C2" w:rsidRPr="009E55BD" w:rsidRDefault="005F31C2"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PRESIDENTA DIP. INGRID KRASOPANI SCHEMELENSKY CASTRO. Abro la discusión en lo general del punto de acuerdo</w:t>
      </w:r>
      <w:r w:rsidR="001F0CB3"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y consulto a las diputadas y diputados si desean hacer uso de la palabra.</w:t>
      </w:r>
    </w:p>
    <w:p w14:paraId="6EF61398" w14:textId="77777777" w:rsidR="001F0CB3" w:rsidRPr="009E55BD" w:rsidRDefault="005F31C2"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 xml:space="preserve">Para la votación en lo general, pido a la Secretaría abra el sistema de votación hasta por </w:t>
      </w:r>
      <w:r w:rsidR="001F0CB3" w:rsidRPr="009E55BD">
        <w:rPr>
          <w:rFonts w:ascii="Times New Roman" w:eastAsia="Times New Roman" w:hAnsi="Times New Roman" w:cs="Times New Roman"/>
          <w:sz w:val="24"/>
          <w:szCs w:val="24"/>
          <w:lang w:eastAsia="es-MX"/>
        </w:rPr>
        <w:t>dos</w:t>
      </w:r>
      <w:r w:rsidRPr="009E55BD">
        <w:rPr>
          <w:rFonts w:ascii="Times New Roman" w:eastAsia="Times New Roman" w:hAnsi="Times New Roman" w:cs="Times New Roman"/>
          <w:sz w:val="24"/>
          <w:szCs w:val="24"/>
          <w:lang w:eastAsia="es-MX"/>
        </w:rPr>
        <w:t xml:space="preserve"> minutos</w:t>
      </w:r>
      <w:r w:rsidR="001F0CB3" w:rsidRPr="009E55BD">
        <w:rPr>
          <w:rFonts w:ascii="Times New Roman" w:eastAsia="Times New Roman" w:hAnsi="Times New Roman" w:cs="Times New Roman"/>
          <w:sz w:val="24"/>
          <w:szCs w:val="24"/>
          <w:lang w:eastAsia="es-MX"/>
        </w:rPr>
        <w:t>.</w:t>
      </w:r>
    </w:p>
    <w:p w14:paraId="427BE112" w14:textId="3BE59962" w:rsidR="005F31C2" w:rsidRPr="009E55BD" w:rsidRDefault="001F0CB3"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S</w:t>
      </w:r>
      <w:r w:rsidR="005F31C2" w:rsidRPr="009E55BD">
        <w:rPr>
          <w:rFonts w:ascii="Times New Roman" w:eastAsia="Times New Roman" w:hAnsi="Times New Roman" w:cs="Times New Roman"/>
          <w:sz w:val="24"/>
          <w:szCs w:val="24"/>
          <w:lang w:eastAsia="es-MX"/>
        </w:rPr>
        <w:t>i alguien desea separar algún artículo, sírvase mencionarlo.</w:t>
      </w:r>
    </w:p>
    <w:p w14:paraId="25763B4B" w14:textId="2F7A6173" w:rsidR="005F31C2" w:rsidRPr="009E55BD" w:rsidRDefault="005F31C2"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 xml:space="preserve">SECRETARIO DIP. FELIPE GONZÁLEZ MEJÍA. Ábrase el sistema de votación hasta por </w:t>
      </w:r>
      <w:r w:rsidR="001F0CB3" w:rsidRPr="009E55BD">
        <w:rPr>
          <w:rFonts w:ascii="Times New Roman" w:eastAsia="Times New Roman" w:hAnsi="Times New Roman" w:cs="Times New Roman"/>
          <w:sz w:val="24"/>
          <w:szCs w:val="24"/>
          <w:lang w:eastAsia="es-MX"/>
        </w:rPr>
        <w:t>dos</w:t>
      </w:r>
      <w:r w:rsidRPr="009E55BD">
        <w:rPr>
          <w:rFonts w:ascii="Times New Roman" w:eastAsia="Times New Roman" w:hAnsi="Times New Roman" w:cs="Times New Roman"/>
          <w:sz w:val="24"/>
          <w:szCs w:val="24"/>
          <w:lang w:eastAsia="es-MX"/>
        </w:rPr>
        <w:t xml:space="preserve"> minutos, por favor.</w:t>
      </w:r>
    </w:p>
    <w:p w14:paraId="43CD7839" w14:textId="77777777" w:rsidR="005F31C2" w:rsidRPr="009E55BD" w:rsidRDefault="005F31C2" w:rsidP="0067368C">
      <w:pPr>
        <w:pStyle w:val="Sinespaciado"/>
        <w:jc w:val="center"/>
        <w:rPr>
          <w:rFonts w:ascii="Times New Roman" w:hAnsi="Times New Roman" w:cs="Times New Roman"/>
          <w:i/>
          <w:sz w:val="24"/>
          <w:szCs w:val="24"/>
        </w:rPr>
      </w:pPr>
      <w:r w:rsidRPr="009E55BD">
        <w:rPr>
          <w:rFonts w:ascii="Times New Roman" w:hAnsi="Times New Roman" w:cs="Times New Roman"/>
          <w:i/>
          <w:sz w:val="24"/>
          <w:szCs w:val="24"/>
        </w:rPr>
        <w:t>(Votación nominal)</w:t>
      </w:r>
    </w:p>
    <w:p w14:paraId="3C8A0397" w14:textId="77777777" w:rsidR="00656CB0" w:rsidRPr="009E55BD" w:rsidRDefault="00656CB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SECRETARIO DIP. FERNANDO GONZÁLEZ MEJÍA. ¿Alguna diputada o algún diputado falta por emitir su voto? </w:t>
      </w:r>
    </w:p>
    <w:p w14:paraId="15B88C61" w14:textId="77777777" w:rsidR="00656CB0" w:rsidRPr="009E55BD" w:rsidRDefault="00656CB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Presidenta, el punto de acuerdo ha sido aprobado en lo general por unanimidad de votos. </w:t>
      </w:r>
    </w:p>
    <w:p w14:paraId="63EE1484" w14:textId="77777777" w:rsidR="00656CB0" w:rsidRPr="009E55BD" w:rsidRDefault="00656CB0" w:rsidP="0067368C">
      <w:pPr>
        <w:pStyle w:val="Sinespaciado"/>
        <w:jc w:val="both"/>
        <w:rPr>
          <w:rFonts w:ascii="Times New Roman" w:hAnsi="Times New Roman" w:cs="Times New Roman"/>
          <w:sz w:val="24"/>
          <w:szCs w:val="24"/>
        </w:rPr>
      </w:pPr>
      <w:r w:rsidRPr="009E55BD">
        <w:rPr>
          <w:rFonts w:ascii="Times New Roman" w:eastAsia="Times New Roman" w:hAnsi="Times New Roman" w:cs="Times New Roman"/>
          <w:sz w:val="24"/>
          <w:szCs w:val="24"/>
          <w:lang w:eastAsia="es-MX"/>
        </w:rPr>
        <w:t xml:space="preserve">PRESIDENTA DIP. INGRID KRASOPANI SCHEMELENSKY CASTRO. Gracias. Se tiene por aprobado en lo general el punto de acuerdo y se declara </w:t>
      </w:r>
      <w:r w:rsidRPr="009E55BD">
        <w:rPr>
          <w:rFonts w:ascii="Times New Roman" w:hAnsi="Times New Roman" w:cs="Times New Roman"/>
          <w:sz w:val="24"/>
          <w:szCs w:val="24"/>
        </w:rPr>
        <w:t>también su aprobación en lo particular.</w:t>
      </w:r>
    </w:p>
    <w:p w14:paraId="3F95FD65" w14:textId="384AC170" w:rsidR="00656CB0" w:rsidRPr="009E55BD" w:rsidRDefault="00656CB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Solicito se registre también el voto a favor</w:t>
      </w:r>
      <w:r w:rsidR="00630D8F" w:rsidRPr="009E55BD">
        <w:rPr>
          <w:rFonts w:ascii="Times New Roman" w:hAnsi="Times New Roman" w:cs="Times New Roman"/>
          <w:sz w:val="24"/>
          <w:szCs w:val="24"/>
        </w:rPr>
        <w:t>,</w:t>
      </w:r>
      <w:r w:rsidRPr="009E55BD">
        <w:rPr>
          <w:rFonts w:ascii="Times New Roman" w:hAnsi="Times New Roman" w:cs="Times New Roman"/>
          <w:sz w:val="24"/>
          <w:szCs w:val="24"/>
        </w:rPr>
        <w:t xml:space="preserve"> en el punto 11</w:t>
      </w:r>
      <w:r w:rsidR="00630D8F" w:rsidRPr="009E55BD">
        <w:rPr>
          <w:rFonts w:ascii="Times New Roman" w:hAnsi="Times New Roman" w:cs="Times New Roman"/>
          <w:sz w:val="24"/>
          <w:szCs w:val="24"/>
        </w:rPr>
        <w:t>,</w:t>
      </w:r>
      <w:r w:rsidRPr="009E55BD">
        <w:rPr>
          <w:rFonts w:ascii="Times New Roman" w:hAnsi="Times New Roman" w:cs="Times New Roman"/>
          <w:sz w:val="24"/>
          <w:szCs w:val="24"/>
        </w:rPr>
        <w:t xml:space="preserve"> del diputado Jorge García Sánchez, así como en el diputado Marco Cruz.</w:t>
      </w:r>
    </w:p>
    <w:p w14:paraId="7826E5AD" w14:textId="5BCC630E" w:rsidR="00656CB0" w:rsidRPr="009E55BD" w:rsidRDefault="00656CB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Con sujeción al punto número 14</w:t>
      </w:r>
      <w:r w:rsidR="001F0CB3" w:rsidRPr="009E55BD">
        <w:rPr>
          <w:rFonts w:ascii="Times New Roman" w:hAnsi="Times New Roman" w:cs="Times New Roman"/>
          <w:sz w:val="24"/>
          <w:szCs w:val="24"/>
        </w:rPr>
        <w:t>,</w:t>
      </w:r>
      <w:r w:rsidRPr="009E55BD">
        <w:rPr>
          <w:rFonts w:ascii="Times New Roman" w:hAnsi="Times New Roman" w:cs="Times New Roman"/>
          <w:sz w:val="24"/>
          <w:szCs w:val="24"/>
        </w:rPr>
        <w:t xml:space="preserve"> la diputada Lilia Urbina Salazar presenta</w:t>
      </w:r>
      <w:r w:rsidR="00630D8F" w:rsidRPr="009E55BD">
        <w:rPr>
          <w:rFonts w:ascii="Times New Roman" w:hAnsi="Times New Roman" w:cs="Times New Roman"/>
          <w:sz w:val="24"/>
          <w:szCs w:val="24"/>
        </w:rPr>
        <w:t>,</w:t>
      </w:r>
      <w:r w:rsidRPr="009E55BD">
        <w:rPr>
          <w:rFonts w:ascii="Times New Roman" w:hAnsi="Times New Roman" w:cs="Times New Roman"/>
          <w:sz w:val="24"/>
          <w:szCs w:val="24"/>
        </w:rPr>
        <w:t xml:space="preserve"> en nombre del Grupo Parlamentario del Partido Revolucionario Institucional</w:t>
      </w:r>
      <w:r w:rsidR="00630D8F" w:rsidRPr="009E55BD">
        <w:rPr>
          <w:rFonts w:ascii="Times New Roman" w:hAnsi="Times New Roman" w:cs="Times New Roman"/>
          <w:sz w:val="24"/>
          <w:szCs w:val="24"/>
        </w:rPr>
        <w:t>,</w:t>
      </w:r>
      <w:r w:rsidRPr="009E55BD">
        <w:rPr>
          <w:rFonts w:ascii="Times New Roman" w:hAnsi="Times New Roman" w:cs="Times New Roman"/>
          <w:sz w:val="24"/>
          <w:szCs w:val="24"/>
        </w:rPr>
        <w:t xml:space="preserve"> punto de acuerdo de urgente y obvia resolución por el que se exhorta a la Presidenta </w:t>
      </w:r>
      <w:r w:rsidR="00630D8F" w:rsidRPr="009E55BD">
        <w:rPr>
          <w:rFonts w:ascii="Times New Roman" w:hAnsi="Times New Roman" w:cs="Times New Roman"/>
          <w:sz w:val="24"/>
          <w:szCs w:val="24"/>
        </w:rPr>
        <w:t>M</w:t>
      </w:r>
      <w:r w:rsidRPr="009E55BD">
        <w:rPr>
          <w:rFonts w:ascii="Times New Roman" w:hAnsi="Times New Roman" w:cs="Times New Roman"/>
          <w:sz w:val="24"/>
          <w:szCs w:val="24"/>
        </w:rPr>
        <w:t>unicipal y al H. Ayuntamiento del Municipio de Tecámac.</w:t>
      </w:r>
    </w:p>
    <w:p w14:paraId="074623D3" w14:textId="4B00FE6B" w:rsidR="00656CB0" w:rsidRPr="009E55BD" w:rsidRDefault="00656CB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Adelante</w:t>
      </w:r>
      <w:r w:rsidR="00630D8F"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diputada.</w:t>
      </w:r>
    </w:p>
    <w:p w14:paraId="28D90070" w14:textId="77777777" w:rsidR="00656CB0" w:rsidRPr="009E55BD" w:rsidRDefault="00656CB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DIP. LILIA URBINA SALAZAR. Muchísimas gracias. Muy buenas tardes. Con la venia de la Presidenta de la Mesa Directiva, diputada Ingrid Schemelensky Castro.</w:t>
      </w:r>
    </w:p>
    <w:p w14:paraId="27F297AA" w14:textId="002D2771" w:rsidR="00656CB0" w:rsidRPr="009E55BD" w:rsidRDefault="00656CB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Muy buenas tardes</w:t>
      </w:r>
      <w:r w:rsidR="00630D8F" w:rsidRPr="009E55BD">
        <w:rPr>
          <w:rFonts w:ascii="Times New Roman" w:hAnsi="Times New Roman" w:cs="Times New Roman"/>
          <w:sz w:val="24"/>
          <w:szCs w:val="24"/>
        </w:rPr>
        <w:t>,</w:t>
      </w:r>
      <w:r w:rsidRPr="009E55BD">
        <w:rPr>
          <w:rFonts w:ascii="Times New Roman" w:hAnsi="Times New Roman" w:cs="Times New Roman"/>
          <w:sz w:val="24"/>
          <w:szCs w:val="24"/>
        </w:rPr>
        <w:t xml:space="preserve"> compañeras y compañeros diputados. Saludo con mucho gusto a los medios de comunicación y a las personas que siguen la transmisión de los trabajos de esta Soberanía a través de las redes digitales y los canales oficiales.</w:t>
      </w:r>
    </w:p>
    <w:p w14:paraId="20B11978" w14:textId="45D5A908" w:rsidR="00656CB0" w:rsidRPr="009E55BD" w:rsidRDefault="00656CB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En ejercicio de las funciones que la Constitución y las leyes del Estado me confieren, someto a consideración de esta Legislatura punto de acuerdo de urgente y obvia resolución por el que se exhorta a la Presidenta Municipal del H. Ayuntamiento del Municipio de Tecámac para que</w:t>
      </w:r>
      <w:r w:rsidR="00CB4B01" w:rsidRPr="009E55BD">
        <w:rPr>
          <w:rFonts w:ascii="Times New Roman" w:hAnsi="Times New Roman" w:cs="Times New Roman"/>
          <w:sz w:val="24"/>
          <w:szCs w:val="24"/>
        </w:rPr>
        <w:t>,</w:t>
      </w:r>
      <w:r w:rsidRPr="009E55BD">
        <w:rPr>
          <w:rFonts w:ascii="Times New Roman" w:hAnsi="Times New Roman" w:cs="Times New Roman"/>
          <w:sz w:val="24"/>
          <w:szCs w:val="24"/>
        </w:rPr>
        <w:t xml:space="preserve"> de acuerdo a sus atribuciones, mantenga la obra del </w:t>
      </w:r>
      <w:r w:rsidR="00CB4B01" w:rsidRPr="009E55BD">
        <w:rPr>
          <w:rFonts w:ascii="Times New Roman" w:hAnsi="Times New Roman" w:cs="Times New Roman"/>
          <w:sz w:val="24"/>
          <w:szCs w:val="24"/>
        </w:rPr>
        <w:t>b</w:t>
      </w:r>
      <w:r w:rsidRPr="009E55BD">
        <w:rPr>
          <w:rFonts w:ascii="Times New Roman" w:hAnsi="Times New Roman" w:cs="Times New Roman"/>
          <w:sz w:val="24"/>
          <w:szCs w:val="24"/>
        </w:rPr>
        <w:t>ulevar Ojo de Agua</w:t>
      </w:r>
      <w:r w:rsidR="00CB4B01" w:rsidRPr="009E55BD">
        <w:rPr>
          <w:rFonts w:ascii="Times New Roman" w:hAnsi="Times New Roman" w:cs="Times New Roman"/>
          <w:sz w:val="24"/>
          <w:szCs w:val="24"/>
        </w:rPr>
        <w:t>,</w:t>
      </w:r>
      <w:r w:rsidRPr="009E55BD">
        <w:rPr>
          <w:rFonts w:ascii="Times New Roman" w:hAnsi="Times New Roman" w:cs="Times New Roman"/>
          <w:sz w:val="24"/>
          <w:szCs w:val="24"/>
        </w:rPr>
        <w:t xml:space="preserve"> en su tramo comprendido del </w:t>
      </w:r>
      <w:r w:rsidR="00CB4B01" w:rsidRPr="009E55BD">
        <w:rPr>
          <w:rFonts w:ascii="Times New Roman" w:hAnsi="Times New Roman" w:cs="Times New Roman"/>
          <w:sz w:val="24"/>
          <w:szCs w:val="24"/>
        </w:rPr>
        <w:t xml:space="preserve">entronque con avenida </w:t>
      </w:r>
      <w:r w:rsidRPr="009E55BD">
        <w:rPr>
          <w:rFonts w:ascii="Times New Roman" w:hAnsi="Times New Roman" w:cs="Times New Roman"/>
          <w:sz w:val="24"/>
          <w:szCs w:val="24"/>
        </w:rPr>
        <w:t>Nacional hasta la calle Lirios, dentro del territorio municipal de Tecámac, conforme a la siguiente:</w:t>
      </w:r>
    </w:p>
    <w:p w14:paraId="452AD9B9" w14:textId="77777777" w:rsidR="00656CB0" w:rsidRPr="009E55BD" w:rsidRDefault="00656CB0" w:rsidP="0067368C">
      <w:pPr>
        <w:pStyle w:val="Sinespaciado"/>
        <w:jc w:val="center"/>
        <w:rPr>
          <w:rFonts w:ascii="Times New Roman" w:hAnsi="Times New Roman" w:cs="Times New Roman"/>
          <w:sz w:val="24"/>
          <w:szCs w:val="24"/>
        </w:rPr>
      </w:pPr>
      <w:r w:rsidRPr="009E55BD">
        <w:rPr>
          <w:rFonts w:ascii="Times New Roman" w:hAnsi="Times New Roman" w:cs="Times New Roman"/>
          <w:sz w:val="24"/>
          <w:szCs w:val="24"/>
        </w:rPr>
        <w:t>EXPOSICIÓN DE MOTIVOS</w:t>
      </w:r>
    </w:p>
    <w:p w14:paraId="58155368" w14:textId="05FDCE5B" w:rsidR="00656CB0" w:rsidRPr="009E55BD" w:rsidRDefault="00656CB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lastRenderedPageBreak/>
        <w:tab/>
        <w:t>El artículo 115 de la Constitución Política de los Estados Unidos Mexicanos establece las atribuciones y obligaciones de los Municipios en México; en específico, la fracción III del artículo referido indica las facultades que tienen los municipios en materia de obras públicas y vehículos.</w:t>
      </w:r>
      <w:r w:rsidR="00604DDB" w:rsidRPr="009E55BD">
        <w:rPr>
          <w:rFonts w:ascii="Times New Roman" w:hAnsi="Times New Roman" w:cs="Times New Roman"/>
          <w:sz w:val="24"/>
          <w:szCs w:val="24"/>
        </w:rPr>
        <w:t xml:space="preserve"> </w:t>
      </w:r>
      <w:r w:rsidRPr="009E55BD">
        <w:rPr>
          <w:rFonts w:ascii="Times New Roman" w:hAnsi="Times New Roman" w:cs="Times New Roman"/>
          <w:sz w:val="24"/>
          <w:szCs w:val="24"/>
        </w:rPr>
        <w:t>Esta obligación constitucional es de suma importancia</w:t>
      </w:r>
      <w:r w:rsidR="00604DDB" w:rsidRPr="009E55BD">
        <w:rPr>
          <w:rFonts w:ascii="Times New Roman" w:hAnsi="Times New Roman" w:cs="Times New Roman"/>
          <w:sz w:val="24"/>
          <w:szCs w:val="24"/>
        </w:rPr>
        <w:t>,</w:t>
      </w:r>
      <w:r w:rsidRPr="009E55BD">
        <w:rPr>
          <w:rFonts w:ascii="Times New Roman" w:hAnsi="Times New Roman" w:cs="Times New Roman"/>
          <w:sz w:val="24"/>
          <w:szCs w:val="24"/>
        </w:rPr>
        <w:t xml:space="preserve"> ya que las vialidades son esenciales para la movilidad y el desarrollo de cualquier comunidad.</w:t>
      </w:r>
    </w:p>
    <w:p w14:paraId="452DAA8D" w14:textId="2600FC5B" w:rsidR="00656CB0" w:rsidRPr="009E55BD" w:rsidRDefault="00656CB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Un buen </w:t>
      </w:r>
      <w:r w:rsidR="00604DDB" w:rsidRPr="009E55BD">
        <w:rPr>
          <w:rFonts w:ascii="Times New Roman" w:hAnsi="Times New Roman" w:cs="Times New Roman"/>
          <w:sz w:val="24"/>
          <w:szCs w:val="24"/>
        </w:rPr>
        <w:t>e</w:t>
      </w:r>
      <w:r w:rsidRPr="009E55BD">
        <w:rPr>
          <w:rFonts w:ascii="Times New Roman" w:hAnsi="Times New Roman" w:cs="Times New Roman"/>
          <w:sz w:val="24"/>
          <w:szCs w:val="24"/>
        </w:rPr>
        <w:t>stado de vialidades garantiza la seguridad de los ciudadanos al prevenir accidentes de tránsito y facilita el flujo vehicular. Además, favorecen la economía local al garantizar el transporte de mercancías y mejorar la conectividad en diferentes zonas.</w:t>
      </w:r>
    </w:p>
    <w:p w14:paraId="5415BAA4" w14:textId="410235EE" w:rsidR="00656CB0" w:rsidRPr="009E55BD" w:rsidRDefault="00656CB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La primera razón por la cual el </w:t>
      </w:r>
      <w:r w:rsidR="00604DDB" w:rsidRPr="009E55BD">
        <w:rPr>
          <w:rFonts w:ascii="Times New Roman" w:hAnsi="Times New Roman" w:cs="Times New Roman"/>
          <w:sz w:val="24"/>
          <w:szCs w:val="24"/>
        </w:rPr>
        <w:t>M</w:t>
      </w:r>
      <w:r w:rsidRPr="009E55BD">
        <w:rPr>
          <w:rFonts w:ascii="Times New Roman" w:hAnsi="Times New Roman" w:cs="Times New Roman"/>
          <w:sz w:val="24"/>
          <w:szCs w:val="24"/>
        </w:rPr>
        <w:t>unicipio tiene la obligación constitucional de mantener las vialidades en estado óptimo es garantizar la seguridad de los ciudadanos.</w:t>
      </w:r>
      <w:r w:rsidR="00604DDB" w:rsidRPr="009E55BD">
        <w:rPr>
          <w:rFonts w:ascii="Times New Roman" w:hAnsi="Times New Roman" w:cs="Times New Roman"/>
          <w:sz w:val="24"/>
          <w:szCs w:val="24"/>
        </w:rPr>
        <w:t xml:space="preserve"> </w:t>
      </w:r>
      <w:r w:rsidRPr="009E55BD">
        <w:rPr>
          <w:rFonts w:ascii="Times New Roman" w:hAnsi="Times New Roman" w:cs="Times New Roman"/>
          <w:sz w:val="24"/>
          <w:szCs w:val="24"/>
        </w:rPr>
        <w:t>Calles y carreteras en mal estado pueden representar un peligro para los conductores, peatones y ciclistas</w:t>
      </w:r>
      <w:r w:rsidR="00441B9E" w:rsidRPr="009E55BD">
        <w:rPr>
          <w:rFonts w:ascii="Times New Roman" w:hAnsi="Times New Roman" w:cs="Times New Roman"/>
          <w:sz w:val="24"/>
          <w:szCs w:val="24"/>
        </w:rPr>
        <w:t>; b</w:t>
      </w:r>
      <w:r w:rsidRPr="009E55BD">
        <w:rPr>
          <w:rFonts w:ascii="Times New Roman" w:hAnsi="Times New Roman" w:cs="Times New Roman"/>
          <w:sz w:val="24"/>
          <w:szCs w:val="24"/>
        </w:rPr>
        <w:t>aches, desniveles y falta de señalización adecuada pueden causar accidentes y poner en riesgo la vida de las personas.</w:t>
      </w:r>
    </w:p>
    <w:p w14:paraId="60A607A8" w14:textId="43FC09F6" w:rsidR="00656CB0" w:rsidRPr="009E55BD" w:rsidRDefault="00656CB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Resulta fundamental que la obra referida avance, dado que uno de los sectores más afectados es el comercio</w:t>
      </w:r>
      <w:r w:rsidR="00441B9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441B9E" w:rsidRPr="009E55BD">
        <w:rPr>
          <w:rFonts w:ascii="Times New Roman" w:hAnsi="Times New Roman" w:cs="Times New Roman"/>
          <w:sz w:val="24"/>
          <w:szCs w:val="24"/>
        </w:rPr>
        <w:t>p</w:t>
      </w:r>
      <w:r w:rsidRPr="009E55BD">
        <w:rPr>
          <w:rFonts w:ascii="Times New Roman" w:hAnsi="Times New Roman" w:cs="Times New Roman"/>
          <w:sz w:val="24"/>
          <w:szCs w:val="24"/>
        </w:rPr>
        <w:t xml:space="preserve">rincipal actividad económica en nuestro </w:t>
      </w:r>
      <w:r w:rsidR="00441B9E" w:rsidRPr="009E55BD">
        <w:rPr>
          <w:rFonts w:ascii="Times New Roman" w:hAnsi="Times New Roman" w:cs="Times New Roman"/>
          <w:sz w:val="24"/>
          <w:szCs w:val="24"/>
        </w:rPr>
        <w:t>M</w:t>
      </w:r>
      <w:r w:rsidRPr="009E55BD">
        <w:rPr>
          <w:rFonts w:ascii="Times New Roman" w:hAnsi="Times New Roman" w:cs="Times New Roman"/>
          <w:sz w:val="24"/>
          <w:szCs w:val="24"/>
        </w:rPr>
        <w:t xml:space="preserve">unicipio. El cierre total o parcial de las vialidades ha ocasionado diversas pérdidas económicas para los locatarios y empresarios de la zona. </w:t>
      </w:r>
    </w:p>
    <w:p w14:paraId="5CF246FE" w14:textId="16C69BD7" w:rsidR="00656CB0" w:rsidRPr="009E55BD" w:rsidRDefault="00656CB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Por ello es importante que se cumpla con los tiempos establecidos para la terminación de la obra que evite el cierre de negocios y con ello se vea afectado el sustento de cientos de familias de la región</w:t>
      </w:r>
      <w:r w:rsidR="00441B9E" w:rsidRPr="009E55BD">
        <w:rPr>
          <w:rFonts w:ascii="Times New Roman" w:hAnsi="Times New Roman" w:cs="Times New Roman"/>
          <w:sz w:val="24"/>
          <w:szCs w:val="24"/>
        </w:rPr>
        <w:t>, c</w:t>
      </w:r>
      <w:r w:rsidRPr="009E55BD">
        <w:rPr>
          <w:rFonts w:ascii="Times New Roman" w:hAnsi="Times New Roman" w:cs="Times New Roman"/>
          <w:sz w:val="24"/>
          <w:szCs w:val="24"/>
        </w:rPr>
        <w:t xml:space="preserve">ircunstancia que en el Municipio de Tecámac no sucede, pues desde hace aproximadamente seis meses el tramo comprendido en el </w:t>
      </w:r>
      <w:r w:rsidR="00441B9E" w:rsidRPr="009E55BD">
        <w:rPr>
          <w:rFonts w:ascii="Times New Roman" w:hAnsi="Times New Roman" w:cs="Times New Roman"/>
          <w:sz w:val="24"/>
          <w:szCs w:val="24"/>
        </w:rPr>
        <w:t>e</w:t>
      </w:r>
      <w:r w:rsidRPr="009E55BD">
        <w:rPr>
          <w:rFonts w:ascii="Times New Roman" w:hAnsi="Times New Roman" w:cs="Times New Roman"/>
          <w:sz w:val="24"/>
          <w:szCs w:val="24"/>
        </w:rPr>
        <w:t xml:space="preserve">ntronque de </w:t>
      </w:r>
      <w:r w:rsidR="00441B9E" w:rsidRPr="009E55BD">
        <w:rPr>
          <w:rFonts w:ascii="Times New Roman" w:hAnsi="Times New Roman" w:cs="Times New Roman"/>
          <w:sz w:val="24"/>
          <w:szCs w:val="24"/>
        </w:rPr>
        <w:t>a</w:t>
      </w:r>
      <w:r w:rsidRPr="009E55BD">
        <w:rPr>
          <w:rFonts w:ascii="Times New Roman" w:hAnsi="Times New Roman" w:cs="Times New Roman"/>
          <w:sz w:val="24"/>
          <w:szCs w:val="24"/>
        </w:rPr>
        <w:t xml:space="preserve">venida Nacional hasta </w:t>
      </w:r>
      <w:r w:rsidR="00441B9E" w:rsidRPr="009E55BD">
        <w:rPr>
          <w:rFonts w:ascii="Times New Roman" w:hAnsi="Times New Roman" w:cs="Times New Roman"/>
          <w:sz w:val="24"/>
          <w:szCs w:val="24"/>
        </w:rPr>
        <w:t>c</w:t>
      </w:r>
      <w:r w:rsidRPr="009E55BD">
        <w:rPr>
          <w:rFonts w:ascii="Times New Roman" w:hAnsi="Times New Roman" w:cs="Times New Roman"/>
          <w:sz w:val="24"/>
          <w:szCs w:val="24"/>
        </w:rPr>
        <w:t xml:space="preserve">alle Lirios, en la </w:t>
      </w:r>
      <w:r w:rsidR="00441B9E" w:rsidRPr="009E55BD">
        <w:rPr>
          <w:rFonts w:ascii="Times New Roman" w:hAnsi="Times New Roman" w:cs="Times New Roman"/>
          <w:sz w:val="24"/>
          <w:szCs w:val="24"/>
        </w:rPr>
        <w:t>c</w:t>
      </w:r>
      <w:r w:rsidRPr="009E55BD">
        <w:rPr>
          <w:rFonts w:ascii="Times New Roman" w:hAnsi="Times New Roman" w:cs="Times New Roman"/>
          <w:sz w:val="24"/>
          <w:szCs w:val="24"/>
        </w:rPr>
        <w:t>omunidad de Ojo de Agua, se encuentra con una obra inconclusa, generando inconformidad de los ciudadanos que habitan esa comunidad</w:t>
      </w:r>
      <w:r w:rsidR="00441B9E" w:rsidRPr="009E55BD">
        <w:rPr>
          <w:rFonts w:ascii="Times New Roman" w:hAnsi="Times New Roman" w:cs="Times New Roman"/>
          <w:sz w:val="24"/>
          <w:szCs w:val="24"/>
        </w:rPr>
        <w:t>, p</w:t>
      </w:r>
      <w:r w:rsidRPr="009E55BD">
        <w:rPr>
          <w:rFonts w:ascii="Times New Roman" w:hAnsi="Times New Roman" w:cs="Times New Roman"/>
          <w:sz w:val="24"/>
          <w:szCs w:val="24"/>
        </w:rPr>
        <w:t>or lo que el exhorto es para solicitar el apoyo en relación a una obra que considero de suma importancia para nuestra comunidad.</w:t>
      </w:r>
    </w:p>
    <w:p w14:paraId="2046BEC6" w14:textId="18B1D449" w:rsidR="00BC7FC1" w:rsidRPr="009E55BD" w:rsidRDefault="00656CB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Como residente de Tecámac he observado que esta vialidad se encuentra inconclusa y en mal estado.</w:t>
      </w:r>
      <w:r w:rsidR="00441B9E" w:rsidRPr="009E55BD">
        <w:rPr>
          <w:rFonts w:ascii="Times New Roman" w:hAnsi="Times New Roman" w:cs="Times New Roman"/>
          <w:sz w:val="24"/>
          <w:szCs w:val="24"/>
        </w:rPr>
        <w:t xml:space="preserve"> </w:t>
      </w:r>
      <w:r w:rsidRPr="009E55BD">
        <w:rPr>
          <w:rFonts w:ascii="Times New Roman" w:hAnsi="Times New Roman" w:cs="Times New Roman"/>
          <w:sz w:val="24"/>
          <w:szCs w:val="24"/>
        </w:rPr>
        <w:t>Esta</w:t>
      </w:r>
      <w:r w:rsidR="007B0C5D" w:rsidRPr="009E55BD">
        <w:rPr>
          <w:rFonts w:ascii="Times New Roman" w:hAnsi="Times New Roman" w:cs="Times New Roman"/>
          <w:sz w:val="24"/>
          <w:szCs w:val="24"/>
        </w:rPr>
        <w:t xml:space="preserve"> situación </w:t>
      </w:r>
      <w:r w:rsidR="00BC7FC1" w:rsidRPr="009E55BD">
        <w:rPr>
          <w:rFonts w:ascii="Times New Roman" w:hAnsi="Times New Roman" w:cs="Times New Roman"/>
          <w:sz w:val="24"/>
          <w:szCs w:val="24"/>
        </w:rPr>
        <w:t>ha generado diversos problemas para los ciudadanos que transitamos por esta zona, como embotellamientos, daños en vehículos e inseguridad vial.</w:t>
      </w:r>
    </w:p>
    <w:p w14:paraId="55117AAF" w14:textId="450F8E4A" w:rsidR="00BC7FC1" w:rsidRPr="009E55BD" w:rsidRDefault="00BC7FC1"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Es por ello que me permito solicitarle</w:t>
      </w:r>
      <w:r w:rsidR="00441B9E" w:rsidRPr="009E55BD">
        <w:rPr>
          <w:rFonts w:ascii="Times New Roman" w:hAnsi="Times New Roman" w:cs="Times New Roman"/>
          <w:sz w:val="24"/>
          <w:szCs w:val="24"/>
        </w:rPr>
        <w:t>,</w:t>
      </w:r>
      <w:r w:rsidRPr="009E55BD">
        <w:rPr>
          <w:rFonts w:ascii="Times New Roman" w:hAnsi="Times New Roman" w:cs="Times New Roman"/>
          <w:sz w:val="24"/>
          <w:szCs w:val="24"/>
        </w:rPr>
        <w:t xml:space="preserve"> como autoridad municipal, que se le dé prioridad a la finalización de esta obra</w:t>
      </w:r>
      <w:r w:rsidR="00441B9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441B9E" w:rsidRPr="009E55BD">
        <w:rPr>
          <w:rFonts w:ascii="Times New Roman" w:hAnsi="Times New Roman" w:cs="Times New Roman"/>
          <w:sz w:val="24"/>
          <w:szCs w:val="24"/>
        </w:rPr>
        <w:t>H</w:t>
      </w:r>
      <w:r w:rsidRPr="009E55BD">
        <w:rPr>
          <w:rFonts w:ascii="Times New Roman" w:hAnsi="Times New Roman" w:cs="Times New Roman"/>
          <w:sz w:val="24"/>
          <w:szCs w:val="24"/>
        </w:rPr>
        <w:t>oy más que nunca es fundamental contar con la vialidad en óptimas condiciones, que permita garantizar la movilidad de los ciudadanos.</w:t>
      </w:r>
    </w:p>
    <w:p w14:paraId="7F106C7A" w14:textId="629E6888" w:rsidR="00BC7FC1" w:rsidRPr="009E55BD" w:rsidRDefault="00BC7FC1"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Asimismo, invito a la Presidenta Municipal</w:t>
      </w:r>
      <w:r w:rsidR="00441B9E" w:rsidRPr="009E55BD">
        <w:rPr>
          <w:rFonts w:ascii="Times New Roman" w:hAnsi="Times New Roman" w:cs="Times New Roman"/>
          <w:sz w:val="24"/>
          <w:szCs w:val="24"/>
        </w:rPr>
        <w:t xml:space="preserve"> a</w:t>
      </w:r>
      <w:r w:rsidRPr="009E55BD">
        <w:rPr>
          <w:rFonts w:ascii="Times New Roman" w:hAnsi="Times New Roman" w:cs="Times New Roman"/>
          <w:sz w:val="24"/>
          <w:szCs w:val="24"/>
        </w:rPr>
        <w:t xml:space="preserve"> establecer un diálogo con los ciudadanos y</w:t>
      </w:r>
      <w:r w:rsidR="00441B9E" w:rsidRPr="009E55BD">
        <w:rPr>
          <w:rFonts w:ascii="Times New Roman" w:hAnsi="Times New Roman" w:cs="Times New Roman"/>
          <w:sz w:val="24"/>
          <w:szCs w:val="24"/>
        </w:rPr>
        <w:t>,</w:t>
      </w:r>
      <w:r w:rsidRPr="009E55BD">
        <w:rPr>
          <w:rFonts w:ascii="Times New Roman" w:hAnsi="Times New Roman" w:cs="Times New Roman"/>
          <w:sz w:val="24"/>
          <w:szCs w:val="24"/>
        </w:rPr>
        <w:t xml:space="preserve"> de esta manera, mantenerlos informados sobre el avance de la obra.</w:t>
      </w:r>
      <w:r w:rsidR="00441B9E" w:rsidRPr="009E55BD">
        <w:rPr>
          <w:rFonts w:ascii="Times New Roman" w:hAnsi="Times New Roman" w:cs="Times New Roman"/>
          <w:sz w:val="24"/>
          <w:szCs w:val="24"/>
        </w:rPr>
        <w:t xml:space="preserve"> </w:t>
      </w:r>
      <w:r w:rsidRPr="009E55BD">
        <w:rPr>
          <w:rFonts w:ascii="Times New Roman" w:hAnsi="Times New Roman" w:cs="Times New Roman"/>
          <w:sz w:val="24"/>
          <w:szCs w:val="24"/>
        </w:rPr>
        <w:t>La transparencia y la comunicación son fundamentales para generar confianza y mantenerlos involucrados en los avances del proceso y la toma de decisiones.</w:t>
      </w:r>
    </w:p>
    <w:p w14:paraId="341E7038" w14:textId="064EE5A4" w:rsidR="00BC7FC1" w:rsidRPr="009E55BD" w:rsidRDefault="00BC7FC1"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Por anterior</w:t>
      </w:r>
      <w:r w:rsidR="00441B9E" w:rsidRPr="009E55BD">
        <w:rPr>
          <w:rFonts w:ascii="Times New Roman" w:hAnsi="Times New Roman" w:cs="Times New Roman"/>
          <w:sz w:val="24"/>
          <w:szCs w:val="24"/>
        </w:rPr>
        <w:t>,</w:t>
      </w:r>
      <w:r w:rsidRPr="009E55BD">
        <w:rPr>
          <w:rFonts w:ascii="Times New Roman" w:hAnsi="Times New Roman" w:cs="Times New Roman"/>
          <w:sz w:val="24"/>
          <w:szCs w:val="24"/>
        </w:rPr>
        <w:t xml:space="preserve"> someto a consideración de esta Cámara de Diputados el presente punto de acuerdo de urgente y obvia resolución, para que</w:t>
      </w:r>
      <w:r w:rsidR="00441B9E" w:rsidRPr="009E55BD">
        <w:rPr>
          <w:rFonts w:ascii="Times New Roman" w:hAnsi="Times New Roman" w:cs="Times New Roman"/>
          <w:sz w:val="24"/>
          <w:szCs w:val="24"/>
        </w:rPr>
        <w:t>,</w:t>
      </w:r>
      <w:r w:rsidRPr="009E55BD">
        <w:rPr>
          <w:rFonts w:ascii="Times New Roman" w:hAnsi="Times New Roman" w:cs="Times New Roman"/>
          <w:sz w:val="24"/>
          <w:szCs w:val="24"/>
        </w:rPr>
        <w:t xml:space="preserve"> de considerarlo procedente</w:t>
      </w:r>
      <w:r w:rsidR="00441B9E" w:rsidRPr="009E55BD">
        <w:rPr>
          <w:rFonts w:ascii="Times New Roman" w:hAnsi="Times New Roman" w:cs="Times New Roman"/>
          <w:sz w:val="24"/>
          <w:szCs w:val="24"/>
        </w:rPr>
        <w:t>,</w:t>
      </w:r>
      <w:r w:rsidRPr="009E55BD">
        <w:rPr>
          <w:rFonts w:ascii="Times New Roman" w:hAnsi="Times New Roman" w:cs="Times New Roman"/>
          <w:sz w:val="24"/>
          <w:szCs w:val="24"/>
        </w:rPr>
        <w:t xml:space="preserve"> se apruebe en sus términos.</w:t>
      </w:r>
    </w:p>
    <w:p w14:paraId="0B116FB8" w14:textId="620E4563" w:rsidR="00BC7FC1" w:rsidRPr="009E55BD" w:rsidRDefault="00BC7FC1"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Muchísimas gracias. Es cuánto. Muy buenas tardes.</w:t>
      </w:r>
    </w:p>
    <w:p w14:paraId="26D87AA1" w14:textId="77777777" w:rsidR="00185EE0" w:rsidRPr="00B211BB" w:rsidRDefault="00185EE0" w:rsidP="0067368C">
      <w:pPr>
        <w:pStyle w:val="Sinespaciado"/>
        <w:rPr>
          <w:rFonts w:ascii="Times New Roman" w:hAnsi="Times New Roman" w:cs="Times New Roman"/>
          <w:sz w:val="24"/>
          <w:szCs w:val="24"/>
        </w:rPr>
      </w:pPr>
    </w:p>
    <w:p w14:paraId="59E53626" w14:textId="77777777" w:rsidR="00185EE0" w:rsidRPr="00B211BB" w:rsidRDefault="00185EE0" w:rsidP="0067368C">
      <w:pPr>
        <w:pStyle w:val="Sinespaciado"/>
        <w:rPr>
          <w:rFonts w:ascii="Times New Roman" w:hAnsi="Times New Roman" w:cs="Times New Roman"/>
          <w:sz w:val="24"/>
          <w:szCs w:val="24"/>
        </w:rPr>
        <w:sectPr w:rsidR="00185EE0" w:rsidRPr="00B211BB" w:rsidSect="00827473">
          <w:footnotePr>
            <w:pos w:val="beneathText"/>
            <w:numRestart w:val="eachSect"/>
          </w:footnotePr>
          <w:type w:val="continuous"/>
          <w:pgSz w:w="12240" w:h="15840"/>
          <w:pgMar w:top="1134" w:right="1134" w:bottom="1134" w:left="1701" w:header="708" w:footer="708" w:gutter="0"/>
          <w:cols w:space="708"/>
          <w:docGrid w:linePitch="360"/>
        </w:sectPr>
      </w:pPr>
    </w:p>
    <w:p w14:paraId="495B2A78" w14:textId="77777777" w:rsidR="00185EE0" w:rsidRPr="00B211BB" w:rsidRDefault="00185EE0" w:rsidP="0067368C">
      <w:pPr>
        <w:pStyle w:val="Sinespaciado"/>
        <w:rPr>
          <w:rFonts w:ascii="Times New Roman" w:hAnsi="Times New Roman" w:cs="Times New Roman"/>
          <w:sz w:val="24"/>
          <w:szCs w:val="24"/>
        </w:rPr>
      </w:pPr>
    </w:p>
    <w:p w14:paraId="49790F31" w14:textId="77777777" w:rsidR="00185EE0" w:rsidRPr="00B211BB" w:rsidRDefault="00185EE0"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(Se inserta el documento)</w:t>
      </w:r>
    </w:p>
    <w:p w14:paraId="44489D39" w14:textId="77777777" w:rsidR="00185EE0" w:rsidRPr="00B211BB" w:rsidRDefault="00185EE0" w:rsidP="0067368C">
      <w:pPr>
        <w:pStyle w:val="Sinespaciado"/>
        <w:rPr>
          <w:rFonts w:ascii="Times New Roman" w:hAnsi="Times New Roman" w:cs="Times New Roman"/>
          <w:sz w:val="24"/>
          <w:szCs w:val="24"/>
        </w:rPr>
      </w:pPr>
    </w:p>
    <w:p w14:paraId="0EB08B80" w14:textId="77777777" w:rsidR="006F49CF" w:rsidRPr="006F49CF" w:rsidRDefault="006F49CF" w:rsidP="006F49CF">
      <w:pPr>
        <w:widowControl w:val="0"/>
        <w:autoSpaceDE w:val="0"/>
        <w:autoSpaceDN w:val="0"/>
        <w:spacing w:after="0" w:line="240" w:lineRule="auto"/>
        <w:ind w:right="86"/>
        <w:jc w:val="center"/>
        <w:rPr>
          <w:rFonts w:ascii="Times New Roman" w:eastAsia="Arial MT" w:hAnsi="Times New Roman" w:cs="Times New Roman"/>
          <w:b/>
          <w:sz w:val="24"/>
          <w:szCs w:val="24"/>
          <w:lang w:val="es-ES"/>
        </w:rPr>
      </w:pPr>
      <w:r w:rsidRPr="006F49CF">
        <w:rPr>
          <w:rFonts w:ascii="Times New Roman" w:eastAsia="Arial MT" w:hAnsi="Times New Roman" w:cs="Times New Roman"/>
          <w:b/>
          <w:sz w:val="24"/>
          <w:szCs w:val="24"/>
          <w:lang w:val="es-ES"/>
        </w:rPr>
        <w:t>Grupo Parlamentario del Partido Revolucionario Institucional</w:t>
      </w:r>
    </w:p>
    <w:p w14:paraId="25E476C8" w14:textId="77777777" w:rsidR="006F49CF" w:rsidRPr="006F49CF" w:rsidRDefault="006F49CF" w:rsidP="006F49CF">
      <w:pPr>
        <w:widowControl w:val="0"/>
        <w:autoSpaceDE w:val="0"/>
        <w:autoSpaceDN w:val="0"/>
        <w:spacing w:after="0" w:line="240" w:lineRule="auto"/>
        <w:ind w:right="86"/>
        <w:jc w:val="center"/>
        <w:rPr>
          <w:rFonts w:ascii="Times New Roman" w:eastAsia="Arial MT" w:hAnsi="Times New Roman" w:cs="Times New Roman"/>
          <w:b/>
          <w:sz w:val="24"/>
          <w:szCs w:val="24"/>
          <w:lang w:val="es-ES"/>
        </w:rPr>
      </w:pPr>
    </w:p>
    <w:p w14:paraId="48ADA2DC" w14:textId="77777777" w:rsidR="006F49CF" w:rsidRPr="006F49CF" w:rsidRDefault="006F49CF" w:rsidP="006F49CF">
      <w:pPr>
        <w:widowControl w:val="0"/>
        <w:autoSpaceDE w:val="0"/>
        <w:autoSpaceDN w:val="0"/>
        <w:spacing w:after="0" w:line="240" w:lineRule="auto"/>
        <w:ind w:right="86"/>
        <w:jc w:val="center"/>
        <w:rPr>
          <w:rFonts w:ascii="Times New Roman" w:eastAsia="Arial MT" w:hAnsi="Times New Roman" w:cs="Times New Roman"/>
          <w:b/>
          <w:sz w:val="24"/>
          <w:szCs w:val="24"/>
          <w:lang w:val="es-ES"/>
        </w:rPr>
      </w:pPr>
      <w:r w:rsidRPr="006F49CF">
        <w:rPr>
          <w:rFonts w:ascii="Times New Roman" w:eastAsia="Arial MT" w:hAnsi="Times New Roman" w:cs="Times New Roman"/>
          <w:b/>
          <w:sz w:val="24"/>
          <w:szCs w:val="24"/>
          <w:lang w:val="es-ES"/>
        </w:rPr>
        <w:t>Presidenta de la Comisión Legislativa de Desarrollo Económico, Industrial, Comercial y Minero</w:t>
      </w:r>
    </w:p>
    <w:p w14:paraId="484DA158" w14:textId="77777777" w:rsidR="006F49CF" w:rsidRPr="006F49CF" w:rsidRDefault="006F49CF" w:rsidP="006F49CF">
      <w:pPr>
        <w:widowControl w:val="0"/>
        <w:autoSpaceDE w:val="0"/>
        <w:autoSpaceDN w:val="0"/>
        <w:spacing w:after="0" w:line="240" w:lineRule="auto"/>
        <w:ind w:right="86"/>
        <w:jc w:val="center"/>
        <w:rPr>
          <w:rFonts w:ascii="Times New Roman" w:eastAsia="Arial MT" w:hAnsi="Times New Roman" w:cs="Times New Roman"/>
          <w:b/>
          <w:sz w:val="24"/>
          <w:szCs w:val="24"/>
          <w:lang w:val="es-ES"/>
        </w:rPr>
      </w:pPr>
    </w:p>
    <w:p w14:paraId="65339B7C" w14:textId="77777777" w:rsidR="006F49CF" w:rsidRPr="006F49CF" w:rsidRDefault="006F49CF" w:rsidP="006F49CF">
      <w:pPr>
        <w:widowControl w:val="0"/>
        <w:autoSpaceDE w:val="0"/>
        <w:autoSpaceDN w:val="0"/>
        <w:spacing w:after="0" w:line="240" w:lineRule="auto"/>
        <w:ind w:right="86"/>
        <w:jc w:val="center"/>
        <w:rPr>
          <w:rFonts w:ascii="Times New Roman" w:eastAsia="Arial MT" w:hAnsi="Times New Roman" w:cs="Times New Roman"/>
          <w:b/>
          <w:sz w:val="24"/>
          <w:szCs w:val="24"/>
          <w:lang w:val="es-ES"/>
        </w:rPr>
      </w:pPr>
      <w:r w:rsidRPr="006F49CF">
        <w:rPr>
          <w:rFonts w:ascii="Times New Roman" w:eastAsia="Arial MT" w:hAnsi="Times New Roman" w:cs="Times New Roman"/>
          <w:b/>
          <w:sz w:val="24"/>
          <w:szCs w:val="24"/>
          <w:lang w:val="es-ES"/>
        </w:rPr>
        <w:t>Dip. Lilia Urbina Salazar</w:t>
      </w:r>
    </w:p>
    <w:p w14:paraId="07E0E12E"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b/>
          <w:sz w:val="24"/>
          <w:szCs w:val="24"/>
          <w:lang w:val="es-ES"/>
        </w:rPr>
      </w:pPr>
    </w:p>
    <w:p w14:paraId="592B6239" w14:textId="77777777" w:rsidR="006F49CF" w:rsidRPr="006F49CF" w:rsidRDefault="006F49CF" w:rsidP="006F49CF">
      <w:pPr>
        <w:widowControl w:val="0"/>
        <w:autoSpaceDE w:val="0"/>
        <w:autoSpaceDN w:val="0"/>
        <w:spacing w:after="0" w:line="240" w:lineRule="auto"/>
        <w:ind w:right="86"/>
        <w:jc w:val="center"/>
        <w:rPr>
          <w:rFonts w:ascii="Times New Roman" w:eastAsia="Arial MT" w:hAnsi="Times New Roman" w:cs="Times New Roman"/>
          <w:b/>
          <w:sz w:val="24"/>
          <w:szCs w:val="24"/>
          <w:lang w:val="es-ES"/>
        </w:rPr>
      </w:pPr>
      <w:r w:rsidRPr="006F49CF">
        <w:rPr>
          <w:rFonts w:ascii="Times New Roman" w:eastAsia="Arial MT" w:hAnsi="Times New Roman" w:cs="Times New Roman"/>
          <w:b/>
          <w:sz w:val="24"/>
          <w:szCs w:val="24"/>
          <w:lang w:val="es-ES"/>
        </w:rPr>
        <w:lastRenderedPageBreak/>
        <w:t>“2024. Año del Bicentenario de la Erección del Estado Libre y Soberano de México”.</w:t>
      </w:r>
    </w:p>
    <w:p w14:paraId="70640D9B"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496AD889" w14:textId="77777777" w:rsidR="006F49CF" w:rsidRPr="006F49CF" w:rsidRDefault="006F49CF" w:rsidP="006F49CF">
      <w:pPr>
        <w:widowControl w:val="0"/>
        <w:autoSpaceDE w:val="0"/>
        <w:autoSpaceDN w:val="0"/>
        <w:spacing w:after="0" w:line="240" w:lineRule="auto"/>
        <w:ind w:right="86"/>
        <w:jc w:val="right"/>
        <w:rPr>
          <w:rFonts w:ascii="Times New Roman" w:eastAsia="Arial MT" w:hAnsi="Times New Roman" w:cs="Times New Roman"/>
          <w:sz w:val="24"/>
          <w:szCs w:val="24"/>
          <w:lang w:val="es-ES"/>
        </w:rPr>
      </w:pPr>
      <w:r w:rsidRPr="006F49CF">
        <w:rPr>
          <w:rFonts w:ascii="Times New Roman" w:eastAsia="Arial MT" w:hAnsi="Times New Roman" w:cs="Times New Roman"/>
          <w:sz w:val="24"/>
          <w:szCs w:val="24"/>
          <w:lang w:val="es-ES"/>
        </w:rPr>
        <w:t>Toluca, Estado de México, a 13 de febrero de 2024.</w:t>
      </w:r>
    </w:p>
    <w:p w14:paraId="2301E8E5"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1B506CF7" w14:textId="77777777" w:rsidR="006F49CF" w:rsidRPr="006F49CF" w:rsidRDefault="006F49CF" w:rsidP="006F49CF">
      <w:pPr>
        <w:widowControl w:val="0"/>
        <w:autoSpaceDE w:val="0"/>
        <w:autoSpaceDN w:val="0"/>
        <w:spacing w:after="0" w:line="240" w:lineRule="auto"/>
        <w:ind w:right="86"/>
        <w:outlineLvl w:val="0"/>
        <w:rPr>
          <w:rFonts w:ascii="Times New Roman" w:eastAsia="Arial" w:hAnsi="Times New Roman" w:cs="Times New Roman"/>
          <w:b/>
          <w:bCs/>
          <w:sz w:val="24"/>
          <w:szCs w:val="24"/>
          <w:lang w:val="es-ES"/>
        </w:rPr>
      </w:pPr>
      <w:r w:rsidRPr="006F49CF">
        <w:rPr>
          <w:rFonts w:ascii="Times New Roman" w:eastAsia="Arial" w:hAnsi="Times New Roman" w:cs="Times New Roman"/>
          <w:b/>
          <w:bCs/>
          <w:sz w:val="24"/>
          <w:szCs w:val="24"/>
          <w:lang w:val="es-ES"/>
        </w:rPr>
        <w:t>DIPUTADA</w:t>
      </w:r>
    </w:p>
    <w:p w14:paraId="7770F60D"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b/>
          <w:sz w:val="24"/>
          <w:szCs w:val="24"/>
          <w:lang w:val="es-ES"/>
        </w:rPr>
      </w:pPr>
      <w:r w:rsidRPr="006F49CF">
        <w:rPr>
          <w:rFonts w:ascii="Times New Roman" w:eastAsia="Arial MT" w:hAnsi="Times New Roman" w:cs="Times New Roman"/>
          <w:b/>
          <w:sz w:val="24"/>
          <w:szCs w:val="24"/>
          <w:lang w:val="es-ES"/>
        </w:rPr>
        <w:t>INGRID KRASOPANI SCHEMELENSKY CASTRO</w:t>
      </w:r>
    </w:p>
    <w:p w14:paraId="439C4503"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b/>
          <w:sz w:val="24"/>
          <w:szCs w:val="24"/>
          <w:lang w:val="es-ES"/>
        </w:rPr>
      </w:pPr>
      <w:r w:rsidRPr="006F49CF">
        <w:rPr>
          <w:rFonts w:ascii="Times New Roman" w:eastAsia="Arial MT" w:hAnsi="Times New Roman" w:cs="Times New Roman"/>
          <w:b/>
          <w:sz w:val="24"/>
          <w:szCs w:val="24"/>
          <w:lang w:val="es-ES"/>
        </w:rPr>
        <w:t>PRESIDENTA DE LA LXI LEGISLATURA</w:t>
      </w:r>
    </w:p>
    <w:p w14:paraId="5D105A55" w14:textId="77777777" w:rsidR="006F49CF" w:rsidRPr="006F49CF" w:rsidRDefault="006F49CF" w:rsidP="006F49CF">
      <w:pPr>
        <w:widowControl w:val="0"/>
        <w:autoSpaceDE w:val="0"/>
        <w:autoSpaceDN w:val="0"/>
        <w:spacing w:after="0" w:line="240" w:lineRule="auto"/>
        <w:ind w:right="86"/>
        <w:outlineLvl w:val="0"/>
        <w:rPr>
          <w:rFonts w:ascii="Times New Roman" w:eastAsia="Arial" w:hAnsi="Times New Roman" w:cs="Times New Roman"/>
          <w:b/>
          <w:bCs/>
          <w:sz w:val="24"/>
          <w:szCs w:val="24"/>
          <w:lang w:val="es-ES"/>
        </w:rPr>
      </w:pPr>
      <w:r w:rsidRPr="006F49CF">
        <w:rPr>
          <w:rFonts w:ascii="Times New Roman" w:eastAsia="Arial" w:hAnsi="Times New Roman" w:cs="Times New Roman"/>
          <w:b/>
          <w:bCs/>
          <w:sz w:val="24"/>
          <w:szCs w:val="24"/>
          <w:lang w:val="es-ES"/>
        </w:rPr>
        <w:t>DEL ESTADO LIBRE Y SOBERANO DE MEXICO</w:t>
      </w:r>
    </w:p>
    <w:p w14:paraId="57664B57" w14:textId="77777777" w:rsidR="006F49CF" w:rsidRPr="006F49CF" w:rsidRDefault="006F49CF" w:rsidP="006F49CF">
      <w:pPr>
        <w:widowControl w:val="0"/>
        <w:autoSpaceDE w:val="0"/>
        <w:autoSpaceDN w:val="0"/>
        <w:spacing w:after="0" w:line="240" w:lineRule="auto"/>
        <w:ind w:right="86"/>
        <w:outlineLvl w:val="0"/>
        <w:rPr>
          <w:rFonts w:ascii="Times New Roman" w:eastAsia="Arial" w:hAnsi="Times New Roman" w:cs="Times New Roman"/>
          <w:b/>
          <w:bCs/>
          <w:sz w:val="24"/>
          <w:szCs w:val="24"/>
          <w:lang w:val="es-ES"/>
        </w:rPr>
      </w:pPr>
      <w:r w:rsidRPr="006F49CF">
        <w:rPr>
          <w:rFonts w:ascii="Times New Roman" w:eastAsia="Arial" w:hAnsi="Times New Roman" w:cs="Times New Roman"/>
          <w:b/>
          <w:bCs/>
          <w:sz w:val="24"/>
          <w:szCs w:val="24"/>
          <w:lang w:val="es-ES"/>
        </w:rPr>
        <w:t>PRESENTE.</w:t>
      </w:r>
    </w:p>
    <w:p w14:paraId="0A6527FE"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b/>
          <w:sz w:val="24"/>
          <w:szCs w:val="24"/>
          <w:lang w:val="es-ES"/>
        </w:rPr>
      </w:pPr>
    </w:p>
    <w:p w14:paraId="65BBF784"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sz w:val="24"/>
          <w:szCs w:val="24"/>
          <w:lang w:val="es-ES"/>
        </w:rPr>
        <w:t xml:space="preserve">Con fundamento en lo dispuesto en los artículos 51 fracción II, 55, 57 y 61 fracción I de la Constitución Política del Estado Libre y Soberano de México; 38 fracción IV y 83 de la Ley Orgánica del Poder Legislativo y 72 del Reglamento del Poder Legislativo del Estado Libre y Soberano de México, la que suscribe, </w:t>
      </w:r>
      <w:r w:rsidRPr="006F49CF">
        <w:rPr>
          <w:rFonts w:ascii="Times New Roman" w:eastAsia="Arial MT" w:hAnsi="Times New Roman" w:cs="Times New Roman"/>
          <w:b/>
          <w:sz w:val="24"/>
          <w:szCs w:val="24"/>
          <w:lang w:val="es-ES"/>
        </w:rPr>
        <w:t>Diputada Lilia Urbina Salazar</w:t>
      </w:r>
      <w:r w:rsidRPr="006F49CF">
        <w:rPr>
          <w:rFonts w:ascii="Times New Roman" w:eastAsia="Arial MT" w:hAnsi="Times New Roman" w:cs="Times New Roman"/>
          <w:sz w:val="24"/>
          <w:szCs w:val="24"/>
          <w:lang w:val="es-ES"/>
        </w:rPr>
        <w:t xml:space="preserve">, integrante del Grupo Parlamentario del Partido Revolucionario Institucional, someto a consideración de esta Honorable Asamblea proposición con </w:t>
      </w:r>
      <w:r w:rsidRPr="006F49CF">
        <w:rPr>
          <w:rFonts w:ascii="Times New Roman" w:eastAsia="Arial MT" w:hAnsi="Times New Roman" w:cs="Times New Roman"/>
          <w:b/>
          <w:sz w:val="24"/>
          <w:szCs w:val="24"/>
          <w:lang w:val="es-ES"/>
        </w:rPr>
        <w:t xml:space="preserve">Punto de Acuerdo de Urgente y Obvia Resolución por el que se exhorta a la Presidenta Municipal y al H. Ayuntamiento del municipio de Tecámac, para que con base en sus atribuciones mantenga la obra en Boulevard Ojo de Agua en su tramo comprendido del entronque con Avenida Nacional hasta la calle Lirios, dentro del territorio municipal de Tecámac, </w:t>
      </w:r>
      <w:r w:rsidRPr="006F49CF">
        <w:rPr>
          <w:rFonts w:ascii="Times New Roman" w:eastAsia="Arial MT" w:hAnsi="Times New Roman" w:cs="Times New Roman"/>
          <w:sz w:val="24"/>
          <w:szCs w:val="24"/>
          <w:lang w:val="es-ES"/>
        </w:rPr>
        <w:t>conforme a la siguiente:</w:t>
      </w:r>
    </w:p>
    <w:p w14:paraId="77135E4A"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3D1526D5" w14:textId="77777777" w:rsidR="006F49CF" w:rsidRPr="006F49CF" w:rsidRDefault="006F49CF" w:rsidP="006F49CF">
      <w:pPr>
        <w:widowControl w:val="0"/>
        <w:autoSpaceDE w:val="0"/>
        <w:autoSpaceDN w:val="0"/>
        <w:spacing w:after="0" w:line="240" w:lineRule="auto"/>
        <w:ind w:right="86"/>
        <w:jc w:val="center"/>
        <w:outlineLvl w:val="0"/>
        <w:rPr>
          <w:rFonts w:ascii="Times New Roman" w:eastAsia="Arial" w:hAnsi="Times New Roman" w:cs="Times New Roman"/>
          <w:b/>
          <w:bCs/>
          <w:sz w:val="24"/>
          <w:szCs w:val="24"/>
          <w:lang w:val="es-ES"/>
        </w:rPr>
      </w:pPr>
      <w:r w:rsidRPr="006F49CF">
        <w:rPr>
          <w:rFonts w:ascii="Times New Roman" w:eastAsia="Arial" w:hAnsi="Times New Roman" w:cs="Times New Roman"/>
          <w:b/>
          <w:bCs/>
          <w:sz w:val="24"/>
          <w:szCs w:val="24"/>
          <w:lang w:val="es-ES"/>
        </w:rPr>
        <w:t>EXPOSICIÓN DE MOTIVOS</w:t>
      </w:r>
    </w:p>
    <w:p w14:paraId="6F7F8D39"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b/>
          <w:sz w:val="24"/>
          <w:szCs w:val="24"/>
          <w:lang w:val="es-ES"/>
        </w:rPr>
      </w:pPr>
    </w:p>
    <w:p w14:paraId="0B59A75D"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sz w:val="24"/>
          <w:szCs w:val="24"/>
          <w:lang w:val="es-ES"/>
        </w:rPr>
        <w:t>El artículo 115 de la Constitución Política de los Estados Unidos Mexicanos establece las atribuciones y obligaciones de los Municipios en México. En específico, la fracción III del artículo 115 se refiere a las facultades que tienen los municipios en materia de obras públicas y servicios.</w:t>
      </w:r>
    </w:p>
    <w:p w14:paraId="097664BE"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1E038B37"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sz w:val="24"/>
          <w:szCs w:val="24"/>
          <w:lang w:val="es-ES"/>
        </w:rPr>
        <w:t>El inciso g de esta fracción establece que los municipios tienen la obligación de mantener en buen estado las vialidades. Esto implica que los municipios deben asegurarse de que las calles, carreteras y caminos que se encuentren dentro de su jurisdicción estén en óptimas condiciones para el tránsito de personas y vehículos.</w:t>
      </w:r>
    </w:p>
    <w:p w14:paraId="09008DAF"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754817BC"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sz w:val="24"/>
          <w:szCs w:val="24"/>
          <w:lang w:val="es-ES"/>
        </w:rPr>
        <w:t>Esta obligación constitucional es de suma importancia, ya que las vialidades son esenciales para la movilidad y el desarrollo de cualquier comunidad. Un buen estado de las vialidades garantiza la seguridad de los ciudadanos al prevenir accidentes de tránsito y facilitar el flujo vehicular. Además, unas vialidades en buen estado favorecen la economía local al facilitar el transporte de mercancías y mejorar la conectividad entre diferentes zonas.</w:t>
      </w:r>
    </w:p>
    <w:p w14:paraId="69C38B18"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0DBC050B"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sz w:val="24"/>
          <w:szCs w:val="24"/>
          <w:lang w:val="es-ES"/>
        </w:rPr>
        <w:t>Esta obligación es fundamental para garantizar la seguridad, promover el desarrollo económico y mejorar la calidad de vida de los ciudadanos pues las vialidades son una parte fundamental de la infraestructura de cualquier municipio.</w:t>
      </w:r>
    </w:p>
    <w:p w14:paraId="011A2B00"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63F054B9"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sz w:val="24"/>
          <w:szCs w:val="24"/>
          <w:lang w:val="es-ES"/>
        </w:rPr>
        <w:t>La primera razón por la cual el municipio tiene la obligación constitucional de mantener las vialidades en estado óptimo es garantizar la seguridad de los ciudadanos. Calles y carreteras en mal estado pueden representar un peligro para los conductores, peatones y ciclistas. Baches, desniveles y falta de señalización adecuada pueden causar accidentes y poner en riesgo la vida de las personas.</w:t>
      </w:r>
    </w:p>
    <w:p w14:paraId="15EF201E"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11AFD4DA"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sz w:val="24"/>
          <w:szCs w:val="24"/>
          <w:lang w:val="es-ES"/>
        </w:rPr>
        <w:t>Asimismo, las vialidades en buen estado contribuyen a mejorar la calidad de vida de los ciudadanos. Además, calles en buen estado permiten una mejor movilidad de las personas con discapacidad, garantizando su inclusión y acceso a los servicios públicos.</w:t>
      </w:r>
    </w:p>
    <w:p w14:paraId="21855A48"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13E540A5"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sz w:val="24"/>
          <w:szCs w:val="24"/>
          <w:lang w:val="es-ES"/>
        </w:rPr>
        <w:t>Para respaldar estos argumentos, La obligación constitucional del municipio de mantener las vialidades en estado óptimo es de vital importancia para garantizar la seguridad de los ciudadanos, impulsar el desarrollo económico y mejorar la calidad de vida de los habitantes.</w:t>
      </w:r>
    </w:p>
    <w:p w14:paraId="5CEDAE2A"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253F7240"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sz w:val="24"/>
          <w:szCs w:val="24"/>
          <w:lang w:val="es-ES"/>
        </w:rPr>
        <w:t>Circunstancia que en el municipio de Tecámac no sucede pues desde hace aproximadamente seis meses, en el tramo comprendido del entronque con Avenida Nacional hasta la calle Lirios, dentro del territorio municipal de Tecámac, precisamente la vialidad conocida como Boulevard Ojo de Agua, se encuentra con una obra inconclusa generando la inconformidad de los ciudadanos que habitan esa comunidad.</w:t>
      </w:r>
    </w:p>
    <w:p w14:paraId="0E0ED7CC"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6A7958B7"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sz w:val="24"/>
          <w:szCs w:val="24"/>
          <w:lang w:val="es-ES"/>
        </w:rPr>
        <w:t>Por lo que el exhorto lo es para solicitar su apoyo en relación a una obra que considero de suma importancia para nuestra comunidad. Se trata del tramo de la Avenida Nacional hasta la Calle Lirios, conocida como Boulevard Ojo de Agua.</w:t>
      </w:r>
    </w:p>
    <w:p w14:paraId="4C4D59BE"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4E78B221"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sz w:val="24"/>
          <w:szCs w:val="24"/>
          <w:lang w:val="es-ES"/>
        </w:rPr>
        <w:t>Como residente de Tecámac, he observado que esta vialidad se encuentra inconclusa y en mal estado desde hace un tiempo considerable. Esta situación ha generado diversos problemas para los ciudadanos que transitamos por esta zona, como embotellamientos, daños en los vehículos e inseguridad vial.</w:t>
      </w:r>
    </w:p>
    <w:p w14:paraId="0756693E"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19102D6B"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sz w:val="24"/>
          <w:szCs w:val="24"/>
          <w:lang w:val="es-ES"/>
        </w:rPr>
        <w:t>Es por ello que me permito solicitarle, como autoridad municipal, que se le dé prioridad a la finalización de esta obra. Es fundamental contar con una vialidad en óptimas condiciones, que permita mejorar la movilidad de los ciudadanos</w:t>
      </w:r>
    </w:p>
    <w:p w14:paraId="1CAB16B3"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6A9286AC"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sz w:val="24"/>
          <w:szCs w:val="24"/>
          <w:lang w:val="es-ES"/>
        </w:rPr>
        <w:t>Asimismo, le invito a establecer un diálogo con los ciudadanos y mantenernos informados sobre el avance de la obra. La transparencia y la comunicación son fundamentales para generar confianza y mantenernos involucrados en el proceso.</w:t>
      </w:r>
    </w:p>
    <w:p w14:paraId="124576CA"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0DEAD1FE"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sz w:val="24"/>
          <w:szCs w:val="24"/>
          <w:lang w:val="es-ES"/>
        </w:rPr>
        <w:t>Por lo anterior, sometemos a la consideración de esta Cámara de Diputados el presente Punto de Acuerdo, para que, de considerarlo procedente, se apruebe en sus términos.</w:t>
      </w:r>
    </w:p>
    <w:p w14:paraId="0486B001"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3E1AC8B7" w14:textId="77777777" w:rsidR="006F49CF" w:rsidRPr="006F49CF" w:rsidRDefault="006F49CF" w:rsidP="006F49CF">
      <w:pPr>
        <w:widowControl w:val="0"/>
        <w:autoSpaceDE w:val="0"/>
        <w:autoSpaceDN w:val="0"/>
        <w:spacing w:after="0" w:line="240" w:lineRule="auto"/>
        <w:ind w:right="86"/>
        <w:jc w:val="center"/>
        <w:outlineLvl w:val="0"/>
        <w:rPr>
          <w:rFonts w:ascii="Times New Roman" w:eastAsia="Arial" w:hAnsi="Times New Roman" w:cs="Times New Roman"/>
          <w:b/>
          <w:bCs/>
          <w:sz w:val="24"/>
          <w:szCs w:val="24"/>
          <w:lang w:val="es-ES"/>
        </w:rPr>
      </w:pPr>
      <w:r w:rsidRPr="006F49CF">
        <w:rPr>
          <w:rFonts w:ascii="Times New Roman" w:eastAsia="Arial" w:hAnsi="Times New Roman" w:cs="Times New Roman"/>
          <w:b/>
          <w:bCs/>
          <w:sz w:val="24"/>
          <w:szCs w:val="24"/>
          <w:lang w:val="es-ES"/>
        </w:rPr>
        <w:t>A T E N T A M E N T E</w:t>
      </w:r>
    </w:p>
    <w:p w14:paraId="2492F0B8" w14:textId="77777777" w:rsidR="006F49CF" w:rsidRPr="006F49CF" w:rsidRDefault="006F49CF" w:rsidP="006F49CF">
      <w:pPr>
        <w:widowControl w:val="0"/>
        <w:autoSpaceDE w:val="0"/>
        <w:autoSpaceDN w:val="0"/>
        <w:spacing w:after="0" w:line="240" w:lineRule="auto"/>
        <w:ind w:right="86"/>
        <w:jc w:val="center"/>
        <w:rPr>
          <w:rFonts w:ascii="Times New Roman" w:eastAsia="Arial MT" w:hAnsi="Times New Roman" w:cs="Times New Roman"/>
          <w:b/>
          <w:sz w:val="24"/>
          <w:szCs w:val="24"/>
          <w:lang w:val="es-ES"/>
        </w:rPr>
      </w:pPr>
      <w:r w:rsidRPr="006F49CF">
        <w:rPr>
          <w:rFonts w:ascii="Times New Roman" w:eastAsia="Arial MT" w:hAnsi="Times New Roman" w:cs="Times New Roman"/>
          <w:b/>
          <w:sz w:val="24"/>
          <w:szCs w:val="24"/>
          <w:lang w:val="es-ES"/>
        </w:rPr>
        <w:t>DIPUTADA LILIA URBINA SALAZAR</w:t>
      </w:r>
    </w:p>
    <w:p w14:paraId="34298D53" w14:textId="77777777" w:rsidR="006F49CF" w:rsidRPr="006F49CF" w:rsidRDefault="006F49CF" w:rsidP="006F49CF">
      <w:pPr>
        <w:widowControl w:val="0"/>
        <w:autoSpaceDE w:val="0"/>
        <w:autoSpaceDN w:val="0"/>
        <w:spacing w:after="0" w:line="240" w:lineRule="auto"/>
        <w:ind w:right="86"/>
        <w:jc w:val="center"/>
        <w:outlineLvl w:val="0"/>
        <w:rPr>
          <w:rFonts w:ascii="Times New Roman" w:eastAsia="Arial" w:hAnsi="Times New Roman" w:cs="Times New Roman"/>
          <w:b/>
          <w:bCs/>
          <w:sz w:val="24"/>
          <w:szCs w:val="24"/>
          <w:lang w:val="es-ES"/>
        </w:rPr>
      </w:pPr>
      <w:r w:rsidRPr="006F49CF">
        <w:rPr>
          <w:rFonts w:ascii="Times New Roman" w:eastAsia="Arial" w:hAnsi="Times New Roman" w:cs="Times New Roman"/>
          <w:b/>
          <w:bCs/>
          <w:sz w:val="24"/>
          <w:szCs w:val="24"/>
          <w:lang w:val="es-ES"/>
        </w:rPr>
        <w:t>GRUPO PARLAMENTARIO DEL PARTIDO REVOLUCIONARIO INSTITUCIONAL</w:t>
      </w:r>
    </w:p>
    <w:p w14:paraId="391F71C2"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sectPr w:rsidR="006F49CF" w:rsidRPr="006F49CF" w:rsidSect="006F49CF">
          <w:headerReference w:type="default" r:id="rId40"/>
          <w:footerReference w:type="default" r:id="rId41"/>
          <w:type w:val="continuous"/>
          <w:pgSz w:w="12240" w:h="15840" w:code="1"/>
          <w:pgMar w:top="1134" w:right="1134" w:bottom="1134" w:left="1701" w:header="357" w:footer="1452" w:gutter="0"/>
          <w:cols w:space="720"/>
        </w:sectPr>
      </w:pPr>
    </w:p>
    <w:p w14:paraId="065BF9B2"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b/>
          <w:sz w:val="24"/>
          <w:szCs w:val="24"/>
          <w:lang w:val="es-ES"/>
        </w:rPr>
      </w:pPr>
    </w:p>
    <w:p w14:paraId="1186C974"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b/>
          <w:sz w:val="24"/>
          <w:szCs w:val="24"/>
          <w:lang w:val="es-ES"/>
        </w:rPr>
      </w:pPr>
    </w:p>
    <w:p w14:paraId="7AEB2BEC"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b/>
          <w:sz w:val="24"/>
          <w:szCs w:val="24"/>
          <w:lang w:val="es-ES"/>
        </w:rPr>
      </w:pPr>
      <w:r w:rsidRPr="006F49CF">
        <w:rPr>
          <w:rFonts w:ascii="Times New Roman" w:eastAsia="Arial MT" w:hAnsi="Times New Roman" w:cs="Times New Roman"/>
          <w:b/>
          <w:sz w:val="24"/>
          <w:szCs w:val="24"/>
          <w:lang w:val="es-ES"/>
        </w:rPr>
        <w:t>LA H. “LXI” LEGISLATURA DEL ESTADO DE MÉXICO, EN EJERCICIO DE LAS FACULTADES QUE LE CONFIEREN LOS ARTÍCULOS 51 FRACCIÓN II, 55, 57 Y</w:t>
      </w:r>
    </w:p>
    <w:p w14:paraId="2B00F333" w14:textId="77777777" w:rsidR="006F49CF" w:rsidRPr="006F49CF" w:rsidRDefault="006F49CF" w:rsidP="006F49CF">
      <w:pPr>
        <w:widowControl w:val="0"/>
        <w:autoSpaceDE w:val="0"/>
        <w:autoSpaceDN w:val="0"/>
        <w:spacing w:after="0" w:line="240" w:lineRule="auto"/>
        <w:ind w:right="86"/>
        <w:jc w:val="both"/>
        <w:outlineLvl w:val="0"/>
        <w:rPr>
          <w:rFonts w:ascii="Times New Roman" w:eastAsia="Arial" w:hAnsi="Times New Roman" w:cs="Times New Roman"/>
          <w:b/>
          <w:bCs/>
          <w:sz w:val="24"/>
          <w:szCs w:val="24"/>
          <w:lang w:val="es-ES"/>
        </w:rPr>
      </w:pPr>
      <w:r w:rsidRPr="006F49CF">
        <w:rPr>
          <w:rFonts w:ascii="Times New Roman" w:eastAsia="Arial" w:hAnsi="Times New Roman" w:cs="Times New Roman"/>
          <w:b/>
          <w:bCs/>
          <w:sz w:val="24"/>
          <w:szCs w:val="24"/>
          <w:lang w:val="es-ES"/>
        </w:rPr>
        <w:t>61 FRACCIÓN I DE LA CONSTITUCIÓN POLÍTICA DEL ESTADO LIBRE Y SOBERANO DE MÉXICO; 38 FRACCIÓN IV Y 83 DE LA LEY ORGÁNICA DEL PODER LEGISLATIVO Y 72 DEL REGLAMENTO DEL PODER LEGISLATIVO DEL ESTADO LIBRE Y SOBERANO DE MÉXICO, HA TENIDO A BIEN EMITIR EL SIGUIENTE:</w:t>
      </w:r>
    </w:p>
    <w:p w14:paraId="5E7EA5BF"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b/>
          <w:sz w:val="24"/>
          <w:szCs w:val="24"/>
          <w:lang w:val="es-ES"/>
        </w:rPr>
      </w:pPr>
    </w:p>
    <w:p w14:paraId="3BA96F65" w14:textId="77777777" w:rsidR="006F49CF" w:rsidRPr="006F49CF" w:rsidRDefault="006F49CF" w:rsidP="006F49CF">
      <w:pPr>
        <w:widowControl w:val="0"/>
        <w:autoSpaceDE w:val="0"/>
        <w:autoSpaceDN w:val="0"/>
        <w:spacing w:after="0" w:line="240" w:lineRule="auto"/>
        <w:ind w:right="86"/>
        <w:jc w:val="center"/>
        <w:rPr>
          <w:rFonts w:ascii="Times New Roman" w:eastAsia="Arial MT" w:hAnsi="Times New Roman" w:cs="Times New Roman"/>
          <w:b/>
          <w:sz w:val="24"/>
          <w:szCs w:val="24"/>
          <w:lang w:val="es-ES"/>
        </w:rPr>
      </w:pPr>
      <w:r w:rsidRPr="006F49CF">
        <w:rPr>
          <w:rFonts w:ascii="Times New Roman" w:eastAsia="Arial MT" w:hAnsi="Times New Roman" w:cs="Times New Roman"/>
          <w:b/>
          <w:sz w:val="24"/>
          <w:szCs w:val="24"/>
          <w:lang w:val="es-ES"/>
        </w:rPr>
        <w:t>ACUERDO</w:t>
      </w:r>
    </w:p>
    <w:p w14:paraId="6E235BD1"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b/>
          <w:sz w:val="24"/>
          <w:szCs w:val="24"/>
          <w:lang w:val="es-ES"/>
        </w:rPr>
      </w:pPr>
    </w:p>
    <w:p w14:paraId="5D8650DE"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b/>
          <w:sz w:val="24"/>
          <w:szCs w:val="24"/>
          <w:lang w:val="es-ES"/>
        </w:rPr>
        <w:t xml:space="preserve">ÚNICO. </w:t>
      </w:r>
      <w:r w:rsidRPr="006F49CF">
        <w:rPr>
          <w:rFonts w:ascii="Times New Roman" w:eastAsia="Arial MT" w:hAnsi="Times New Roman" w:cs="Times New Roman"/>
          <w:sz w:val="24"/>
          <w:szCs w:val="24"/>
          <w:lang w:val="es-ES"/>
        </w:rPr>
        <w:t>Se exhorta a la Presidenta Municipal y al H. Ayuntamiento del municipio de Tecámac, para que con base en sus atribuciones culmine la obra en Boulevard Ojo de Agua en su tramo comprendido del entronque con Avenida Nacional hasta la calle Lirios, dentro del territorio municipal de Tecámac.</w:t>
      </w:r>
    </w:p>
    <w:p w14:paraId="04D93CE1"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1D012A41" w14:textId="77777777" w:rsidR="006F49CF" w:rsidRPr="006F49CF" w:rsidRDefault="006F49CF" w:rsidP="006F49CF">
      <w:pPr>
        <w:widowControl w:val="0"/>
        <w:autoSpaceDE w:val="0"/>
        <w:autoSpaceDN w:val="0"/>
        <w:spacing w:after="0" w:line="240" w:lineRule="auto"/>
        <w:ind w:right="86"/>
        <w:jc w:val="center"/>
        <w:outlineLvl w:val="0"/>
        <w:rPr>
          <w:rFonts w:ascii="Times New Roman" w:eastAsia="Arial" w:hAnsi="Times New Roman" w:cs="Times New Roman"/>
          <w:b/>
          <w:bCs/>
          <w:sz w:val="24"/>
          <w:szCs w:val="24"/>
          <w:lang w:val="es-ES"/>
        </w:rPr>
      </w:pPr>
      <w:r w:rsidRPr="006F49CF">
        <w:rPr>
          <w:rFonts w:ascii="Times New Roman" w:eastAsia="Arial" w:hAnsi="Times New Roman" w:cs="Times New Roman"/>
          <w:b/>
          <w:bCs/>
          <w:sz w:val="24"/>
          <w:szCs w:val="24"/>
          <w:lang w:val="es-ES"/>
        </w:rPr>
        <w:t>TRANSITORIOS</w:t>
      </w:r>
    </w:p>
    <w:p w14:paraId="50BEC106"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b/>
          <w:sz w:val="24"/>
          <w:szCs w:val="24"/>
          <w:lang w:val="es-ES"/>
        </w:rPr>
      </w:pPr>
    </w:p>
    <w:p w14:paraId="40FFF2F9"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b/>
          <w:sz w:val="24"/>
          <w:szCs w:val="24"/>
          <w:lang w:val="es-ES"/>
        </w:rPr>
        <w:t xml:space="preserve">ARTÍCULO PRIMERO. </w:t>
      </w:r>
      <w:r w:rsidRPr="006F49CF">
        <w:rPr>
          <w:rFonts w:ascii="Times New Roman" w:eastAsia="Arial MT" w:hAnsi="Times New Roman" w:cs="Times New Roman"/>
          <w:sz w:val="24"/>
          <w:szCs w:val="24"/>
          <w:lang w:val="es-ES"/>
        </w:rPr>
        <w:t>Publíquese el presente Acuerdo en el Periódico Oficial “Gaceta del Gobierno” del Estado de México.</w:t>
      </w:r>
    </w:p>
    <w:p w14:paraId="36191499" w14:textId="77777777" w:rsidR="006F49CF" w:rsidRPr="006F49CF" w:rsidRDefault="006F49CF" w:rsidP="006F49CF">
      <w:pPr>
        <w:widowControl w:val="0"/>
        <w:autoSpaceDE w:val="0"/>
        <w:autoSpaceDN w:val="0"/>
        <w:spacing w:after="0" w:line="240" w:lineRule="auto"/>
        <w:ind w:right="86"/>
        <w:rPr>
          <w:rFonts w:ascii="Times New Roman" w:eastAsia="Arial MT" w:hAnsi="Times New Roman" w:cs="Times New Roman"/>
          <w:sz w:val="24"/>
          <w:szCs w:val="24"/>
          <w:lang w:val="es-ES"/>
        </w:rPr>
      </w:pPr>
    </w:p>
    <w:p w14:paraId="7B37F8C3" w14:textId="77777777" w:rsidR="006F49CF" w:rsidRPr="006F49CF" w:rsidRDefault="006F49CF" w:rsidP="006F49CF">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b/>
          <w:sz w:val="24"/>
          <w:szCs w:val="24"/>
          <w:lang w:val="es-ES"/>
        </w:rPr>
        <w:t>ARTÍCULO SEGUNDO</w:t>
      </w:r>
      <w:r w:rsidRPr="006F49CF">
        <w:rPr>
          <w:rFonts w:ascii="Times New Roman" w:eastAsia="Arial MT" w:hAnsi="Times New Roman" w:cs="Times New Roman"/>
          <w:sz w:val="24"/>
          <w:szCs w:val="24"/>
          <w:lang w:val="es-ES"/>
        </w:rPr>
        <w:t>. Comuníquese el contenido del presente Acuerdo, a las autoridades correspondientes.</w:t>
      </w:r>
    </w:p>
    <w:p w14:paraId="2D4F401C" w14:textId="77777777" w:rsidR="006F49CF" w:rsidRPr="006F49CF" w:rsidRDefault="006F49CF" w:rsidP="009F5A46">
      <w:pPr>
        <w:widowControl w:val="0"/>
        <w:autoSpaceDE w:val="0"/>
        <w:autoSpaceDN w:val="0"/>
        <w:spacing w:after="0" w:line="240" w:lineRule="auto"/>
        <w:ind w:right="86"/>
        <w:rPr>
          <w:rFonts w:ascii="Times New Roman" w:eastAsia="Arial MT" w:hAnsi="Times New Roman" w:cs="Times New Roman"/>
          <w:sz w:val="24"/>
          <w:szCs w:val="24"/>
          <w:lang w:val="es-ES"/>
        </w:rPr>
      </w:pPr>
    </w:p>
    <w:p w14:paraId="545B41F8" w14:textId="77777777" w:rsidR="006F49CF" w:rsidRPr="006F49CF" w:rsidRDefault="006F49CF" w:rsidP="009F5A46">
      <w:pPr>
        <w:widowControl w:val="0"/>
        <w:autoSpaceDE w:val="0"/>
        <w:autoSpaceDN w:val="0"/>
        <w:spacing w:after="0" w:line="240" w:lineRule="auto"/>
        <w:ind w:right="86"/>
        <w:jc w:val="both"/>
        <w:rPr>
          <w:rFonts w:ascii="Times New Roman" w:eastAsia="Arial MT" w:hAnsi="Times New Roman" w:cs="Times New Roman"/>
          <w:sz w:val="24"/>
          <w:szCs w:val="24"/>
          <w:lang w:val="es-ES"/>
        </w:rPr>
      </w:pPr>
      <w:r w:rsidRPr="006F49CF">
        <w:rPr>
          <w:rFonts w:ascii="Times New Roman" w:eastAsia="Arial MT" w:hAnsi="Times New Roman" w:cs="Times New Roman"/>
          <w:sz w:val="24"/>
          <w:szCs w:val="24"/>
          <w:lang w:val="es-ES"/>
        </w:rPr>
        <w:t>Dado en el Recinto Oficial del Poder Legislativo, en la Ciudad de Toluca de Lerdo, capital del Estado de México, a los trece días del mes de febrero de dos mil dos mil veinticuatro.</w:t>
      </w:r>
    </w:p>
    <w:p w14:paraId="30C4660E" w14:textId="77777777" w:rsidR="00185EE0" w:rsidRPr="009B13F3" w:rsidRDefault="00185EE0" w:rsidP="009F5A46">
      <w:pPr>
        <w:pStyle w:val="Sinespaciado"/>
        <w:rPr>
          <w:rFonts w:ascii="Times New Roman" w:hAnsi="Times New Roman" w:cs="Times New Roman"/>
          <w:sz w:val="24"/>
          <w:szCs w:val="24"/>
          <w:lang w:val="es-ES"/>
        </w:rPr>
      </w:pPr>
    </w:p>
    <w:p w14:paraId="09368253" w14:textId="77777777" w:rsidR="006F49CF" w:rsidRDefault="006F49CF" w:rsidP="009F5A46">
      <w:pPr>
        <w:pStyle w:val="Sinespaciado"/>
        <w:rPr>
          <w:rFonts w:ascii="Times New Roman" w:hAnsi="Times New Roman" w:cs="Times New Roman"/>
          <w:sz w:val="24"/>
          <w:szCs w:val="24"/>
          <w:lang w:val="es-ES"/>
        </w:rPr>
      </w:pPr>
    </w:p>
    <w:p w14:paraId="76F9E110" w14:textId="77777777" w:rsidR="009F5A46" w:rsidRPr="009B13F3" w:rsidRDefault="009F5A46" w:rsidP="009F5A46">
      <w:pPr>
        <w:pStyle w:val="Sinespaciado"/>
        <w:rPr>
          <w:rFonts w:ascii="Times New Roman" w:hAnsi="Times New Roman" w:cs="Times New Roman"/>
          <w:sz w:val="24"/>
          <w:szCs w:val="24"/>
          <w:lang w:val="es-ES"/>
        </w:rPr>
      </w:pPr>
    </w:p>
    <w:p w14:paraId="517AC6C1" w14:textId="77777777" w:rsidR="009B13F3" w:rsidRPr="009B13F3" w:rsidRDefault="009B13F3" w:rsidP="009F5A46">
      <w:pPr>
        <w:spacing w:after="0" w:line="240" w:lineRule="auto"/>
        <w:jc w:val="both"/>
        <w:rPr>
          <w:rFonts w:ascii="Times New Roman" w:eastAsia="MS Mincho" w:hAnsi="Times New Roman" w:cs="Times New Roman"/>
          <w:b/>
          <w:sz w:val="24"/>
          <w:szCs w:val="24"/>
          <w:lang w:val="es-ES_tradnl"/>
        </w:rPr>
      </w:pPr>
      <w:r w:rsidRPr="009B13F3">
        <w:rPr>
          <w:rFonts w:ascii="Times New Roman" w:eastAsia="MS Mincho" w:hAnsi="Times New Roman" w:cs="Times New Roman"/>
          <w:b/>
          <w:sz w:val="24"/>
          <w:szCs w:val="24"/>
          <w:lang w:val="es-ES_tradnl"/>
        </w:rPr>
        <w:t xml:space="preserve">LA H. “LXI” LEGISLATURA DEL ESTADO DE MÉXICO, EN EJERCICIO DE LAS FACULTADES QUE LE CONFIEREN LOS ARTÍCULOS 51 FRACCIÓN II, 55, 57 Y 61 FRACCIÓN I DE LA CONSTITUCIÓN POLÍTICA DEL ESTADO LIBRE Y SOBERANO DE MÉXICO; 38 FRACCIÓN IV Y 83 DE LA LEY ORGÁNICA DEL PODER LEGISLATIVO Y 72 DEL REGLAMENTO DEL PODER LEGISLATIVO DEL ESTADO LIBRE Y SOBERANO DE MÉXICO, HA TENIDO A BIEN EMITIR EL SIGUIENTE: </w:t>
      </w:r>
    </w:p>
    <w:p w14:paraId="6E27C6D5" w14:textId="77777777" w:rsidR="009B13F3" w:rsidRPr="009B13F3" w:rsidRDefault="009B13F3" w:rsidP="009F5A46">
      <w:pPr>
        <w:spacing w:after="0" w:line="240" w:lineRule="auto"/>
        <w:jc w:val="both"/>
        <w:rPr>
          <w:rFonts w:ascii="Times New Roman" w:eastAsia="MS Mincho" w:hAnsi="Times New Roman" w:cs="Times New Roman"/>
          <w:b/>
          <w:sz w:val="24"/>
          <w:szCs w:val="24"/>
          <w:lang w:val="es-ES_tradnl"/>
        </w:rPr>
      </w:pPr>
    </w:p>
    <w:p w14:paraId="3738380D" w14:textId="77777777" w:rsidR="009B13F3" w:rsidRPr="009B13F3" w:rsidRDefault="009B13F3" w:rsidP="009F5A46">
      <w:pPr>
        <w:spacing w:after="0" w:line="240" w:lineRule="auto"/>
        <w:jc w:val="center"/>
        <w:rPr>
          <w:rFonts w:ascii="Times New Roman" w:eastAsia="MS Mincho" w:hAnsi="Times New Roman" w:cs="Times New Roman"/>
          <w:b/>
          <w:sz w:val="24"/>
          <w:szCs w:val="24"/>
          <w:lang w:val="es-ES_tradnl"/>
        </w:rPr>
      </w:pPr>
      <w:r w:rsidRPr="009B13F3">
        <w:rPr>
          <w:rFonts w:ascii="Times New Roman" w:eastAsia="MS Mincho" w:hAnsi="Times New Roman" w:cs="Times New Roman"/>
          <w:b/>
          <w:sz w:val="24"/>
          <w:szCs w:val="24"/>
          <w:lang w:val="es-ES_tradnl"/>
        </w:rPr>
        <w:t>A C U E R D O</w:t>
      </w:r>
    </w:p>
    <w:p w14:paraId="02CB1235" w14:textId="77777777" w:rsidR="009B13F3" w:rsidRPr="009B13F3" w:rsidRDefault="009B13F3" w:rsidP="009F5A46">
      <w:pPr>
        <w:spacing w:after="0" w:line="240" w:lineRule="auto"/>
        <w:jc w:val="both"/>
        <w:rPr>
          <w:rFonts w:ascii="Times New Roman" w:eastAsia="MS Mincho" w:hAnsi="Times New Roman" w:cs="Times New Roman"/>
          <w:b/>
          <w:sz w:val="24"/>
          <w:szCs w:val="24"/>
          <w:lang w:val="es-ES_tradnl"/>
        </w:rPr>
      </w:pPr>
    </w:p>
    <w:p w14:paraId="438639AB" w14:textId="77777777" w:rsidR="009B13F3" w:rsidRPr="009B13F3" w:rsidRDefault="009B13F3" w:rsidP="009F5A46">
      <w:pPr>
        <w:spacing w:after="0" w:line="240" w:lineRule="auto"/>
        <w:jc w:val="both"/>
        <w:rPr>
          <w:rFonts w:ascii="Times New Roman" w:eastAsia="MS Mincho" w:hAnsi="Times New Roman" w:cs="Times New Roman"/>
          <w:sz w:val="24"/>
          <w:szCs w:val="24"/>
          <w:lang w:val="es-ES_tradnl"/>
        </w:rPr>
      </w:pPr>
      <w:r w:rsidRPr="009B13F3">
        <w:rPr>
          <w:rFonts w:ascii="Times New Roman" w:eastAsia="MS Mincho" w:hAnsi="Times New Roman" w:cs="Times New Roman"/>
          <w:b/>
          <w:sz w:val="24"/>
          <w:szCs w:val="24"/>
          <w:lang w:val="es-ES_tradnl"/>
        </w:rPr>
        <w:t>ÚNICO.</w:t>
      </w:r>
      <w:r w:rsidRPr="009B13F3">
        <w:rPr>
          <w:rFonts w:ascii="Times New Roman" w:eastAsia="MS Mincho" w:hAnsi="Times New Roman" w:cs="Times New Roman"/>
          <w:sz w:val="24"/>
          <w:szCs w:val="24"/>
          <w:lang w:val="es-ES_tradnl"/>
        </w:rPr>
        <w:t xml:space="preserve"> Se exhorta a la Presidenta Municipal y al H. Ayuntamiento del municipio de Tecámac, para que con base en sus atribuciones culmine la obra en Boulevard Ojo de Agua en su tramo comprendido del entronque con Avenida Nacional hasta la calle Lirios, dentro del territorio municipal de Tecámac. </w:t>
      </w:r>
    </w:p>
    <w:p w14:paraId="0F5F3ABB" w14:textId="77777777" w:rsidR="009B13F3" w:rsidRPr="009B13F3" w:rsidRDefault="009B13F3" w:rsidP="009F5A46">
      <w:pPr>
        <w:spacing w:after="0" w:line="240" w:lineRule="auto"/>
        <w:jc w:val="both"/>
        <w:rPr>
          <w:rFonts w:ascii="Times New Roman" w:eastAsia="MS Mincho" w:hAnsi="Times New Roman" w:cs="Times New Roman"/>
          <w:sz w:val="24"/>
          <w:szCs w:val="24"/>
          <w:lang w:val="es-ES_tradnl"/>
        </w:rPr>
      </w:pPr>
    </w:p>
    <w:p w14:paraId="29677328" w14:textId="77777777" w:rsidR="009B13F3" w:rsidRPr="009B13F3" w:rsidRDefault="009B13F3" w:rsidP="009F5A46">
      <w:pPr>
        <w:spacing w:after="0" w:line="240" w:lineRule="auto"/>
        <w:jc w:val="center"/>
        <w:rPr>
          <w:rFonts w:ascii="Times New Roman" w:eastAsia="MS Mincho" w:hAnsi="Times New Roman" w:cs="Times New Roman"/>
          <w:b/>
          <w:sz w:val="24"/>
          <w:szCs w:val="24"/>
          <w:lang w:val="es-ES_tradnl"/>
        </w:rPr>
      </w:pPr>
      <w:r w:rsidRPr="009B13F3">
        <w:rPr>
          <w:rFonts w:ascii="Times New Roman" w:eastAsia="MS Mincho" w:hAnsi="Times New Roman" w:cs="Times New Roman"/>
          <w:b/>
          <w:sz w:val="24"/>
          <w:szCs w:val="24"/>
          <w:lang w:val="es-ES_tradnl"/>
        </w:rPr>
        <w:t>T R A N S I T O R I O S</w:t>
      </w:r>
    </w:p>
    <w:p w14:paraId="00B982AD" w14:textId="77777777" w:rsidR="009B13F3" w:rsidRPr="009B13F3" w:rsidRDefault="009B13F3" w:rsidP="009F5A46">
      <w:pPr>
        <w:spacing w:after="0" w:line="240" w:lineRule="auto"/>
        <w:jc w:val="both"/>
        <w:rPr>
          <w:rFonts w:ascii="Times New Roman" w:eastAsia="MS Mincho" w:hAnsi="Times New Roman" w:cs="Times New Roman"/>
          <w:b/>
          <w:sz w:val="24"/>
          <w:szCs w:val="24"/>
          <w:lang w:val="es-ES_tradnl"/>
        </w:rPr>
      </w:pPr>
    </w:p>
    <w:p w14:paraId="67D6E2B7" w14:textId="77777777" w:rsidR="009B13F3" w:rsidRPr="009B13F3" w:rsidRDefault="009B13F3" w:rsidP="009F5A46">
      <w:pPr>
        <w:spacing w:after="0" w:line="240" w:lineRule="auto"/>
        <w:jc w:val="both"/>
        <w:rPr>
          <w:rFonts w:ascii="Times New Roman" w:eastAsia="MS Mincho" w:hAnsi="Times New Roman" w:cs="Times New Roman"/>
          <w:sz w:val="24"/>
          <w:szCs w:val="24"/>
          <w:lang w:val="es-ES_tradnl"/>
        </w:rPr>
      </w:pPr>
      <w:r w:rsidRPr="009B13F3">
        <w:rPr>
          <w:rFonts w:ascii="Times New Roman" w:eastAsia="MS Mincho" w:hAnsi="Times New Roman" w:cs="Times New Roman"/>
          <w:b/>
          <w:sz w:val="24"/>
          <w:szCs w:val="24"/>
          <w:lang w:val="es-ES_tradnl"/>
        </w:rPr>
        <w:t>ARTÍCULO PRIMERO.</w:t>
      </w:r>
      <w:r w:rsidRPr="009B13F3">
        <w:rPr>
          <w:rFonts w:ascii="Times New Roman" w:eastAsia="MS Mincho" w:hAnsi="Times New Roman" w:cs="Times New Roman"/>
          <w:sz w:val="24"/>
          <w:szCs w:val="24"/>
          <w:lang w:val="es-ES_tradnl"/>
        </w:rPr>
        <w:t xml:space="preserve"> Publíquese el presente Acuerdo en el Periódico Oficial “Gaceta del Gobierno”. </w:t>
      </w:r>
    </w:p>
    <w:p w14:paraId="39C46557" w14:textId="77777777" w:rsidR="009B13F3" w:rsidRPr="009B13F3" w:rsidRDefault="009B13F3" w:rsidP="009F5A46">
      <w:pPr>
        <w:spacing w:after="0" w:line="240" w:lineRule="auto"/>
        <w:jc w:val="both"/>
        <w:rPr>
          <w:rFonts w:ascii="Times New Roman" w:eastAsia="MS Mincho" w:hAnsi="Times New Roman" w:cs="Times New Roman"/>
          <w:sz w:val="24"/>
          <w:szCs w:val="24"/>
          <w:lang w:val="es-ES_tradnl"/>
        </w:rPr>
      </w:pPr>
    </w:p>
    <w:p w14:paraId="3E709E43" w14:textId="77777777" w:rsidR="009B13F3" w:rsidRPr="009B13F3" w:rsidRDefault="009B13F3" w:rsidP="009F5A46">
      <w:pPr>
        <w:spacing w:after="0" w:line="240" w:lineRule="auto"/>
        <w:jc w:val="both"/>
        <w:rPr>
          <w:rFonts w:ascii="Times New Roman" w:eastAsia="MS Mincho" w:hAnsi="Times New Roman" w:cs="Times New Roman"/>
          <w:sz w:val="24"/>
          <w:szCs w:val="24"/>
          <w:lang w:val="es-ES_tradnl"/>
        </w:rPr>
      </w:pPr>
      <w:r w:rsidRPr="009B13F3">
        <w:rPr>
          <w:rFonts w:ascii="Times New Roman" w:eastAsia="MS Mincho" w:hAnsi="Times New Roman" w:cs="Times New Roman"/>
          <w:b/>
          <w:sz w:val="24"/>
          <w:szCs w:val="24"/>
          <w:lang w:val="es-ES_tradnl"/>
        </w:rPr>
        <w:t>ARTÍCULO SEGUNDO.</w:t>
      </w:r>
      <w:r w:rsidRPr="009B13F3">
        <w:rPr>
          <w:rFonts w:ascii="Times New Roman" w:eastAsia="MS Mincho" w:hAnsi="Times New Roman" w:cs="Times New Roman"/>
          <w:sz w:val="24"/>
          <w:szCs w:val="24"/>
          <w:lang w:val="es-ES_tradnl"/>
        </w:rPr>
        <w:t xml:space="preserve"> Comuníquese el contenido del presente Acuerdo, a las autoridades correspondientes. </w:t>
      </w:r>
    </w:p>
    <w:p w14:paraId="01743A26" w14:textId="77777777" w:rsidR="009B13F3" w:rsidRPr="009B13F3" w:rsidRDefault="009B13F3" w:rsidP="009F5A46">
      <w:pPr>
        <w:spacing w:after="0" w:line="240" w:lineRule="auto"/>
        <w:jc w:val="both"/>
        <w:rPr>
          <w:rFonts w:ascii="Times New Roman" w:eastAsia="MS Mincho" w:hAnsi="Times New Roman" w:cs="Times New Roman"/>
          <w:sz w:val="24"/>
          <w:szCs w:val="24"/>
          <w:lang w:val="es-ES_tradnl"/>
        </w:rPr>
      </w:pPr>
    </w:p>
    <w:p w14:paraId="62E7740F" w14:textId="77777777" w:rsidR="009B13F3" w:rsidRPr="009B13F3" w:rsidRDefault="009B13F3" w:rsidP="009F5A46">
      <w:pPr>
        <w:spacing w:after="0" w:line="240" w:lineRule="auto"/>
        <w:jc w:val="both"/>
        <w:rPr>
          <w:rFonts w:ascii="Times New Roman" w:eastAsia="MS Mincho" w:hAnsi="Times New Roman" w:cs="Times New Roman"/>
          <w:sz w:val="24"/>
          <w:szCs w:val="24"/>
          <w:lang w:val="es-ES_tradnl"/>
        </w:rPr>
      </w:pPr>
      <w:r w:rsidRPr="009B13F3">
        <w:rPr>
          <w:rFonts w:ascii="Times New Roman" w:eastAsia="MS Mincho" w:hAnsi="Times New Roman" w:cs="Times New Roman"/>
          <w:sz w:val="24"/>
          <w:szCs w:val="24"/>
          <w:lang w:val="es-ES_tradnl"/>
        </w:rPr>
        <w:t xml:space="preserve">Dado en el Palacio del Poder Legislativo, en la ciudad de Toluca de Lerdo, Capital del Estado de México, a los trece días del mes de febrero del dos mil veinticuatro. </w:t>
      </w:r>
    </w:p>
    <w:p w14:paraId="39F3643E" w14:textId="77777777" w:rsidR="009B13F3" w:rsidRPr="009B13F3" w:rsidRDefault="009B13F3" w:rsidP="009F5A46">
      <w:pPr>
        <w:spacing w:after="0" w:line="240" w:lineRule="auto"/>
        <w:jc w:val="both"/>
        <w:rPr>
          <w:rFonts w:ascii="Times New Roman" w:eastAsia="MS Mincho" w:hAnsi="Times New Roman" w:cs="Times New Roman"/>
          <w:sz w:val="24"/>
          <w:szCs w:val="24"/>
          <w:lang w:val="es-ES_tradnl"/>
        </w:rPr>
      </w:pPr>
    </w:p>
    <w:p w14:paraId="139CF4B6" w14:textId="77777777" w:rsidR="009B13F3" w:rsidRPr="009B13F3" w:rsidRDefault="009B13F3" w:rsidP="009F5A46">
      <w:pPr>
        <w:spacing w:after="0" w:line="240" w:lineRule="auto"/>
        <w:jc w:val="center"/>
        <w:rPr>
          <w:rFonts w:ascii="Times New Roman" w:eastAsia="MS Mincho" w:hAnsi="Times New Roman" w:cs="Times New Roman"/>
          <w:b/>
          <w:sz w:val="24"/>
          <w:szCs w:val="24"/>
          <w:lang w:val="es-ES_tradnl"/>
        </w:rPr>
      </w:pPr>
      <w:r w:rsidRPr="009B13F3">
        <w:rPr>
          <w:rFonts w:ascii="Times New Roman" w:eastAsia="MS Mincho" w:hAnsi="Times New Roman" w:cs="Times New Roman"/>
          <w:b/>
          <w:sz w:val="24"/>
          <w:szCs w:val="24"/>
          <w:lang w:val="es-ES_tradnl"/>
        </w:rPr>
        <w:t>SECRETARIOS</w:t>
      </w:r>
    </w:p>
    <w:p w14:paraId="5C81539F" w14:textId="77777777" w:rsidR="009B13F3" w:rsidRPr="009B13F3" w:rsidRDefault="009B13F3" w:rsidP="009F5A46">
      <w:pPr>
        <w:spacing w:after="0" w:line="240" w:lineRule="auto"/>
        <w:jc w:val="center"/>
        <w:rPr>
          <w:rFonts w:ascii="Times New Roman" w:eastAsia="MS Mincho" w:hAnsi="Times New Roman" w:cs="Times New Roman"/>
          <w:b/>
          <w:sz w:val="24"/>
          <w:szCs w:val="24"/>
          <w:lang w:val="es-ES_tradnl"/>
        </w:rPr>
      </w:pPr>
      <w:r w:rsidRPr="009B13F3">
        <w:rPr>
          <w:rFonts w:ascii="Times New Roman" w:eastAsia="MS Mincho" w:hAnsi="Times New Roman" w:cs="Times New Roman"/>
          <w:b/>
          <w:sz w:val="24"/>
          <w:szCs w:val="24"/>
          <w:lang w:val="es-ES_tradnl"/>
        </w:rPr>
        <w:t>DIP. FERNANDO GONZÁLEZ MEJÍA</w:t>
      </w: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8"/>
        <w:gridCol w:w="4687"/>
      </w:tblGrid>
      <w:tr w:rsidR="009B13F3" w:rsidRPr="009B13F3" w14:paraId="2DF10C55" w14:textId="77777777" w:rsidTr="009B13F3">
        <w:tc>
          <w:tcPr>
            <w:tcW w:w="4718" w:type="dxa"/>
          </w:tcPr>
          <w:p w14:paraId="030C856A" w14:textId="77777777" w:rsidR="009B13F3" w:rsidRPr="009B13F3" w:rsidRDefault="009B13F3" w:rsidP="009F5A46">
            <w:pPr>
              <w:jc w:val="center"/>
              <w:rPr>
                <w:rFonts w:ascii="Times New Roman" w:hAnsi="Times New Roman" w:cs="Times New Roman"/>
                <w:b/>
              </w:rPr>
            </w:pPr>
            <w:r w:rsidRPr="009B13F3">
              <w:rPr>
                <w:rFonts w:ascii="Times New Roman" w:hAnsi="Times New Roman" w:cs="Times New Roman"/>
                <w:b/>
              </w:rPr>
              <w:t>DIP. SILVIA</w:t>
            </w:r>
          </w:p>
          <w:p w14:paraId="1266F4D9" w14:textId="77777777" w:rsidR="009B13F3" w:rsidRPr="009B13F3" w:rsidRDefault="009B13F3" w:rsidP="009F5A46">
            <w:pPr>
              <w:jc w:val="center"/>
              <w:rPr>
                <w:rFonts w:ascii="Times New Roman" w:hAnsi="Times New Roman" w:cs="Times New Roman"/>
                <w:b/>
              </w:rPr>
            </w:pPr>
            <w:r w:rsidRPr="009B13F3">
              <w:rPr>
                <w:rFonts w:ascii="Times New Roman" w:hAnsi="Times New Roman" w:cs="Times New Roman"/>
                <w:b/>
              </w:rPr>
              <w:lastRenderedPageBreak/>
              <w:t>BARBERENA MALDONADO</w:t>
            </w:r>
          </w:p>
        </w:tc>
        <w:tc>
          <w:tcPr>
            <w:tcW w:w="4687" w:type="dxa"/>
          </w:tcPr>
          <w:p w14:paraId="12CBEB4D" w14:textId="77777777" w:rsidR="009B13F3" w:rsidRPr="009B13F3" w:rsidRDefault="009B13F3" w:rsidP="009F5A46">
            <w:pPr>
              <w:jc w:val="center"/>
              <w:rPr>
                <w:rFonts w:ascii="Times New Roman" w:hAnsi="Times New Roman" w:cs="Times New Roman"/>
                <w:b/>
              </w:rPr>
            </w:pPr>
            <w:r w:rsidRPr="009B13F3">
              <w:rPr>
                <w:rFonts w:ascii="Times New Roman" w:hAnsi="Times New Roman" w:cs="Times New Roman"/>
                <w:b/>
              </w:rPr>
              <w:lastRenderedPageBreak/>
              <w:t>DIP. MÓNICA MIRIAM</w:t>
            </w:r>
          </w:p>
          <w:p w14:paraId="340E9183" w14:textId="77777777" w:rsidR="009B13F3" w:rsidRPr="009B13F3" w:rsidRDefault="009B13F3" w:rsidP="009F5A46">
            <w:pPr>
              <w:jc w:val="center"/>
              <w:rPr>
                <w:rFonts w:ascii="Times New Roman" w:hAnsi="Times New Roman" w:cs="Times New Roman"/>
                <w:b/>
              </w:rPr>
            </w:pPr>
            <w:r w:rsidRPr="009B13F3">
              <w:rPr>
                <w:rFonts w:ascii="Times New Roman" w:hAnsi="Times New Roman" w:cs="Times New Roman"/>
                <w:b/>
              </w:rPr>
              <w:lastRenderedPageBreak/>
              <w:t>GRANILLO VELAZCO</w:t>
            </w:r>
          </w:p>
        </w:tc>
      </w:tr>
    </w:tbl>
    <w:p w14:paraId="798BF276" w14:textId="77777777" w:rsidR="00185EE0" w:rsidRPr="009B13F3" w:rsidRDefault="00185EE0" w:rsidP="009F5A46">
      <w:pPr>
        <w:pStyle w:val="Sinespaciado"/>
        <w:rPr>
          <w:rFonts w:ascii="Times New Roman" w:hAnsi="Times New Roman" w:cs="Times New Roman"/>
          <w:sz w:val="24"/>
          <w:szCs w:val="24"/>
        </w:rPr>
      </w:pPr>
    </w:p>
    <w:p w14:paraId="08E18EBC" w14:textId="77777777" w:rsidR="00185EE0" w:rsidRPr="00B211BB" w:rsidRDefault="00185EE0" w:rsidP="009F5A46">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768A0428" w14:textId="339644C1" w:rsidR="00185EE0" w:rsidRDefault="00185EE0" w:rsidP="009F5A46">
      <w:pPr>
        <w:pStyle w:val="Sinespaciado"/>
        <w:jc w:val="both"/>
        <w:rPr>
          <w:rFonts w:ascii="Times New Roman" w:hAnsi="Times New Roman" w:cs="Times New Roman"/>
          <w:sz w:val="24"/>
          <w:szCs w:val="24"/>
        </w:rPr>
      </w:pPr>
    </w:p>
    <w:p w14:paraId="36F79B45" w14:textId="27CE621A" w:rsidR="00BC7FC1" w:rsidRPr="009E55BD" w:rsidRDefault="00BC7FC1"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Muchas gracias</w:t>
      </w:r>
      <w:r w:rsidR="00441B9E"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diputada Lily.</w:t>
      </w:r>
    </w:p>
    <w:p w14:paraId="540C6D19" w14:textId="319FAA90" w:rsidR="00BC7FC1" w:rsidRPr="009E55BD" w:rsidRDefault="00BC7FC1"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En observancia del artículo 55 de la Constitución Política de la </w:t>
      </w:r>
      <w:r w:rsidR="00441B9E" w:rsidRPr="009E55BD">
        <w:rPr>
          <w:rFonts w:ascii="Times New Roman" w:hAnsi="Times New Roman" w:cs="Times New Roman"/>
          <w:sz w:val="24"/>
          <w:szCs w:val="24"/>
        </w:rPr>
        <w:t>E</w:t>
      </w:r>
      <w:r w:rsidRPr="009E55BD">
        <w:rPr>
          <w:rFonts w:ascii="Times New Roman" w:hAnsi="Times New Roman" w:cs="Times New Roman"/>
          <w:sz w:val="24"/>
          <w:szCs w:val="24"/>
        </w:rPr>
        <w:t>ntidad, someto a discusión la propuesta de dispensa el trámite de dictamen</w:t>
      </w:r>
      <w:r w:rsidR="00441B9E" w:rsidRPr="009E55BD">
        <w:rPr>
          <w:rFonts w:ascii="Times New Roman" w:hAnsi="Times New Roman" w:cs="Times New Roman"/>
          <w:sz w:val="24"/>
          <w:szCs w:val="24"/>
        </w:rPr>
        <w:t>,</w:t>
      </w:r>
      <w:r w:rsidRPr="009E55BD">
        <w:rPr>
          <w:rFonts w:ascii="Times New Roman" w:hAnsi="Times New Roman" w:cs="Times New Roman"/>
          <w:sz w:val="24"/>
          <w:szCs w:val="24"/>
        </w:rPr>
        <w:t xml:space="preserve"> y consulto si desean hacer uso de la palabra.</w:t>
      </w:r>
    </w:p>
    <w:p w14:paraId="7BC23969" w14:textId="5D337020" w:rsidR="00BC7FC1" w:rsidRPr="009E55BD" w:rsidRDefault="00BC7FC1"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Pido a quienes estén por la aprobatoria de la dispensa el trámite de dictamen del punto de acuerdo, se sirva</w:t>
      </w:r>
      <w:r w:rsidR="00CB7D1A" w:rsidRPr="009E55BD">
        <w:rPr>
          <w:rFonts w:ascii="Times New Roman" w:hAnsi="Times New Roman" w:cs="Times New Roman"/>
          <w:sz w:val="24"/>
          <w:szCs w:val="24"/>
        </w:rPr>
        <w:t>n</w:t>
      </w:r>
      <w:r w:rsidRPr="009E55BD">
        <w:rPr>
          <w:rFonts w:ascii="Times New Roman" w:hAnsi="Times New Roman" w:cs="Times New Roman"/>
          <w:sz w:val="24"/>
          <w:szCs w:val="24"/>
        </w:rPr>
        <w:t xml:space="preserve"> levantar la mano</w:t>
      </w:r>
      <w:r w:rsidR="00CB7D1A" w:rsidRPr="009E55BD">
        <w:rPr>
          <w:rFonts w:ascii="Times New Roman" w:hAnsi="Times New Roman" w:cs="Times New Roman"/>
          <w:sz w:val="24"/>
          <w:szCs w:val="24"/>
        </w:rPr>
        <w:t>.</w:t>
      </w:r>
      <w:r w:rsidRPr="009E55BD">
        <w:rPr>
          <w:rFonts w:ascii="Times New Roman" w:hAnsi="Times New Roman" w:cs="Times New Roman"/>
          <w:sz w:val="24"/>
          <w:szCs w:val="24"/>
        </w:rPr>
        <w:t xml:space="preserve"> ¿En contra</w:t>
      </w:r>
      <w:r w:rsidR="00CB7D1A"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CB7D1A" w:rsidRPr="009E55BD">
        <w:rPr>
          <w:rFonts w:ascii="Times New Roman" w:hAnsi="Times New Roman" w:cs="Times New Roman"/>
          <w:sz w:val="24"/>
          <w:szCs w:val="24"/>
        </w:rPr>
        <w:t>¿A</w:t>
      </w:r>
      <w:r w:rsidRPr="009E55BD">
        <w:rPr>
          <w:rFonts w:ascii="Times New Roman" w:hAnsi="Times New Roman" w:cs="Times New Roman"/>
          <w:sz w:val="24"/>
          <w:szCs w:val="24"/>
        </w:rPr>
        <w:t xml:space="preserve">bstención? </w:t>
      </w:r>
    </w:p>
    <w:p w14:paraId="65216F79" w14:textId="77777777" w:rsidR="00BC7FC1" w:rsidRPr="009E55BD" w:rsidRDefault="00BC7FC1"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SECRETARIO DIP. FERNANDO GONZÁLEZ MEJÍA. Presidenta, la propuesta ha sido aprobada por unanimidad de votos.</w:t>
      </w:r>
    </w:p>
    <w:p w14:paraId="4EBE5863" w14:textId="196150BF" w:rsidR="00BC7FC1" w:rsidRPr="009E55BD" w:rsidRDefault="00BC7FC1"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Abro la discusión en lo general del punto de acuerdo</w:t>
      </w:r>
      <w:r w:rsidR="00CB7D1A" w:rsidRPr="009E55BD">
        <w:rPr>
          <w:rFonts w:ascii="Times New Roman" w:hAnsi="Times New Roman" w:cs="Times New Roman"/>
          <w:sz w:val="24"/>
          <w:szCs w:val="24"/>
        </w:rPr>
        <w:t>,</w:t>
      </w:r>
      <w:r w:rsidRPr="009E55BD">
        <w:rPr>
          <w:rFonts w:ascii="Times New Roman" w:hAnsi="Times New Roman" w:cs="Times New Roman"/>
          <w:sz w:val="24"/>
          <w:szCs w:val="24"/>
        </w:rPr>
        <w:t xml:space="preserve"> y consulto a las diputadas y los diputados si desean hacer uso de la palabra.</w:t>
      </w:r>
    </w:p>
    <w:p w14:paraId="2C7CC736" w14:textId="77777777" w:rsidR="00CB7D1A" w:rsidRPr="009E55BD" w:rsidRDefault="00BC7FC1"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Para la votación en lo general</w:t>
      </w:r>
      <w:r w:rsidR="00CB7D1A" w:rsidRPr="009E55BD">
        <w:rPr>
          <w:rFonts w:ascii="Times New Roman" w:hAnsi="Times New Roman" w:cs="Times New Roman"/>
          <w:sz w:val="24"/>
          <w:szCs w:val="24"/>
        </w:rPr>
        <w:t>,</w:t>
      </w:r>
      <w:r w:rsidRPr="009E55BD">
        <w:rPr>
          <w:rFonts w:ascii="Times New Roman" w:hAnsi="Times New Roman" w:cs="Times New Roman"/>
          <w:sz w:val="24"/>
          <w:szCs w:val="24"/>
        </w:rPr>
        <w:t xml:space="preserve"> pido a la Secretaría abra el sistema de votación hasta por dos minutos</w:t>
      </w:r>
      <w:r w:rsidR="00CB7D1A" w:rsidRPr="009E55BD">
        <w:rPr>
          <w:rFonts w:ascii="Times New Roman" w:hAnsi="Times New Roman" w:cs="Times New Roman"/>
          <w:sz w:val="24"/>
          <w:szCs w:val="24"/>
        </w:rPr>
        <w:t>.</w:t>
      </w:r>
    </w:p>
    <w:p w14:paraId="7751A939" w14:textId="51F5B608" w:rsidR="00BC7FC1" w:rsidRPr="009E55BD" w:rsidRDefault="00CB7D1A"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S</w:t>
      </w:r>
      <w:r w:rsidR="00BC7FC1" w:rsidRPr="009E55BD">
        <w:rPr>
          <w:rFonts w:ascii="Times New Roman" w:hAnsi="Times New Roman" w:cs="Times New Roman"/>
          <w:sz w:val="24"/>
          <w:szCs w:val="24"/>
        </w:rPr>
        <w:t>i alguien desea separar algún artículo</w:t>
      </w:r>
      <w:r w:rsidRPr="009E55BD">
        <w:rPr>
          <w:rFonts w:ascii="Times New Roman" w:hAnsi="Times New Roman" w:cs="Times New Roman"/>
          <w:sz w:val="24"/>
          <w:szCs w:val="24"/>
        </w:rPr>
        <w:t>,</w:t>
      </w:r>
      <w:r w:rsidR="00BC7FC1" w:rsidRPr="009E55BD">
        <w:rPr>
          <w:rFonts w:ascii="Times New Roman" w:hAnsi="Times New Roman" w:cs="Times New Roman"/>
          <w:sz w:val="24"/>
          <w:szCs w:val="24"/>
        </w:rPr>
        <w:t xml:space="preserve"> sírvase a comunicarlo.</w:t>
      </w:r>
    </w:p>
    <w:p w14:paraId="12D5F90E" w14:textId="49C30E9E" w:rsidR="00BC7FC1" w:rsidRPr="009E55BD" w:rsidRDefault="00BC7FC1"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SECRETARIO DIP. FERNANDO GONZÁLEZ MEJÍA. Por favor</w:t>
      </w:r>
      <w:r w:rsidR="00CB7D1A" w:rsidRPr="009E55BD">
        <w:rPr>
          <w:rFonts w:ascii="Times New Roman" w:hAnsi="Times New Roman" w:cs="Times New Roman"/>
          <w:sz w:val="24"/>
          <w:szCs w:val="24"/>
        </w:rPr>
        <w:t>,</w:t>
      </w:r>
      <w:r w:rsidRPr="009E55BD">
        <w:rPr>
          <w:rFonts w:ascii="Times New Roman" w:hAnsi="Times New Roman" w:cs="Times New Roman"/>
          <w:sz w:val="24"/>
          <w:szCs w:val="24"/>
        </w:rPr>
        <w:t xml:space="preserve"> ábrase el sistema de votación hasta por </w:t>
      </w:r>
      <w:r w:rsidR="00CB7D1A" w:rsidRPr="009E55BD">
        <w:rPr>
          <w:rFonts w:ascii="Times New Roman" w:hAnsi="Times New Roman" w:cs="Times New Roman"/>
          <w:sz w:val="24"/>
          <w:szCs w:val="24"/>
        </w:rPr>
        <w:t>dos</w:t>
      </w:r>
      <w:r w:rsidRPr="009E55BD">
        <w:rPr>
          <w:rFonts w:ascii="Times New Roman" w:hAnsi="Times New Roman" w:cs="Times New Roman"/>
          <w:sz w:val="24"/>
          <w:szCs w:val="24"/>
        </w:rPr>
        <w:t xml:space="preserve"> minutos. </w:t>
      </w:r>
    </w:p>
    <w:p w14:paraId="7AD5291E" w14:textId="77777777" w:rsidR="003B0824" w:rsidRPr="009E55BD" w:rsidRDefault="003B0824" w:rsidP="0067368C">
      <w:pPr>
        <w:pStyle w:val="Sinespaciado"/>
        <w:jc w:val="center"/>
        <w:rPr>
          <w:rFonts w:ascii="Times New Roman" w:hAnsi="Times New Roman" w:cs="Times New Roman"/>
          <w:i/>
          <w:sz w:val="24"/>
          <w:szCs w:val="24"/>
        </w:rPr>
      </w:pPr>
      <w:r w:rsidRPr="009E55BD">
        <w:rPr>
          <w:rFonts w:ascii="Times New Roman" w:hAnsi="Times New Roman" w:cs="Times New Roman"/>
          <w:i/>
          <w:sz w:val="24"/>
          <w:szCs w:val="24"/>
        </w:rPr>
        <w:t>(Votación nominal)</w:t>
      </w:r>
    </w:p>
    <w:p w14:paraId="35C03F9D" w14:textId="2EB7CBF3" w:rsidR="00BC7FC1" w:rsidRPr="009E55BD" w:rsidRDefault="003B0824"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SECRETARIO DIP. FERNANDO GONZÁLEZ MEJÍA. </w:t>
      </w:r>
      <w:r w:rsidR="00BC7FC1" w:rsidRPr="009E55BD">
        <w:rPr>
          <w:rFonts w:ascii="Times New Roman" w:hAnsi="Times New Roman" w:cs="Times New Roman"/>
          <w:sz w:val="24"/>
          <w:szCs w:val="24"/>
        </w:rPr>
        <w:t xml:space="preserve">Compañeras, compañeros, </w:t>
      </w:r>
      <w:r w:rsidRPr="009E55BD">
        <w:rPr>
          <w:rFonts w:ascii="Times New Roman" w:hAnsi="Times New Roman" w:cs="Times New Roman"/>
          <w:sz w:val="24"/>
          <w:szCs w:val="24"/>
        </w:rPr>
        <w:t>¿</w:t>
      </w:r>
      <w:r w:rsidR="00BC7FC1" w:rsidRPr="009E55BD">
        <w:rPr>
          <w:rFonts w:ascii="Times New Roman" w:hAnsi="Times New Roman" w:cs="Times New Roman"/>
          <w:sz w:val="24"/>
          <w:szCs w:val="24"/>
        </w:rPr>
        <w:t>alguno de ustedes falta por emitir su voto</w:t>
      </w:r>
      <w:r w:rsidRPr="009E55BD">
        <w:rPr>
          <w:rFonts w:ascii="Times New Roman" w:hAnsi="Times New Roman" w:cs="Times New Roman"/>
          <w:sz w:val="24"/>
          <w:szCs w:val="24"/>
        </w:rPr>
        <w:t>?</w:t>
      </w:r>
    </w:p>
    <w:p w14:paraId="2B554659" w14:textId="77777777" w:rsidR="00BC7FC1" w:rsidRPr="009E55BD" w:rsidRDefault="00BC7FC1"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Presidenta, el punto de acuerdo ha sido aprobado en lo general por unanimidad de votos.</w:t>
      </w:r>
    </w:p>
    <w:p w14:paraId="017895C9" w14:textId="0666BC93" w:rsidR="00BC7FC1" w:rsidRPr="009E55BD" w:rsidRDefault="00BC7FC1"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Muchas gracias, diputado Fernando.</w:t>
      </w:r>
    </w:p>
    <w:p w14:paraId="0A16DE25" w14:textId="77777777" w:rsidR="00BC7FC1" w:rsidRPr="009E55BD" w:rsidRDefault="00BC7FC1"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Se tiene por aprobado en lo general el punto de acuerdo y se declara también su aprobación en lo particular.</w:t>
      </w:r>
    </w:p>
    <w:p w14:paraId="2A54E5AB" w14:textId="1DA3E7B4" w:rsidR="00BC7FC1" w:rsidRPr="009E55BD" w:rsidRDefault="00BC7FC1"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Agradecería registrar el voto a favor</w:t>
      </w:r>
      <w:r w:rsidR="003B0824" w:rsidRPr="009E55BD">
        <w:rPr>
          <w:rFonts w:ascii="Times New Roman" w:hAnsi="Times New Roman" w:cs="Times New Roman"/>
          <w:sz w:val="24"/>
          <w:szCs w:val="24"/>
        </w:rPr>
        <w:t>,</w:t>
      </w:r>
      <w:r w:rsidRPr="009E55BD">
        <w:rPr>
          <w:rFonts w:ascii="Times New Roman" w:hAnsi="Times New Roman" w:cs="Times New Roman"/>
          <w:sz w:val="24"/>
          <w:szCs w:val="24"/>
        </w:rPr>
        <w:t xml:space="preserve"> en el punto número 13, de la diputada Juanita Bonilla, así como registrar el voto de la diputada Miriam Escalona Piña respecto al punto número 11.</w:t>
      </w:r>
    </w:p>
    <w:p w14:paraId="091DCB3C" w14:textId="77777777" w:rsidR="00332A10" w:rsidRPr="009E55BD" w:rsidRDefault="00BC7FC1"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Atendiendo</w:t>
      </w:r>
      <w:r w:rsidR="007C6BCE" w:rsidRPr="009E55BD">
        <w:rPr>
          <w:rFonts w:ascii="Times New Roman" w:hAnsi="Times New Roman" w:cs="Times New Roman"/>
          <w:sz w:val="24"/>
          <w:szCs w:val="24"/>
        </w:rPr>
        <w:t xml:space="preserve"> el p</w:t>
      </w:r>
      <w:r w:rsidR="00011500" w:rsidRPr="009E55BD">
        <w:rPr>
          <w:rFonts w:ascii="Times New Roman" w:hAnsi="Times New Roman" w:cs="Times New Roman"/>
          <w:sz w:val="24"/>
          <w:szCs w:val="24"/>
        </w:rPr>
        <w:t>unto número 15, el diputado Gerardo Lamas Pombo leerá</w:t>
      </w:r>
      <w:r w:rsidR="00B20D61" w:rsidRPr="009E55BD">
        <w:rPr>
          <w:rFonts w:ascii="Times New Roman" w:hAnsi="Times New Roman" w:cs="Times New Roman"/>
          <w:sz w:val="24"/>
          <w:szCs w:val="24"/>
        </w:rPr>
        <w:t xml:space="preserve">, </w:t>
      </w:r>
      <w:r w:rsidR="00011500" w:rsidRPr="009E55BD">
        <w:rPr>
          <w:rFonts w:ascii="Times New Roman" w:hAnsi="Times New Roman" w:cs="Times New Roman"/>
          <w:sz w:val="24"/>
          <w:szCs w:val="24"/>
        </w:rPr>
        <w:t xml:space="preserve">en nombre del Grupo Parlamentario del Partido Acción Nacional, </w:t>
      </w:r>
      <w:r w:rsidR="00332A10" w:rsidRPr="009E55BD">
        <w:rPr>
          <w:rFonts w:ascii="Times New Roman" w:hAnsi="Times New Roman" w:cs="Times New Roman"/>
          <w:bCs/>
          <w:sz w:val="24"/>
          <w:szCs w:val="24"/>
        </w:rPr>
        <w:t xml:space="preserve">punto de acuerdo </w:t>
      </w:r>
      <w:r w:rsidR="00011500" w:rsidRPr="009E55BD">
        <w:rPr>
          <w:rFonts w:ascii="Times New Roman" w:hAnsi="Times New Roman" w:cs="Times New Roman"/>
          <w:sz w:val="24"/>
          <w:szCs w:val="24"/>
        </w:rPr>
        <w:t xml:space="preserve">de urgente y obvia </w:t>
      </w:r>
      <w:r w:rsidR="00332A10" w:rsidRPr="009E55BD">
        <w:rPr>
          <w:rFonts w:ascii="Times New Roman" w:hAnsi="Times New Roman" w:cs="Times New Roman"/>
          <w:sz w:val="24"/>
          <w:szCs w:val="24"/>
        </w:rPr>
        <w:t>r</w:t>
      </w:r>
      <w:r w:rsidR="00011500" w:rsidRPr="009E55BD">
        <w:rPr>
          <w:rFonts w:ascii="Times New Roman" w:hAnsi="Times New Roman" w:cs="Times New Roman"/>
          <w:sz w:val="24"/>
          <w:szCs w:val="24"/>
        </w:rPr>
        <w:t xml:space="preserve">esolución por el que se exhorta respetuosamente al </w:t>
      </w:r>
      <w:r w:rsidR="00011500" w:rsidRPr="009E55BD">
        <w:rPr>
          <w:rFonts w:ascii="Times New Roman" w:hAnsi="Times New Roman" w:cs="Times New Roman"/>
          <w:bCs/>
          <w:sz w:val="24"/>
          <w:szCs w:val="24"/>
        </w:rPr>
        <w:t xml:space="preserve">Gobierno del Estado de México </w:t>
      </w:r>
      <w:r w:rsidR="00011500" w:rsidRPr="009E55BD">
        <w:rPr>
          <w:rFonts w:ascii="Times New Roman" w:hAnsi="Times New Roman" w:cs="Times New Roman"/>
          <w:sz w:val="24"/>
          <w:szCs w:val="24"/>
        </w:rPr>
        <w:t>a generar una agenda de trabajo</w:t>
      </w:r>
      <w:r w:rsidR="00332A10" w:rsidRPr="009E55BD">
        <w:rPr>
          <w:rFonts w:ascii="Times New Roman" w:hAnsi="Times New Roman" w:cs="Times New Roman"/>
          <w:sz w:val="24"/>
          <w:szCs w:val="24"/>
        </w:rPr>
        <w:t>,</w:t>
      </w:r>
      <w:r w:rsidR="00011500" w:rsidRPr="009E55BD">
        <w:rPr>
          <w:rFonts w:ascii="Times New Roman" w:hAnsi="Times New Roman" w:cs="Times New Roman"/>
          <w:sz w:val="24"/>
          <w:szCs w:val="24"/>
        </w:rPr>
        <w:t xml:space="preserve"> en coordinación con los 125 municipios de nuestra </w:t>
      </w:r>
      <w:r w:rsidR="00332A10" w:rsidRPr="009E55BD">
        <w:rPr>
          <w:rFonts w:ascii="Times New Roman" w:hAnsi="Times New Roman" w:cs="Times New Roman"/>
          <w:sz w:val="24"/>
          <w:szCs w:val="24"/>
        </w:rPr>
        <w:t>E</w:t>
      </w:r>
      <w:r w:rsidR="00011500" w:rsidRPr="009E55BD">
        <w:rPr>
          <w:rFonts w:ascii="Times New Roman" w:hAnsi="Times New Roman" w:cs="Times New Roman"/>
          <w:sz w:val="24"/>
          <w:szCs w:val="24"/>
        </w:rPr>
        <w:t>ntidad y el Gobierno Federal</w:t>
      </w:r>
      <w:r w:rsidR="00332A10" w:rsidRPr="009E55BD">
        <w:rPr>
          <w:rFonts w:ascii="Times New Roman" w:hAnsi="Times New Roman" w:cs="Times New Roman"/>
          <w:sz w:val="24"/>
          <w:szCs w:val="24"/>
        </w:rPr>
        <w:t>,</w:t>
      </w:r>
      <w:r w:rsidR="00011500" w:rsidRPr="009E55BD">
        <w:rPr>
          <w:rFonts w:ascii="Times New Roman" w:hAnsi="Times New Roman" w:cs="Times New Roman"/>
          <w:sz w:val="24"/>
          <w:szCs w:val="24"/>
        </w:rPr>
        <w:t xml:space="preserve"> para atender la problemática de abastecimiento de agua en el Estado de México.</w:t>
      </w:r>
    </w:p>
    <w:p w14:paraId="15FBA741" w14:textId="570A754B" w:rsidR="00011500" w:rsidRPr="009E55BD" w:rsidRDefault="00011500"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Adelante</w:t>
      </w:r>
      <w:r w:rsidR="00332A10"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diputado.</w:t>
      </w:r>
    </w:p>
    <w:p w14:paraId="357FD34D" w14:textId="77777777" w:rsidR="00E65C58" w:rsidRPr="009E55BD" w:rsidRDefault="00011500"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DIP.</w:t>
      </w:r>
      <w:r w:rsidR="00332A10" w:rsidRPr="009E55BD">
        <w:rPr>
          <w:rFonts w:ascii="Times New Roman" w:hAnsi="Times New Roman" w:cs="Times New Roman"/>
          <w:sz w:val="24"/>
          <w:szCs w:val="24"/>
        </w:rPr>
        <w:t xml:space="preserve"> </w:t>
      </w:r>
      <w:r w:rsidRPr="009E55BD">
        <w:rPr>
          <w:rFonts w:ascii="Times New Roman" w:hAnsi="Times New Roman" w:cs="Times New Roman"/>
          <w:sz w:val="24"/>
          <w:szCs w:val="24"/>
        </w:rPr>
        <w:t>GERARDO LAMAS POMBO. Muchas gracias. Buena tarde</w:t>
      </w:r>
      <w:r w:rsidR="00332A10" w:rsidRPr="009E55BD">
        <w:rPr>
          <w:rFonts w:ascii="Times New Roman" w:hAnsi="Times New Roman" w:cs="Times New Roman"/>
          <w:sz w:val="24"/>
          <w:szCs w:val="24"/>
        </w:rPr>
        <w:t>,</w:t>
      </w:r>
      <w:r w:rsidRPr="009E55BD">
        <w:rPr>
          <w:rFonts w:ascii="Times New Roman" w:hAnsi="Times New Roman" w:cs="Times New Roman"/>
          <w:sz w:val="24"/>
          <w:szCs w:val="24"/>
        </w:rPr>
        <w:t xml:space="preserve"> integrantes de la Mesa Directiva, compañeros legisladores, medios de comunicación.</w:t>
      </w:r>
    </w:p>
    <w:p w14:paraId="724C2770" w14:textId="536AB36A" w:rsidR="00011500" w:rsidRPr="009E55BD" w:rsidRDefault="00011500"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Someto a la consideración de esta Honorable Legislatura el presente punto de acuerdo de urgente y obvia resolución por el que se exhorta respetuosamente al Gobierno del Estado de México a generar una agenda de trabajo</w:t>
      </w:r>
      <w:r w:rsidR="00E65C58" w:rsidRPr="009E55BD">
        <w:rPr>
          <w:rFonts w:ascii="Times New Roman" w:hAnsi="Times New Roman" w:cs="Times New Roman"/>
          <w:sz w:val="24"/>
          <w:szCs w:val="24"/>
        </w:rPr>
        <w:t>,</w:t>
      </w:r>
      <w:r w:rsidRPr="009E55BD">
        <w:rPr>
          <w:rFonts w:ascii="Times New Roman" w:hAnsi="Times New Roman" w:cs="Times New Roman"/>
          <w:sz w:val="24"/>
          <w:szCs w:val="24"/>
        </w:rPr>
        <w:t xml:space="preserve"> en coordinación con los 125 municipios de nuestra </w:t>
      </w:r>
      <w:r w:rsidR="00FF5D0F" w:rsidRPr="009E55BD">
        <w:rPr>
          <w:rFonts w:ascii="Times New Roman" w:hAnsi="Times New Roman" w:cs="Times New Roman"/>
          <w:sz w:val="24"/>
          <w:szCs w:val="24"/>
        </w:rPr>
        <w:t>E</w:t>
      </w:r>
      <w:r w:rsidRPr="009E55BD">
        <w:rPr>
          <w:rFonts w:ascii="Times New Roman" w:hAnsi="Times New Roman" w:cs="Times New Roman"/>
          <w:sz w:val="24"/>
          <w:szCs w:val="24"/>
        </w:rPr>
        <w:t xml:space="preserve">ntidad y el Gobierno </w:t>
      </w:r>
      <w:r w:rsidR="00E65C58" w:rsidRPr="009E55BD">
        <w:rPr>
          <w:rFonts w:ascii="Times New Roman" w:hAnsi="Times New Roman" w:cs="Times New Roman"/>
          <w:sz w:val="24"/>
          <w:szCs w:val="24"/>
        </w:rPr>
        <w:t>F</w:t>
      </w:r>
      <w:r w:rsidRPr="009E55BD">
        <w:rPr>
          <w:rFonts w:ascii="Times New Roman" w:hAnsi="Times New Roman" w:cs="Times New Roman"/>
          <w:sz w:val="24"/>
          <w:szCs w:val="24"/>
        </w:rPr>
        <w:t>ederal</w:t>
      </w:r>
      <w:r w:rsidR="00E65C58" w:rsidRPr="009E55BD">
        <w:rPr>
          <w:rFonts w:ascii="Times New Roman" w:hAnsi="Times New Roman" w:cs="Times New Roman"/>
          <w:sz w:val="24"/>
          <w:szCs w:val="24"/>
        </w:rPr>
        <w:t>,</w:t>
      </w:r>
      <w:r w:rsidRPr="009E55BD">
        <w:rPr>
          <w:rFonts w:ascii="Times New Roman" w:hAnsi="Times New Roman" w:cs="Times New Roman"/>
          <w:sz w:val="24"/>
          <w:szCs w:val="24"/>
        </w:rPr>
        <w:t xml:space="preserve"> para atender la problemática de abastecimiento de agua en el Estado de México, conforme a la siguiente:</w:t>
      </w:r>
    </w:p>
    <w:p w14:paraId="6E91EC6F" w14:textId="77777777" w:rsidR="00011500" w:rsidRPr="009E55BD" w:rsidRDefault="00011500" w:rsidP="0067368C">
      <w:pPr>
        <w:pStyle w:val="Sinespaciado"/>
        <w:jc w:val="center"/>
        <w:rPr>
          <w:rFonts w:ascii="Times New Roman" w:hAnsi="Times New Roman" w:cs="Times New Roman"/>
          <w:sz w:val="24"/>
          <w:szCs w:val="24"/>
        </w:rPr>
      </w:pPr>
      <w:r w:rsidRPr="009E55BD">
        <w:rPr>
          <w:rFonts w:ascii="Times New Roman" w:hAnsi="Times New Roman" w:cs="Times New Roman"/>
          <w:sz w:val="24"/>
          <w:szCs w:val="24"/>
        </w:rPr>
        <w:t>EXPOSICIÓN DE MOTIVOS</w:t>
      </w:r>
    </w:p>
    <w:p w14:paraId="6F284067" w14:textId="0C6A8799" w:rsidR="00011500" w:rsidRPr="009E55BD" w:rsidRDefault="00011500"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La escasez de agua es un problema global que con el paso del tiempo se agrava, mostrando un escenario nada favorable para las futuras generaciones. Todo el territorio mexicano está afectado con algún grado de sequía</w:t>
      </w:r>
      <w:r w:rsidR="0059624D"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59624D" w:rsidRPr="009E55BD">
        <w:rPr>
          <w:rFonts w:ascii="Times New Roman" w:hAnsi="Times New Roman" w:cs="Times New Roman"/>
          <w:sz w:val="24"/>
          <w:szCs w:val="24"/>
        </w:rPr>
        <w:t>E</w:t>
      </w:r>
      <w:r w:rsidRPr="009E55BD">
        <w:rPr>
          <w:rFonts w:ascii="Times New Roman" w:hAnsi="Times New Roman" w:cs="Times New Roman"/>
          <w:sz w:val="24"/>
          <w:szCs w:val="24"/>
        </w:rPr>
        <w:t>ste año</w:t>
      </w:r>
      <w:r w:rsidR="0059624D" w:rsidRPr="009E55BD">
        <w:rPr>
          <w:rFonts w:ascii="Times New Roman" w:hAnsi="Times New Roman" w:cs="Times New Roman"/>
          <w:sz w:val="24"/>
          <w:szCs w:val="24"/>
        </w:rPr>
        <w:t>,</w:t>
      </w:r>
      <w:r w:rsidRPr="009E55BD">
        <w:rPr>
          <w:rFonts w:ascii="Times New Roman" w:hAnsi="Times New Roman" w:cs="Times New Roman"/>
          <w:sz w:val="24"/>
          <w:szCs w:val="24"/>
        </w:rPr>
        <w:t xml:space="preserve"> el Estado de México lamentablemente acumula ya al menos tres años muy secos, en los que ha llovido muy por debajo de lo que se esperaba y por ello se enfrentan bajos niveles de reserva en el Sistema Cutzamala, con poco menos del 40%. En cifras </w:t>
      </w:r>
      <w:r w:rsidRPr="009E55BD">
        <w:rPr>
          <w:rFonts w:ascii="Times New Roman" w:hAnsi="Times New Roman" w:cs="Times New Roman"/>
          <w:sz w:val="24"/>
          <w:szCs w:val="24"/>
        </w:rPr>
        <w:lastRenderedPageBreak/>
        <w:t>más detalladas, esto quiere decir que existen poco más de 323 millones de metros cúbicos de agua</w:t>
      </w:r>
      <w:r w:rsidR="002E3C04" w:rsidRPr="009E55BD">
        <w:rPr>
          <w:rFonts w:ascii="Times New Roman" w:hAnsi="Times New Roman" w:cs="Times New Roman"/>
          <w:sz w:val="24"/>
          <w:szCs w:val="24"/>
        </w:rPr>
        <w:t>,</w:t>
      </w:r>
      <w:r w:rsidRPr="009E55BD">
        <w:rPr>
          <w:rFonts w:ascii="Times New Roman" w:hAnsi="Times New Roman" w:cs="Times New Roman"/>
          <w:sz w:val="24"/>
          <w:szCs w:val="24"/>
        </w:rPr>
        <w:t xml:space="preserve"> y los datos registrados por la Conagua y la CAEM muestran que las presas en nuestra </w:t>
      </w:r>
      <w:r w:rsidR="002E3C04" w:rsidRPr="009E55BD">
        <w:rPr>
          <w:rFonts w:ascii="Times New Roman" w:hAnsi="Times New Roman" w:cs="Times New Roman"/>
          <w:sz w:val="24"/>
          <w:szCs w:val="24"/>
        </w:rPr>
        <w:t>E</w:t>
      </w:r>
      <w:r w:rsidRPr="009E55BD">
        <w:rPr>
          <w:rFonts w:ascii="Times New Roman" w:hAnsi="Times New Roman" w:cs="Times New Roman"/>
          <w:sz w:val="24"/>
          <w:szCs w:val="24"/>
        </w:rPr>
        <w:t xml:space="preserve">ntidad se encuentran muy por debajo de su almacenamiento histórico. </w:t>
      </w:r>
    </w:p>
    <w:p w14:paraId="42E11965" w14:textId="77777777" w:rsidR="0043616B" w:rsidRPr="009E55BD" w:rsidRDefault="00011500"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 xml:space="preserve">De acuerdo con el </w:t>
      </w:r>
      <w:r w:rsidR="002E3C04" w:rsidRPr="009E55BD">
        <w:rPr>
          <w:rFonts w:ascii="Times New Roman" w:hAnsi="Times New Roman" w:cs="Times New Roman"/>
          <w:sz w:val="24"/>
          <w:szCs w:val="24"/>
        </w:rPr>
        <w:t>M</w:t>
      </w:r>
      <w:r w:rsidRPr="009E55BD">
        <w:rPr>
          <w:rFonts w:ascii="Times New Roman" w:hAnsi="Times New Roman" w:cs="Times New Roman"/>
          <w:sz w:val="24"/>
          <w:szCs w:val="24"/>
        </w:rPr>
        <w:t xml:space="preserve">onitor de </w:t>
      </w:r>
      <w:r w:rsidR="002E3C04" w:rsidRPr="009E55BD">
        <w:rPr>
          <w:rFonts w:ascii="Times New Roman" w:hAnsi="Times New Roman" w:cs="Times New Roman"/>
          <w:sz w:val="24"/>
          <w:szCs w:val="24"/>
        </w:rPr>
        <w:t>S</w:t>
      </w:r>
      <w:r w:rsidRPr="009E55BD">
        <w:rPr>
          <w:rFonts w:ascii="Times New Roman" w:hAnsi="Times New Roman" w:cs="Times New Roman"/>
          <w:sz w:val="24"/>
          <w:szCs w:val="24"/>
        </w:rPr>
        <w:t>equía de la Comisión Nacional del Agua, las zonas secas representaron 47% del territorio al 15 de diciembre del año pasado y alcanzaron el 54% el 31 del mismo mes.</w:t>
      </w:r>
      <w:r w:rsidR="0043616B" w:rsidRPr="009E55BD">
        <w:rPr>
          <w:rFonts w:ascii="Times New Roman" w:hAnsi="Times New Roman" w:cs="Times New Roman"/>
          <w:sz w:val="24"/>
          <w:szCs w:val="24"/>
        </w:rPr>
        <w:t xml:space="preserve"> </w:t>
      </w:r>
      <w:r w:rsidRPr="009E55BD">
        <w:rPr>
          <w:rFonts w:ascii="Times New Roman" w:hAnsi="Times New Roman" w:cs="Times New Roman"/>
          <w:sz w:val="24"/>
          <w:szCs w:val="24"/>
        </w:rPr>
        <w:t xml:space="preserve">Para 2024 el pronóstico no es nada alentador. Este año inició con </w:t>
      </w:r>
      <w:r w:rsidR="0043616B" w:rsidRPr="009E55BD">
        <w:rPr>
          <w:rFonts w:ascii="Times New Roman" w:hAnsi="Times New Roman" w:cs="Times New Roman"/>
          <w:sz w:val="24"/>
          <w:szCs w:val="24"/>
        </w:rPr>
        <w:t>una quinta parte</w:t>
      </w:r>
      <w:r w:rsidRPr="009E55BD">
        <w:rPr>
          <w:rFonts w:ascii="Times New Roman" w:hAnsi="Times New Roman" w:cs="Times New Roman"/>
          <w:sz w:val="24"/>
          <w:szCs w:val="24"/>
        </w:rPr>
        <w:t xml:space="preserve"> del </w:t>
      </w:r>
      <w:r w:rsidR="0043616B" w:rsidRPr="009E55BD">
        <w:rPr>
          <w:rFonts w:ascii="Times New Roman" w:hAnsi="Times New Roman" w:cs="Times New Roman"/>
          <w:sz w:val="24"/>
          <w:szCs w:val="24"/>
        </w:rPr>
        <w:t>P</w:t>
      </w:r>
      <w:r w:rsidRPr="009E55BD">
        <w:rPr>
          <w:rFonts w:ascii="Times New Roman" w:hAnsi="Times New Roman" w:cs="Times New Roman"/>
          <w:sz w:val="24"/>
          <w:szCs w:val="24"/>
        </w:rPr>
        <w:t>aís con algún grado de sequía y</w:t>
      </w:r>
      <w:r w:rsidR="0043616B" w:rsidRPr="009E55BD">
        <w:rPr>
          <w:rFonts w:ascii="Times New Roman" w:hAnsi="Times New Roman" w:cs="Times New Roman"/>
          <w:sz w:val="24"/>
          <w:szCs w:val="24"/>
        </w:rPr>
        <w:t>,</w:t>
      </w:r>
      <w:r w:rsidRPr="009E55BD">
        <w:rPr>
          <w:rFonts w:ascii="Times New Roman" w:hAnsi="Times New Roman" w:cs="Times New Roman"/>
          <w:sz w:val="24"/>
          <w:szCs w:val="24"/>
        </w:rPr>
        <w:t xml:space="preserve"> lamentablemente</w:t>
      </w:r>
      <w:r w:rsidR="0043616B" w:rsidRPr="009E55BD">
        <w:rPr>
          <w:rFonts w:ascii="Times New Roman" w:hAnsi="Times New Roman" w:cs="Times New Roman"/>
          <w:sz w:val="24"/>
          <w:szCs w:val="24"/>
        </w:rPr>
        <w:t>,</w:t>
      </w:r>
      <w:r w:rsidRPr="009E55BD">
        <w:rPr>
          <w:rFonts w:ascii="Times New Roman" w:hAnsi="Times New Roman" w:cs="Times New Roman"/>
          <w:sz w:val="24"/>
          <w:szCs w:val="24"/>
        </w:rPr>
        <w:t xml:space="preserve"> en este diagnóstico aparece reflejado el Estado de México.</w:t>
      </w:r>
    </w:p>
    <w:p w14:paraId="40E3C9FB" w14:textId="77777777" w:rsidR="00E731BD" w:rsidRPr="009E55BD" w:rsidRDefault="00011500"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 xml:space="preserve">Este trabajo parlamentario está basado en los principios de protección de la dignidad de la persona humana, el respeto por el derecho humano de acceso al agua potable y la defensa del bien común. Es urgente establecer mesas de trabajo donde hacemos un llamado a que todos los esfuerzos de los tres niveles de gobierno se centren en encontrar soluciones para contribuir a una estrategia gubernamental efectiva que mitigue los efectos del cambio climático y poder realizar las adecuaciones y ampliaciones presupuestales necesarias para garantizar la seguridad hídrica de nuestra </w:t>
      </w:r>
      <w:r w:rsidR="00E731BD" w:rsidRPr="009E55BD">
        <w:rPr>
          <w:rFonts w:ascii="Times New Roman" w:hAnsi="Times New Roman" w:cs="Times New Roman"/>
          <w:sz w:val="24"/>
          <w:szCs w:val="24"/>
        </w:rPr>
        <w:t>E</w:t>
      </w:r>
      <w:r w:rsidRPr="009E55BD">
        <w:rPr>
          <w:rFonts w:ascii="Times New Roman" w:hAnsi="Times New Roman" w:cs="Times New Roman"/>
          <w:sz w:val="24"/>
          <w:szCs w:val="24"/>
        </w:rPr>
        <w:t>ntidad.</w:t>
      </w:r>
    </w:p>
    <w:p w14:paraId="425D0207" w14:textId="77777777" w:rsidR="000B0E77" w:rsidRPr="009E55BD" w:rsidRDefault="00011500"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Consideramos que es urgente establecer una agenda para el Estado de México en materia de abastecimiento de agua y para impulsar la generación de infraestructura que permita garantizar fuentes de abastecimiento, perforación de nuevos pozos y mantenimiento de los existentes.</w:t>
      </w:r>
    </w:p>
    <w:p w14:paraId="5CC7E6BE" w14:textId="77777777" w:rsidR="000B0E77" w:rsidRPr="009E55BD" w:rsidRDefault="00011500"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 xml:space="preserve">Planteamos que en esta agenda propuesta se discuta la situación que guardan los recursos destinados a la materia de agua en la </w:t>
      </w:r>
      <w:r w:rsidR="000B0E77" w:rsidRPr="009E55BD">
        <w:rPr>
          <w:rFonts w:ascii="Times New Roman" w:hAnsi="Times New Roman" w:cs="Times New Roman"/>
          <w:sz w:val="24"/>
          <w:szCs w:val="24"/>
        </w:rPr>
        <w:t>E</w:t>
      </w:r>
      <w:r w:rsidRPr="009E55BD">
        <w:rPr>
          <w:rFonts w:ascii="Times New Roman" w:hAnsi="Times New Roman" w:cs="Times New Roman"/>
          <w:sz w:val="24"/>
          <w:szCs w:val="24"/>
        </w:rPr>
        <w:t xml:space="preserve">ntidad y en cada </w:t>
      </w:r>
      <w:r w:rsidR="000B0E77" w:rsidRPr="009E55BD">
        <w:rPr>
          <w:rFonts w:ascii="Times New Roman" w:hAnsi="Times New Roman" w:cs="Times New Roman"/>
          <w:sz w:val="24"/>
          <w:szCs w:val="24"/>
        </w:rPr>
        <w:t>M</w:t>
      </w:r>
      <w:r w:rsidRPr="009E55BD">
        <w:rPr>
          <w:rFonts w:ascii="Times New Roman" w:hAnsi="Times New Roman" w:cs="Times New Roman"/>
          <w:sz w:val="24"/>
          <w:szCs w:val="24"/>
        </w:rPr>
        <w:t>unicipio y</w:t>
      </w:r>
      <w:r w:rsidR="000B0E77" w:rsidRPr="009E55BD">
        <w:rPr>
          <w:rFonts w:ascii="Times New Roman" w:hAnsi="Times New Roman" w:cs="Times New Roman"/>
          <w:sz w:val="24"/>
          <w:szCs w:val="24"/>
        </w:rPr>
        <w:t>,</w:t>
      </w:r>
      <w:r w:rsidRPr="009E55BD">
        <w:rPr>
          <w:rFonts w:ascii="Times New Roman" w:hAnsi="Times New Roman" w:cs="Times New Roman"/>
          <w:sz w:val="24"/>
          <w:szCs w:val="24"/>
        </w:rPr>
        <w:t xml:space="preserve"> de la misma forma</w:t>
      </w:r>
      <w:r w:rsidR="000B0E77" w:rsidRPr="009E55BD">
        <w:rPr>
          <w:rFonts w:ascii="Times New Roman" w:hAnsi="Times New Roman" w:cs="Times New Roman"/>
          <w:sz w:val="24"/>
          <w:szCs w:val="24"/>
        </w:rPr>
        <w:t>,</w:t>
      </w:r>
      <w:r w:rsidRPr="009E55BD">
        <w:rPr>
          <w:rFonts w:ascii="Times New Roman" w:hAnsi="Times New Roman" w:cs="Times New Roman"/>
          <w:sz w:val="24"/>
          <w:szCs w:val="24"/>
        </w:rPr>
        <w:t xml:space="preserve"> se realice un foro para aterrizar estrategias que promuevan la recarga de mantos acuíferos e impulsen la captación de agua pluvial en los 125 municipios del Estado de México.</w:t>
      </w:r>
    </w:p>
    <w:p w14:paraId="11169A6D" w14:textId="77777777" w:rsidR="000B0E77" w:rsidRPr="009E55BD" w:rsidRDefault="00011500"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Invitamos a todos los grupos parlamentarios a sumarse a que en la agenda propuesta participen especialistas, académicos, representantes de los tres niveles de gobierno y el público en general, a fin de encontrar soluciones viables al problema del abastecimiento de agua como un tema central.</w:t>
      </w:r>
    </w:p>
    <w:p w14:paraId="763BA6C7" w14:textId="28A7ABA2" w:rsidR="00D126B6" w:rsidRPr="009E55BD" w:rsidRDefault="00011500"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No podemos ser omisos a la necesidad de la población de los 125 municipios qu</w:t>
      </w:r>
      <w:r w:rsidR="000B0E77" w:rsidRPr="009E55BD">
        <w:rPr>
          <w:rFonts w:ascii="Times New Roman" w:hAnsi="Times New Roman" w:cs="Times New Roman"/>
          <w:sz w:val="24"/>
          <w:szCs w:val="24"/>
        </w:rPr>
        <w:t>e</w:t>
      </w:r>
      <w:r w:rsidRPr="009E55BD">
        <w:rPr>
          <w:rFonts w:ascii="Times New Roman" w:hAnsi="Times New Roman" w:cs="Times New Roman"/>
          <w:sz w:val="24"/>
          <w:szCs w:val="24"/>
        </w:rPr>
        <w:t xml:space="preserve"> batallan por acceder al agua y quienes se han visto obligados a pagar por pipas para tener acceso a la misma</w:t>
      </w:r>
      <w:r w:rsidR="00E07CA5"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E07CA5" w:rsidRPr="009E55BD">
        <w:rPr>
          <w:rFonts w:ascii="Times New Roman" w:hAnsi="Times New Roman" w:cs="Times New Roman"/>
          <w:sz w:val="24"/>
          <w:szCs w:val="24"/>
        </w:rPr>
        <w:t>C</w:t>
      </w:r>
      <w:r w:rsidRPr="009E55BD">
        <w:rPr>
          <w:rFonts w:ascii="Times New Roman" w:hAnsi="Times New Roman" w:cs="Times New Roman"/>
          <w:sz w:val="24"/>
          <w:szCs w:val="24"/>
        </w:rPr>
        <w:t>onsideramos que desde esta Soberanía podemos lograr resultados que permitan visualizar las necesidades de presupuesto para sanear y proteger ríos, humedales, barrancas y cuerpos de agua, como el caso del río Lerma, nuestras presas y lagos que hay en el Estado y así se puedan establecer políticas públicas coordinadas con los</w:t>
      </w:r>
      <w:r w:rsidR="00E07CA5" w:rsidRPr="009E55BD">
        <w:rPr>
          <w:rFonts w:ascii="Times New Roman" w:hAnsi="Times New Roman" w:cs="Times New Roman"/>
          <w:sz w:val="24"/>
          <w:szCs w:val="24"/>
        </w:rPr>
        <w:t xml:space="preserve"> </w:t>
      </w:r>
      <w:r w:rsidR="00B76051" w:rsidRPr="009E55BD">
        <w:rPr>
          <w:rFonts w:ascii="Times New Roman" w:hAnsi="Times New Roman" w:cs="Times New Roman"/>
          <w:sz w:val="24"/>
          <w:szCs w:val="24"/>
        </w:rPr>
        <w:t xml:space="preserve">125 </w:t>
      </w:r>
      <w:r w:rsidR="00D126B6" w:rsidRPr="009E55BD">
        <w:rPr>
          <w:rFonts w:ascii="Times New Roman" w:hAnsi="Times New Roman" w:cs="Times New Roman"/>
          <w:sz w:val="24"/>
          <w:szCs w:val="24"/>
        </w:rPr>
        <w:t xml:space="preserve">municipios. </w:t>
      </w:r>
    </w:p>
    <w:p w14:paraId="697A07C4" w14:textId="414E795D" w:rsidR="00D126B6" w:rsidRPr="009E55BD" w:rsidRDefault="00D126B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La realidad nos ha alcanzado</w:t>
      </w:r>
      <w:r w:rsidR="003D74E7"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3D74E7" w:rsidRPr="009E55BD">
        <w:rPr>
          <w:rFonts w:ascii="Times New Roman" w:hAnsi="Times New Roman" w:cs="Times New Roman"/>
          <w:sz w:val="24"/>
          <w:szCs w:val="24"/>
        </w:rPr>
        <w:t>L</w:t>
      </w:r>
      <w:r w:rsidRPr="009E55BD">
        <w:rPr>
          <w:rFonts w:ascii="Times New Roman" w:hAnsi="Times New Roman" w:cs="Times New Roman"/>
          <w:sz w:val="24"/>
          <w:szCs w:val="24"/>
        </w:rPr>
        <w:t>levamos muchos años hablando del problema tan grave que representa la crisis hídrica en nuestro Estado</w:t>
      </w:r>
      <w:r w:rsidR="003D74E7" w:rsidRPr="009E55BD">
        <w:rPr>
          <w:rFonts w:ascii="Times New Roman" w:hAnsi="Times New Roman" w:cs="Times New Roman"/>
          <w:sz w:val="24"/>
          <w:szCs w:val="24"/>
        </w:rPr>
        <w:t>,</w:t>
      </w:r>
      <w:r w:rsidRPr="009E55BD">
        <w:rPr>
          <w:rFonts w:ascii="Times New Roman" w:hAnsi="Times New Roman" w:cs="Times New Roman"/>
          <w:sz w:val="24"/>
          <w:szCs w:val="24"/>
        </w:rPr>
        <w:t xml:space="preserve"> en todo el </w:t>
      </w:r>
      <w:r w:rsidR="003D74E7" w:rsidRPr="009E55BD">
        <w:rPr>
          <w:rFonts w:ascii="Times New Roman" w:hAnsi="Times New Roman" w:cs="Times New Roman"/>
          <w:sz w:val="24"/>
          <w:szCs w:val="24"/>
        </w:rPr>
        <w:t>P</w:t>
      </w:r>
      <w:r w:rsidRPr="009E55BD">
        <w:rPr>
          <w:rFonts w:ascii="Times New Roman" w:hAnsi="Times New Roman" w:cs="Times New Roman"/>
          <w:sz w:val="24"/>
          <w:szCs w:val="24"/>
        </w:rPr>
        <w:t>aís, desde luego, pero particularizando nuestro Estado ha ido bajando los niveles de agua en el Sistema Cutzamala</w:t>
      </w:r>
      <w:r w:rsidR="00902254"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02254" w:rsidRPr="009E55BD">
        <w:rPr>
          <w:rFonts w:ascii="Times New Roman" w:hAnsi="Times New Roman" w:cs="Times New Roman"/>
          <w:sz w:val="24"/>
          <w:szCs w:val="24"/>
        </w:rPr>
        <w:t>C</w:t>
      </w:r>
      <w:r w:rsidRPr="009E55BD">
        <w:rPr>
          <w:rFonts w:ascii="Times New Roman" w:hAnsi="Times New Roman" w:cs="Times New Roman"/>
          <w:sz w:val="24"/>
          <w:szCs w:val="24"/>
        </w:rPr>
        <w:t>ada vez hay que perforar más profundo para encontrar agua en los pozos</w:t>
      </w:r>
      <w:r w:rsidR="00902254"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02254" w:rsidRPr="009E55BD">
        <w:rPr>
          <w:rFonts w:ascii="Times New Roman" w:hAnsi="Times New Roman" w:cs="Times New Roman"/>
          <w:sz w:val="24"/>
          <w:szCs w:val="24"/>
        </w:rPr>
        <w:t>Y</w:t>
      </w:r>
      <w:r w:rsidRPr="009E55BD">
        <w:rPr>
          <w:rFonts w:ascii="Times New Roman" w:hAnsi="Times New Roman" w:cs="Times New Roman"/>
          <w:sz w:val="24"/>
          <w:szCs w:val="24"/>
        </w:rPr>
        <w:t xml:space="preserve"> se han ido tomando acciones, es cierto, pero se han tomado de manera muy lenta</w:t>
      </w:r>
      <w:r w:rsidR="00902254"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02254" w:rsidRPr="009E55BD">
        <w:rPr>
          <w:rFonts w:ascii="Times New Roman" w:hAnsi="Times New Roman" w:cs="Times New Roman"/>
          <w:sz w:val="24"/>
          <w:szCs w:val="24"/>
        </w:rPr>
        <w:t>L</w:t>
      </w:r>
      <w:r w:rsidRPr="009E55BD">
        <w:rPr>
          <w:rFonts w:ascii="Times New Roman" w:hAnsi="Times New Roman" w:cs="Times New Roman"/>
          <w:sz w:val="24"/>
          <w:szCs w:val="24"/>
        </w:rPr>
        <w:t>a realidad ha ido más rápido que los trabajos que hemos podido hacer para enfrentar la crisis hídrica</w:t>
      </w:r>
      <w:r w:rsidR="00902254"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02254" w:rsidRPr="009E55BD">
        <w:rPr>
          <w:rFonts w:ascii="Times New Roman" w:hAnsi="Times New Roman" w:cs="Times New Roman"/>
          <w:sz w:val="24"/>
          <w:szCs w:val="24"/>
        </w:rPr>
        <w:t>E</w:t>
      </w:r>
      <w:r w:rsidRPr="009E55BD">
        <w:rPr>
          <w:rFonts w:ascii="Times New Roman" w:hAnsi="Times New Roman" w:cs="Times New Roman"/>
          <w:sz w:val="24"/>
          <w:szCs w:val="24"/>
        </w:rPr>
        <w:t>sto ya no puede esperar.</w:t>
      </w:r>
    </w:p>
    <w:p w14:paraId="5E096962" w14:textId="77777777" w:rsidR="00902254" w:rsidRPr="009E55BD" w:rsidRDefault="00D126B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Hace tiempo que el sistema Lerma se ha ido agotando</w:t>
      </w:r>
      <w:r w:rsidR="00902254" w:rsidRPr="009E55BD">
        <w:rPr>
          <w:rFonts w:ascii="Times New Roman" w:hAnsi="Times New Roman" w:cs="Times New Roman"/>
          <w:sz w:val="24"/>
          <w:szCs w:val="24"/>
        </w:rPr>
        <w:t>. E</w:t>
      </w:r>
      <w:r w:rsidRPr="009E55BD">
        <w:rPr>
          <w:rFonts w:ascii="Times New Roman" w:hAnsi="Times New Roman" w:cs="Times New Roman"/>
          <w:sz w:val="24"/>
          <w:szCs w:val="24"/>
        </w:rPr>
        <w:t>so no lo notamos tanto, porque el sistema Lerma, sobre todo, provee de agua a la Ciudad de México, pero hoy también se agota el Sistema Cutzamala hasta niveles que ya podemos notar</w:t>
      </w:r>
      <w:r w:rsidR="00902254" w:rsidRPr="009E55BD">
        <w:rPr>
          <w:rFonts w:ascii="Times New Roman" w:hAnsi="Times New Roman" w:cs="Times New Roman"/>
          <w:sz w:val="24"/>
          <w:szCs w:val="24"/>
        </w:rPr>
        <w:t>. E</w:t>
      </w:r>
      <w:r w:rsidRPr="009E55BD">
        <w:rPr>
          <w:rFonts w:ascii="Times New Roman" w:hAnsi="Times New Roman" w:cs="Times New Roman"/>
          <w:sz w:val="24"/>
          <w:szCs w:val="24"/>
        </w:rPr>
        <w:t>n Toluca</w:t>
      </w:r>
      <w:r w:rsidR="00902254" w:rsidRPr="009E55BD">
        <w:rPr>
          <w:rFonts w:ascii="Times New Roman" w:hAnsi="Times New Roman" w:cs="Times New Roman"/>
          <w:sz w:val="24"/>
          <w:szCs w:val="24"/>
        </w:rPr>
        <w:t>,</w:t>
      </w:r>
      <w:r w:rsidRPr="009E55BD">
        <w:rPr>
          <w:rFonts w:ascii="Times New Roman" w:hAnsi="Times New Roman" w:cs="Times New Roman"/>
          <w:sz w:val="24"/>
          <w:szCs w:val="24"/>
        </w:rPr>
        <w:t xml:space="preserve"> mi municipio</w:t>
      </w:r>
      <w:r w:rsidR="00902254" w:rsidRPr="009E55BD">
        <w:rPr>
          <w:rFonts w:ascii="Times New Roman" w:hAnsi="Times New Roman" w:cs="Times New Roman"/>
          <w:sz w:val="24"/>
          <w:szCs w:val="24"/>
        </w:rPr>
        <w:t>,</w:t>
      </w:r>
      <w:r w:rsidRPr="009E55BD">
        <w:rPr>
          <w:rFonts w:ascii="Times New Roman" w:hAnsi="Times New Roman" w:cs="Times New Roman"/>
          <w:sz w:val="24"/>
          <w:szCs w:val="24"/>
        </w:rPr>
        <w:t xml:space="preserve"> la tercera de los ciudadanos se abastece por el Sistema Cutzamala y hoy no tienen agua</w:t>
      </w:r>
      <w:r w:rsidR="00902254" w:rsidRPr="009E55BD">
        <w:rPr>
          <w:rFonts w:ascii="Times New Roman" w:hAnsi="Times New Roman" w:cs="Times New Roman"/>
          <w:sz w:val="24"/>
          <w:szCs w:val="24"/>
        </w:rPr>
        <w:t>.</w:t>
      </w:r>
    </w:p>
    <w:p w14:paraId="0988E491" w14:textId="2CDDCE60" w:rsidR="00D126B6" w:rsidRPr="009E55BD" w:rsidRDefault="00902254"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E</w:t>
      </w:r>
      <w:r w:rsidR="00D126B6" w:rsidRPr="009E55BD">
        <w:rPr>
          <w:rFonts w:ascii="Times New Roman" w:hAnsi="Times New Roman" w:cs="Times New Roman"/>
          <w:sz w:val="24"/>
          <w:szCs w:val="24"/>
        </w:rPr>
        <w:t>s momento de realmente ponernos de acuerdo los tres niveles de gobierno y priorizar este tema</w:t>
      </w:r>
      <w:r w:rsidRPr="009E55BD">
        <w:rPr>
          <w:rFonts w:ascii="Times New Roman" w:hAnsi="Times New Roman" w:cs="Times New Roman"/>
          <w:sz w:val="24"/>
          <w:szCs w:val="24"/>
        </w:rPr>
        <w:t>;</w:t>
      </w:r>
      <w:r w:rsidR="00D126B6" w:rsidRPr="009E55BD">
        <w:rPr>
          <w:rFonts w:ascii="Times New Roman" w:hAnsi="Times New Roman" w:cs="Times New Roman"/>
          <w:sz w:val="24"/>
          <w:szCs w:val="24"/>
        </w:rPr>
        <w:t xml:space="preserve"> es momento de invertirle dinero y una cantidad fuerte de dinero al tema de humedales, o también nos vamos a quedar sin agua en los pozos.</w:t>
      </w:r>
    </w:p>
    <w:p w14:paraId="63B5338A" w14:textId="6993EA8E" w:rsidR="00D126B6" w:rsidRPr="009E55BD" w:rsidRDefault="00D126B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No omito decirles que la peor agua que puede consumir el ser humano, que más daño le hace al medio ambiente</w:t>
      </w:r>
      <w:r w:rsidR="00902254" w:rsidRPr="009E55BD">
        <w:rPr>
          <w:rFonts w:ascii="Times New Roman" w:hAnsi="Times New Roman" w:cs="Times New Roman"/>
          <w:sz w:val="24"/>
          <w:szCs w:val="24"/>
        </w:rPr>
        <w:t>,</w:t>
      </w:r>
      <w:r w:rsidRPr="009E55BD">
        <w:rPr>
          <w:rFonts w:ascii="Times New Roman" w:hAnsi="Times New Roman" w:cs="Times New Roman"/>
          <w:sz w:val="24"/>
          <w:szCs w:val="24"/>
        </w:rPr>
        <w:t xml:space="preserve"> es el agua de pozos</w:t>
      </w:r>
      <w:r w:rsidR="00902254"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02254" w:rsidRPr="009E55BD">
        <w:rPr>
          <w:rFonts w:ascii="Times New Roman" w:hAnsi="Times New Roman" w:cs="Times New Roman"/>
          <w:sz w:val="24"/>
          <w:szCs w:val="24"/>
        </w:rPr>
        <w:t>E</w:t>
      </w:r>
      <w:r w:rsidRPr="009E55BD">
        <w:rPr>
          <w:rFonts w:ascii="Times New Roman" w:hAnsi="Times New Roman" w:cs="Times New Roman"/>
          <w:sz w:val="24"/>
          <w:szCs w:val="24"/>
        </w:rPr>
        <w:t>s</w:t>
      </w:r>
      <w:r w:rsidR="00902254" w:rsidRPr="009E55BD">
        <w:rPr>
          <w:rFonts w:ascii="Times New Roman" w:hAnsi="Times New Roman" w:cs="Times New Roman"/>
          <w:sz w:val="24"/>
          <w:szCs w:val="24"/>
        </w:rPr>
        <w:t>a</w:t>
      </w:r>
      <w:r w:rsidRPr="009E55BD">
        <w:rPr>
          <w:rFonts w:ascii="Times New Roman" w:hAnsi="Times New Roman" w:cs="Times New Roman"/>
          <w:sz w:val="24"/>
          <w:szCs w:val="24"/>
        </w:rPr>
        <w:t xml:space="preserve"> es el agua que más daña al medio ambiente</w:t>
      </w:r>
      <w:r w:rsidR="00902254"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02254" w:rsidRPr="009E55BD">
        <w:rPr>
          <w:rFonts w:ascii="Times New Roman" w:hAnsi="Times New Roman" w:cs="Times New Roman"/>
          <w:sz w:val="24"/>
          <w:szCs w:val="24"/>
        </w:rPr>
        <w:t>S</w:t>
      </w:r>
      <w:r w:rsidRPr="009E55BD">
        <w:rPr>
          <w:rFonts w:ascii="Times New Roman" w:hAnsi="Times New Roman" w:cs="Times New Roman"/>
          <w:sz w:val="24"/>
          <w:szCs w:val="24"/>
        </w:rPr>
        <w:t>in embargo, hoy tenemos que hacer planes a corto, mediano y largo plazo</w:t>
      </w:r>
      <w:r w:rsidR="00902254"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02254" w:rsidRPr="009E55BD">
        <w:rPr>
          <w:rFonts w:ascii="Times New Roman" w:hAnsi="Times New Roman" w:cs="Times New Roman"/>
          <w:sz w:val="24"/>
          <w:szCs w:val="24"/>
        </w:rPr>
        <w:t>T</w:t>
      </w:r>
      <w:r w:rsidRPr="009E55BD">
        <w:rPr>
          <w:rFonts w:ascii="Times New Roman" w:hAnsi="Times New Roman" w:cs="Times New Roman"/>
          <w:sz w:val="24"/>
          <w:szCs w:val="24"/>
        </w:rPr>
        <w:t xml:space="preserve">odos los municipios que estén sufriendo la sequía por el Sistema Cutzamala, por la falta de agua en el Sistema Cutzamala, </w:t>
      </w:r>
      <w:r w:rsidRPr="009E55BD">
        <w:rPr>
          <w:rFonts w:ascii="Times New Roman" w:hAnsi="Times New Roman" w:cs="Times New Roman"/>
          <w:sz w:val="24"/>
          <w:szCs w:val="24"/>
        </w:rPr>
        <w:lastRenderedPageBreak/>
        <w:t xml:space="preserve">debería de tener apoyos del </w:t>
      </w:r>
      <w:r w:rsidR="00902254" w:rsidRPr="009E55BD">
        <w:rPr>
          <w:rFonts w:ascii="Times New Roman" w:hAnsi="Times New Roman" w:cs="Times New Roman"/>
          <w:sz w:val="24"/>
          <w:szCs w:val="24"/>
        </w:rPr>
        <w:t>G</w:t>
      </w:r>
      <w:r w:rsidRPr="009E55BD">
        <w:rPr>
          <w:rFonts w:ascii="Times New Roman" w:hAnsi="Times New Roman" w:cs="Times New Roman"/>
          <w:sz w:val="24"/>
          <w:szCs w:val="24"/>
        </w:rPr>
        <w:t xml:space="preserve">obierno </w:t>
      </w:r>
      <w:r w:rsidR="00902254" w:rsidRPr="009E55BD">
        <w:rPr>
          <w:rFonts w:ascii="Times New Roman" w:hAnsi="Times New Roman" w:cs="Times New Roman"/>
          <w:sz w:val="24"/>
          <w:szCs w:val="24"/>
        </w:rPr>
        <w:t>E</w:t>
      </w:r>
      <w:r w:rsidRPr="009E55BD">
        <w:rPr>
          <w:rFonts w:ascii="Times New Roman" w:hAnsi="Times New Roman" w:cs="Times New Roman"/>
          <w:sz w:val="24"/>
          <w:szCs w:val="24"/>
        </w:rPr>
        <w:t>statal para poder perforar pozos de inmediato, siempre y cuando</w:t>
      </w:r>
      <w:r w:rsidR="00902254" w:rsidRPr="009E55BD">
        <w:rPr>
          <w:rFonts w:ascii="Times New Roman" w:hAnsi="Times New Roman" w:cs="Times New Roman"/>
          <w:sz w:val="24"/>
          <w:szCs w:val="24"/>
        </w:rPr>
        <w:t>,</w:t>
      </w:r>
      <w:r w:rsidRPr="009E55BD">
        <w:rPr>
          <w:rFonts w:ascii="Times New Roman" w:hAnsi="Times New Roman" w:cs="Times New Roman"/>
          <w:sz w:val="24"/>
          <w:szCs w:val="24"/>
        </w:rPr>
        <w:t xml:space="preserve"> a la par</w:t>
      </w:r>
      <w:r w:rsidR="00902254" w:rsidRPr="009E55BD">
        <w:rPr>
          <w:rFonts w:ascii="Times New Roman" w:hAnsi="Times New Roman" w:cs="Times New Roman"/>
          <w:sz w:val="24"/>
          <w:szCs w:val="24"/>
        </w:rPr>
        <w:t>,</w:t>
      </w:r>
      <w:r w:rsidRPr="009E55BD">
        <w:rPr>
          <w:rFonts w:ascii="Times New Roman" w:hAnsi="Times New Roman" w:cs="Times New Roman"/>
          <w:sz w:val="24"/>
          <w:szCs w:val="24"/>
        </w:rPr>
        <w:t xml:space="preserve"> haya una estrategia para recargar los mantos freáticos que están en el subsuelo, porque</w:t>
      </w:r>
      <w:r w:rsidR="00902254" w:rsidRPr="009E55BD">
        <w:rPr>
          <w:rFonts w:ascii="Times New Roman" w:hAnsi="Times New Roman" w:cs="Times New Roman"/>
          <w:sz w:val="24"/>
          <w:szCs w:val="24"/>
        </w:rPr>
        <w:t>,</w:t>
      </w:r>
      <w:r w:rsidRPr="009E55BD">
        <w:rPr>
          <w:rFonts w:ascii="Times New Roman" w:hAnsi="Times New Roman" w:cs="Times New Roman"/>
          <w:sz w:val="24"/>
          <w:szCs w:val="24"/>
        </w:rPr>
        <w:t xml:space="preserve"> de otra manera</w:t>
      </w:r>
      <w:r w:rsidR="00902254" w:rsidRPr="009E55BD">
        <w:rPr>
          <w:rFonts w:ascii="Times New Roman" w:hAnsi="Times New Roman" w:cs="Times New Roman"/>
          <w:sz w:val="24"/>
          <w:szCs w:val="24"/>
        </w:rPr>
        <w:t>,</w:t>
      </w:r>
      <w:r w:rsidRPr="009E55BD">
        <w:rPr>
          <w:rFonts w:ascii="Times New Roman" w:hAnsi="Times New Roman" w:cs="Times New Roman"/>
          <w:sz w:val="24"/>
          <w:szCs w:val="24"/>
        </w:rPr>
        <w:t xml:space="preserve"> también nos vamos a acabar esa agua. </w:t>
      </w:r>
    </w:p>
    <w:p w14:paraId="39871D0F" w14:textId="3B11CD49" w:rsidR="00D126B6" w:rsidRPr="009E55BD" w:rsidRDefault="00D126B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Hay que entrarle todos de una manera coordinada a enfrentar este tema</w:t>
      </w:r>
      <w:r w:rsidR="00902254"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02254" w:rsidRPr="009E55BD">
        <w:rPr>
          <w:rFonts w:ascii="Times New Roman" w:hAnsi="Times New Roman" w:cs="Times New Roman"/>
          <w:sz w:val="24"/>
          <w:szCs w:val="24"/>
        </w:rPr>
        <w:t>C</w:t>
      </w:r>
      <w:r w:rsidRPr="009E55BD">
        <w:rPr>
          <w:rFonts w:ascii="Times New Roman" w:hAnsi="Times New Roman" w:cs="Times New Roman"/>
          <w:sz w:val="24"/>
          <w:szCs w:val="24"/>
        </w:rPr>
        <w:t>omo lo dije yo hace algunos meses</w:t>
      </w:r>
      <w:r w:rsidR="00902254" w:rsidRPr="009E55BD">
        <w:rPr>
          <w:rFonts w:ascii="Times New Roman" w:hAnsi="Times New Roman" w:cs="Times New Roman"/>
          <w:sz w:val="24"/>
          <w:szCs w:val="24"/>
        </w:rPr>
        <w:t>:</w:t>
      </w:r>
      <w:r w:rsidRPr="009E55BD">
        <w:rPr>
          <w:rFonts w:ascii="Times New Roman" w:hAnsi="Times New Roman" w:cs="Times New Roman"/>
          <w:sz w:val="24"/>
          <w:szCs w:val="24"/>
        </w:rPr>
        <w:t xml:space="preserve"> el agua pluvial es una de las claves, el agua pluvial que se va en la mayor cantidad, en el mayor porcentaje</w:t>
      </w:r>
      <w:r w:rsidR="00902254" w:rsidRPr="009E55BD">
        <w:rPr>
          <w:rFonts w:ascii="Times New Roman" w:hAnsi="Times New Roman" w:cs="Times New Roman"/>
          <w:sz w:val="24"/>
          <w:szCs w:val="24"/>
        </w:rPr>
        <w:t>,</w:t>
      </w:r>
      <w:r w:rsidRPr="009E55BD">
        <w:rPr>
          <w:rFonts w:ascii="Times New Roman" w:hAnsi="Times New Roman" w:cs="Times New Roman"/>
          <w:sz w:val="24"/>
          <w:szCs w:val="24"/>
        </w:rPr>
        <w:t xml:space="preserve"> se va por el drenaje, esa agua es la que tenemos que estar aprovechando para satisfacer en gran medida las necesidades de la población</w:t>
      </w:r>
      <w:r w:rsidR="00446E93"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446E93" w:rsidRPr="009E55BD">
        <w:rPr>
          <w:rFonts w:ascii="Times New Roman" w:hAnsi="Times New Roman" w:cs="Times New Roman"/>
          <w:sz w:val="24"/>
          <w:szCs w:val="24"/>
        </w:rPr>
        <w:t>P</w:t>
      </w:r>
      <w:r w:rsidRPr="009E55BD">
        <w:rPr>
          <w:rFonts w:ascii="Times New Roman" w:hAnsi="Times New Roman" w:cs="Times New Roman"/>
          <w:sz w:val="24"/>
          <w:szCs w:val="24"/>
        </w:rPr>
        <w:t>ero no engañemos a nadie, para eso se ocupa mucho dinero, para aprovechar el agua pluvial se necesita mucho dinero y se necesita</w:t>
      </w:r>
      <w:r w:rsidR="00446E93" w:rsidRPr="009E55BD">
        <w:rPr>
          <w:rFonts w:ascii="Times New Roman" w:hAnsi="Times New Roman" w:cs="Times New Roman"/>
          <w:sz w:val="24"/>
          <w:szCs w:val="24"/>
        </w:rPr>
        <w:t>,</w:t>
      </w:r>
      <w:r w:rsidRPr="009E55BD">
        <w:rPr>
          <w:rFonts w:ascii="Times New Roman" w:hAnsi="Times New Roman" w:cs="Times New Roman"/>
          <w:sz w:val="24"/>
          <w:szCs w:val="24"/>
        </w:rPr>
        <w:t xml:space="preserve"> de verdad</w:t>
      </w:r>
      <w:r w:rsidR="00446E93" w:rsidRPr="009E55BD">
        <w:rPr>
          <w:rFonts w:ascii="Times New Roman" w:hAnsi="Times New Roman" w:cs="Times New Roman"/>
          <w:sz w:val="24"/>
          <w:szCs w:val="24"/>
        </w:rPr>
        <w:t>,</w:t>
      </w:r>
      <w:r w:rsidRPr="009E55BD">
        <w:rPr>
          <w:rFonts w:ascii="Times New Roman" w:hAnsi="Times New Roman" w:cs="Times New Roman"/>
          <w:sz w:val="24"/>
          <w:szCs w:val="24"/>
        </w:rPr>
        <w:t xml:space="preserve"> tener disposición para poder entrarle al tema.</w:t>
      </w:r>
      <w:r w:rsidR="00446E93" w:rsidRPr="009E55BD">
        <w:rPr>
          <w:rFonts w:ascii="Times New Roman" w:hAnsi="Times New Roman" w:cs="Times New Roman"/>
          <w:sz w:val="24"/>
          <w:szCs w:val="24"/>
        </w:rPr>
        <w:t xml:space="preserve"> </w:t>
      </w:r>
      <w:r w:rsidRPr="009E55BD">
        <w:rPr>
          <w:rFonts w:ascii="Times New Roman" w:hAnsi="Times New Roman" w:cs="Times New Roman"/>
          <w:sz w:val="24"/>
          <w:szCs w:val="24"/>
        </w:rPr>
        <w:t>Y nos toca a nosotros, nos toca a esta generación de políticos, a esta generación de ciudadanos, abordar el tema de manera real, de manera concreta y de manera que dé resultados, y antes que todo eso, viene la planeación, y es por eso que, con el firme objetivo de construir un mejor Estado de México, someto a la consideración de este Honorable Poder Legislativo del Estado de México</w:t>
      </w:r>
      <w:r w:rsidR="00663A5B" w:rsidRPr="009E55BD">
        <w:rPr>
          <w:rFonts w:ascii="Times New Roman" w:hAnsi="Times New Roman" w:cs="Times New Roman"/>
          <w:sz w:val="24"/>
          <w:szCs w:val="24"/>
        </w:rPr>
        <w:t>,</w:t>
      </w:r>
      <w:r w:rsidRPr="009E55BD">
        <w:rPr>
          <w:rFonts w:ascii="Times New Roman" w:hAnsi="Times New Roman" w:cs="Times New Roman"/>
          <w:sz w:val="24"/>
          <w:szCs w:val="24"/>
        </w:rPr>
        <w:t xml:space="preserve"> para su análisis, discusión y</w:t>
      </w:r>
      <w:r w:rsidR="00663A5B" w:rsidRPr="009E55BD">
        <w:rPr>
          <w:rFonts w:ascii="Times New Roman" w:hAnsi="Times New Roman" w:cs="Times New Roman"/>
          <w:sz w:val="24"/>
          <w:szCs w:val="24"/>
        </w:rPr>
        <w:t>,</w:t>
      </w:r>
      <w:r w:rsidRPr="009E55BD">
        <w:rPr>
          <w:rFonts w:ascii="Times New Roman" w:hAnsi="Times New Roman" w:cs="Times New Roman"/>
          <w:sz w:val="24"/>
          <w:szCs w:val="24"/>
        </w:rPr>
        <w:t xml:space="preserve"> en su caso, aprobación, el presente</w:t>
      </w:r>
    </w:p>
    <w:p w14:paraId="0F729FD2" w14:textId="77777777" w:rsidR="00D126B6" w:rsidRPr="009E55BD" w:rsidRDefault="00D126B6" w:rsidP="0067368C">
      <w:pPr>
        <w:pStyle w:val="Sinespaciado"/>
        <w:jc w:val="center"/>
        <w:rPr>
          <w:rFonts w:ascii="Times New Roman" w:hAnsi="Times New Roman" w:cs="Times New Roman"/>
          <w:sz w:val="24"/>
          <w:szCs w:val="24"/>
        </w:rPr>
      </w:pPr>
      <w:r w:rsidRPr="009E55BD">
        <w:rPr>
          <w:rFonts w:ascii="Times New Roman" w:hAnsi="Times New Roman" w:cs="Times New Roman"/>
          <w:sz w:val="24"/>
          <w:szCs w:val="24"/>
        </w:rPr>
        <w:t>PUNTO DE ACUERDO</w:t>
      </w:r>
    </w:p>
    <w:p w14:paraId="3B69E6D3" w14:textId="0E56B15B" w:rsidR="00D126B6" w:rsidRPr="009E55BD" w:rsidRDefault="00D126B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ÚNICO. Se exhorta respetuosamente al Gobierno del Estado de México a generar una agenda de trabajo</w:t>
      </w:r>
      <w:r w:rsidR="00663A5B" w:rsidRPr="009E55BD">
        <w:rPr>
          <w:rFonts w:ascii="Times New Roman" w:hAnsi="Times New Roman" w:cs="Times New Roman"/>
          <w:sz w:val="24"/>
          <w:szCs w:val="24"/>
        </w:rPr>
        <w:t>,</w:t>
      </w:r>
      <w:r w:rsidRPr="009E55BD">
        <w:rPr>
          <w:rFonts w:ascii="Times New Roman" w:hAnsi="Times New Roman" w:cs="Times New Roman"/>
          <w:sz w:val="24"/>
          <w:szCs w:val="24"/>
        </w:rPr>
        <w:t xml:space="preserve"> en coordinación con los 125 municipios de nuestra </w:t>
      </w:r>
      <w:r w:rsidR="00FF5D0F" w:rsidRPr="009E55BD">
        <w:rPr>
          <w:rFonts w:ascii="Times New Roman" w:hAnsi="Times New Roman" w:cs="Times New Roman"/>
          <w:sz w:val="24"/>
          <w:szCs w:val="24"/>
        </w:rPr>
        <w:t>E</w:t>
      </w:r>
      <w:r w:rsidRPr="009E55BD">
        <w:rPr>
          <w:rFonts w:ascii="Times New Roman" w:hAnsi="Times New Roman" w:cs="Times New Roman"/>
          <w:sz w:val="24"/>
          <w:szCs w:val="24"/>
        </w:rPr>
        <w:t xml:space="preserve">ntidad y el Gobierno </w:t>
      </w:r>
      <w:r w:rsidR="00663A5B" w:rsidRPr="009E55BD">
        <w:rPr>
          <w:rFonts w:ascii="Times New Roman" w:hAnsi="Times New Roman" w:cs="Times New Roman"/>
          <w:sz w:val="24"/>
          <w:szCs w:val="24"/>
        </w:rPr>
        <w:t>F</w:t>
      </w:r>
      <w:r w:rsidRPr="009E55BD">
        <w:rPr>
          <w:rFonts w:ascii="Times New Roman" w:hAnsi="Times New Roman" w:cs="Times New Roman"/>
          <w:sz w:val="24"/>
          <w:szCs w:val="24"/>
        </w:rPr>
        <w:t>ederal</w:t>
      </w:r>
      <w:r w:rsidR="00663A5B" w:rsidRPr="009E55BD">
        <w:rPr>
          <w:rFonts w:ascii="Times New Roman" w:hAnsi="Times New Roman" w:cs="Times New Roman"/>
          <w:sz w:val="24"/>
          <w:szCs w:val="24"/>
        </w:rPr>
        <w:t>,</w:t>
      </w:r>
      <w:r w:rsidRPr="009E55BD">
        <w:rPr>
          <w:rFonts w:ascii="Times New Roman" w:hAnsi="Times New Roman" w:cs="Times New Roman"/>
          <w:sz w:val="24"/>
          <w:szCs w:val="24"/>
        </w:rPr>
        <w:t xml:space="preserve"> para atender la problemática de abastecimiento de agua en el Estado de México.</w:t>
      </w:r>
    </w:p>
    <w:p w14:paraId="68C8F495" w14:textId="77777777" w:rsidR="00D126B6" w:rsidRPr="009E55BD" w:rsidRDefault="00D126B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Es cuanto, Presidenta.</w:t>
      </w:r>
    </w:p>
    <w:p w14:paraId="0C60D758" w14:textId="77777777" w:rsidR="00663A5B" w:rsidRPr="009E55BD" w:rsidRDefault="00D126B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Solicito inscribir de manera íntegra mi participación en el </w:t>
      </w:r>
      <w:r w:rsidRPr="009E55BD">
        <w:rPr>
          <w:rFonts w:ascii="Times New Roman" w:hAnsi="Times New Roman" w:cs="Times New Roman"/>
          <w:i/>
          <w:iCs/>
          <w:sz w:val="24"/>
          <w:szCs w:val="24"/>
        </w:rPr>
        <w:t>Diario de Debates</w:t>
      </w:r>
      <w:r w:rsidRPr="009E55BD">
        <w:rPr>
          <w:rFonts w:ascii="Times New Roman" w:hAnsi="Times New Roman" w:cs="Times New Roman"/>
          <w:sz w:val="24"/>
          <w:szCs w:val="24"/>
        </w:rPr>
        <w:t xml:space="preserve"> y en la </w:t>
      </w:r>
      <w:r w:rsidRPr="009E55BD">
        <w:rPr>
          <w:rFonts w:ascii="Times New Roman" w:hAnsi="Times New Roman" w:cs="Times New Roman"/>
          <w:i/>
          <w:iCs/>
          <w:sz w:val="24"/>
          <w:szCs w:val="24"/>
        </w:rPr>
        <w:t>Gaceta Parlamentaria</w:t>
      </w:r>
      <w:r w:rsidRPr="009E55BD">
        <w:rPr>
          <w:rFonts w:ascii="Times New Roman" w:hAnsi="Times New Roman" w:cs="Times New Roman"/>
          <w:sz w:val="24"/>
          <w:szCs w:val="24"/>
        </w:rPr>
        <w:t>.</w:t>
      </w:r>
    </w:p>
    <w:p w14:paraId="005BE05C" w14:textId="06E4A37E" w:rsidR="00D126B6" w:rsidRPr="009E55BD" w:rsidRDefault="00D126B6"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Muchas gracias.</w:t>
      </w:r>
    </w:p>
    <w:p w14:paraId="6EC6ABF9" w14:textId="77777777" w:rsidR="00185EE0" w:rsidRPr="00B211BB" w:rsidRDefault="00185EE0" w:rsidP="0067368C">
      <w:pPr>
        <w:pStyle w:val="Sinespaciado"/>
        <w:rPr>
          <w:rFonts w:ascii="Times New Roman" w:hAnsi="Times New Roman" w:cs="Times New Roman"/>
          <w:sz w:val="24"/>
          <w:szCs w:val="24"/>
        </w:rPr>
      </w:pPr>
    </w:p>
    <w:p w14:paraId="56C0611F" w14:textId="77777777" w:rsidR="00185EE0" w:rsidRPr="00B211BB" w:rsidRDefault="00185EE0" w:rsidP="0067368C">
      <w:pPr>
        <w:pStyle w:val="Sinespaciado"/>
        <w:rPr>
          <w:rFonts w:ascii="Times New Roman" w:hAnsi="Times New Roman" w:cs="Times New Roman"/>
          <w:sz w:val="24"/>
          <w:szCs w:val="24"/>
        </w:rPr>
        <w:sectPr w:rsidR="00185EE0" w:rsidRPr="00B211BB" w:rsidSect="00827473">
          <w:type w:val="continuous"/>
          <w:pgSz w:w="12240" w:h="15840"/>
          <w:pgMar w:top="1134" w:right="1134" w:bottom="1134" w:left="1701" w:header="708" w:footer="708" w:gutter="0"/>
          <w:cols w:space="708"/>
          <w:docGrid w:linePitch="360"/>
        </w:sectPr>
      </w:pPr>
    </w:p>
    <w:p w14:paraId="2D5AD13B" w14:textId="77777777" w:rsidR="00185EE0" w:rsidRPr="000706C6" w:rsidRDefault="00185EE0" w:rsidP="000706C6">
      <w:pPr>
        <w:pStyle w:val="Sinespaciado"/>
        <w:rPr>
          <w:rFonts w:ascii="Times New Roman" w:hAnsi="Times New Roman" w:cs="Times New Roman"/>
          <w:sz w:val="24"/>
          <w:szCs w:val="24"/>
        </w:rPr>
      </w:pPr>
    </w:p>
    <w:p w14:paraId="10199EA7" w14:textId="77777777" w:rsidR="00185EE0" w:rsidRPr="000706C6" w:rsidRDefault="00185EE0" w:rsidP="000706C6">
      <w:pPr>
        <w:pStyle w:val="Sinespaciado"/>
        <w:jc w:val="center"/>
        <w:rPr>
          <w:rFonts w:ascii="Times New Roman" w:hAnsi="Times New Roman" w:cs="Times New Roman"/>
          <w:sz w:val="24"/>
          <w:szCs w:val="24"/>
        </w:rPr>
      </w:pPr>
      <w:r w:rsidRPr="000706C6">
        <w:rPr>
          <w:rFonts w:ascii="Times New Roman" w:hAnsi="Times New Roman" w:cs="Times New Roman"/>
          <w:sz w:val="24"/>
          <w:szCs w:val="24"/>
        </w:rPr>
        <w:t>(Se inserta el documento)</w:t>
      </w:r>
    </w:p>
    <w:p w14:paraId="43EE946D"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2C0E20E" w14:textId="77777777" w:rsidR="007347BC" w:rsidRPr="007347BC" w:rsidRDefault="007347BC" w:rsidP="000706C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347BC">
        <w:rPr>
          <w:rFonts w:ascii="Times New Roman" w:eastAsia="Arial MT" w:hAnsi="Times New Roman" w:cs="Times New Roman"/>
          <w:b/>
          <w:sz w:val="24"/>
          <w:szCs w:val="24"/>
          <w:lang w:val="es-ES"/>
        </w:rPr>
        <w:t>Grupo Parlamentario del Partido Acción Nacional</w:t>
      </w:r>
    </w:p>
    <w:p w14:paraId="2CACFF5D" w14:textId="77777777" w:rsidR="007347BC" w:rsidRPr="007347BC" w:rsidRDefault="007347BC" w:rsidP="000706C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03CD692E" w14:textId="77777777" w:rsidR="007347BC" w:rsidRPr="007347BC" w:rsidRDefault="007347BC" w:rsidP="000706C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347BC">
        <w:rPr>
          <w:rFonts w:ascii="Times New Roman" w:eastAsia="Arial MT" w:hAnsi="Times New Roman" w:cs="Times New Roman"/>
          <w:b/>
          <w:sz w:val="24"/>
          <w:szCs w:val="24"/>
          <w:lang w:val="es-ES"/>
        </w:rPr>
        <w:t>“2024. Año del Bicentenario de la Erección del Estado Libre y Soberano de México”.</w:t>
      </w:r>
    </w:p>
    <w:p w14:paraId="7A48CDBE"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609EF87" w14:textId="77777777" w:rsidR="007347BC" w:rsidRPr="007347BC" w:rsidRDefault="007347BC" w:rsidP="000706C6">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7347BC">
        <w:rPr>
          <w:rFonts w:ascii="Times New Roman" w:eastAsia="Arial MT" w:hAnsi="Times New Roman" w:cs="Times New Roman"/>
          <w:sz w:val="24"/>
          <w:szCs w:val="24"/>
          <w:lang w:val="es-ES"/>
        </w:rPr>
        <w:t>Toluca de Lerdo México; 13 de febrero de 2023.</w:t>
      </w:r>
    </w:p>
    <w:p w14:paraId="5636F179"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4DA8A39" w14:textId="77777777" w:rsidR="007347BC" w:rsidRPr="007347BC" w:rsidRDefault="007347BC" w:rsidP="000706C6">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7347BC">
        <w:rPr>
          <w:rFonts w:ascii="Times New Roman" w:eastAsia="Arial" w:hAnsi="Times New Roman" w:cs="Times New Roman"/>
          <w:b/>
          <w:bCs/>
          <w:sz w:val="24"/>
          <w:szCs w:val="24"/>
          <w:lang w:val="es-ES"/>
        </w:rPr>
        <w:t>DIP. INGRID KRASOPANI SCHEMELENSKY CASTRO</w:t>
      </w:r>
    </w:p>
    <w:p w14:paraId="1EF56954" w14:textId="77777777" w:rsidR="007347BC" w:rsidRPr="007347BC" w:rsidRDefault="007347BC" w:rsidP="000706C6">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7347BC">
        <w:rPr>
          <w:rFonts w:ascii="Times New Roman" w:eastAsia="Arial" w:hAnsi="Times New Roman" w:cs="Times New Roman"/>
          <w:b/>
          <w:bCs/>
          <w:sz w:val="24"/>
          <w:szCs w:val="24"/>
          <w:lang w:val="es-ES"/>
        </w:rPr>
        <w:t>PRESIDENTA DE LA MESA DIRECTIVA DE LA H. LXI LEGISLATURA</w:t>
      </w:r>
    </w:p>
    <w:p w14:paraId="47D66CF8" w14:textId="77777777" w:rsidR="007347BC" w:rsidRPr="007347BC" w:rsidRDefault="007347BC" w:rsidP="000706C6">
      <w:pPr>
        <w:widowControl w:val="0"/>
        <w:autoSpaceDE w:val="0"/>
        <w:autoSpaceDN w:val="0"/>
        <w:spacing w:after="0" w:line="240" w:lineRule="auto"/>
        <w:ind w:right="49"/>
        <w:jc w:val="both"/>
        <w:outlineLvl w:val="0"/>
        <w:rPr>
          <w:rFonts w:ascii="Times New Roman" w:eastAsia="Arial" w:hAnsi="Times New Roman" w:cs="Times New Roman"/>
          <w:bCs/>
          <w:sz w:val="24"/>
          <w:szCs w:val="24"/>
          <w:lang w:val="es-ES"/>
        </w:rPr>
      </w:pPr>
      <w:r w:rsidRPr="007347BC">
        <w:rPr>
          <w:rFonts w:ascii="Times New Roman" w:eastAsia="Arial" w:hAnsi="Times New Roman" w:cs="Times New Roman"/>
          <w:b/>
          <w:bCs/>
          <w:sz w:val="24"/>
          <w:szCs w:val="24"/>
          <w:lang w:val="es-ES"/>
        </w:rPr>
        <w:t>DEL ESTADO LIBRE Y SOBERANO DE MÉXICO</w:t>
      </w:r>
    </w:p>
    <w:p w14:paraId="081F3B71" w14:textId="77777777" w:rsidR="007347BC" w:rsidRPr="007347BC" w:rsidRDefault="007347BC" w:rsidP="000706C6">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7347BC">
        <w:rPr>
          <w:rFonts w:ascii="Times New Roman" w:eastAsia="Arial" w:hAnsi="Times New Roman" w:cs="Times New Roman"/>
          <w:b/>
          <w:bCs/>
          <w:sz w:val="24"/>
          <w:szCs w:val="24"/>
          <w:lang w:val="es-ES"/>
        </w:rPr>
        <w:t>P R E S E N T E.</w:t>
      </w:r>
    </w:p>
    <w:p w14:paraId="31380D42"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E616116"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347BC">
        <w:rPr>
          <w:rFonts w:ascii="Times New Roman" w:eastAsia="Arial MT" w:hAnsi="Times New Roman" w:cs="Times New Roman"/>
          <w:b/>
          <w:sz w:val="24"/>
          <w:szCs w:val="24"/>
          <w:lang w:val="es-ES"/>
        </w:rPr>
        <w:t xml:space="preserve">Diputado Gerardo Lamas Pombo </w:t>
      </w:r>
      <w:r w:rsidRPr="007347BC">
        <w:rPr>
          <w:rFonts w:ascii="Times New Roman" w:eastAsia="Arial MT" w:hAnsi="Times New Roman" w:cs="Times New Roman"/>
          <w:sz w:val="24"/>
          <w:szCs w:val="24"/>
          <w:lang w:val="es-ES"/>
        </w:rPr>
        <w:t xml:space="preserve">y </w:t>
      </w:r>
      <w:r w:rsidRPr="007347BC">
        <w:rPr>
          <w:rFonts w:ascii="Times New Roman" w:eastAsia="Arial MT" w:hAnsi="Times New Roman" w:cs="Times New Roman"/>
          <w:b/>
          <w:sz w:val="24"/>
          <w:szCs w:val="24"/>
          <w:lang w:val="es-ES"/>
        </w:rPr>
        <w:t xml:space="preserve">Diputado Enrique Vargas del Villar, </w:t>
      </w:r>
      <w:r w:rsidRPr="007347BC">
        <w:rPr>
          <w:rFonts w:ascii="Times New Roman" w:eastAsia="Arial MT" w:hAnsi="Times New Roman" w:cs="Times New Roman"/>
          <w:sz w:val="24"/>
          <w:szCs w:val="24"/>
          <w:lang w:val="es-ES"/>
        </w:rPr>
        <w:t xml:space="preserve">Integrantes del Grupo Parlamentario del Partido Acción Nacional en el H. Congreso del Estado Libre y Soberano de México, con fundamento en los artículos, 55, 57 y 61 fracción I de la Constitución Política del Estado Libre y Soberano de México; 38 fracción IV y 83 de la Ley Orgánica del Poder Legislativo del Estado Libre y Soberano de México, así como el artículo 72 y 74 del Reglamento del Poder Legislativo del Estado Libre y Soberano de México, someto a la consideración de esta Honorable Legislatura el presente, </w:t>
      </w:r>
      <w:r w:rsidRPr="007347BC">
        <w:rPr>
          <w:rFonts w:ascii="Times New Roman" w:eastAsia="Arial MT" w:hAnsi="Times New Roman" w:cs="Times New Roman"/>
          <w:b/>
          <w:sz w:val="24"/>
          <w:szCs w:val="24"/>
          <w:lang w:val="es-ES"/>
        </w:rPr>
        <w:t xml:space="preserve">Punto de Acuerdo de Urgente y Obvia Resolución por el que se exhorta respetuosamente al Gobierno del Estado de México a generar una agenda de trabajo en coordinación con los 125 municipios de nuestra entidad y el Gobierno Federal para atender la problemática de abastecimiento de agua en el Estado de México, </w:t>
      </w:r>
      <w:r w:rsidRPr="007347BC">
        <w:rPr>
          <w:rFonts w:ascii="Times New Roman" w:eastAsia="Arial MT" w:hAnsi="Times New Roman" w:cs="Times New Roman"/>
          <w:sz w:val="24"/>
          <w:szCs w:val="24"/>
          <w:lang w:val="es-ES"/>
        </w:rPr>
        <w:t>conforme a la siguiente:</w:t>
      </w:r>
    </w:p>
    <w:p w14:paraId="08D6671B"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43E2FAE" w14:textId="77777777" w:rsidR="007347BC" w:rsidRPr="007347BC" w:rsidRDefault="007347BC" w:rsidP="000706C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347BC">
        <w:rPr>
          <w:rFonts w:ascii="Times New Roman" w:eastAsia="Arial" w:hAnsi="Times New Roman" w:cs="Times New Roman"/>
          <w:b/>
          <w:bCs/>
          <w:sz w:val="24"/>
          <w:szCs w:val="24"/>
          <w:lang w:val="es-ES"/>
        </w:rPr>
        <w:t>EXPOSICIÓN DE MOTIVOS</w:t>
      </w:r>
    </w:p>
    <w:p w14:paraId="00B7FAE2"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D206D52"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347BC">
        <w:rPr>
          <w:rFonts w:ascii="Times New Roman" w:eastAsia="Arial MT" w:hAnsi="Times New Roman" w:cs="Times New Roman"/>
          <w:sz w:val="24"/>
          <w:szCs w:val="24"/>
          <w:lang w:val="es-ES"/>
        </w:rPr>
        <w:t>La escasez de agua es un problema global que con el paso del tiempo se agrava, mostrando un escenario nada favorable para las futuras generaciones.</w:t>
      </w:r>
    </w:p>
    <w:p w14:paraId="500EA5A0"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CF4D15D"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347BC">
        <w:rPr>
          <w:rFonts w:ascii="Times New Roman" w:eastAsia="Arial MT" w:hAnsi="Times New Roman" w:cs="Times New Roman"/>
          <w:sz w:val="24"/>
          <w:szCs w:val="24"/>
          <w:lang w:val="es-ES"/>
        </w:rPr>
        <w:t xml:space="preserve">Todo el territorio mexicano está afectado con algún grado de sequía. Este año el Estado de México lamentablemente acumula ya al menos, tres años muy secos en los que ha llovido muy por debajo de que se esperaba y por ello se enfrentan bajos niveles de reserva en el Sistema Cutzamala con poco más del 41 por ciento. En cifras más detalladas, esto quiere decir que existen 323.92 millones de metros cúbicos de agua, y los datos registrados por la Conagua y la </w:t>
      </w:r>
      <w:proofErr w:type="spellStart"/>
      <w:r w:rsidRPr="007347BC">
        <w:rPr>
          <w:rFonts w:ascii="Times New Roman" w:eastAsia="Arial MT" w:hAnsi="Times New Roman" w:cs="Times New Roman"/>
          <w:sz w:val="24"/>
          <w:szCs w:val="24"/>
          <w:lang w:val="es-ES"/>
        </w:rPr>
        <w:t>CAEM</w:t>
      </w:r>
      <w:proofErr w:type="spellEnd"/>
      <w:r w:rsidRPr="007347BC">
        <w:rPr>
          <w:rFonts w:ascii="Times New Roman" w:eastAsia="Arial MT" w:hAnsi="Times New Roman" w:cs="Times New Roman"/>
          <w:sz w:val="24"/>
          <w:szCs w:val="24"/>
          <w:lang w:val="es-ES"/>
        </w:rPr>
        <w:t>, muestran que las presas en nuestra entidad se encuentran por debajo del almacenamiento histórico.</w:t>
      </w:r>
    </w:p>
    <w:p w14:paraId="3710C40A"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93D72A6"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347BC">
        <w:rPr>
          <w:rFonts w:ascii="Times New Roman" w:eastAsia="Arial MT" w:hAnsi="Times New Roman" w:cs="Times New Roman"/>
          <w:sz w:val="24"/>
          <w:szCs w:val="24"/>
          <w:lang w:val="es-ES"/>
        </w:rPr>
        <w:t>De acuerdo con el Monitor de Sequía de la Comisión Nacional del Agua (Conagua), las zonas secas representaron 47.1% del territorio al 15 de diciembre del año pasado y alcanzaron el 54.8% el 31 del mismo mes. Para 2024 el pronóstico no es nada alentador. Este año inició con una quinta parte del país con algún grado de sequía, y lamentablemente en este diagnóstico aparece reflejado el Estado de México.</w:t>
      </w:r>
    </w:p>
    <w:p w14:paraId="65641AED"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C69E105"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347BC">
        <w:rPr>
          <w:rFonts w:ascii="Times New Roman" w:eastAsia="Arial MT" w:hAnsi="Times New Roman" w:cs="Times New Roman"/>
          <w:sz w:val="24"/>
          <w:szCs w:val="24"/>
          <w:lang w:val="es-ES"/>
        </w:rPr>
        <w:t>Este trabajo parlamentario está basado en los principios de protección de la dignidad de la persona humana, el respeto por el derecho humano de acceso al agua potable y la defensa del Bien Común, es urgente establecer mesas de trabajo donde hacemos un llamado a que todos los esfuerzos de los tres niveles de gobierno se centren en encontrar soluciones para contribuir a una estrategia gubernamental efectiva para mitigar los efectos del cambio climático y poder realizar las adecuaciones y ampliaciones presupuestales necesarias para de garantizar la seguridad hídrica de nuestra entidad consideramos que es urgente establecer una agenda para el Estado de México en materia de abastecimiento de agua y para impulsar la generación de infraestructura que permita garantizar fuentes de abastecimiento, perforación de nuevos pozos y mantenimiento de la existente.</w:t>
      </w:r>
    </w:p>
    <w:p w14:paraId="14EA5E60"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E334F61"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347BC">
        <w:rPr>
          <w:rFonts w:ascii="Times New Roman" w:eastAsia="Arial MT" w:hAnsi="Times New Roman" w:cs="Times New Roman"/>
          <w:sz w:val="24"/>
          <w:szCs w:val="24"/>
          <w:lang w:val="es-ES"/>
        </w:rPr>
        <w:t>Planteamos que, en esta agenda propuesta, se discuta la situación que guardan los recursos destinados a la materia de agua en la entidad, y en cada municipio, y de la misma forma se realice un foro para aterrizar estrategias que promuevan la recarga de mantos acuíferos e impulsen la captación de agua pluvial en los 125 municipios del Estado de México.</w:t>
      </w:r>
    </w:p>
    <w:p w14:paraId="11793986"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2A071C3"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347BC">
        <w:rPr>
          <w:rFonts w:ascii="Times New Roman" w:eastAsia="Arial MT" w:hAnsi="Times New Roman" w:cs="Times New Roman"/>
          <w:sz w:val="24"/>
          <w:szCs w:val="24"/>
          <w:lang w:val="es-ES"/>
        </w:rPr>
        <w:t>Invitamos a todos los Grupos Parlamentarios a sumarse, a que en la agenda propuesta participen especialistas, académicos, representantes de los 3 niveles de gobierno y el público en general, a fin de encontrar soluciones viables al problema del abastecimiento de agua como un tema central.</w:t>
      </w:r>
    </w:p>
    <w:p w14:paraId="10394CDD"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1467A0E"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347BC">
        <w:rPr>
          <w:rFonts w:ascii="Times New Roman" w:eastAsia="Arial MT" w:hAnsi="Times New Roman" w:cs="Times New Roman"/>
          <w:sz w:val="24"/>
          <w:szCs w:val="24"/>
          <w:lang w:val="es-ES"/>
        </w:rPr>
        <w:t>No podemos ser omisos a la necesidad de población de los 125 municipios, que batallan por acceder al agua y quienes se han visto obligados a pagar por pipas para tener acceso al agua.</w:t>
      </w:r>
    </w:p>
    <w:p w14:paraId="07C50E4E"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C2880D"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347BC">
        <w:rPr>
          <w:rFonts w:ascii="Times New Roman" w:eastAsia="Arial MT" w:hAnsi="Times New Roman" w:cs="Times New Roman"/>
          <w:sz w:val="24"/>
          <w:szCs w:val="24"/>
          <w:lang w:val="es-ES"/>
        </w:rPr>
        <w:t>Consideramos que, desde esta Soberanía, podemos lograr resultados que permitan visualizar las necesidades de presupuesto para sanear y proteger ríos, humedales, barrancas y cuerpos de agua como es el caso del río Lerma, nuestras presas y lagos que hay en el Estado y así se puedan establecer políticas públicas coordinadas con los 125 municipios.</w:t>
      </w:r>
    </w:p>
    <w:p w14:paraId="1AEA252B"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3A09490"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347BC">
        <w:rPr>
          <w:rFonts w:ascii="Times New Roman" w:eastAsia="Arial MT" w:hAnsi="Times New Roman" w:cs="Times New Roman"/>
          <w:sz w:val="24"/>
          <w:szCs w:val="24"/>
          <w:lang w:val="es-ES"/>
        </w:rPr>
        <w:t>Con el firme objetivo de construir un mejor Estado de México, someto a la consideración de este H. Poder Legislativo del Estado de México, para su análisis, discusión y en su caso aprobación, el presente:</w:t>
      </w:r>
    </w:p>
    <w:p w14:paraId="62702167"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2BE60C0" w14:textId="77777777" w:rsidR="007347BC" w:rsidRPr="007347BC" w:rsidRDefault="007347BC" w:rsidP="000706C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347BC">
        <w:rPr>
          <w:rFonts w:ascii="Times New Roman" w:eastAsia="Arial" w:hAnsi="Times New Roman" w:cs="Times New Roman"/>
          <w:b/>
          <w:bCs/>
          <w:sz w:val="24"/>
          <w:szCs w:val="24"/>
          <w:lang w:val="es-ES"/>
        </w:rPr>
        <w:lastRenderedPageBreak/>
        <w:t>ATENTAMENTE</w:t>
      </w:r>
    </w:p>
    <w:p w14:paraId="5C9245F8" w14:textId="77777777" w:rsidR="007347BC" w:rsidRPr="007347BC" w:rsidRDefault="007347BC" w:rsidP="000706C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tbl>
      <w:tblPr>
        <w:tblStyle w:val="TableNormal2"/>
        <w:tblW w:w="0" w:type="auto"/>
        <w:jc w:val="center"/>
        <w:tblLayout w:type="fixed"/>
        <w:tblLook w:val="01E0" w:firstRow="1" w:lastRow="1" w:firstColumn="1" w:lastColumn="1" w:noHBand="0" w:noVBand="0"/>
      </w:tblPr>
      <w:tblGrid>
        <w:gridCol w:w="4284"/>
        <w:gridCol w:w="4897"/>
      </w:tblGrid>
      <w:tr w:rsidR="007347BC" w:rsidRPr="007347BC" w14:paraId="71623DFE" w14:textId="77777777" w:rsidTr="000276AC">
        <w:trPr>
          <w:trHeight w:val="268"/>
          <w:jc w:val="center"/>
        </w:trPr>
        <w:tc>
          <w:tcPr>
            <w:tcW w:w="4284" w:type="dxa"/>
          </w:tcPr>
          <w:p w14:paraId="729318FA" w14:textId="77777777" w:rsidR="007347BC" w:rsidRPr="007347BC" w:rsidRDefault="007347BC" w:rsidP="000706C6">
            <w:pPr>
              <w:ind w:right="49"/>
              <w:jc w:val="center"/>
              <w:rPr>
                <w:rFonts w:ascii="Times New Roman" w:eastAsia="Arial" w:hAnsi="Times New Roman" w:cs="Times New Roman"/>
                <w:b/>
                <w:sz w:val="24"/>
                <w:szCs w:val="24"/>
                <w:lang w:val="es-ES"/>
              </w:rPr>
            </w:pPr>
            <w:r w:rsidRPr="007347BC">
              <w:rPr>
                <w:rFonts w:ascii="Times New Roman" w:eastAsia="Arial" w:hAnsi="Times New Roman" w:cs="Times New Roman"/>
                <w:b/>
                <w:sz w:val="24"/>
                <w:szCs w:val="24"/>
                <w:lang w:val="es-ES"/>
              </w:rPr>
              <w:t>DIP. GERARDO LAMAS POMBO</w:t>
            </w:r>
          </w:p>
        </w:tc>
        <w:tc>
          <w:tcPr>
            <w:tcW w:w="4897" w:type="dxa"/>
          </w:tcPr>
          <w:p w14:paraId="10323685" w14:textId="77777777" w:rsidR="007347BC" w:rsidRPr="007347BC" w:rsidRDefault="007347BC" w:rsidP="000706C6">
            <w:pPr>
              <w:ind w:right="49"/>
              <w:jc w:val="center"/>
              <w:rPr>
                <w:rFonts w:ascii="Times New Roman" w:eastAsia="Arial" w:hAnsi="Times New Roman" w:cs="Times New Roman"/>
                <w:b/>
                <w:sz w:val="24"/>
                <w:szCs w:val="24"/>
                <w:lang w:val="es-ES"/>
              </w:rPr>
            </w:pPr>
            <w:r w:rsidRPr="007347BC">
              <w:rPr>
                <w:rFonts w:ascii="Times New Roman" w:eastAsia="Arial" w:hAnsi="Times New Roman" w:cs="Times New Roman"/>
                <w:b/>
                <w:sz w:val="24"/>
                <w:szCs w:val="24"/>
                <w:lang w:val="es-ES"/>
              </w:rPr>
              <w:t>DIP. ENRIQUE VARGAS DEL VILLAR</w:t>
            </w:r>
          </w:p>
        </w:tc>
      </w:tr>
    </w:tbl>
    <w:p w14:paraId="60F12385" w14:textId="77777777" w:rsidR="007347BC" w:rsidRPr="007347BC" w:rsidRDefault="007347BC" w:rsidP="000706C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347BC">
        <w:rPr>
          <w:rFonts w:ascii="Times New Roman" w:eastAsia="Arial MT" w:hAnsi="Times New Roman" w:cs="Times New Roman"/>
          <w:b/>
          <w:sz w:val="24"/>
          <w:szCs w:val="24"/>
          <w:lang w:val="es-ES"/>
        </w:rPr>
        <w:t>Integrantes del Grupo Parlamentario del Partido Acción Nacional</w:t>
      </w:r>
    </w:p>
    <w:p w14:paraId="1DEC9509"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81E4D71"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D8DB35A" w14:textId="77777777" w:rsidR="007347BC" w:rsidRPr="007347BC" w:rsidRDefault="007347BC" w:rsidP="000706C6">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7347BC">
        <w:rPr>
          <w:rFonts w:ascii="Times New Roman" w:eastAsia="Arial" w:hAnsi="Times New Roman" w:cs="Times New Roman"/>
          <w:b/>
          <w:bCs/>
          <w:sz w:val="24"/>
          <w:szCs w:val="24"/>
          <w:lang w:val="es-ES"/>
        </w:rPr>
        <w:t>LA H. “LXI” LEGISLATURA EN EJERCICIO DE LAS FACULTADES QUE LE CONFIEREN LOS ARTÍCULOS 55, 57, 61, FRACCIÓN I DE LA CONSTITUCIÓN POLÍTICA DEL ESTADO LIBRE Y SOBERANO DE MÉXICO; 38 FRACCIÓN IV Y 83 DE LA LEY ORGÁNICA DEL PODER LEGISLATIVO DEL ESTADO LIBRE Y SOBERANO DE MÉXICO Y 72 DEL REGLAMENTO DEL PODER LEGISLATIVO DEL ESTADO DE MÉXICO, HA TENIDO A BIEN EL SIGUIENTE:</w:t>
      </w:r>
    </w:p>
    <w:p w14:paraId="20267297"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E06DE19" w14:textId="77777777" w:rsidR="007347BC" w:rsidRPr="007347BC" w:rsidRDefault="007347BC" w:rsidP="000706C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347BC">
        <w:rPr>
          <w:rFonts w:ascii="Times New Roman" w:eastAsia="Arial MT" w:hAnsi="Times New Roman" w:cs="Times New Roman"/>
          <w:b/>
          <w:sz w:val="24"/>
          <w:szCs w:val="24"/>
          <w:lang w:val="es-ES"/>
        </w:rPr>
        <w:t>PUNTO DE ACUERDO</w:t>
      </w:r>
    </w:p>
    <w:p w14:paraId="68835DB7"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2AF2068"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347BC">
        <w:rPr>
          <w:rFonts w:ascii="Times New Roman" w:eastAsia="Arial MT" w:hAnsi="Times New Roman" w:cs="Times New Roman"/>
          <w:b/>
          <w:sz w:val="24"/>
          <w:szCs w:val="24"/>
          <w:lang w:val="es-ES"/>
        </w:rPr>
        <w:t xml:space="preserve">ÚNICO. </w:t>
      </w:r>
      <w:r w:rsidRPr="007347BC">
        <w:rPr>
          <w:rFonts w:ascii="Times New Roman" w:eastAsia="Arial MT" w:hAnsi="Times New Roman" w:cs="Times New Roman"/>
          <w:sz w:val="24"/>
          <w:szCs w:val="24"/>
          <w:lang w:val="es-ES"/>
        </w:rPr>
        <w:t>Se exhorta respetuosamente al Gobierno del Estado de México a generar una agenda de trabajo en coordinación con los 125 municipios de nuestra entidad y el Gobierno Federal para atender la problemática de abastecimiento de agua en el Estado de México.</w:t>
      </w:r>
    </w:p>
    <w:p w14:paraId="637AF0F9"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E7B6D53" w14:textId="77777777" w:rsidR="007347BC" w:rsidRPr="007347BC" w:rsidRDefault="007347BC" w:rsidP="000706C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347BC">
        <w:rPr>
          <w:rFonts w:ascii="Times New Roman" w:eastAsia="Arial" w:hAnsi="Times New Roman" w:cs="Times New Roman"/>
          <w:b/>
          <w:bCs/>
          <w:sz w:val="24"/>
          <w:szCs w:val="24"/>
          <w:lang w:val="es-ES"/>
        </w:rPr>
        <w:t>TRANSITORIOS</w:t>
      </w:r>
    </w:p>
    <w:p w14:paraId="601E066E"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AE99EC5"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347BC">
        <w:rPr>
          <w:rFonts w:ascii="Times New Roman" w:eastAsia="Arial MT" w:hAnsi="Times New Roman" w:cs="Times New Roman"/>
          <w:b/>
          <w:sz w:val="24"/>
          <w:szCs w:val="24"/>
          <w:lang w:val="es-ES"/>
        </w:rPr>
        <w:t xml:space="preserve">ARTÍCULO PRIMERO.- </w:t>
      </w:r>
      <w:r w:rsidRPr="007347BC">
        <w:rPr>
          <w:rFonts w:ascii="Times New Roman" w:eastAsia="Arial MT" w:hAnsi="Times New Roman" w:cs="Times New Roman"/>
          <w:sz w:val="24"/>
          <w:szCs w:val="24"/>
          <w:lang w:val="es-ES"/>
        </w:rPr>
        <w:t>Publíquese este Acuerdo en el Periódico Oficial “Gaceta del Gobierno” del Estado de México.</w:t>
      </w:r>
    </w:p>
    <w:p w14:paraId="6F7CF296"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7734A9F"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347BC">
        <w:rPr>
          <w:rFonts w:ascii="Times New Roman" w:eastAsia="Arial MT" w:hAnsi="Times New Roman" w:cs="Times New Roman"/>
          <w:b/>
          <w:sz w:val="24"/>
          <w:szCs w:val="24"/>
          <w:lang w:val="es-ES"/>
        </w:rPr>
        <w:t xml:space="preserve">ARTÍCULO SEGUNDO.– </w:t>
      </w:r>
      <w:r w:rsidRPr="007347BC">
        <w:rPr>
          <w:rFonts w:ascii="Times New Roman" w:eastAsia="Arial MT" w:hAnsi="Times New Roman" w:cs="Times New Roman"/>
          <w:sz w:val="24"/>
          <w:szCs w:val="24"/>
          <w:lang w:val="es-ES"/>
        </w:rPr>
        <w:t>Comuníquese el presente Acuerdo a las autoridades competentes, para los efectos correspondientes.</w:t>
      </w:r>
    </w:p>
    <w:p w14:paraId="0D027F6B"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DEF48D"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347BC">
        <w:rPr>
          <w:rFonts w:ascii="Times New Roman" w:eastAsia="Arial MT" w:hAnsi="Times New Roman" w:cs="Times New Roman"/>
          <w:sz w:val="24"/>
          <w:szCs w:val="24"/>
          <w:lang w:val="es-ES"/>
        </w:rPr>
        <w:t>Dado en el Palacio del Poder Legislativo, en la ciudad de Toluca de Lerdo, capital del Estado de México, a los ______ días del mes de ______ del año dos mil veinticuatro.</w:t>
      </w:r>
    </w:p>
    <w:p w14:paraId="0B58A668" w14:textId="77777777" w:rsidR="007347BC" w:rsidRPr="007347BC" w:rsidRDefault="007347BC" w:rsidP="000706C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F659149" w14:textId="77777777" w:rsidR="00185EE0" w:rsidRPr="000706C6" w:rsidRDefault="00185EE0" w:rsidP="000706C6">
      <w:pPr>
        <w:pStyle w:val="Sinespaciado"/>
        <w:rPr>
          <w:rFonts w:ascii="Times New Roman" w:hAnsi="Times New Roman" w:cs="Times New Roman"/>
          <w:sz w:val="24"/>
          <w:szCs w:val="24"/>
          <w:lang w:val="es-ES"/>
        </w:rPr>
      </w:pPr>
    </w:p>
    <w:p w14:paraId="72EADFE2" w14:textId="77777777" w:rsidR="007347BC" w:rsidRPr="007347BC" w:rsidRDefault="007347BC" w:rsidP="000706C6">
      <w:pPr>
        <w:spacing w:after="0" w:line="240" w:lineRule="auto"/>
        <w:jc w:val="both"/>
        <w:rPr>
          <w:rFonts w:ascii="Times New Roman" w:eastAsia="MS Mincho" w:hAnsi="Times New Roman" w:cs="Times New Roman"/>
          <w:b/>
          <w:sz w:val="24"/>
          <w:szCs w:val="24"/>
          <w:lang w:val="es-ES_tradnl"/>
        </w:rPr>
      </w:pPr>
    </w:p>
    <w:p w14:paraId="379BE114" w14:textId="77777777" w:rsidR="007347BC" w:rsidRPr="007347BC" w:rsidRDefault="007347BC" w:rsidP="000706C6">
      <w:pPr>
        <w:spacing w:after="0" w:line="240" w:lineRule="auto"/>
        <w:jc w:val="center"/>
        <w:rPr>
          <w:rFonts w:ascii="Times New Roman" w:eastAsia="MS Mincho" w:hAnsi="Times New Roman" w:cs="Times New Roman"/>
          <w:b/>
          <w:sz w:val="24"/>
          <w:szCs w:val="24"/>
          <w:lang w:val="es-ES_tradnl"/>
        </w:rPr>
      </w:pPr>
      <w:r w:rsidRPr="007347BC">
        <w:rPr>
          <w:rFonts w:ascii="Times New Roman" w:eastAsia="MS Mincho" w:hAnsi="Times New Roman" w:cs="Times New Roman"/>
          <w:b/>
          <w:sz w:val="24"/>
          <w:szCs w:val="24"/>
          <w:lang w:val="es-ES_tradnl"/>
        </w:rPr>
        <w:t>“2024. Año del Bicentenario de la Erección del  Estado Libre y Soberano de México”</w:t>
      </w:r>
    </w:p>
    <w:p w14:paraId="72169F65" w14:textId="77777777" w:rsidR="007347BC" w:rsidRPr="007347BC" w:rsidRDefault="007347BC" w:rsidP="000706C6">
      <w:pPr>
        <w:spacing w:after="0" w:line="240" w:lineRule="auto"/>
        <w:jc w:val="both"/>
        <w:rPr>
          <w:rFonts w:ascii="Times New Roman" w:eastAsia="MS Mincho" w:hAnsi="Times New Roman" w:cs="Times New Roman"/>
          <w:b/>
          <w:sz w:val="24"/>
          <w:szCs w:val="24"/>
          <w:lang w:val="es-ES_tradnl"/>
        </w:rPr>
      </w:pPr>
    </w:p>
    <w:p w14:paraId="68EDCB71" w14:textId="77777777" w:rsidR="007347BC" w:rsidRPr="007347BC" w:rsidRDefault="007347BC" w:rsidP="000706C6">
      <w:pPr>
        <w:spacing w:after="0" w:line="240" w:lineRule="auto"/>
        <w:jc w:val="both"/>
        <w:rPr>
          <w:rFonts w:ascii="Times New Roman" w:eastAsia="MS Mincho" w:hAnsi="Times New Roman" w:cs="Times New Roman"/>
          <w:b/>
          <w:sz w:val="24"/>
          <w:szCs w:val="24"/>
          <w:lang w:val="es-ES_tradnl"/>
        </w:rPr>
      </w:pPr>
      <w:r w:rsidRPr="007347BC">
        <w:rPr>
          <w:rFonts w:ascii="Times New Roman" w:eastAsia="MS Mincho" w:hAnsi="Times New Roman" w:cs="Times New Roman"/>
          <w:b/>
          <w:sz w:val="24"/>
          <w:szCs w:val="24"/>
          <w:lang w:val="es-ES_tradnl"/>
        </w:rPr>
        <w:t xml:space="preserve">LA H. “LXI” LEGISLATURA EN EJERCICIO DE LAS FACULTADES QUE LE CONFIEREN LOS ARTÍCULOS 55, 57, 61 FRACCIÓN I DE LA CONSTITUCIÓN POLÍTICA DEL ESTADO LIBRE Y SOBERANO DE MÉXICO; 38 FRACCIÓN IV Y 83 DE LA LEY ORGÁNICA DEL PODER LEGISLATIVO DEL ESTADO LIBRE Y SOBERANO DE MÉXICO Y 72 DEL REGLAMENTO DEL PODER LEGISLATIVO DEL ESTADO DE MÉXICO, HA TENIDO A BIEN EMITIR EL SIGUIENTE: </w:t>
      </w:r>
    </w:p>
    <w:p w14:paraId="05A2A1AB" w14:textId="77777777" w:rsidR="007347BC" w:rsidRPr="007347BC" w:rsidRDefault="007347BC" w:rsidP="000706C6">
      <w:pPr>
        <w:spacing w:after="0" w:line="240" w:lineRule="auto"/>
        <w:jc w:val="both"/>
        <w:rPr>
          <w:rFonts w:ascii="Times New Roman" w:eastAsia="MS Mincho" w:hAnsi="Times New Roman" w:cs="Times New Roman"/>
          <w:b/>
          <w:sz w:val="24"/>
          <w:szCs w:val="24"/>
          <w:lang w:val="es-ES_tradnl"/>
        </w:rPr>
      </w:pPr>
    </w:p>
    <w:p w14:paraId="4B20DB03" w14:textId="77777777" w:rsidR="007347BC" w:rsidRPr="007347BC" w:rsidRDefault="007347BC" w:rsidP="000706C6">
      <w:pPr>
        <w:spacing w:after="0" w:line="240" w:lineRule="auto"/>
        <w:jc w:val="both"/>
        <w:rPr>
          <w:rFonts w:ascii="Times New Roman" w:eastAsia="MS Mincho" w:hAnsi="Times New Roman" w:cs="Times New Roman"/>
          <w:b/>
          <w:sz w:val="24"/>
          <w:szCs w:val="24"/>
          <w:lang w:val="es-ES_tradnl"/>
        </w:rPr>
      </w:pPr>
    </w:p>
    <w:p w14:paraId="467EDD47" w14:textId="77777777" w:rsidR="007347BC" w:rsidRPr="007347BC" w:rsidRDefault="007347BC" w:rsidP="000706C6">
      <w:pPr>
        <w:spacing w:after="0" w:line="240" w:lineRule="auto"/>
        <w:jc w:val="center"/>
        <w:rPr>
          <w:rFonts w:ascii="Times New Roman" w:eastAsia="MS Mincho" w:hAnsi="Times New Roman" w:cs="Times New Roman"/>
          <w:b/>
          <w:sz w:val="24"/>
          <w:szCs w:val="24"/>
          <w:lang w:val="es-ES_tradnl"/>
        </w:rPr>
      </w:pPr>
      <w:r w:rsidRPr="007347BC">
        <w:rPr>
          <w:rFonts w:ascii="Times New Roman" w:eastAsia="MS Mincho" w:hAnsi="Times New Roman" w:cs="Times New Roman"/>
          <w:b/>
          <w:sz w:val="24"/>
          <w:szCs w:val="24"/>
          <w:lang w:val="es-ES_tradnl"/>
        </w:rPr>
        <w:t>A C U E R D O</w:t>
      </w:r>
    </w:p>
    <w:p w14:paraId="0BFBC8CF" w14:textId="77777777" w:rsidR="007347BC" w:rsidRPr="007347BC" w:rsidRDefault="007347BC" w:rsidP="000706C6">
      <w:pPr>
        <w:spacing w:after="0" w:line="240" w:lineRule="auto"/>
        <w:jc w:val="both"/>
        <w:rPr>
          <w:rFonts w:ascii="Times New Roman" w:eastAsia="MS Mincho" w:hAnsi="Times New Roman" w:cs="Times New Roman"/>
          <w:b/>
          <w:sz w:val="24"/>
          <w:szCs w:val="24"/>
          <w:lang w:val="es-ES_tradnl"/>
        </w:rPr>
      </w:pPr>
    </w:p>
    <w:p w14:paraId="555362C6" w14:textId="77777777" w:rsidR="007347BC" w:rsidRPr="007347BC" w:rsidRDefault="007347BC" w:rsidP="000706C6">
      <w:pPr>
        <w:spacing w:after="0" w:line="240" w:lineRule="auto"/>
        <w:jc w:val="both"/>
        <w:rPr>
          <w:rFonts w:ascii="Times New Roman" w:eastAsia="MS Mincho" w:hAnsi="Times New Roman" w:cs="Times New Roman"/>
          <w:sz w:val="24"/>
          <w:szCs w:val="24"/>
          <w:lang w:val="es-ES_tradnl"/>
        </w:rPr>
      </w:pPr>
      <w:r w:rsidRPr="007347BC">
        <w:rPr>
          <w:rFonts w:ascii="Times New Roman" w:eastAsia="MS Mincho" w:hAnsi="Times New Roman" w:cs="Times New Roman"/>
          <w:b/>
          <w:sz w:val="24"/>
          <w:szCs w:val="24"/>
          <w:lang w:val="es-ES_tradnl"/>
        </w:rPr>
        <w:t>ÚNICO.-</w:t>
      </w:r>
      <w:r w:rsidRPr="007347BC">
        <w:rPr>
          <w:rFonts w:ascii="Times New Roman" w:eastAsia="MS Mincho" w:hAnsi="Times New Roman" w:cs="Times New Roman"/>
          <w:sz w:val="24"/>
          <w:szCs w:val="24"/>
          <w:lang w:val="es-ES_tradnl"/>
        </w:rPr>
        <w:t xml:space="preserve"> Se exhorta respetuosamente al Gobierno del Estado de México a generar una agenda de trabajo en coordinación con los 125 municipios de nuestra entidad y el Gobierno Federal para atender la problemática de abastecimiento de agua en el Estado de México. </w:t>
      </w:r>
    </w:p>
    <w:p w14:paraId="7B011AE5" w14:textId="77777777" w:rsidR="007347BC" w:rsidRPr="007347BC" w:rsidRDefault="007347BC" w:rsidP="000706C6">
      <w:pPr>
        <w:spacing w:after="0" w:line="240" w:lineRule="auto"/>
        <w:jc w:val="both"/>
        <w:rPr>
          <w:rFonts w:ascii="Times New Roman" w:eastAsia="MS Mincho" w:hAnsi="Times New Roman" w:cs="Times New Roman"/>
          <w:sz w:val="24"/>
          <w:szCs w:val="24"/>
          <w:lang w:val="es-ES_tradnl"/>
        </w:rPr>
      </w:pPr>
    </w:p>
    <w:p w14:paraId="7471C2A4" w14:textId="77777777" w:rsidR="007347BC" w:rsidRPr="007347BC" w:rsidRDefault="007347BC" w:rsidP="000706C6">
      <w:pPr>
        <w:spacing w:after="0" w:line="240" w:lineRule="auto"/>
        <w:jc w:val="both"/>
        <w:rPr>
          <w:rFonts w:ascii="Times New Roman" w:eastAsia="MS Mincho" w:hAnsi="Times New Roman" w:cs="Times New Roman"/>
          <w:sz w:val="24"/>
          <w:szCs w:val="24"/>
          <w:lang w:val="es-ES_tradnl"/>
        </w:rPr>
      </w:pPr>
    </w:p>
    <w:p w14:paraId="4B450CBB" w14:textId="77777777" w:rsidR="007347BC" w:rsidRPr="007347BC" w:rsidRDefault="007347BC" w:rsidP="000706C6">
      <w:pPr>
        <w:spacing w:after="0" w:line="240" w:lineRule="auto"/>
        <w:jc w:val="center"/>
        <w:rPr>
          <w:rFonts w:ascii="Times New Roman" w:eastAsia="MS Mincho" w:hAnsi="Times New Roman" w:cs="Times New Roman"/>
          <w:b/>
          <w:sz w:val="24"/>
          <w:szCs w:val="24"/>
          <w:lang w:val="es-ES_tradnl"/>
        </w:rPr>
      </w:pPr>
      <w:r w:rsidRPr="007347BC">
        <w:rPr>
          <w:rFonts w:ascii="Times New Roman" w:eastAsia="MS Mincho" w:hAnsi="Times New Roman" w:cs="Times New Roman"/>
          <w:b/>
          <w:sz w:val="24"/>
          <w:szCs w:val="24"/>
          <w:lang w:val="es-ES_tradnl"/>
        </w:rPr>
        <w:lastRenderedPageBreak/>
        <w:t>T R A N S I T O R I O S</w:t>
      </w:r>
    </w:p>
    <w:p w14:paraId="33064537" w14:textId="77777777" w:rsidR="007347BC" w:rsidRPr="007347BC" w:rsidRDefault="007347BC" w:rsidP="000706C6">
      <w:pPr>
        <w:spacing w:after="0" w:line="240" w:lineRule="auto"/>
        <w:jc w:val="both"/>
        <w:rPr>
          <w:rFonts w:ascii="Times New Roman" w:eastAsia="MS Mincho" w:hAnsi="Times New Roman" w:cs="Times New Roman"/>
          <w:b/>
          <w:sz w:val="24"/>
          <w:szCs w:val="24"/>
          <w:lang w:val="es-ES_tradnl"/>
        </w:rPr>
      </w:pPr>
    </w:p>
    <w:p w14:paraId="129A1C4F" w14:textId="77777777" w:rsidR="007347BC" w:rsidRPr="007347BC" w:rsidRDefault="007347BC" w:rsidP="000706C6">
      <w:pPr>
        <w:spacing w:after="0" w:line="240" w:lineRule="auto"/>
        <w:jc w:val="both"/>
        <w:rPr>
          <w:rFonts w:ascii="Times New Roman" w:eastAsia="MS Mincho" w:hAnsi="Times New Roman" w:cs="Times New Roman"/>
          <w:sz w:val="24"/>
          <w:szCs w:val="24"/>
          <w:lang w:val="es-ES_tradnl"/>
        </w:rPr>
      </w:pPr>
      <w:r w:rsidRPr="007347BC">
        <w:rPr>
          <w:rFonts w:ascii="Times New Roman" w:eastAsia="MS Mincho" w:hAnsi="Times New Roman" w:cs="Times New Roman"/>
          <w:b/>
          <w:sz w:val="24"/>
          <w:szCs w:val="24"/>
          <w:lang w:val="es-ES_tradnl"/>
        </w:rPr>
        <w:t>ARTÍCULO PRIMERO.-</w:t>
      </w:r>
      <w:r w:rsidRPr="007347BC">
        <w:rPr>
          <w:rFonts w:ascii="Times New Roman" w:eastAsia="MS Mincho" w:hAnsi="Times New Roman" w:cs="Times New Roman"/>
          <w:sz w:val="24"/>
          <w:szCs w:val="24"/>
          <w:lang w:val="es-ES_tradnl"/>
        </w:rPr>
        <w:t xml:space="preserve"> Publíquese este Acuerdo en el Periódico Oficial “Gaceta del Gobierno”.</w:t>
      </w:r>
    </w:p>
    <w:p w14:paraId="3D3CC78F" w14:textId="77777777" w:rsidR="007347BC" w:rsidRPr="007347BC" w:rsidRDefault="007347BC" w:rsidP="000706C6">
      <w:pPr>
        <w:spacing w:after="0" w:line="240" w:lineRule="auto"/>
        <w:jc w:val="both"/>
        <w:rPr>
          <w:rFonts w:ascii="Times New Roman" w:eastAsia="MS Mincho" w:hAnsi="Times New Roman" w:cs="Times New Roman"/>
          <w:sz w:val="24"/>
          <w:szCs w:val="24"/>
          <w:lang w:val="es-ES_tradnl"/>
        </w:rPr>
      </w:pPr>
    </w:p>
    <w:p w14:paraId="5FC09004" w14:textId="77777777" w:rsidR="007347BC" w:rsidRPr="007347BC" w:rsidRDefault="007347BC" w:rsidP="000706C6">
      <w:pPr>
        <w:spacing w:after="0" w:line="240" w:lineRule="auto"/>
        <w:jc w:val="both"/>
        <w:rPr>
          <w:rFonts w:ascii="Times New Roman" w:eastAsia="MS Mincho" w:hAnsi="Times New Roman" w:cs="Times New Roman"/>
          <w:b/>
          <w:sz w:val="24"/>
          <w:szCs w:val="24"/>
          <w:lang w:val="es-ES_tradnl"/>
        </w:rPr>
      </w:pPr>
      <w:r w:rsidRPr="007347BC">
        <w:rPr>
          <w:rFonts w:ascii="Times New Roman" w:eastAsia="MS Mincho" w:hAnsi="Times New Roman" w:cs="Times New Roman"/>
          <w:b/>
          <w:sz w:val="24"/>
          <w:szCs w:val="24"/>
          <w:lang w:val="es-ES_tradnl"/>
        </w:rPr>
        <w:t>ARTÍCULO SEGUNDO.-</w:t>
      </w:r>
      <w:r w:rsidRPr="007347BC">
        <w:rPr>
          <w:rFonts w:ascii="Times New Roman" w:eastAsia="MS Mincho" w:hAnsi="Times New Roman" w:cs="Times New Roman"/>
          <w:sz w:val="24"/>
          <w:szCs w:val="24"/>
          <w:lang w:val="es-ES_tradnl"/>
        </w:rPr>
        <w:t xml:space="preserve"> Comuníquese el presente Acuerdo a las autoridades competentes, para los efectos correspondientes.</w:t>
      </w:r>
    </w:p>
    <w:p w14:paraId="7961C5D6" w14:textId="77777777" w:rsidR="007347BC" w:rsidRPr="007347BC" w:rsidRDefault="007347BC" w:rsidP="000706C6">
      <w:pPr>
        <w:spacing w:after="0" w:line="240" w:lineRule="auto"/>
        <w:jc w:val="both"/>
        <w:rPr>
          <w:rFonts w:ascii="Times New Roman" w:eastAsia="MS Mincho" w:hAnsi="Times New Roman" w:cs="Times New Roman"/>
          <w:b/>
          <w:sz w:val="24"/>
          <w:szCs w:val="24"/>
          <w:lang w:val="es-ES_tradnl"/>
        </w:rPr>
      </w:pPr>
    </w:p>
    <w:p w14:paraId="36EFA186" w14:textId="77777777" w:rsidR="007347BC" w:rsidRPr="007347BC" w:rsidRDefault="007347BC" w:rsidP="000706C6">
      <w:pPr>
        <w:spacing w:after="0" w:line="240" w:lineRule="auto"/>
        <w:jc w:val="both"/>
        <w:rPr>
          <w:rFonts w:ascii="Times New Roman" w:eastAsia="MS Mincho" w:hAnsi="Times New Roman" w:cs="Times New Roman"/>
          <w:sz w:val="24"/>
          <w:szCs w:val="24"/>
          <w:lang w:val="es-ES_tradnl"/>
        </w:rPr>
      </w:pPr>
      <w:r w:rsidRPr="007347BC">
        <w:rPr>
          <w:rFonts w:ascii="Times New Roman" w:eastAsia="MS Mincho" w:hAnsi="Times New Roman" w:cs="Times New Roman"/>
          <w:sz w:val="24"/>
          <w:szCs w:val="24"/>
          <w:lang w:val="es-ES_tradnl"/>
        </w:rPr>
        <w:t xml:space="preserve">Dado en el Palacio del Poder Legislativo, en la ciudad de Toluca de Lerdo, Capital del Estado de México, a los trece días del mes de febrero del dos mil veinticuatro. </w:t>
      </w:r>
    </w:p>
    <w:p w14:paraId="009C4AF7" w14:textId="77777777" w:rsidR="007347BC" w:rsidRPr="007347BC" w:rsidRDefault="007347BC" w:rsidP="000706C6">
      <w:pPr>
        <w:spacing w:after="0" w:line="240" w:lineRule="auto"/>
        <w:jc w:val="center"/>
        <w:rPr>
          <w:rFonts w:ascii="Times New Roman" w:eastAsia="MS Mincho" w:hAnsi="Times New Roman" w:cs="Times New Roman"/>
          <w:b/>
          <w:sz w:val="24"/>
          <w:szCs w:val="24"/>
          <w:lang w:val="es-ES_tradnl"/>
        </w:rPr>
      </w:pPr>
    </w:p>
    <w:p w14:paraId="06F4867A" w14:textId="77777777" w:rsidR="007347BC" w:rsidRPr="007347BC" w:rsidRDefault="007347BC" w:rsidP="000706C6">
      <w:pPr>
        <w:spacing w:after="0" w:line="240" w:lineRule="auto"/>
        <w:jc w:val="center"/>
        <w:rPr>
          <w:rFonts w:ascii="Times New Roman" w:eastAsia="MS Mincho" w:hAnsi="Times New Roman" w:cs="Times New Roman"/>
          <w:b/>
          <w:sz w:val="24"/>
          <w:szCs w:val="24"/>
          <w:lang w:val="es-ES_tradnl"/>
        </w:rPr>
      </w:pPr>
      <w:r w:rsidRPr="007347BC">
        <w:rPr>
          <w:rFonts w:ascii="Times New Roman" w:eastAsia="MS Mincho" w:hAnsi="Times New Roman" w:cs="Times New Roman"/>
          <w:b/>
          <w:sz w:val="24"/>
          <w:szCs w:val="24"/>
          <w:lang w:val="es-ES_tradnl"/>
        </w:rPr>
        <w:t>SECRETARIOS</w:t>
      </w:r>
    </w:p>
    <w:p w14:paraId="16F431BE" w14:textId="77777777" w:rsidR="007347BC" w:rsidRPr="007347BC" w:rsidRDefault="007347BC" w:rsidP="000706C6">
      <w:pPr>
        <w:spacing w:after="0" w:line="240" w:lineRule="auto"/>
        <w:jc w:val="center"/>
        <w:rPr>
          <w:rFonts w:ascii="Times New Roman" w:eastAsia="MS Mincho" w:hAnsi="Times New Roman" w:cs="Times New Roman"/>
          <w:b/>
          <w:sz w:val="24"/>
          <w:szCs w:val="24"/>
          <w:lang w:val="es-ES_tradnl"/>
        </w:rPr>
      </w:pPr>
      <w:r w:rsidRPr="007347BC">
        <w:rPr>
          <w:rFonts w:ascii="Times New Roman" w:eastAsia="MS Mincho" w:hAnsi="Times New Roman" w:cs="Times New Roman"/>
          <w:b/>
          <w:sz w:val="24"/>
          <w:szCs w:val="24"/>
          <w:lang w:val="es-ES_tradnl"/>
        </w:rPr>
        <w:t>DIP. FERNANDO GONZÁLEZ MEJÍA</w:t>
      </w:r>
    </w:p>
    <w:tbl>
      <w:tblPr>
        <w:tblStyle w:val="Tablaconcuadrcula4"/>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14"/>
      </w:tblGrid>
      <w:tr w:rsidR="007347BC" w:rsidRPr="007347BC" w14:paraId="3F3AB898" w14:textId="77777777" w:rsidTr="007A1286">
        <w:trPr>
          <w:trHeight w:val="626"/>
          <w:jc w:val="center"/>
        </w:trPr>
        <w:tc>
          <w:tcPr>
            <w:tcW w:w="4641" w:type="dxa"/>
          </w:tcPr>
          <w:p w14:paraId="4C630971" w14:textId="77777777" w:rsidR="007347BC" w:rsidRPr="007347BC" w:rsidRDefault="007347BC" w:rsidP="000706C6">
            <w:pPr>
              <w:jc w:val="center"/>
              <w:rPr>
                <w:rFonts w:ascii="Times New Roman" w:hAnsi="Times New Roman" w:cs="Times New Roman"/>
                <w:b/>
              </w:rPr>
            </w:pPr>
            <w:r w:rsidRPr="007347BC">
              <w:rPr>
                <w:rFonts w:ascii="Times New Roman" w:hAnsi="Times New Roman" w:cs="Times New Roman"/>
                <w:b/>
              </w:rPr>
              <w:t>DIP. SILVIA</w:t>
            </w:r>
          </w:p>
          <w:p w14:paraId="0E6E1C81" w14:textId="77777777" w:rsidR="007347BC" w:rsidRPr="007347BC" w:rsidRDefault="007347BC" w:rsidP="000706C6">
            <w:pPr>
              <w:jc w:val="center"/>
              <w:rPr>
                <w:rFonts w:ascii="Times New Roman" w:hAnsi="Times New Roman" w:cs="Times New Roman"/>
                <w:b/>
              </w:rPr>
            </w:pPr>
            <w:r w:rsidRPr="007347BC">
              <w:rPr>
                <w:rFonts w:ascii="Times New Roman" w:hAnsi="Times New Roman" w:cs="Times New Roman"/>
                <w:b/>
              </w:rPr>
              <w:t>BARBERENA MALDONADO</w:t>
            </w:r>
          </w:p>
        </w:tc>
        <w:tc>
          <w:tcPr>
            <w:tcW w:w="4614" w:type="dxa"/>
          </w:tcPr>
          <w:p w14:paraId="31483C48" w14:textId="77777777" w:rsidR="007347BC" w:rsidRPr="007347BC" w:rsidRDefault="007347BC" w:rsidP="000706C6">
            <w:pPr>
              <w:jc w:val="center"/>
              <w:rPr>
                <w:rFonts w:ascii="Times New Roman" w:hAnsi="Times New Roman" w:cs="Times New Roman"/>
                <w:b/>
              </w:rPr>
            </w:pPr>
            <w:r w:rsidRPr="007347BC">
              <w:rPr>
                <w:rFonts w:ascii="Times New Roman" w:hAnsi="Times New Roman" w:cs="Times New Roman"/>
                <w:b/>
              </w:rPr>
              <w:t>DIP. MÓNICA MIRIAM</w:t>
            </w:r>
          </w:p>
          <w:p w14:paraId="3B3D7192" w14:textId="77777777" w:rsidR="007347BC" w:rsidRPr="007347BC" w:rsidRDefault="007347BC" w:rsidP="000706C6">
            <w:pPr>
              <w:jc w:val="center"/>
              <w:rPr>
                <w:rFonts w:ascii="Times New Roman" w:hAnsi="Times New Roman" w:cs="Times New Roman"/>
                <w:b/>
              </w:rPr>
            </w:pPr>
            <w:r w:rsidRPr="007347BC">
              <w:rPr>
                <w:rFonts w:ascii="Times New Roman" w:hAnsi="Times New Roman" w:cs="Times New Roman"/>
                <w:b/>
              </w:rPr>
              <w:t>GRANILLO VELAZCO</w:t>
            </w:r>
          </w:p>
        </w:tc>
      </w:tr>
    </w:tbl>
    <w:p w14:paraId="768393FA" w14:textId="77777777" w:rsidR="00185EE0" w:rsidRPr="000706C6" w:rsidRDefault="00185EE0" w:rsidP="000706C6">
      <w:pPr>
        <w:pStyle w:val="Sinespaciado"/>
        <w:rPr>
          <w:rFonts w:ascii="Times New Roman" w:hAnsi="Times New Roman" w:cs="Times New Roman"/>
          <w:sz w:val="24"/>
          <w:szCs w:val="24"/>
        </w:rPr>
      </w:pPr>
    </w:p>
    <w:p w14:paraId="30D0E4C4" w14:textId="77777777" w:rsidR="00185EE0" w:rsidRPr="00B211BB" w:rsidRDefault="00185EE0"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41B3B791" w14:textId="68145325" w:rsidR="00185EE0" w:rsidRDefault="00185EE0" w:rsidP="0067368C">
      <w:pPr>
        <w:pStyle w:val="Sinespaciado"/>
        <w:jc w:val="both"/>
        <w:rPr>
          <w:rFonts w:ascii="Times New Roman" w:hAnsi="Times New Roman" w:cs="Times New Roman"/>
          <w:sz w:val="24"/>
          <w:szCs w:val="24"/>
        </w:rPr>
      </w:pPr>
    </w:p>
    <w:p w14:paraId="5FBACFEF" w14:textId="26961E47" w:rsidR="00D126B6" w:rsidRPr="009E55BD" w:rsidRDefault="00D126B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PRESIDENTA DIP. INGRID KRASOPANI SCHEMELENSKY CASTRO. Gracias, </w:t>
      </w:r>
      <w:r w:rsidR="00663A5B" w:rsidRPr="009E55BD">
        <w:rPr>
          <w:rFonts w:ascii="Times New Roman" w:hAnsi="Times New Roman" w:cs="Times New Roman"/>
          <w:sz w:val="24"/>
          <w:szCs w:val="24"/>
        </w:rPr>
        <w:t>d</w:t>
      </w:r>
      <w:r w:rsidRPr="009E55BD">
        <w:rPr>
          <w:rFonts w:ascii="Times New Roman" w:hAnsi="Times New Roman" w:cs="Times New Roman"/>
          <w:sz w:val="24"/>
          <w:szCs w:val="24"/>
        </w:rPr>
        <w:t>iputado Gerardo Lamas Pombo.</w:t>
      </w:r>
    </w:p>
    <w:p w14:paraId="1CC7EB9B" w14:textId="4701934E" w:rsidR="00B5072B" w:rsidRPr="009E55BD" w:rsidRDefault="00D126B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 xml:space="preserve">Acatando el artículo 55 de la Constitución Política de la </w:t>
      </w:r>
      <w:r w:rsidR="00C50899" w:rsidRPr="009E55BD">
        <w:rPr>
          <w:rFonts w:ascii="Times New Roman" w:hAnsi="Times New Roman" w:cs="Times New Roman"/>
          <w:sz w:val="24"/>
          <w:szCs w:val="24"/>
        </w:rPr>
        <w:t>E</w:t>
      </w:r>
      <w:r w:rsidRPr="009E55BD">
        <w:rPr>
          <w:rFonts w:ascii="Times New Roman" w:hAnsi="Times New Roman" w:cs="Times New Roman"/>
          <w:sz w:val="24"/>
          <w:szCs w:val="24"/>
        </w:rPr>
        <w:t>ntidad, someto a discusión la propuesta de dispensa de trámite de dictamen</w:t>
      </w:r>
      <w:r w:rsidR="00C50899" w:rsidRPr="009E55BD">
        <w:rPr>
          <w:rFonts w:ascii="Times New Roman" w:hAnsi="Times New Roman" w:cs="Times New Roman"/>
          <w:sz w:val="24"/>
          <w:szCs w:val="24"/>
        </w:rPr>
        <w:t>,</w:t>
      </w:r>
      <w:r w:rsidRPr="009E55BD">
        <w:rPr>
          <w:rFonts w:ascii="Times New Roman" w:hAnsi="Times New Roman" w:cs="Times New Roman"/>
          <w:sz w:val="24"/>
          <w:szCs w:val="24"/>
        </w:rPr>
        <w:t xml:space="preserve"> y pregunto si desean hacer uso de la palabra. </w:t>
      </w:r>
      <w:r w:rsidRPr="009E55BD">
        <w:rPr>
          <w:rFonts w:ascii="Times New Roman" w:hAnsi="Times New Roman" w:cs="Times New Roman"/>
          <w:sz w:val="24"/>
          <w:szCs w:val="24"/>
        </w:rPr>
        <w:tab/>
        <w:t>Pido a quienes estén por la aprobatoria de la dispensa del trámite de dictamen del punto de acuerdo</w:t>
      </w:r>
      <w:r w:rsidR="00C50899" w:rsidRPr="009E55BD">
        <w:rPr>
          <w:rFonts w:ascii="Times New Roman" w:hAnsi="Times New Roman" w:cs="Times New Roman"/>
          <w:sz w:val="24"/>
          <w:szCs w:val="24"/>
        </w:rPr>
        <w:t>,</w:t>
      </w:r>
      <w:r w:rsidRPr="009E55BD">
        <w:rPr>
          <w:rFonts w:ascii="Times New Roman" w:hAnsi="Times New Roman" w:cs="Times New Roman"/>
          <w:sz w:val="24"/>
          <w:szCs w:val="24"/>
        </w:rPr>
        <w:t xml:space="preserve"> se sirvan</w:t>
      </w:r>
      <w:r w:rsidR="0074601F" w:rsidRPr="009E55BD">
        <w:rPr>
          <w:rFonts w:ascii="Times New Roman" w:hAnsi="Times New Roman" w:cs="Times New Roman"/>
          <w:sz w:val="24"/>
          <w:szCs w:val="24"/>
        </w:rPr>
        <w:t xml:space="preserve"> </w:t>
      </w:r>
      <w:r w:rsidR="00B5072B" w:rsidRPr="009E55BD">
        <w:rPr>
          <w:rFonts w:ascii="Times New Roman" w:hAnsi="Times New Roman" w:cs="Times New Roman"/>
          <w:sz w:val="24"/>
          <w:szCs w:val="24"/>
        </w:rPr>
        <w:t>levantar la mano. ¿En contra? ¿Abstención?</w:t>
      </w:r>
    </w:p>
    <w:p w14:paraId="3CA64AC3" w14:textId="227D045C" w:rsidR="00B5072B" w:rsidRPr="009E55BD" w:rsidRDefault="00B5072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SECRETARIO DIP. FERNANDO GONZÁLEZ MEJÍA. Presidenta</w:t>
      </w:r>
      <w:r w:rsidR="00C50899" w:rsidRPr="009E55BD">
        <w:rPr>
          <w:rFonts w:ascii="Times New Roman" w:hAnsi="Times New Roman" w:cs="Times New Roman"/>
          <w:sz w:val="24"/>
          <w:szCs w:val="24"/>
        </w:rPr>
        <w:t>,</w:t>
      </w:r>
      <w:r w:rsidRPr="009E55BD">
        <w:rPr>
          <w:rFonts w:ascii="Times New Roman" w:hAnsi="Times New Roman" w:cs="Times New Roman"/>
          <w:sz w:val="24"/>
          <w:szCs w:val="24"/>
        </w:rPr>
        <w:t xml:space="preserve"> la propuesta ha sido aprobada por unanimidad de votos.</w:t>
      </w:r>
    </w:p>
    <w:p w14:paraId="528EF02F" w14:textId="58FCB10D" w:rsidR="00B5072B" w:rsidRPr="009E55BD" w:rsidRDefault="00B5072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w:t>
      </w:r>
      <w:r w:rsidR="00C50899" w:rsidRPr="009E55BD">
        <w:rPr>
          <w:rFonts w:ascii="Times New Roman" w:hAnsi="Times New Roman" w:cs="Times New Roman"/>
          <w:sz w:val="24"/>
          <w:szCs w:val="24"/>
        </w:rPr>
        <w:t xml:space="preserve"> </w:t>
      </w:r>
      <w:r w:rsidRPr="009E55BD">
        <w:rPr>
          <w:rFonts w:ascii="Times New Roman" w:hAnsi="Times New Roman" w:cs="Times New Roman"/>
          <w:sz w:val="24"/>
          <w:szCs w:val="24"/>
        </w:rPr>
        <w:t>Abro la discusión en lo general del punto de acuerdo</w:t>
      </w:r>
      <w:r w:rsidR="00F01FD8" w:rsidRPr="009E55BD">
        <w:rPr>
          <w:rFonts w:ascii="Times New Roman" w:hAnsi="Times New Roman" w:cs="Times New Roman"/>
          <w:sz w:val="24"/>
          <w:szCs w:val="24"/>
        </w:rPr>
        <w:t>,</w:t>
      </w:r>
      <w:r w:rsidRPr="009E55BD">
        <w:rPr>
          <w:rFonts w:ascii="Times New Roman" w:hAnsi="Times New Roman" w:cs="Times New Roman"/>
          <w:sz w:val="24"/>
          <w:szCs w:val="24"/>
        </w:rPr>
        <w:t xml:space="preserve"> y pregunto a las diputadas y a los diputados si desean hacer uso de la palabra.</w:t>
      </w:r>
    </w:p>
    <w:p w14:paraId="422C4A43" w14:textId="77777777" w:rsidR="00F01FD8" w:rsidRPr="009E55BD" w:rsidRDefault="00B5072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Para la votación en lo general</w:t>
      </w:r>
      <w:r w:rsidR="00F01FD8" w:rsidRPr="009E55BD">
        <w:rPr>
          <w:rFonts w:ascii="Times New Roman" w:hAnsi="Times New Roman" w:cs="Times New Roman"/>
          <w:sz w:val="24"/>
          <w:szCs w:val="24"/>
        </w:rPr>
        <w:t>,</w:t>
      </w:r>
      <w:r w:rsidRPr="009E55BD">
        <w:rPr>
          <w:rFonts w:ascii="Times New Roman" w:hAnsi="Times New Roman" w:cs="Times New Roman"/>
          <w:sz w:val="24"/>
          <w:szCs w:val="24"/>
        </w:rPr>
        <w:t xml:space="preserve"> pido a la Secretaria abra el sistema de votación hasta por </w:t>
      </w:r>
      <w:r w:rsidR="00F01FD8" w:rsidRPr="009E55BD">
        <w:rPr>
          <w:rFonts w:ascii="Times New Roman" w:hAnsi="Times New Roman" w:cs="Times New Roman"/>
          <w:sz w:val="24"/>
          <w:szCs w:val="24"/>
        </w:rPr>
        <w:t>dos</w:t>
      </w:r>
      <w:r w:rsidRPr="009E55BD">
        <w:rPr>
          <w:rFonts w:ascii="Times New Roman" w:hAnsi="Times New Roman" w:cs="Times New Roman"/>
          <w:sz w:val="24"/>
          <w:szCs w:val="24"/>
        </w:rPr>
        <w:t xml:space="preserve"> minutos</w:t>
      </w:r>
      <w:r w:rsidR="00F01FD8" w:rsidRPr="009E55BD">
        <w:rPr>
          <w:rFonts w:ascii="Times New Roman" w:hAnsi="Times New Roman" w:cs="Times New Roman"/>
          <w:sz w:val="24"/>
          <w:szCs w:val="24"/>
        </w:rPr>
        <w:t>.</w:t>
      </w:r>
    </w:p>
    <w:p w14:paraId="50A110A4" w14:textId="59477B48" w:rsidR="00B5072B" w:rsidRPr="009E55BD" w:rsidRDefault="00F01FD8"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S</w:t>
      </w:r>
      <w:r w:rsidR="00B5072B" w:rsidRPr="009E55BD">
        <w:rPr>
          <w:rFonts w:ascii="Times New Roman" w:hAnsi="Times New Roman" w:cs="Times New Roman"/>
          <w:sz w:val="24"/>
          <w:szCs w:val="24"/>
        </w:rPr>
        <w:t>i alguien desea separar algún artículo</w:t>
      </w:r>
      <w:r w:rsidRPr="009E55BD">
        <w:rPr>
          <w:rFonts w:ascii="Times New Roman" w:hAnsi="Times New Roman" w:cs="Times New Roman"/>
          <w:sz w:val="24"/>
          <w:szCs w:val="24"/>
        </w:rPr>
        <w:t>,</w:t>
      </w:r>
      <w:r w:rsidR="00B5072B" w:rsidRPr="009E55BD">
        <w:rPr>
          <w:rFonts w:ascii="Times New Roman" w:hAnsi="Times New Roman" w:cs="Times New Roman"/>
          <w:sz w:val="24"/>
          <w:szCs w:val="24"/>
        </w:rPr>
        <w:t xml:space="preserve"> sírvase mencionarlo.</w:t>
      </w:r>
    </w:p>
    <w:p w14:paraId="4E084E0D" w14:textId="13BEEBBA" w:rsidR="00B5072B" w:rsidRPr="009E55BD" w:rsidRDefault="00B5072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SECRETARIO DIP. FERNANDO GONZÁLEZ MEJÍA. Por favor, ábrase el sistema de votación hasta por </w:t>
      </w:r>
      <w:r w:rsidR="00F01FD8" w:rsidRPr="009E55BD">
        <w:rPr>
          <w:rFonts w:ascii="Times New Roman" w:hAnsi="Times New Roman" w:cs="Times New Roman"/>
          <w:sz w:val="24"/>
          <w:szCs w:val="24"/>
        </w:rPr>
        <w:t>dos</w:t>
      </w:r>
      <w:r w:rsidRPr="009E55BD">
        <w:rPr>
          <w:rFonts w:ascii="Times New Roman" w:hAnsi="Times New Roman" w:cs="Times New Roman"/>
          <w:sz w:val="24"/>
          <w:szCs w:val="24"/>
        </w:rPr>
        <w:t xml:space="preserve"> minutos.</w:t>
      </w:r>
    </w:p>
    <w:p w14:paraId="2FA726D5" w14:textId="77777777" w:rsidR="00B5072B" w:rsidRPr="009E55BD" w:rsidRDefault="00B5072B" w:rsidP="0067368C">
      <w:pPr>
        <w:pStyle w:val="Sinespaciado"/>
        <w:jc w:val="center"/>
        <w:rPr>
          <w:rFonts w:ascii="Times New Roman" w:hAnsi="Times New Roman" w:cs="Times New Roman"/>
          <w:i/>
          <w:sz w:val="24"/>
          <w:szCs w:val="24"/>
        </w:rPr>
      </w:pPr>
      <w:r w:rsidRPr="009E55BD">
        <w:rPr>
          <w:rFonts w:ascii="Times New Roman" w:hAnsi="Times New Roman" w:cs="Times New Roman"/>
          <w:i/>
          <w:sz w:val="24"/>
          <w:szCs w:val="24"/>
        </w:rPr>
        <w:t>(Votación nominal)</w:t>
      </w:r>
    </w:p>
    <w:p w14:paraId="3A89989D" w14:textId="77777777" w:rsidR="00B5072B" w:rsidRPr="009E55BD" w:rsidRDefault="00B5072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SECRETARIO DIP. FERNANDO GONZÁLEZ MEJÍA. ¿Alguna diputada o algún diputado falta por emitir su voto?</w:t>
      </w:r>
    </w:p>
    <w:p w14:paraId="4BB093B4" w14:textId="22C74E24" w:rsidR="00B5072B" w:rsidRPr="009E55BD" w:rsidRDefault="00B5072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Presidenta</w:t>
      </w:r>
      <w:r w:rsidR="004F2DDD" w:rsidRPr="009E55BD">
        <w:rPr>
          <w:rFonts w:ascii="Times New Roman" w:hAnsi="Times New Roman" w:cs="Times New Roman"/>
          <w:sz w:val="24"/>
          <w:szCs w:val="24"/>
        </w:rPr>
        <w:t>,</w:t>
      </w:r>
      <w:r w:rsidRPr="009E55BD">
        <w:rPr>
          <w:rFonts w:ascii="Times New Roman" w:hAnsi="Times New Roman" w:cs="Times New Roman"/>
          <w:sz w:val="24"/>
          <w:szCs w:val="24"/>
        </w:rPr>
        <w:t xml:space="preserve"> el punto de acuerdo ha sido aprobado en lo general por unanimidad de votos.</w:t>
      </w:r>
    </w:p>
    <w:p w14:paraId="501F43F8" w14:textId="530D7F30" w:rsidR="00B5072B" w:rsidRPr="009E55BD" w:rsidRDefault="00B5072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Muchas gracias</w:t>
      </w:r>
      <w:r w:rsidR="004F2DDD"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diputado.</w:t>
      </w:r>
    </w:p>
    <w:p w14:paraId="5A7F6A4B" w14:textId="47D5328C" w:rsidR="00B5072B" w:rsidRPr="009E55BD" w:rsidRDefault="00B5072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Se tiene por aprobado en lo general el punto de acuerdo y también se declara su aprobación en lo particular.</w:t>
      </w:r>
    </w:p>
    <w:p w14:paraId="651D99FB" w14:textId="2BEB3346" w:rsidR="00B5072B" w:rsidRPr="009E55BD" w:rsidRDefault="00B5072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VICEPRESIDENTA DIP. YESICA YANET ROJAS HERNÁNDEZ. Considerando el punto 16, el diputado Omar Ortega leerá punto de acuerdo de urgente y obvia resolución por el que se exhorta respetuosamente a la Fiscalía General de Justicia del Estado de México para que</w:t>
      </w:r>
      <w:r w:rsidR="00FD5070" w:rsidRPr="009E55BD">
        <w:rPr>
          <w:rFonts w:ascii="Times New Roman" w:hAnsi="Times New Roman" w:cs="Times New Roman"/>
          <w:sz w:val="24"/>
          <w:szCs w:val="24"/>
        </w:rPr>
        <w:t>,</w:t>
      </w:r>
      <w:r w:rsidRPr="009E55BD">
        <w:rPr>
          <w:rFonts w:ascii="Times New Roman" w:hAnsi="Times New Roman" w:cs="Times New Roman"/>
          <w:sz w:val="24"/>
          <w:szCs w:val="24"/>
        </w:rPr>
        <w:t xml:space="preserve"> en el ámbito de sus facultades y atribuciones</w:t>
      </w:r>
      <w:r w:rsidR="00FD5070" w:rsidRPr="009E55BD">
        <w:rPr>
          <w:rFonts w:ascii="Times New Roman" w:hAnsi="Times New Roman" w:cs="Times New Roman"/>
          <w:sz w:val="24"/>
          <w:szCs w:val="24"/>
        </w:rPr>
        <w:t>,</w:t>
      </w:r>
      <w:r w:rsidRPr="009E55BD">
        <w:rPr>
          <w:rFonts w:ascii="Times New Roman" w:hAnsi="Times New Roman" w:cs="Times New Roman"/>
          <w:sz w:val="24"/>
          <w:szCs w:val="24"/>
        </w:rPr>
        <w:t xml:space="preserve"> remita esta Honorable Soberanía un informe sobre el número de carpetas de investigación por el delito de violencia familiar durante el año 2023 y lo que transcurre del 2024; asimismo, emita los protocolos de actuación pertinentes en la protección de personas </w:t>
      </w:r>
      <w:r w:rsidRPr="009E55BD">
        <w:rPr>
          <w:rFonts w:ascii="Times New Roman" w:hAnsi="Times New Roman" w:cs="Times New Roman"/>
          <w:sz w:val="24"/>
          <w:szCs w:val="24"/>
        </w:rPr>
        <w:lastRenderedPageBreak/>
        <w:t>víctimas de violencia familiar a fin de salvaguardar su derecho humano a una vida digna</w:t>
      </w:r>
      <w:r w:rsidR="00062AF0"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062AF0" w:rsidRPr="009E55BD">
        <w:rPr>
          <w:rFonts w:ascii="Times New Roman" w:hAnsi="Times New Roman" w:cs="Times New Roman"/>
          <w:sz w:val="24"/>
          <w:szCs w:val="24"/>
        </w:rPr>
        <w:t>A</w:t>
      </w:r>
      <w:r w:rsidRPr="009E55BD">
        <w:rPr>
          <w:rFonts w:ascii="Times New Roman" w:hAnsi="Times New Roman" w:cs="Times New Roman"/>
          <w:sz w:val="24"/>
          <w:szCs w:val="24"/>
        </w:rPr>
        <w:t>demás</w:t>
      </w:r>
      <w:r w:rsidR="00062AF0" w:rsidRPr="009E55BD">
        <w:rPr>
          <w:rFonts w:ascii="Times New Roman" w:hAnsi="Times New Roman" w:cs="Times New Roman"/>
          <w:sz w:val="24"/>
          <w:szCs w:val="24"/>
        </w:rPr>
        <w:t>,</w:t>
      </w:r>
      <w:r w:rsidRPr="009E55BD">
        <w:rPr>
          <w:rFonts w:ascii="Times New Roman" w:hAnsi="Times New Roman" w:cs="Times New Roman"/>
          <w:sz w:val="24"/>
          <w:szCs w:val="24"/>
        </w:rPr>
        <w:t xml:space="preserve"> se exhorta respetuosamente a los 125 ayuntamientos del Estado de México para que</w:t>
      </w:r>
      <w:r w:rsidR="00062AF0" w:rsidRPr="009E55BD">
        <w:rPr>
          <w:rFonts w:ascii="Times New Roman" w:hAnsi="Times New Roman" w:cs="Times New Roman"/>
          <w:sz w:val="24"/>
          <w:szCs w:val="24"/>
        </w:rPr>
        <w:t>,</w:t>
      </w:r>
      <w:r w:rsidRPr="009E55BD">
        <w:rPr>
          <w:rFonts w:ascii="Times New Roman" w:hAnsi="Times New Roman" w:cs="Times New Roman"/>
          <w:sz w:val="24"/>
          <w:szCs w:val="24"/>
        </w:rPr>
        <w:t xml:space="preserve"> en el ámbito de sus facultades y atribuciones</w:t>
      </w:r>
      <w:r w:rsidR="00062AF0" w:rsidRPr="009E55BD">
        <w:rPr>
          <w:rFonts w:ascii="Times New Roman" w:hAnsi="Times New Roman" w:cs="Times New Roman"/>
          <w:sz w:val="24"/>
          <w:szCs w:val="24"/>
        </w:rPr>
        <w:t>,</w:t>
      </w:r>
      <w:r w:rsidRPr="009E55BD">
        <w:rPr>
          <w:rFonts w:ascii="Times New Roman" w:hAnsi="Times New Roman" w:cs="Times New Roman"/>
          <w:sz w:val="24"/>
          <w:szCs w:val="24"/>
        </w:rPr>
        <w:t xml:space="preserve"> coordinen esfuerzos y realicen campañas, actividades o acciones permanentes que fomenten la cultura de denuncia, presentado por el diputado Omar Ortega Álvarez y el diputado Fernando González Mejía, en representación del Grupo Parlamentario del Partido de la Revolución Democrática.</w:t>
      </w:r>
    </w:p>
    <w:p w14:paraId="3BA9311D" w14:textId="1F237DBD" w:rsidR="00B5072B" w:rsidRPr="009E55BD" w:rsidRDefault="00B5072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Adelante</w:t>
      </w:r>
      <w:r w:rsidR="00E94DF9"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diputado.</w:t>
      </w:r>
    </w:p>
    <w:p w14:paraId="64CDF3D5" w14:textId="47652DAC" w:rsidR="00B5072B" w:rsidRPr="009E55BD" w:rsidRDefault="00B5072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DIP. OMAR ORTEGA ÁLVAREZ. Gracias</w:t>
      </w:r>
      <w:r w:rsidR="006C27C7" w:rsidRPr="009E55BD">
        <w:rPr>
          <w:rFonts w:ascii="Times New Roman" w:hAnsi="Times New Roman" w:cs="Times New Roman"/>
          <w:sz w:val="24"/>
          <w:szCs w:val="24"/>
        </w:rPr>
        <w:t>,</w:t>
      </w:r>
      <w:r w:rsidRPr="009E55BD">
        <w:rPr>
          <w:rFonts w:ascii="Times New Roman" w:hAnsi="Times New Roman" w:cs="Times New Roman"/>
          <w:sz w:val="24"/>
          <w:szCs w:val="24"/>
        </w:rPr>
        <w:t xml:space="preserve"> Secretaria.</w:t>
      </w:r>
    </w:p>
    <w:p w14:paraId="4C102B76" w14:textId="77777777" w:rsidR="00B5072B" w:rsidRPr="009E55BD" w:rsidRDefault="00B5072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Con el permiso de la Mesa Directiva, así como de las compañeras y compañeros diputados, del público en general y de las diferentes plataformas que nos siguen por las redes sociales.</w:t>
      </w:r>
    </w:p>
    <w:p w14:paraId="23603C17" w14:textId="53D0CAE8" w:rsidR="00B5072B" w:rsidRPr="009E55BD" w:rsidRDefault="00B5072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A nombre del Grupo Parlamentario del Partido de la Revolución Democrática</w:t>
      </w:r>
      <w:r w:rsidR="006C27C7" w:rsidRPr="009E55BD">
        <w:rPr>
          <w:rFonts w:ascii="Times New Roman" w:hAnsi="Times New Roman" w:cs="Times New Roman"/>
          <w:sz w:val="24"/>
          <w:szCs w:val="24"/>
        </w:rPr>
        <w:t>,</w:t>
      </w:r>
      <w:r w:rsidRPr="009E55BD">
        <w:rPr>
          <w:rFonts w:ascii="Times New Roman" w:hAnsi="Times New Roman" w:cs="Times New Roman"/>
          <w:sz w:val="24"/>
          <w:szCs w:val="24"/>
        </w:rPr>
        <w:t xml:space="preserve"> vengo a presentar un punto de acuerdo de urge y obvia resolución, el cual solicito se ingrese en el </w:t>
      </w:r>
      <w:r w:rsidRPr="009E55BD">
        <w:rPr>
          <w:rFonts w:ascii="Times New Roman" w:hAnsi="Times New Roman" w:cs="Times New Roman"/>
          <w:i/>
          <w:iCs/>
          <w:sz w:val="24"/>
          <w:szCs w:val="24"/>
        </w:rPr>
        <w:t>Diario de Debates</w:t>
      </w:r>
      <w:r w:rsidRPr="009E55BD">
        <w:rPr>
          <w:rFonts w:ascii="Times New Roman" w:hAnsi="Times New Roman" w:cs="Times New Roman"/>
          <w:sz w:val="24"/>
          <w:szCs w:val="24"/>
        </w:rPr>
        <w:t xml:space="preserve">, así como en la </w:t>
      </w:r>
      <w:r w:rsidRPr="009E55BD">
        <w:rPr>
          <w:rFonts w:ascii="Times New Roman" w:hAnsi="Times New Roman" w:cs="Times New Roman"/>
          <w:i/>
          <w:iCs/>
          <w:sz w:val="24"/>
          <w:szCs w:val="24"/>
        </w:rPr>
        <w:t>Gaceta Parlamentaria</w:t>
      </w:r>
      <w:r w:rsidRPr="009E55BD">
        <w:rPr>
          <w:rFonts w:ascii="Times New Roman" w:hAnsi="Times New Roman" w:cs="Times New Roman"/>
          <w:sz w:val="24"/>
          <w:szCs w:val="24"/>
        </w:rPr>
        <w:t xml:space="preserve"> de manera íntegra</w:t>
      </w:r>
      <w:r w:rsidR="00A923B7" w:rsidRPr="009E55BD">
        <w:rPr>
          <w:rFonts w:ascii="Times New Roman" w:hAnsi="Times New Roman" w:cs="Times New Roman"/>
          <w:sz w:val="24"/>
          <w:szCs w:val="24"/>
        </w:rPr>
        <w:t>,</w:t>
      </w:r>
      <w:r w:rsidRPr="009E55BD">
        <w:rPr>
          <w:rFonts w:ascii="Times New Roman" w:hAnsi="Times New Roman" w:cs="Times New Roman"/>
          <w:sz w:val="24"/>
          <w:szCs w:val="24"/>
        </w:rPr>
        <w:t xml:space="preserve"> por las siguientes:</w:t>
      </w:r>
    </w:p>
    <w:p w14:paraId="3DEDF940" w14:textId="4DC93C33" w:rsidR="00B5072B" w:rsidRPr="009E55BD" w:rsidRDefault="00B5072B" w:rsidP="00D95E4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CONSIDERACIONES</w:t>
      </w:r>
    </w:p>
    <w:p w14:paraId="6D7FDD3F" w14:textId="3F3B0A9C" w:rsidR="006A0D82" w:rsidRPr="009E55BD" w:rsidRDefault="00B5072B"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Hacia afuera pareciera que se concibe</w:t>
      </w:r>
      <w:r w:rsidR="00A923B7" w:rsidRPr="009E55BD">
        <w:rPr>
          <w:rFonts w:ascii="Times New Roman" w:hAnsi="Times New Roman" w:cs="Times New Roman"/>
          <w:sz w:val="24"/>
          <w:szCs w:val="24"/>
        </w:rPr>
        <w:t xml:space="preserve"> a</w:t>
      </w:r>
      <w:r w:rsidRPr="009E55BD">
        <w:rPr>
          <w:rFonts w:ascii="Times New Roman" w:hAnsi="Times New Roman" w:cs="Times New Roman"/>
          <w:sz w:val="24"/>
          <w:szCs w:val="24"/>
        </w:rPr>
        <w:t xml:space="preserve"> la sociedad mexicana como una de las </w:t>
      </w:r>
      <w:r w:rsidR="00A923B7" w:rsidRPr="009E55BD">
        <w:rPr>
          <w:rFonts w:ascii="Times New Roman" w:hAnsi="Times New Roman" w:cs="Times New Roman"/>
          <w:sz w:val="24"/>
          <w:szCs w:val="24"/>
        </w:rPr>
        <w:t xml:space="preserve">que </w:t>
      </w:r>
      <w:r w:rsidRPr="009E55BD">
        <w:rPr>
          <w:rFonts w:ascii="Times New Roman" w:hAnsi="Times New Roman" w:cs="Times New Roman"/>
          <w:sz w:val="24"/>
          <w:szCs w:val="24"/>
        </w:rPr>
        <w:t xml:space="preserve">mayormente </w:t>
      </w:r>
      <w:r w:rsidR="006A0D82" w:rsidRPr="009E55BD">
        <w:rPr>
          <w:rFonts w:ascii="Times New Roman" w:hAnsi="Times New Roman" w:cs="Times New Roman"/>
          <w:sz w:val="24"/>
          <w:szCs w:val="24"/>
        </w:rPr>
        <w:t>priorizan a la familia y su unión sobre todas las cosas</w:t>
      </w:r>
      <w:r w:rsidR="00A923B7" w:rsidRPr="009E55BD">
        <w:rPr>
          <w:rFonts w:ascii="Times New Roman" w:hAnsi="Times New Roman" w:cs="Times New Roman"/>
          <w:sz w:val="24"/>
          <w:szCs w:val="24"/>
        </w:rPr>
        <w:t>.</w:t>
      </w:r>
      <w:r w:rsidR="006A0D82" w:rsidRPr="009E55BD">
        <w:rPr>
          <w:rFonts w:ascii="Times New Roman" w:hAnsi="Times New Roman" w:cs="Times New Roman"/>
          <w:sz w:val="24"/>
          <w:szCs w:val="24"/>
        </w:rPr>
        <w:t xml:space="preserve"> </w:t>
      </w:r>
      <w:r w:rsidR="00A923B7" w:rsidRPr="009E55BD">
        <w:rPr>
          <w:rFonts w:ascii="Times New Roman" w:hAnsi="Times New Roman" w:cs="Times New Roman"/>
          <w:sz w:val="24"/>
          <w:szCs w:val="24"/>
        </w:rPr>
        <w:t>Y</w:t>
      </w:r>
      <w:r w:rsidR="006A0D82" w:rsidRPr="009E55BD">
        <w:rPr>
          <w:rFonts w:ascii="Times New Roman" w:hAnsi="Times New Roman" w:cs="Times New Roman"/>
          <w:sz w:val="24"/>
          <w:szCs w:val="24"/>
        </w:rPr>
        <w:t xml:space="preserve"> en efecto, culturalmente es una de las ideas más arraigadas</w:t>
      </w:r>
      <w:r w:rsidR="00A923B7" w:rsidRPr="009E55BD">
        <w:rPr>
          <w:rFonts w:ascii="Times New Roman" w:hAnsi="Times New Roman" w:cs="Times New Roman"/>
          <w:sz w:val="24"/>
          <w:szCs w:val="24"/>
        </w:rPr>
        <w:t>;</w:t>
      </w:r>
      <w:r w:rsidR="006A0D82" w:rsidRPr="009E55BD">
        <w:rPr>
          <w:rFonts w:ascii="Times New Roman" w:hAnsi="Times New Roman" w:cs="Times New Roman"/>
          <w:sz w:val="24"/>
          <w:szCs w:val="24"/>
        </w:rPr>
        <w:t xml:space="preserve"> en contraste, con la incidencia en casos de violencia familiar que presenta nuestro </w:t>
      </w:r>
      <w:r w:rsidR="00A923B7" w:rsidRPr="009E55BD">
        <w:rPr>
          <w:rFonts w:ascii="Times New Roman" w:hAnsi="Times New Roman" w:cs="Times New Roman"/>
          <w:sz w:val="24"/>
          <w:szCs w:val="24"/>
        </w:rPr>
        <w:t>P</w:t>
      </w:r>
      <w:r w:rsidR="006A0D82" w:rsidRPr="009E55BD">
        <w:rPr>
          <w:rFonts w:ascii="Times New Roman" w:hAnsi="Times New Roman" w:cs="Times New Roman"/>
          <w:sz w:val="24"/>
          <w:szCs w:val="24"/>
        </w:rPr>
        <w:t>aís es inaudito.</w:t>
      </w:r>
    </w:p>
    <w:p w14:paraId="089F3F2F" w14:textId="77777777" w:rsidR="00CE0478" w:rsidRPr="009E55BD" w:rsidRDefault="006A0D8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La semana pasada hice uso de la voz para hablar de este tema y señalaba datos que son realmente contundentes</w:t>
      </w:r>
      <w:r w:rsidR="00A923B7"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A923B7" w:rsidRPr="009E55BD">
        <w:rPr>
          <w:rFonts w:ascii="Times New Roman" w:hAnsi="Times New Roman" w:cs="Times New Roman"/>
          <w:sz w:val="24"/>
          <w:szCs w:val="24"/>
        </w:rPr>
        <w:t>L</w:t>
      </w:r>
      <w:r w:rsidRPr="009E55BD">
        <w:rPr>
          <w:rFonts w:ascii="Times New Roman" w:hAnsi="Times New Roman" w:cs="Times New Roman"/>
          <w:sz w:val="24"/>
          <w:szCs w:val="24"/>
        </w:rPr>
        <w:t>amentablemente</w:t>
      </w:r>
      <w:r w:rsidR="00A923B7" w:rsidRPr="009E55BD">
        <w:rPr>
          <w:rFonts w:ascii="Times New Roman" w:hAnsi="Times New Roman" w:cs="Times New Roman"/>
          <w:sz w:val="24"/>
          <w:szCs w:val="24"/>
        </w:rPr>
        <w:t>,</w:t>
      </w:r>
      <w:r w:rsidRPr="009E55BD">
        <w:rPr>
          <w:rFonts w:ascii="Times New Roman" w:hAnsi="Times New Roman" w:cs="Times New Roman"/>
          <w:sz w:val="24"/>
          <w:szCs w:val="24"/>
        </w:rPr>
        <w:t xml:space="preserve"> en México el 63% de los menores de 14 años sufren agresiones físicas y psicológicas como parte de su formación y somos uno de los mayores contribuyentes en los casos de violencia en contra de las mujeres también.</w:t>
      </w:r>
      <w:r w:rsidR="00E54F62" w:rsidRPr="009E55BD">
        <w:rPr>
          <w:rFonts w:ascii="Times New Roman" w:hAnsi="Times New Roman" w:cs="Times New Roman"/>
          <w:sz w:val="24"/>
          <w:szCs w:val="24"/>
        </w:rPr>
        <w:t xml:space="preserve"> </w:t>
      </w:r>
      <w:r w:rsidRPr="009E55BD">
        <w:rPr>
          <w:rFonts w:ascii="Times New Roman" w:hAnsi="Times New Roman" w:cs="Times New Roman"/>
          <w:sz w:val="24"/>
          <w:szCs w:val="24"/>
        </w:rPr>
        <w:t>Erróneamente podríamos pensar que la problemática es ajena a los que formamos parte de estas cifras de violencia; pero la realidad es que este tipo de pensamientos es parte del mismo problema.</w:t>
      </w:r>
      <w:r w:rsidR="00CE0478" w:rsidRPr="009E55BD">
        <w:rPr>
          <w:rFonts w:ascii="Times New Roman" w:hAnsi="Times New Roman" w:cs="Times New Roman"/>
          <w:sz w:val="24"/>
          <w:szCs w:val="24"/>
        </w:rPr>
        <w:t xml:space="preserve"> </w:t>
      </w:r>
      <w:r w:rsidRPr="009E55BD">
        <w:rPr>
          <w:rFonts w:ascii="Times New Roman" w:hAnsi="Times New Roman" w:cs="Times New Roman"/>
          <w:sz w:val="24"/>
          <w:szCs w:val="24"/>
        </w:rPr>
        <w:t>En ambas instancias, pasar por alto una situación así puede acarrear consecuencias fatales</w:t>
      </w:r>
      <w:r w:rsidR="00CE0478" w:rsidRPr="009E55BD">
        <w:rPr>
          <w:rFonts w:ascii="Times New Roman" w:hAnsi="Times New Roman" w:cs="Times New Roman"/>
          <w:sz w:val="24"/>
          <w:szCs w:val="24"/>
        </w:rPr>
        <w:t>.</w:t>
      </w:r>
    </w:p>
    <w:p w14:paraId="1936BA20" w14:textId="445ED5F8" w:rsidR="006A0D82" w:rsidRPr="009E55BD" w:rsidRDefault="00CE0478"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C</w:t>
      </w:r>
      <w:r w:rsidR="006A0D82" w:rsidRPr="009E55BD">
        <w:rPr>
          <w:rFonts w:ascii="Times New Roman" w:hAnsi="Times New Roman" w:cs="Times New Roman"/>
          <w:sz w:val="24"/>
          <w:szCs w:val="24"/>
        </w:rPr>
        <w:t>uando hablamos de violencia familiar, no hacemos alusión a un episodio aislado del que s</w:t>
      </w:r>
      <w:r w:rsidRPr="009E55BD">
        <w:rPr>
          <w:rFonts w:ascii="Times New Roman" w:hAnsi="Times New Roman" w:cs="Times New Roman"/>
          <w:sz w:val="24"/>
          <w:szCs w:val="24"/>
        </w:rPr>
        <w:t>o</w:t>
      </w:r>
      <w:r w:rsidR="006A0D82" w:rsidRPr="009E55BD">
        <w:rPr>
          <w:rFonts w:ascii="Times New Roman" w:hAnsi="Times New Roman" w:cs="Times New Roman"/>
          <w:sz w:val="24"/>
          <w:szCs w:val="24"/>
        </w:rPr>
        <w:t>lo hemos oído en las noticias</w:t>
      </w:r>
      <w:r w:rsidRPr="009E55BD">
        <w:rPr>
          <w:rFonts w:ascii="Times New Roman" w:hAnsi="Times New Roman" w:cs="Times New Roman"/>
          <w:sz w:val="24"/>
          <w:szCs w:val="24"/>
        </w:rPr>
        <w:t>.</w:t>
      </w:r>
      <w:r w:rsidR="006A0D82" w:rsidRPr="009E55BD">
        <w:rPr>
          <w:rFonts w:ascii="Times New Roman" w:hAnsi="Times New Roman" w:cs="Times New Roman"/>
          <w:sz w:val="24"/>
          <w:szCs w:val="24"/>
        </w:rPr>
        <w:t xml:space="preserve"> </w:t>
      </w:r>
      <w:r w:rsidRPr="009E55BD">
        <w:rPr>
          <w:rFonts w:ascii="Times New Roman" w:hAnsi="Times New Roman" w:cs="Times New Roman"/>
          <w:sz w:val="24"/>
          <w:szCs w:val="24"/>
        </w:rPr>
        <w:t>E</w:t>
      </w:r>
      <w:r w:rsidR="006A0D82" w:rsidRPr="009E55BD">
        <w:rPr>
          <w:rFonts w:ascii="Times New Roman" w:hAnsi="Times New Roman" w:cs="Times New Roman"/>
          <w:sz w:val="24"/>
          <w:szCs w:val="24"/>
        </w:rPr>
        <w:t>s la calidad de vida y desarrollo propio de las víctimas las que están en riesgo y</w:t>
      </w:r>
      <w:r w:rsidRPr="009E55BD">
        <w:rPr>
          <w:rFonts w:ascii="Times New Roman" w:hAnsi="Times New Roman" w:cs="Times New Roman"/>
          <w:sz w:val="24"/>
          <w:szCs w:val="24"/>
        </w:rPr>
        <w:t>,</w:t>
      </w:r>
      <w:r w:rsidR="006A0D82" w:rsidRPr="009E55BD">
        <w:rPr>
          <w:rFonts w:ascii="Times New Roman" w:hAnsi="Times New Roman" w:cs="Times New Roman"/>
          <w:sz w:val="24"/>
          <w:szCs w:val="24"/>
        </w:rPr>
        <w:t xml:space="preserve"> en consecuencia</w:t>
      </w:r>
      <w:r w:rsidRPr="009E55BD">
        <w:rPr>
          <w:rFonts w:ascii="Times New Roman" w:hAnsi="Times New Roman" w:cs="Times New Roman"/>
          <w:sz w:val="24"/>
          <w:szCs w:val="24"/>
        </w:rPr>
        <w:t>,</w:t>
      </w:r>
      <w:r w:rsidR="006A0D82" w:rsidRPr="009E55BD">
        <w:rPr>
          <w:rFonts w:ascii="Times New Roman" w:hAnsi="Times New Roman" w:cs="Times New Roman"/>
          <w:sz w:val="24"/>
          <w:szCs w:val="24"/>
        </w:rPr>
        <w:t xml:space="preserve"> la degeneración social de nuestro </w:t>
      </w:r>
      <w:r w:rsidRPr="009E55BD">
        <w:rPr>
          <w:rFonts w:ascii="Times New Roman" w:hAnsi="Times New Roman" w:cs="Times New Roman"/>
          <w:sz w:val="24"/>
          <w:szCs w:val="24"/>
        </w:rPr>
        <w:t>P</w:t>
      </w:r>
      <w:r w:rsidR="006A0D82" w:rsidRPr="009E55BD">
        <w:rPr>
          <w:rFonts w:ascii="Times New Roman" w:hAnsi="Times New Roman" w:cs="Times New Roman"/>
          <w:sz w:val="24"/>
          <w:szCs w:val="24"/>
        </w:rPr>
        <w:t>aís y de nuestro Estado.</w:t>
      </w:r>
      <w:r w:rsidRPr="009E55BD">
        <w:rPr>
          <w:rFonts w:ascii="Times New Roman" w:hAnsi="Times New Roman" w:cs="Times New Roman"/>
          <w:sz w:val="24"/>
          <w:szCs w:val="24"/>
        </w:rPr>
        <w:t xml:space="preserve"> </w:t>
      </w:r>
      <w:r w:rsidR="006A0D82" w:rsidRPr="009E55BD">
        <w:rPr>
          <w:rFonts w:ascii="Times New Roman" w:hAnsi="Times New Roman" w:cs="Times New Roman"/>
          <w:sz w:val="24"/>
          <w:szCs w:val="24"/>
        </w:rPr>
        <w:t>Esta realidad tan violenta a la que ya estamos acostumbrados nos ha obligado a reinventar nuestros marcos normativos y hoy buscamos con esta propuesta un cambio estructural en nuestro sistema de valores.</w:t>
      </w:r>
    </w:p>
    <w:p w14:paraId="638F22EF" w14:textId="6CC7C9AA" w:rsidR="006A0D82" w:rsidRPr="009E55BD" w:rsidRDefault="006A0D8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En este tenor, para que las víctimas tengan la suficiente confianza para abandonar y denunciar estas dinámicas es necesario darles seguridad</w:t>
      </w:r>
      <w:r w:rsidR="00FB0A24" w:rsidRPr="009E55BD">
        <w:rPr>
          <w:rFonts w:ascii="Times New Roman" w:hAnsi="Times New Roman" w:cs="Times New Roman"/>
          <w:sz w:val="24"/>
          <w:szCs w:val="24"/>
        </w:rPr>
        <w:t>.</w:t>
      </w:r>
      <w:r w:rsidRPr="009E55BD">
        <w:rPr>
          <w:rFonts w:ascii="Times New Roman" w:hAnsi="Times New Roman" w:cs="Times New Roman"/>
          <w:sz w:val="24"/>
          <w:szCs w:val="24"/>
        </w:rPr>
        <w:t xml:space="preserve"> ¿Qué seguridad? En principio, la que debieran de</w:t>
      </w:r>
      <w:r w:rsidR="00FB0A24" w:rsidRPr="009E55BD">
        <w:rPr>
          <w:rFonts w:ascii="Times New Roman" w:hAnsi="Times New Roman" w:cs="Times New Roman"/>
          <w:sz w:val="24"/>
          <w:szCs w:val="24"/>
        </w:rPr>
        <w:t xml:space="preserve"> </w:t>
      </w:r>
      <w:r w:rsidRPr="009E55BD">
        <w:rPr>
          <w:rFonts w:ascii="Times New Roman" w:hAnsi="Times New Roman" w:cs="Times New Roman"/>
          <w:sz w:val="24"/>
          <w:szCs w:val="24"/>
        </w:rPr>
        <w:t>tener sobre sus viviendas cuando señalan y denuncian a sus agresores</w:t>
      </w:r>
      <w:r w:rsidR="00FB0A24"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FB0A24" w:rsidRPr="009E55BD">
        <w:rPr>
          <w:rFonts w:ascii="Times New Roman" w:hAnsi="Times New Roman" w:cs="Times New Roman"/>
          <w:sz w:val="24"/>
          <w:szCs w:val="24"/>
        </w:rPr>
        <w:t>D</w:t>
      </w:r>
      <w:r w:rsidRPr="009E55BD">
        <w:rPr>
          <w:rFonts w:ascii="Times New Roman" w:hAnsi="Times New Roman" w:cs="Times New Roman"/>
          <w:sz w:val="24"/>
          <w:szCs w:val="24"/>
        </w:rPr>
        <w:t xml:space="preserve">e ahí surge la iniciativa de la </w:t>
      </w:r>
      <w:r w:rsidR="00FB0A24" w:rsidRPr="009E55BD">
        <w:rPr>
          <w:rFonts w:ascii="Times New Roman" w:hAnsi="Times New Roman" w:cs="Times New Roman"/>
          <w:sz w:val="24"/>
          <w:szCs w:val="24"/>
        </w:rPr>
        <w:t>F</w:t>
      </w:r>
      <w:r w:rsidRPr="009E55BD">
        <w:rPr>
          <w:rFonts w:ascii="Times New Roman" w:hAnsi="Times New Roman" w:cs="Times New Roman"/>
          <w:sz w:val="24"/>
          <w:szCs w:val="24"/>
        </w:rPr>
        <w:t xml:space="preserve">racción </w:t>
      </w:r>
      <w:r w:rsidR="00FB0A24" w:rsidRPr="009E55BD">
        <w:rPr>
          <w:rFonts w:ascii="Times New Roman" w:hAnsi="Times New Roman" w:cs="Times New Roman"/>
          <w:sz w:val="24"/>
          <w:szCs w:val="24"/>
        </w:rPr>
        <w:t>P</w:t>
      </w:r>
      <w:r w:rsidRPr="009E55BD">
        <w:rPr>
          <w:rFonts w:ascii="Times New Roman" w:hAnsi="Times New Roman" w:cs="Times New Roman"/>
          <w:sz w:val="24"/>
          <w:szCs w:val="24"/>
        </w:rPr>
        <w:t>arlamentaria del Partido de la Revolución Democrática que busque evitar que sean las víctimas las que abandonen su domicilio familiar y que present</w:t>
      </w:r>
      <w:r w:rsidR="00FB0A24" w:rsidRPr="009E55BD">
        <w:rPr>
          <w:rFonts w:ascii="Times New Roman" w:hAnsi="Times New Roman" w:cs="Times New Roman"/>
          <w:sz w:val="24"/>
          <w:szCs w:val="24"/>
        </w:rPr>
        <w:t>é en</w:t>
      </w:r>
      <w:r w:rsidRPr="009E55BD">
        <w:rPr>
          <w:rFonts w:ascii="Times New Roman" w:hAnsi="Times New Roman" w:cs="Times New Roman"/>
          <w:sz w:val="24"/>
          <w:szCs w:val="24"/>
        </w:rPr>
        <w:t xml:space="preserve"> la sesión deliberante pasada.</w:t>
      </w:r>
    </w:p>
    <w:p w14:paraId="447726C1" w14:textId="77777777" w:rsidR="00CE48D9" w:rsidRPr="009E55BD" w:rsidRDefault="006A0D8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Somos conscientes de la existencia de espacios de refugios derivados de instituciones que buscan la protección ante eventos de violencia familiar; sin embargo, no debía ser el único mecanismo de actuación</w:t>
      </w:r>
      <w:r w:rsidR="00CE48D9" w:rsidRPr="009E55BD">
        <w:rPr>
          <w:rFonts w:ascii="Times New Roman" w:hAnsi="Times New Roman" w:cs="Times New Roman"/>
          <w:sz w:val="24"/>
          <w:szCs w:val="24"/>
        </w:rPr>
        <w:t>, pues</w:t>
      </w:r>
      <w:r w:rsidRPr="009E55BD">
        <w:rPr>
          <w:rFonts w:ascii="Times New Roman" w:hAnsi="Times New Roman" w:cs="Times New Roman"/>
          <w:sz w:val="24"/>
          <w:szCs w:val="24"/>
        </w:rPr>
        <w:t xml:space="preserve"> obliga a la víctima a abandonar su propia casa</w:t>
      </w:r>
      <w:r w:rsidR="00CE48D9"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CE48D9" w:rsidRPr="009E55BD">
        <w:rPr>
          <w:rFonts w:ascii="Times New Roman" w:hAnsi="Times New Roman" w:cs="Times New Roman"/>
          <w:sz w:val="24"/>
          <w:szCs w:val="24"/>
        </w:rPr>
        <w:t>L</w:t>
      </w:r>
      <w:r w:rsidRPr="009E55BD">
        <w:rPr>
          <w:rFonts w:ascii="Times New Roman" w:hAnsi="Times New Roman" w:cs="Times New Roman"/>
          <w:sz w:val="24"/>
          <w:szCs w:val="24"/>
        </w:rPr>
        <w:t>as infancias y las mujeres víctimas de violencia no tendrían que ser las personas removidas de la ecuación</w:t>
      </w:r>
      <w:r w:rsidR="00CE48D9" w:rsidRPr="009E55BD">
        <w:rPr>
          <w:rFonts w:ascii="Times New Roman" w:hAnsi="Times New Roman" w:cs="Times New Roman"/>
          <w:sz w:val="24"/>
          <w:szCs w:val="24"/>
        </w:rPr>
        <w:t>. ¿</w:t>
      </w:r>
      <w:r w:rsidRPr="009E55BD">
        <w:rPr>
          <w:rFonts w:ascii="Times New Roman" w:hAnsi="Times New Roman" w:cs="Times New Roman"/>
          <w:sz w:val="24"/>
          <w:szCs w:val="24"/>
        </w:rPr>
        <w:t xml:space="preserve">Qué clase de sociedad </w:t>
      </w:r>
      <w:r w:rsidR="00CE48D9" w:rsidRPr="009E55BD">
        <w:rPr>
          <w:rFonts w:ascii="Times New Roman" w:hAnsi="Times New Roman" w:cs="Times New Roman"/>
          <w:sz w:val="24"/>
          <w:szCs w:val="24"/>
        </w:rPr>
        <w:t>des</w:t>
      </w:r>
      <w:r w:rsidRPr="009E55BD">
        <w:rPr>
          <w:rFonts w:ascii="Times New Roman" w:hAnsi="Times New Roman" w:cs="Times New Roman"/>
          <w:sz w:val="24"/>
          <w:szCs w:val="24"/>
        </w:rPr>
        <w:t>plaza y margina a aquellos que necesitan la protección de las autoridades</w:t>
      </w:r>
      <w:r w:rsidR="00CE48D9" w:rsidRPr="009E55BD">
        <w:rPr>
          <w:rFonts w:ascii="Times New Roman" w:hAnsi="Times New Roman" w:cs="Times New Roman"/>
          <w:sz w:val="24"/>
          <w:szCs w:val="24"/>
        </w:rPr>
        <w:t>?</w:t>
      </w:r>
    </w:p>
    <w:p w14:paraId="6AA59E43" w14:textId="6C85E7EB" w:rsidR="006A0D82" w:rsidRPr="009E55BD" w:rsidRDefault="00CE48D9"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w:t>
      </w:r>
      <w:r w:rsidR="006A0D82" w:rsidRPr="009E55BD">
        <w:rPr>
          <w:rFonts w:ascii="Times New Roman" w:hAnsi="Times New Roman" w:cs="Times New Roman"/>
          <w:sz w:val="24"/>
          <w:szCs w:val="24"/>
        </w:rPr>
        <w:t>or ello, para darle continuidad a los productos legislativos presentados, requerimos una cooperación activa de la Fiscalía General de Justicia del Estado, por lo que me permito exhortar para que remita un informe sobre el número de carpetas de investigación por el delito de violencia familiar durante el año 2023 y lo que transcurre del 2024; asimismo, emita los protocolos de actuación pertinentes en la protección de personas víctimas</w:t>
      </w:r>
      <w:r w:rsidR="0062787B" w:rsidRPr="009E55BD">
        <w:rPr>
          <w:rFonts w:ascii="Times New Roman" w:hAnsi="Times New Roman" w:cs="Times New Roman"/>
          <w:sz w:val="24"/>
          <w:szCs w:val="24"/>
        </w:rPr>
        <w:t>,</w:t>
      </w:r>
      <w:r w:rsidR="006A0D82" w:rsidRPr="009E55BD">
        <w:rPr>
          <w:rFonts w:ascii="Times New Roman" w:hAnsi="Times New Roman" w:cs="Times New Roman"/>
          <w:sz w:val="24"/>
          <w:szCs w:val="24"/>
        </w:rPr>
        <w:t xml:space="preserve"> a fin de salvaguardar su derecho humano a una vivienda digna</w:t>
      </w:r>
      <w:r w:rsidR="0062787B" w:rsidRPr="009E55BD">
        <w:rPr>
          <w:rFonts w:ascii="Times New Roman" w:hAnsi="Times New Roman" w:cs="Times New Roman"/>
          <w:sz w:val="24"/>
          <w:szCs w:val="24"/>
        </w:rPr>
        <w:t>.</w:t>
      </w:r>
      <w:r w:rsidR="006A0D82" w:rsidRPr="009E55BD">
        <w:rPr>
          <w:rFonts w:ascii="Times New Roman" w:hAnsi="Times New Roman" w:cs="Times New Roman"/>
          <w:sz w:val="24"/>
          <w:szCs w:val="24"/>
        </w:rPr>
        <w:t xml:space="preserve"> </w:t>
      </w:r>
      <w:r w:rsidR="0062787B" w:rsidRPr="009E55BD">
        <w:rPr>
          <w:rFonts w:ascii="Times New Roman" w:hAnsi="Times New Roman" w:cs="Times New Roman"/>
          <w:sz w:val="24"/>
          <w:szCs w:val="24"/>
        </w:rPr>
        <w:t>T</w:t>
      </w:r>
      <w:r w:rsidR="006A0D82" w:rsidRPr="009E55BD">
        <w:rPr>
          <w:rFonts w:ascii="Times New Roman" w:hAnsi="Times New Roman" w:cs="Times New Roman"/>
          <w:sz w:val="24"/>
          <w:szCs w:val="24"/>
        </w:rPr>
        <w:t xml:space="preserve">ambién planteamos el exhorto a los 125 </w:t>
      </w:r>
      <w:r w:rsidR="0062787B" w:rsidRPr="009E55BD">
        <w:rPr>
          <w:rFonts w:ascii="Times New Roman" w:hAnsi="Times New Roman" w:cs="Times New Roman"/>
          <w:sz w:val="24"/>
          <w:szCs w:val="24"/>
        </w:rPr>
        <w:t>m</w:t>
      </w:r>
      <w:r w:rsidR="006A0D82" w:rsidRPr="009E55BD">
        <w:rPr>
          <w:rFonts w:ascii="Times New Roman" w:hAnsi="Times New Roman" w:cs="Times New Roman"/>
          <w:sz w:val="24"/>
          <w:szCs w:val="24"/>
        </w:rPr>
        <w:t>unicipio</w:t>
      </w:r>
      <w:r w:rsidR="0062787B" w:rsidRPr="009E55BD">
        <w:rPr>
          <w:rFonts w:ascii="Times New Roman" w:hAnsi="Times New Roman" w:cs="Times New Roman"/>
          <w:sz w:val="24"/>
          <w:szCs w:val="24"/>
        </w:rPr>
        <w:t>s,</w:t>
      </w:r>
      <w:r w:rsidR="006A0D82" w:rsidRPr="009E55BD">
        <w:rPr>
          <w:rFonts w:ascii="Times New Roman" w:hAnsi="Times New Roman" w:cs="Times New Roman"/>
          <w:sz w:val="24"/>
          <w:szCs w:val="24"/>
        </w:rPr>
        <w:t xml:space="preserve"> en el ánimo </w:t>
      </w:r>
      <w:r w:rsidR="006A0D82" w:rsidRPr="009E55BD">
        <w:rPr>
          <w:rFonts w:ascii="Times New Roman" w:hAnsi="Times New Roman" w:cs="Times New Roman"/>
          <w:sz w:val="24"/>
          <w:szCs w:val="24"/>
        </w:rPr>
        <w:lastRenderedPageBreak/>
        <w:t>de coordinar esfuerzos</w:t>
      </w:r>
      <w:r w:rsidR="0062787B" w:rsidRPr="009E55BD">
        <w:rPr>
          <w:rFonts w:ascii="Times New Roman" w:hAnsi="Times New Roman" w:cs="Times New Roman"/>
          <w:sz w:val="24"/>
          <w:szCs w:val="24"/>
        </w:rPr>
        <w:t>,</w:t>
      </w:r>
      <w:r w:rsidR="006A0D82" w:rsidRPr="009E55BD">
        <w:rPr>
          <w:rFonts w:ascii="Times New Roman" w:hAnsi="Times New Roman" w:cs="Times New Roman"/>
          <w:sz w:val="24"/>
          <w:szCs w:val="24"/>
        </w:rPr>
        <w:t xml:space="preserve"> y realicen campañas, actividades o acciones permanentes que fomenten la cultura de la denuncia.</w:t>
      </w:r>
    </w:p>
    <w:p w14:paraId="6EB5715D" w14:textId="77777777" w:rsidR="006A0D82" w:rsidRPr="009E55BD" w:rsidRDefault="006A0D82"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b/>
        <w:t>Es cuanto.</w:t>
      </w:r>
    </w:p>
    <w:p w14:paraId="64B297F0" w14:textId="77777777" w:rsidR="00185EE0" w:rsidRPr="00B211BB" w:rsidRDefault="00185EE0" w:rsidP="0067368C">
      <w:pPr>
        <w:pStyle w:val="Sinespaciado"/>
        <w:rPr>
          <w:rFonts w:ascii="Times New Roman" w:hAnsi="Times New Roman" w:cs="Times New Roman"/>
          <w:sz w:val="24"/>
          <w:szCs w:val="24"/>
        </w:rPr>
      </w:pPr>
    </w:p>
    <w:p w14:paraId="327BB279" w14:textId="77777777" w:rsidR="00185EE0" w:rsidRPr="00B211BB" w:rsidRDefault="00185EE0" w:rsidP="0067368C">
      <w:pPr>
        <w:pStyle w:val="Sinespaciado"/>
        <w:rPr>
          <w:rFonts w:ascii="Times New Roman" w:hAnsi="Times New Roman" w:cs="Times New Roman"/>
          <w:sz w:val="24"/>
          <w:szCs w:val="24"/>
        </w:rPr>
        <w:sectPr w:rsidR="00185EE0" w:rsidRPr="00B211BB" w:rsidSect="00827473">
          <w:type w:val="continuous"/>
          <w:pgSz w:w="12240" w:h="15840"/>
          <w:pgMar w:top="1134" w:right="1134" w:bottom="1134" w:left="1701" w:header="708" w:footer="708" w:gutter="0"/>
          <w:cols w:space="708"/>
          <w:docGrid w:linePitch="360"/>
        </w:sectPr>
      </w:pPr>
    </w:p>
    <w:p w14:paraId="4E7A8F18" w14:textId="77777777" w:rsidR="00185EE0" w:rsidRPr="00585864" w:rsidRDefault="00185EE0" w:rsidP="00585864">
      <w:pPr>
        <w:pStyle w:val="Sinespaciado"/>
        <w:rPr>
          <w:rFonts w:ascii="Times New Roman" w:hAnsi="Times New Roman" w:cs="Times New Roman"/>
          <w:sz w:val="24"/>
          <w:szCs w:val="24"/>
        </w:rPr>
      </w:pPr>
    </w:p>
    <w:p w14:paraId="4ED05BF7" w14:textId="77777777" w:rsidR="00185EE0" w:rsidRPr="00585864" w:rsidRDefault="00185EE0" w:rsidP="00585864">
      <w:pPr>
        <w:pStyle w:val="Sinespaciado"/>
        <w:jc w:val="center"/>
        <w:rPr>
          <w:rFonts w:ascii="Times New Roman" w:hAnsi="Times New Roman" w:cs="Times New Roman"/>
          <w:sz w:val="24"/>
          <w:szCs w:val="24"/>
        </w:rPr>
      </w:pPr>
      <w:r w:rsidRPr="00585864">
        <w:rPr>
          <w:rFonts w:ascii="Times New Roman" w:hAnsi="Times New Roman" w:cs="Times New Roman"/>
          <w:sz w:val="24"/>
          <w:szCs w:val="24"/>
        </w:rPr>
        <w:t>(Se inserta el documento)</w:t>
      </w:r>
    </w:p>
    <w:p w14:paraId="2A65012D" w14:textId="77777777" w:rsidR="00185EE0" w:rsidRPr="00585864" w:rsidRDefault="00185EE0" w:rsidP="00585864">
      <w:pPr>
        <w:pStyle w:val="Sinespaciado"/>
        <w:rPr>
          <w:rFonts w:ascii="Times New Roman" w:hAnsi="Times New Roman" w:cs="Times New Roman"/>
          <w:sz w:val="24"/>
          <w:szCs w:val="24"/>
        </w:rPr>
      </w:pPr>
    </w:p>
    <w:p w14:paraId="2CA0E7B1" w14:textId="77777777" w:rsidR="00D95E4C" w:rsidRPr="00D95E4C" w:rsidRDefault="00D95E4C" w:rsidP="00585864">
      <w:pPr>
        <w:widowControl w:val="0"/>
        <w:autoSpaceDE w:val="0"/>
        <w:autoSpaceDN w:val="0"/>
        <w:spacing w:after="0" w:line="240" w:lineRule="auto"/>
        <w:ind w:left="20"/>
        <w:jc w:val="center"/>
        <w:rPr>
          <w:rFonts w:ascii="Times New Roman" w:eastAsia="Calibri" w:hAnsi="Times New Roman" w:cs="Times New Roman"/>
          <w:b/>
          <w:sz w:val="24"/>
          <w:szCs w:val="24"/>
          <w:lang w:val="es-ES"/>
        </w:rPr>
      </w:pPr>
      <w:r w:rsidRPr="00D95E4C">
        <w:rPr>
          <w:rFonts w:ascii="Times New Roman" w:eastAsia="Calibri" w:hAnsi="Times New Roman" w:cs="Times New Roman"/>
          <w:b/>
          <w:sz w:val="24"/>
          <w:szCs w:val="24"/>
          <w:lang w:val="es-ES"/>
        </w:rPr>
        <w:t>“2024. Año del Bicentenario de la Erección del Estado Libre y Soberano de México”.</w:t>
      </w:r>
    </w:p>
    <w:p w14:paraId="33E53C9B"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sz w:val="24"/>
          <w:szCs w:val="24"/>
          <w:lang w:val="es-ES"/>
        </w:rPr>
      </w:pPr>
    </w:p>
    <w:p w14:paraId="7C52CED6" w14:textId="77777777" w:rsidR="00D95E4C" w:rsidRPr="00D95E4C" w:rsidRDefault="00D95E4C" w:rsidP="00585864">
      <w:pPr>
        <w:widowControl w:val="0"/>
        <w:autoSpaceDE w:val="0"/>
        <w:autoSpaceDN w:val="0"/>
        <w:spacing w:after="0" w:line="240" w:lineRule="auto"/>
        <w:ind w:left="20"/>
        <w:jc w:val="right"/>
        <w:outlineLvl w:val="0"/>
        <w:rPr>
          <w:rFonts w:ascii="Times New Roman" w:eastAsia="Calibri" w:hAnsi="Times New Roman" w:cs="Times New Roman"/>
          <w:b/>
          <w:bCs/>
          <w:sz w:val="24"/>
          <w:szCs w:val="24"/>
          <w:lang w:val="es-ES"/>
        </w:rPr>
      </w:pPr>
      <w:r w:rsidRPr="00D95E4C">
        <w:rPr>
          <w:rFonts w:ascii="Times New Roman" w:eastAsia="Calibri" w:hAnsi="Times New Roman" w:cs="Times New Roman"/>
          <w:b/>
          <w:bCs/>
          <w:sz w:val="24"/>
          <w:szCs w:val="24"/>
          <w:lang w:val="es-ES"/>
        </w:rPr>
        <w:t>Toluca de Lerdo, México a 13 de febrero de 2024.</w:t>
      </w:r>
    </w:p>
    <w:p w14:paraId="0FD5E15B"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b/>
          <w:sz w:val="24"/>
          <w:szCs w:val="24"/>
          <w:lang w:val="es-ES"/>
        </w:rPr>
      </w:pPr>
    </w:p>
    <w:p w14:paraId="1B330C0B"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b/>
          <w:sz w:val="24"/>
          <w:szCs w:val="24"/>
          <w:lang w:val="es-ES"/>
        </w:rPr>
      </w:pPr>
      <w:r w:rsidRPr="00D95E4C">
        <w:rPr>
          <w:rFonts w:ascii="Times New Roman" w:eastAsia="Calibri" w:hAnsi="Times New Roman" w:cs="Times New Roman"/>
          <w:b/>
          <w:sz w:val="24"/>
          <w:szCs w:val="24"/>
          <w:lang w:val="es-ES"/>
        </w:rPr>
        <w:t>CC. DIPUTADAS Y DIPUTADOS INTEGRANTES</w:t>
      </w:r>
    </w:p>
    <w:p w14:paraId="1061CD61"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b/>
          <w:sz w:val="24"/>
          <w:szCs w:val="24"/>
          <w:lang w:val="es-ES"/>
        </w:rPr>
      </w:pPr>
      <w:r w:rsidRPr="00D95E4C">
        <w:rPr>
          <w:rFonts w:ascii="Times New Roman" w:eastAsia="Calibri" w:hAnsi="Times New Roman" w:cs="Times New Roman"/>
          <w:b/>
          <w:sz w:val="24"/>
          <w:szCs w:val="24"/>
          <w:lang w:val="es-ES"/>
        </w:rPr>
        <w:t>DE LA DIRECTIVA DE LA H. LXI LEGISLATURA</w:t>
      </w:r>
    </w:p>
    <w:p w14:paraId="1310AB61"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b/>
          <w:sz w:val="24"/>
          <w:szCs w:val="24"/>
          <w:lang w:val="es-ES"/>
        </w:rPr>
      </w:pPr>
      <w:r w:rsidRPr="00D95E4C">
        <w:rPr>
          <w:rFonts w:ascii="Times New Roman" w:eastAsia="Calibri" w:hAnsi="Times New Roman" w:cs="Times New Roman"/>
          <w:b/>
          <w:sz w:val="24"/>
          <w:szCs w:val="24"/>
          <w:lang w:val="es-ES"/>
        </w:rPr>
        <w:t>DEL ESTADO LIBRE Y SOBERANO DE MÉXICO</w:t>
      </w:r>
    </w:p>
    <w:p w14:paraId="018B5101"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b/>
          <w:sz w:val="24"/>
          <w:szCs w:val="24"/>
          <w:lang w:val="es-ES"/>
        </w:rPr>
      </w:pPr>
      <w:r w:rsidRPr="00D95E4C">
        <w:rPr>
          <w:rFonts w:ascii="Times New Roman" w:eastAsia="Calibri" w:hAnsi="Times New Roman" w:cs="Times New Roman"/>
          <w:b/>
          <w:sz w:val="24"/>
          <w:szCs w:val="24"/>
          <w:lang w:val="es-ES"/>
        </w:rPr>
        <w:t>P R E S E N T E S.</w:t>
      </w:r>
    </w:p>
    <w:p w14:paraId="58AF3FA5"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b/>
          <w:sz w:val="24"/>
          <w:szCs w:val="24"/>
          <w:lang w:val="es-ES"/>
        </w:rPr>
      </w:pPr>
    </w:p>
    <w:p w14:paraId="56298431"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 xml:space="preserve">En ejercicio que nos confieren los artículos 55, 57 y 61 de la Constitución Política del Estado Libre y Soberano de México; 38, fracción IV y 83 Ley Orgánica del Poder Legislativo del Estado Libre y Soberano de México, así como 72 y 74 del Reglamento del Poder Legislativo del Estado Libre y Soberano de México, los que suscriben, </w:t>
      </w:r>
      <w:r w:rsidRPr="00D95E4C">
        <w:rPr>
          <w:rFonts w:ascii="Times New Roman" w:eastAsia="Calibri" w:hAnsi="Times New Roman" w:cs="Times New Roman"/>
          <w:b/>
          <w:sz w:val="24"/>
          <w:szCs w:val="24"/>
          <w:lang w:val="es-ES"/>
        </w:rPr>
        <w:t xml:space="preserve">Diputado Omar Ortega Álvarez y Diputado Fernando González Mejía, </w:t>
      </w:r>
      <w:r w:rsidRPr="00D95E4C">
        <w:rPr>
          <w:rFonts w:ascii="Times New Roman" w:eastAsia="Calibri" w:hAnsi="Times New Roman" w:cs="Times New Roman"/>
          <w:sz w:val="24"/>
          <w:szCs w:val="24"/>
          <w:lang w:val="es-ES"/>
        </w:rPr>
        <w:t xml:space="preserve">integrantes del Grupo Parlamentario del Partido de la Revolución Democrática, nos permitimos someter a la consideración de esta H. Legislatura del Estado de México, el presente </w:t>
      </w:r>
      <w:r w:rsidRPr="00D95E4C">
        <w:rPr>
          <w:rFonts w:ascii="Times New Roman" w:eastAsia="Calibri" w:hAnsi="Times New Roman" w:cs="Times New Roman"/>
          <w:b/>
          <w:sz w:val="24"/>
          <w:szCs w:val="24"/>
          <w:lang w:val="es-ES"/>
        </w:rPr>
        <w:t xml:space="preserve">Punto de Acuerdo de Urgente y Obvia Resolución por el que se exhorta respetuosamente a la Fiscalía General de Justicia del Estado de México para que, en el ámbito de sus facultades y atribuciones, remita a esta </w:t>
      </w:r>
      <w:r w:rsidRPr="00D95E4C">
        <w:rPr>
          <w:rFonts w:ascii="Times New Roman" w:eastAsia="Calibri" w:hAnsi="Times New Roman" w:cs="Times New Roman"/>
          <w:sz w:val="24"/>
          <w:szCs w:val="24"/>
          <w:lang w:val="es-ES"/>
        </w:rPr>
        <w:t>H. Soberanía un informe sobre el número de carpetas de investigación por el delito de violencia familiar durante el año 2023 y lo que transcurre del 2024, asimismo, emita los protocolos de actuación pertinentes en la protección de personas víctimas de violencia familiar a fin de salvaguardar su derecho humano a una vivienda digna. Además, se exhorta respetuosamente a los 125 Ayuntamiento del Estado de México para que, en el ámbito de sus facultades y atribuciones, coordinen esfuerzos y realicen campañas, actividades o acciones permanentes que fomenten la cultura de denuncia, al tenor de las siguientes:</w:t>
      </w:r>
    </w:p>
    <w:p w14:paraId="11C13CA5"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3D404E8C"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b/>
          <w:sz w:val="24"/>
          <w:szCs w:val="24"/>
          <w:lang w:val="es-ES"/>
        </w:rPr>
      </w:pPr>
      <w:r w:rsidRPr="00D95E4C">
        <w:rPr>
          <w:rFonts w:ascii="Times New Roman" w:eastAsia="Calibri" w:hAnsi="Times New Roman" w:cs="Times New Roman"/>
          <w:b/>
          <w:sz w:val="24"/>
          <w:szCs w:val="24"/>
          <w:lang w:val="es-ES"/>
        </w:rPr>
        <w:t>CONSIDERACIONES</w:t>
      </w:r>
    </w:p>
    <w:p w14:paraId="67122B12"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b/>
          <w:sz w:val="24"/>
          <w:szCs w:val="24"/>
          <w:lang w:val="es-ES"/>
        </w:rPr>
      </w:pPr>
    </w:p>
    <w:p w14:paraId="3F0B460E"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La violencia familiar es una problemática social de grandes dimensiones. Sus consecuencias ponen en riesgo la salud e incluso la vida de los grupos de población que son más vulnerables; mujeres, niñas, niños, adultos mayores y personas en situación de discapacidad.</w:t>
      </w:r>
    </w:p>
    <w:p w14:paraId="2E8B4BDF"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30EA7A1C"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Si bien es un delito que envuelve a todos los miembros de la familia, es cierto que, por lo general, la principal víctima son las mujeres, por lo que está íntimamente relacionado con la violencia de género. Lamentablemente, nos encontramos inmersos ante una crisis de violencia generalizada que se agudiza cuando esta se ejerce en contra de las mujeres.</w:t>
      </w:r>
    </w:p>
    <w:p w14:paraId="2E5B64AE"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3323F41"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Esta condición no es exclusiva del nuestra Entidad Federativa o incluso de nuestro país, la violencia perpetrada en contra de las mujeres se produce en muchos casos, cada día y en todos los rincones del planeta.</w:t>
      </w:r>
    </w:p>
    <w:p w14:paraId="39B16480"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5694BB5"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 xml:space="preserve">Estadísticamente, la violencia familiar o doméstica es ejercida es su mayoría por hombres en contra de mujeres y niñas, esto con el fin de controlar, manipular o atentar contra la integridad física, pero </w:t>
      </w:r>
      <w:r w:rsidRPr="00D95E4C">
        <w:rPr>
          <w:rFonts w:ascii="Times New Roman" w:eastAsia="Calibri" w:hAnsi="Times New Roman" w:cs="Times New Roman"/>
          <w:sz w:val="24"/>
          <w:szCs w:val="24"/>
          <w:lang w:val="es-ES"/>
        </w:rPr>
        <w:lastRenderedPageBreak/>
        <w:t>también puede manifestarse en abuso psicológico, sexual o económico y se da entre personas relacionadas afectivamente dentro de lo que debería llamarse un hogar.</w:t>
      </w:r>
    </w:p>
    <w:p w14:paraId="138A3AFE"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3905ECC1"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vertAlign w:val="superscript"/>
          <w:lang w:val="es-ES"/>
        </w:rPr>
      </w:pPr>
      <w:r w:rsidRPr="00D95E4C">
        <w:rPr>
          <w:rFonts w:ascii="Times New Roman" w:eastAsia="Calibri" w:hAnsi="Times New Roman" w:cs="Times New Roman"/>
          <w:sz w:val="24"/>
          <w:szCs w:val="24"/>
          <w:lang w:val="es-ES"/>
        </w:rPr>
        <w:t xml:space="preserve">Cualquier persona puede ser víctima de maltrato en el hogar, independientemente de su raza, edad, orientación sexual, religión, clase social o género. El maltrato se puede producir en muchos tipos de parejas, como las casadas o las que viven juntas, y durante el noviazgo. Afecta a personas de cualquier nivel socioeconómico y educativo. </w:t>
      </w:r>
      <w:hyperlink w:anchor="_bookmark0" w:history="1">
        <w:r w:rsidRPr="00D95E4C">
          <w:rPr>
            <w:rFonts w:ascii="Times New Roman" w:eastAsia="Calibri" w:hAnsi="Times New Roman" w:cs="Times New Roman"/>
            <w:sz w:val="24"/>
            <w:szCs w:val="24"/>
            <w:vertAlign w:val="superscript"/>
            <w:lang w:val="es-ES"/>
          </w:rPr>
          <w:t>1</w:t>
        </w:r>
      </w:hyperlink>
    </w:p>
    <w:p w14:paraId="335870B8"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sz w:val="24"/>
          <w:szCs w:val="24"/>
          <w:lang w:val="es-ES"/>
        </w:rPr>
      </w:pPr>
    </w:p>
    <w:p w14:paraId="62E91D0E" w14:textId="7834D2EA"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sz w:val="24"/>
          <w:szCs w:val="24"/>
          <w:lang w:val="es-ES"/>
        </w:rPr>
      </w:pPr>
      <w:r w:rsidRPr="00585864">
        <w:rPr>
          <w:rFonts w:ascii="Times New Roman" w:eastAsia="Calibri" w:hAnsi="Times New Roman" w:cs="Times New Roman"/>
          <w:noProof/>
          <w:sz w:val="24"/>
          <w:szCs w:val="24"/>
          <w:lang w:eastAsia="es-MX"/>
        </w:rPr>
        <mc:AlternateContent>
          <mc:Choice Requires="wps">
            <w:drawing>
              <wp:anchor distT="0" distB="0" distL="0" distR="0" simplePos="0" relativeHeight="251669504" behindDoc="1" locked="0" layoutInCell="1" allowOverlap="1" wp14:anchorId="635F0BC5" wp14:editId="4AFA1CEF">
                <wp:simplePos x="0" y="0"/>
                <wp:positionH relativeFrom="page">
                  <wp:posOffset>1080770</wp:posOffset>
                </wp:positionH>
                <wp:positionV relativeFrom="paragraph">
                  <wp:posOffset>212725</wp:posOffset>
                </wp:positionV>
                <wp:extent cx="1828800" cy="8890"/>
                <wp:effectExtent l="4445" t="3810" r="0" b="0"/>
                <wp:wrapTopAndBottom/>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DDE0E8" id="Rectángulo 8" o:spid="_x0000_s1026" style="position:absolute;margin-left:85.1pt;margin-top:16.75pt;width:2in;height:.7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" fillcolor="black" stroked="f">
                <w10:wrap type="topAndBottom" anchorx="page"/>
              </v:rect>
            </w:pict>
          </mc:Fallback>
        </mc:AlternateContent>
      </w:r>
      <w:r w:rsidRPr="00D95E4C">
        <w:rPr>
          <w:rFonts w:ascii="Times New Roman" w:eastAsia="Calibri" w:hAnsi="Times New Roman" w:cs="Times New Roman"/>
          <w:sz w:val="24"/>
          <w:szCs w:val="24"/>
          <w:vertAlign w:val="superscript"/>
          <w:lang w:val="es-ES"/>
        </w:rPr>
        <w:t>1</w:t>
      </w:r>
      <w:r w:rsidRPr="00D95E4C">
        <w:rPr>
          <w:rFonts w:ascii="Times New Roman" w:eastAsia="Calibri" w:hAnsi="Times New Roman" w:cs="Times New Roman"/>
          <w:sz w:val="24"/>
          <w:szCs w:val="24"/>
          <w:lang w:val="es-ES"/>
        </w:rPr>
        <w:t xml:space="preserve"> </w:t>
      </w:r>
      <w:hyperlink r:id="rId42">
        <w:r w:rsidRPr="00D95E4C">
          <w:rPr>
            <w:rFonts w:ascii="Times New Roman" w:eastAsia="Calibri" w:hAnsi="Times New Roman" w:cs="Times New Roman"/>
            <w:sz w:val="24"/>
            <w:szCs w:val="24"/>
            <w:u w:val="single" w:color="0462C1"/>
            <w:lang w:val="es-ES"/>
          </w:rPr>
          <w:t>https://www.un.org/es/coronavirus/what-is-domestic-abuse</w:t>
        </w:r>
      </w:hyperlink>
    </w:p>
    <w:p w14:paraId="240C969A"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11FA56BC"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En ese contexto, de acuerdo con datos del Secretariado Ejecutivo del Sistema Estatal de Seguridad Publica la incidencia de violencia familiar creció 5.2% del 2022 al 2023 pasando de 20,647 a 21, 726 casos registrados</w:t>
      </w:r>
      <w:hyperlink w:anchor="_bookmark1" w:history="1">
        <w:r w:rsidRPr="00D95E4C">
          <w:rPr>
            <w:rFonts w:ascii="Times New Roman" w:eastAsia="Calibri" w:hAnsi="Times New Roman" w:cs="Times New Roman"/>
            <w:sz w:val="24"/>
            <w:szCs w:val="24"/>
            <w:vertAlign w:val="superscript"/>
            <w:lang w:val="es-ES"/>
          </w:rPr>
          <w:t>2</w:t>
        </w:r>
      </w:hyperlink>
      <w:r w:rsidRPr="00D95E4C">
        <w:rPr>
          <w:rFonts w:ascii="Times New Roman" w:eastAsia="Calibri" w:hAnsi="Times New Roman" w:cs="Times New Roman"/>
          <w:sz w:val="24"/>
          <w:szCs w:val="24"/>
          <w:lang w:val="es-ES"/>
        </w:rPr>
        <w:t>, sin embargo, las cifras oficiales están muy por debajo de lo que en la realidad inmediata sucede, pues continua muy arraigada la cultura de la no denuncia y con justa razón, pues no es un secreto que parte de nuestro sistema de justicia está caracterizado por la burocratización y la impunidad.</w:t>
      </w:r>
    </w:p>
    <w:p w14:paraId="4BDE1408"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1B3576B"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La Constitución Política de los Estados Unidos Mexicanos establece en su Artículo 1 la garantía que todas las personas deben tener en el goce y disfrute de los derechos humanos. De la misma forma, en el Artículo 4 se contempla de forma expresa la igualdad jurídica y de trato entre mujeres y hombres, así como señala la protección de la organización y el desarrollo de la familia.</w:t>
      </w:r>
    </w:p>
    <w:p w14:paraId="782D558C"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E37C61B"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En principio los integrantes de la familia tienen el derecho y la obligación de respetarse unos a otros en su integridad y vivir en un ambiente de armonía. Pero esto no siempre sucede así y concluye en una relación abusiva y de profunda violencia.</w:t>
      </w:r>
    </w:p>
    <w:p w14:paraId="3CB7E987"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686B349"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La magnitud de este impacto, tanto en la vida de las personas y familias como de la sociedad en su conjunto, es inmensa. En cuanto a las consecuencias sociales, la violencia familiar puede afectar la vida laboral y escolar de las víctimas, ya que pueden tener dificultades para mantener un empleo o para asistir a la escuela, también puede tener un impacto en la economía familiar, debido a los costos médicos y legales asociados con la violencia.</w:t>
      </w:r>
    </w:p>
    <w:p w14:paraId="2898F028"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E41F318"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Además, esta puede tener un impacto generacional, ya que las niñas y los niños que son testigos de la violencia en el hogar tienen un mayor riesgo de experimentar violencia en sus propias relaciones y de desarrollar problemas de salud mental en el futuro. Por lo tanto, es crucial abordar la violencia familiar y proporcionar apoyo a las víctimas para prevenir estas consecuencias.</w:t>
      </w:r>
    </w:p>
    <w:p w14:paraId="13179AEA" w14:textId="1E1496F2"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sz w:val="24"/>
          <w:szCs w:val="24"/>
          <w:lang w:val="es-ES"/>
        </w:rPr>
      </w:pPr>
      <w:r w:rsidRPr="00585864">
        <w:rPr>
          <w:rFonts w:ascii="Times New Roman" w:eastAsia="Calibri" w:hAnsi="Times New Roman" w:cs="Times New Roman"/>
          <w:noProof/>
          <w:sz w:val="24"/>
          <w:szCs w:val="24"/>
          <w:lang w:eastAsia="es-MX"/>
        </w:rPr>
        <mc:AlternateContent>
          <mc:Choice Requires="wps">
            <w:drawing>
              <wp:anchor distT="0" distB="0" distL="0" distR="0" simplePos="0" relativeHeight="251670528" behindDoc="1" locked="0" layoutInCell="1" allowOverlap="1" wp14:anchorId="50537449" wp14:editId="3327EF50">
                <wp:simplePos x="0" y="0"/>
                <wp:positionH relativeFrom="page">
                  <wp:posOffset>1080770</wp:posOffset>
                </wp:positionH>
                <wp:positionV relativeFrom="paragraph">
                  <wp:posOffset>187325</wp:posOffset>
                </wp:positionV>
                <wp:extent cx="1828800" cy="8890"/>
                <wp:effectExtent l="4445" t="0" r="0" b="0"/>
                <wp:wrapTopAndBottom/>
                <wp:docPr id="5"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95684" id="Rectángulo 5" o:spid="_x0000_s1026" style="position:absolute;margin-left:85.1pt;margin-top:14.75pt;width:2in;height:.7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" fillcolor="black" stroked="f">
                <w10:wrap type="topAndBottom" anchorx="page"/>
              </v:rect>
            </w:pict>
          </mc:Fallback>
        </mc:AlternateContent>
      </w:r>
    </w:p>
    <w:p w14:paraId="0B9EC985"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vertAlign w:val="superscript"/>
          <w:lang w:val="es-ES"/>
        </w:rPr>
        <w:t>2</w:t>
      </w:r>
      <w:r w:rsidRPr="00D95E4C">
        <w:rPr>
          <w:rFonts w:ascii="Times New Roman" w:eastAsia="Calibri" w:hAnsi="Times New Roman" w:cs="Times New Roman"/>
          <w:sz w:val="24"/>
          <w:szCs w:val="24"/>
          <w:lang w:val="es-ES"/>
        </w:rPr>
        <w:t xml:space="preserve"> </w:t>
      </w:r>
      <w:hyperlink r:id="rId43">
        <w:r w:rsidRPr="00D95E4C">
          <w:rPr>
            <w:rFonts w:ascii="Times New Roman" w:eastAsia="Calibri" w:hAnsi="Times New Roman" w:cs="Times New Roman"/>
            <w:sz w:val="24"/>
            <w:szCs w:val="24"/>
            <w:u w:val="single" w:color="0462C1"/>
            <w:lang w:val="es-ES"/>
          </w:rPr>
          <w:t>https://sesespem.edomex.gob.mx/estadistica</w:t>
        </w:r>
      </w:hyperlink>
    </w:p>
    <w:p w14:paraId="65A5A3DE"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sz w:val="24"/>
          <w:szCs w:val="24"/>
          <w:lang w:val="es-ES"/>
        </w:rPr>
      </w:pPr>
    </w:p>
    <w:p w14:paraId="1E8C7077"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Durante la infancia las y los niños aprenden de los adultos que les rodean y en esto está incluido los patrones violentos, por lo que resulta importante prestar mayor atención a lo que sucede en el ámbito privado; la violencia que se ejerce en la discrecionalidad de las habitaciones es una problemática pública.</w:t>
      </w:r>
    </w:p>
    <w:p w14:paraId="0CC33F87"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3968DDA8"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Los gobiernos municipales, estatales y el federal requieren redireccionar la política social y la de prevención del delito, para avanzar hacia una mucha más integral que entienda de menara efectiva el tema, incluyendo medidas preventivas y de atención a víctimas.</w:t>
      </w:r>
    </w:p>
    <w:p w14:paraId="070C580B"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7F9A4195"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lastRenderedPageBreak/>
        <w:t>Es importante promover la cultura de la denuncia, pero también es nuestro trabajo darle certeza y seguridad a la ciudadanía, es por ello que exhortamos a la Fiscalía General de Justicia del Estado para generar protocolos de actuación para que las víctimas no sean las que tengan que dejar sus hogares y se les vulnere su derecho consagrado en nuestra carta magna.</w:t>
      </w:r>
    </w:p>
    <w:p w14:paraId="5BD2FC0B"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481C2935"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Es necesario difundir entre la población las características de la problemática social, sus posibles soluciones y que las instituciones encargadas de impartir justica lo realicen con apego a sus derechos y no se encuentren en vulnerabilidad.</w:t>
      </w:r>
    </w:p>
    <w:p w14:paraId="7B65AFB7"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712FB0B"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Para combatir la impunidad es indispensable trabajar en el cumplimiento estricto en la integración de las carpetas de investigación, en la creación de mecanismos que eviten vacíos legales e irregularidades en los procesos, que deriven en deficiencias en la impartición de justicia y por tanto, en la impunidad de los casos.</w:t>
      </w:r>
    </w:p>
    <w:p w14:paraId="7E357656"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409BAED"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Las campañas de prevención por parte de las instituciones deben ir acompañadas de un trabajo jurisdiccional excepcional que se traduce en sentencias para los agresores, pero al mismo tiempo, resulta necesario que sean las autoridades las encargadas de reeducar a la ciudadanía y hacer lo propio para que de forma paulatina podamos dejar atrás la cultura de la no violencia.</w:t>
      </w:r>
    </w:p>
    <w:p w14:paraId="6454EF56"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96E9CE5"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Partiendo de la premisa de que las redes de apoyo y de acompañamiento son fundamentales para que las mujeres, junto con sus hijas e hijos, abandonen los círculos de violencia de donde se encuentran inmersas, sin la necesidad de que dejen sus casas, resulta importante concentrar nuestros esfuerzos en difundir y realizar campañas de concientización permanente.</w:t>
      </w:r>
    </w:p>
    <w:p w14:paraId="1385D130"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FB6E9AB"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Son muchas las voces de la sociedad civil, las asociaciones, fundaciones y colectivas de mujeres que exigen llevar a cabo acciones de prevención y justicia en los casos de violencia.</w:t>
      </w:r>
    </w:p>
    <w:p w14:paraId="772F06AE"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62203EF0"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Desde el GPPRD hemos presentado diversas iniciativas para salvaguardar los derechos de las víctimas de violencia sea cual sea la forma en la que es ejercida, este Punto de Acuerdo tiene el propósito de darle continuidad, por lo que esperamos que sea probado en sus términos.</w:t>
      </w:r>
    </w:p>
    <w:p w14:paraId="0A1B759A"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sz w:val="24"/>
          <w:szCs w:val="24"/>
          <w:lang w:val="es-ES"/>
        </w:rPr>
      </w:pPr>
    </w:p>
    <w:p w14:paraId="5A7B4473" w14:textId="77777777" w:rsidR="00D95E4C" w:rsidRPr="00D95E4C" w:rsidRDefault="00D95E4C" w:rsidP="00585864">
      <w:pPr>
        <w:widowControl w:val="0"/>
        <w:autoSpaceDE w:val="0"/>
        <w:autoSpaceDN w:val="0"/>
        <w:spacing w:after="0" w:line="240" w:lineRule="auto"/>
        <w:ind w:left="20"/>
        <w:jc w:val="center"/>
        <w:outlineLvl w:val="0"/>
        <w:rPr>
          <w:rFonts w:ascii="Times New Roman" w:eastAsia="Calibri" w:hAnsi="Times New Roman" w:cs="Times New Roman"/>
          <w:b/>
          <w:bCs/>
          <w:sz w:val="24"/>
          <w:szCs w:val="24"/>
          <w:lang w:val="es-ES"/>
        </w:rPr>
      </w:pPr>
      <w:r w:rsidRPr="00D95E4C">
        <w:rPr>
          <w:rFonts w:ascii="Times New Roman" w:eastAsia="Calibri" w:hAnsi="Times New Roman" w:cs="Times New Roman"/>
          <w:b/>
          <w:bCs/>
          <w:sz w:val="24"/>
          <w:szCs w:val="24"/>
          <w:lang w:val="es-ES"/>
        </w:rPr>
        <w:t>ATENTAMENTE</w:t>
      </w:r>
    </w:p>
    <w:p w14:paraId="45FDCFC3" w14:textId="77777777" w:rsidR="00D95E4C" w:rsidRPr="00D95E4C" w:rsidRDefault="00D95E4C" w:rsidP="00585864">
      <w:pPr>
        <w:widowControl w:val="0"/>
        <w:autoSpaceDE w:val="0"/>
        <w:autoSpaceDN w:val="0"/>
        <w:spacing w:after="0" w:line="240" w:lineRule="auto"/>
        <w:ind w:left="20"/>
        <w:jc w:val="center"/>
        <w:rPr>
          <w:rFonts w:ascii="Times New Roman" w:eastAsia="Calibri" w:hAnsi="Times New Roman" w:cs="Times New Roman"/>
          <w:b/>
          <w:sz w:val="24"/>
          <w:szCs w:val="24"/>
          <w:lang w:val="es-ES"/>
        </w:rPr>
      </w:pPr>
      <w:r w:rsidRPr="00D95E4C">
        <w:rPr>
          <w:rFonts w:ascii="Times New Roman" w:eastAsia="Calibri" w:hAnsi="Times New Roman" w:cs="Times New Roman"/>
          <w:b/>
          <w:sz w:val="24"/>
          <w:szCs w:val="24"/>
          <w:lang w:val="es-ES"/>
        </w:rPr>
        <w:t>GRUPO PARLAMENTARIO DEL PARTIDO DE LA REVOLUCIÓN DEMOCRÁTICA</w:t>
      </w:r>
    </w:p>
    <w:p w14:paraId="35183977" w14:textId="77777777" w:rsidR="00D95E4C" w:rsidRPr="00D95E4C" w:rsidRDefault="00D95E4C" w:rsidP="00585864">
      <w:pPr>
        <w:widowControl w:val="0"/>
        <w:autoSpaceDE w:val="0"/>
        <w:autoSpaceDN w:val="0"/>
        <w:spacing w:after="0" w:line="240" w:lineRule="auto"/>
        <w:ind w:left="20"/>
        <w:jc w:val="center"/>
        <w:outlineLvl w:val="0"/>
        <w:rPr>
          <w:rFonts w:ascii="Times New Roman" w:eastAsia="Calibri" w:hAnsi="Times New Roman" w:cs="Times New Roman"/>
          <w:b/>
          <w:bCs/>
          <w:sz w:val="24"/>
          <w:szCs w:val="24"/>
          <w:lang w:val="es-ES"/>
        </w:rPr>
      </w:pPr>
      <w:r w:rsidRPr="00D95E4C">
        <w:rPr>
          <w:rFonts w:ascii="Times New Roman" w:eastAsia="Calibri" w:hAnsi="Times New Roman" w:cs="Times New Roman"/>
          <w:b/>
          <w:bCs/>
          <w:sz w:val="24"/>
          <w:szCs w:val="24"/>
          <w:lang w:val="es-ES"/>
        </w:rPr>
        <w:t>DIP. OMAR ORTEGA ÁLVAREZ</w:t>
      </w:r>
    </w:p>
    <w:p w14:paraId="7D616AF6" w14:textId="77777777" w:rsidR="00D95E4C" w:rsidRPr="00D95E4C" w:rsidRDefault="00D95E4C" w:rsidP="00585864">
      <w:pPr>
        <w:widowControl w:val="0"/>
        <w:autoSpaceDE w:val="0"/>
        <w:autoSpaceDN w:val="0"/>
        <w:spacing w:after="0" w:line="240" w:lineRule="auto"/>
        <w:ind w:left="20"/>
        <w:jc w:val="center"/>
        <w:rPr>
          <w:rFonts w:ascii="Times New Roman" w:eastAsia="Calibri" w:hAnsi="Times New Roman" w:cs="Times New Roman"/>
          <w:b/>
          <w:sz w:val="24"/>
          <w:szCs w:val="24"/>
          <w:lang w:val="es-ES"/>
        </w:rPr>
      </w:pPr>
      <w:r w:rsidRPr="00D95E4C">
        <w:rPr>
          <w:rFonts w:ascii="Times New Roman" w:eastAsia="Calibri" w:hAnsi="Times New Roman" w:cs="Times New Roman"/>
          <w:b/>
          <w:sz w:val="24"/>
          <w:szCs w:val="24"/>
          <w:lang w:val="es-ES"/>
        </w:rPr>
        <w:t>DIP. FERNANDO GONZÁLEZ MEJÍA</w:t>
      </w:r>
    </w:p>
    <w:p w14:paraId="1D514C51" w14:textId="77777777" w:rsidR="00D95E4C" w:rsidRPr="00D95E4C" w:rsidRDefault="00D95E4C" w:rsidP="00585864">
      <w:pPr>
        <w:widowControl w:val="0"/>
        <w:autoSpaceDE w:val="0"/>
        <w:autoSpaceDN w:val="0"/>
        <w:spacing w:after="0" w:line="240" w:lineRule="auto"/>
        <w:ind w:left="20"/>
        <w:jc w:val="center"/>
        <w:rPr>
          <w:rFonts w:ascii="Times New Roman" w:eastAsia="Calibri" w:hAnsi="Times New Roman" w:cs="Times New Roman"/>
          <w:sz w:val="24"/>
          <w:szCs w:val="24"/>
          <w:lang w:val="es-ES"/>
        </w:rPr>
      </w:pPr>
    </w:p>
    <w:p w14:paraId="52E97719" w14:textId="77777777" w:rsidR="00D95E4C" w:rsidRPr="00D95E4C" w:rsidRDefault="00D95E4C" w:rsidP="00585864">
      <w:pPr>
        <w:widowControl w:val="0"/>
        <w:autoSpaceDE w:val="0"/>
        <w:autoSpaceDN w:val="0"/>
        <w:spacing w:after="0" w:line="240" w:lineRule="auto"/>
        <w:ind w:left="20"/>
        <w:jc w:val="center"/>
        <w:outlineLvl w:val="0"/>
        <w:rPr>
          <w:rFonts w:ascii="Times New Roman" w:eastAsia="Calibri" w:hAnsi="Times New Roman" w:cs="Times New Roman"/>
          <w:b/>
          <w:bCs/>
          <w:sz w:val="24"/>
          <w:szCs w:val="24"/>
          <w:lang w:val="es-ES"/>
        </w:rPr>
      </w:pPr>
      <w:r w:rsidRPr="00D95E4C">
        <w:rPr>
          <w:rFonts w:ascii="Times New Roman" w:eastAsia="Calibri" w:hAnsi="Times New Roman" w:cs="Times New Roman"/>
          <w:b/>
          <w:bCs/>
          <w:sz w:val="24"/>
          <w:szCs w:val="24"/>
          <w:lang w:val="es-ES"/>
        </w:rPr>
        <w:t>ACUERDO</w:t>
      </w:r>
    </w:p>
    <w:p w14:paraId="618AD259"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b/>
          <w:sz w:val="24"/>
          <w:szCs w:val="24"/>
          <w:lang w:val="es-ES"/>
        </w:rPr>
      </w:pPr>
    </w:p>
    <w:p w14:paraId="25B47920"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b/>
          <w:sz w:val="24"/>
          <w:szCs w:val="24"/>
          <w:lang w:val="es-ES"/>
        </w:rPr>
        <w:t xml:space="preserve">PRIMERO. </w:t>
      </w:r>
      <w:r w:rsidRPr="00D95E4C">
        <w:rPr>
          <w:rFonts w:ascii="Times New Roman" w:eastAsia="Calibri" w:hAnsi="Times New Roman" w:cs="Times New Roman"/>
          <w:sz w:val="24"/>
          <w:szCs w:val="24"/>
          <w:lang w:val="es-ES"/>
        </w:rPr>
        <w:t>– Se exhorta respetuosamente a la Fiscalía General de Justicia del Estado de México para que, en el ámbito de sus facultades y atribuciones, remita a esta H. Soberanía un informe sobre el número de carpetas de investigación por el delito de violencia familiar durante el año 2023 y lo que transcurre del 2024, asimismo, emita los protocolos de actuación pertinentes en la protección de personas víctimas de violencia familiar a fin de salvaguardar su derecho humano a una vivienda digna.</w:t>
      </w:r>
    </w:p>
    <w:p w14:paraId="17977D78"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9B52AF4"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b/>
          <w:sz w:val="24"/>
          <w:szCs w:val="24"/>
          <w:lang w:val="es-ES"/>
        </w:rPr>
        <w:t xml:space="preserve">SEGUNDO. </w:t>
      </w:r>
      <w:r w:rsidRPr="00D95E4C">
        <w:rPr>
          <w:rFonts w:ascii="Times New Roman" w:eastAsia="Calibri" w:hAnsi="Times New Roman" w:cs="Times New Roman"/>
          <w:sz w:val="24"/>
          <w:szCs w:val="24"/>
          <w:lang w:val="es-ES"/>
        </w:rPr>
        <w:t>–Se exhorta respetuosamente a los 125 Ayuntamiento del Estado de México para que, en el ámbito de sus facultades y atribuciones, coordinen esfuerzos y realicen campañas, actividades o acciones permanentes que fomenten la cultura de denuncia.</w:t>
      </w:r>
    </w:p>
    <w:p w14:paraId="263D9B9F"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2487F975" w14:textId="77777777" w:rsidR="00D95E4C" w:rsidRPr="00D95E4C" w:rsidRDefault="00D95E4C" w:rsidP="00585864">
      <w:pPr>
        <w:widowControl w:val="0"/>
        <w:autoSpaceDE w:val="0"/>
        <w:autoSpaceDN w:val="0"/>
        <w:spacing w:after="0" w:line="240" w:lineRule="auto"/>
        <w:ind w:left="20"/>
        <w:jc w:val="center"/>
        <w:outlineLvl w:val="0"/>
        <w:rPr>
          <w:rFonts w:ascii="Times New Roman" w:eastAsia="Calibri" w:hAnsi="Times New Roman" w:cs="Times New Roman"/>
          <w:b/>
          <w:bCs/>
          <w:sz w:val="24"/>
          <w:szCs w:val="24"/>
          <w:lang w:val="es-ES"/>
        </w:rPr>
      </w:pPr>
      <w:r w:rsidRPr="00D95E4C">
        <w:rPr>
          <w:rFonts w:ascii="Times New Roman" w:eastAsia="Calibri" w:hAnsi="Times New Roman" w:cs="Times New Roman"/>
          <w:b/>
          <w:bCs/>
          <w:sz w:val="24"/>
          <w:szCs w:val="24"/>
          <w:lang w:val="es-ES"/>
        </w:rPr>
        <w:lastRenderedPageBreak/>
        <w:t>T R A N S I T O R I O S</w:t>
      </w:r>
    </w:p>
    <w:p w14:paraId="0F79B70D"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b/>
          <w:sz w:val="24"/>
          <w:szCs w:val="24"/>
          <w:lang w:val="es-ES"/>
        </w:rPr>
      </w:pPr>
    </w:p>
    <w:p w14:paraId="4B703461"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sz w:val="24"/>
          <w:szCs w:val="24"/>
          <w:lang w:val="es-ES"/>
        </w:rPr>
      </w:pPr>
      <w:r w:rsidRPr="00D95E4C">
        <w:rPr>
          <w:rFonts w:ascii="Times New Roman" w:eastAsia="Calibri" w:hAnsi="Times New Roman" w:cs="Times New Roman"/>
          <w:b/>
          <w:sz w:val="24"/>
          <w:szCs w:val="24"/>
          <w:lang w:val="es-ES"/>
        </w:rPr>
        <w:t xml:space="preserve">PRIMERO. </w:t>
      </w:r>
      <w:r w:rsidRPr="00D95E4C">
        <w:rPr>
          <w:rFonts w:ascii="Times New Roman" w:eastAsia="Calibri" w:hAnsi="Times New Roman" w:cs="Times New Roman"/>
          <w:sz w:val="24"/>
          <w:szCs w:val="24"/>
          <w:lang w:val="es-ES"/>
        </w:rPr>
        <w:t>Publíquese el presente acuerdo en el Periódico Oficial “Gaceta del Gobierno”.</w:t>
      </w:r>
    </w:p>
    <w:p w14:paraId="2A965218"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sz w:val="24"/>
          <w:szCs w:val="24"/>
          <w:lang w:val="es-ES"/>
        </w:rPr>
      </w:pPr>
    </w:p>
    <w:p w14:paraId="63D828ED"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sz w:val="24"/>
          <w:szCs w:val="24"/>
          <w:lang w:val="es-ES"/>
        </w:rPr>
      </w:pPr>
      <w:r w:rsidRPr="00D95E4C">
        <w:rPr>
          <w:rFonts w:ascii="Times New Roman" w:eastAsia="Calibri" w:hAnsi="Times New Roman" w:cs="Times New Roman"/>
          <w:b/>
          <w:sz w:val="24"/>
          <w:szCs w:val="24"/>
          <w:lang w:val="es-ES"/>
        </w:rPr>
        <w:t xml:space="preserve">SEGUNDO. </w:t>
      </w:r>
      <w:r w:rsidRPr="00D95E4C">
        <w:rPr>
          <w:rFonts w:ascii="Times New Roman" w:eastAsia="Calibri" w:hAnsi="Times New Roman" w:cs="Times New Roman"/>
          <w:sz w:val="24"/>
          <w:szCs w:val="24"/>
          <w:lang w:val="es-ES"/>
        </w:rPr>
        <w:t>El presente acuerdo entrará en vigor al día siguiente de su publicación en el Periódico Oficial “Gaceta del Gobierno”.</w:t>
      </w:r>
    </w:p>
    <w:p w14:paraId="76A6ED80"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sz w:val="24"/>
          <w:szCs w:val="24"/>
          <w:lang w:val="es-ES"/>
        </w:rPr>
      </w:pPr>
    </w:p>
    <w:p w14:paraId="7CF24CCB"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b/>
          <w:sz w:val="24"/>
          <w:szCs w:val="24"/>
          <w:lang w:val="es-ES"/>
        </w:rPr>
        <w:t xml:space="preserve">TERCERO. </w:t>
      </w:r>
      <w:r w:rsidRPr="00D95E4C">
        <w:rPr>
          <w:rFonts w:ascii="Times New Roman" w:eastAsia="Calibri" w:hAnsi="Times New Roman" w:cs="Times New Roman"/>
          <w:sz w:val="24"/>
          <w:szCs w:val="24"/>
          <w:lang w:val="es-ES"/>
        </w:rPr>
        <w:t>Comuníquese al Titular de la Fiscalía General de Justicia del Estado de México, el Lic. José Luis Cervantes Martínez, así como a los 125 Ayuntamientos del Estado de México.</w:t>
      </w:r>
    </w:p>
    <w:p w14:paraId="76790D57" w14:textId="77777777" w:rsidR="00D95E4C" w:rsidRPr="00D95E4C" w:rsidRDefault="00D95E4C" w:rsidP="00585864">
      <w:pPr>
        <w:widowControl w:val="0"/>
        <w:autoSpaceDE w:val="0"/>
        <w:autoSpaceDN w:val="0"/>
        <w:spacing w:after="0" w:line="240" w:lineRule="auto"/>
        <w:ind w:left="20"/>
        <w:rPr>
          <w:rFonts w:ascii="Times New Roman" w:eastAsia="Calibri" w:hAnsi="Times New Roman" w:cs="Times New Roman"/>
          <w:sz w:val="24"/>
          <w:szCs w:val="24"/>
          <w:lang w:val="es-ES"/>
        </w:rPr>
      </w:pPr>
    </w:p>
    <w:p w14:paraId="1D01BDB7"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Lo tendrá entendido la Gobernadora del Estado de México, haciendo que se publique y se cumpla.</w:t>
      </w:r>
    </w:p>
    <w:p w14:paraId="66D7D9BD"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p>
    <w:p w14:paraId="01C913B6" w14:textId="77777777" w:rsidR="00D95E4C" w:rsidRPr="00D95E4C" w:rsidRDefault="00D95E4C" w:rsidP="00585864">
      <w:pPr>
        <w:widowControl w:val="0"/>
        <w:autoSpaceDE w:val="0"/>
        <w:autoSpaceDN w:val="0"/>
        <w:spacing w:after="0" w:line="240" w:lineRule="auto"/>
        <w:ind w:left="20"/>
        <w:jc w:val="both"/>
        <w:rPr>
          <w:rFonts w:ascii="Times New Roman" w:eastAsia="Calibri" w:hAnsi="Times New Roman" w:cs="Times New Roman"/>
          <w:sz w:val="24"/>
          <w:szCs w:val="24"/>
          <w:lang w:val="es-ES"/>
        </w:rPr>
      </w:pPr>
      <w:r w:rsidRPr="00D95E4C">
        <w:rPr>
          <w:rFonts w:ascii="Times New Roman" w:eastAsia="Calibri" w:hAnsi="Times New Roman" w:cs="Times New Roman"/>
          <w:sz w:val="24"/>
          <w:szCs w:val="24"/>
          <w:lang w:val="es-ES"/>
        </w:rPr>
        <w:t>Dado en el Palacio del Poder Legislativo en Toluca de Lerdo, Estado de México a los 13 días del mes de febrero del año dos mil veinticuatro.</w:t>
      </w:r>
    </w:p>
    <w:p w14:paraId="7FEAEB25" w14:textId="77777777" w:rsidR="00185EE0" w:rsidRPr="00585864" w:rsidRDefault="00185EE0" w:rsidP="00585864">
      <w:pPr>
        <w:pStyle w:val="Sinespaciado"/>
        <w:rPr>
          <w:rFonts w:ascii="Times New Roman" w:hAnsi="Times New Roman" w:cs="Times New Roman"/>
          <w:sz w:val="24"/>
          <w:szCs w:val="24"/>
          <w:lang w:val="es-ES"/>
        </w:rPr>
      </w:pPr>
    </w:p>
    <w:p w14:paraId="724BD570" w14:textId="77777777" w:rsidR="00185EE0" w:rsidRPr="00585864" w:rsidRDefault="00185EE0" w:rsidP="00585864">
      <w:pPr>
        <w:pStyle w:val="Sinespaciado"/>
        <w:rPr>
          <w:rFonts w:ascii="Times New Roman" w:hAnsi="Times New Roman" w:cs="Times New Roman"/>
          <w:sz w:val="24"/>
          <w:szCs w:val="24"/>
        </w:rPr>
      </w:pPr>
    </w:p>
    <w:p w14:paraId="1ACB196D" w14:textId="77777777" w:rsidR="00D95E4C" w:rsidRPr="00D95E4C" w:rsidRDefault="00D95E4C" w:rsidP="00585864">
      <w:pPr>
        <w:spacing w:after="0" w:line="240" w:lineRule="auto"/>
        <w:jc w:val="both"/>
        <w:rPr>
          <w:rFonts w:ascii="Times New Roman" w:eastAsia="MS Mincho" w:hAnsi="Times New Roman" w:cs="Times New Roman"/>
          <w:b/>
          <w:sz w:val="24"/>
          <w:szCs w:val="24"/>
          <w:lang w:val="es-ES_tradnl"/>
        </w:rPr>
      </w:pPr>
    </w:p>
    <w:p w14:paraId="7C9B22DE" w14:textId="77777777" w:rsidR="00D95E4C" w:rsidRPr="00D95E4C" w:rsidRDefault="00D95E4C" w:rsidP="00585864">
      <w:pPr>
        <w:spacing w:after="0" w:line="240" w:lineRule="auto"/>
        <w:jc w:val="center"/>
        <w:rPr>
          <w:rFonts w:ascii="Times New Roman" w:eastAsia="MS Mincho" w:hAnsi="Times New Roman" w:cs="Times New Roman"/>
          <w:b/>
          <w:sz w:val="24"/>
          <w:szCs w:val="24"/>
          <w:lang w:val="es-ES_tradnl"/>
        </w:rPr>
      </w:pPr>
      <w:r w:rsidRPr="00D95E4C">
        <w:rPr>
          <w:rFonts w:ascii="Times New Roman" w:eastAsia="MS Mincho" w:hAnsi="Times New Roman" w:cs="Times New Roman"/>
          <w:b/>
          <w:sz w:val="24"/>
          <w:szCs w:val="24"/>
          <w:lang w:val="es-ES_tradnl"/>
        </w:rPr>
        <w:t>“2024. Año del Bicentenario de la Erección del  Estado Libre y Soberano de México”</w:t>
      </w:r>
    </w:p>
    <w:p w14:paraId="6695884C" w14:textId="77777777" w:rsidR="00D95E4C" w:rsidRPr="00D95E4C" w:rsidRDefault="00D95E4C" w:rsidP="00585864">
      <w:pPr>
        <w:spacing w:after="0" w:line="240" w:lineRule="auto"/>
        <w:jc w:val="both"/>
        <w:rPr>
          <w:rFonts w:ascii="Times New Roman" w:eastAsia="MS Mincho" w:hAnsi="Times New Roman" w:cs="Times New Roman"/>
          <w:b/>
          <w:sz w:val="24"/>
          <w:szCs w:val="24"/>
          <w:lang w:val="es-ES_tradnl"/>
        </w:rPr>
      </w:pPr>
    </w:p>
    <w:p w14:paraId="119AA9F2" w14:textId="77777777" w:rsidR="00D95E4C" w:rsidRPr="00D95E4C" w:rsidRDefault="00D95E4C" w:rsidP="00585864">
      <w:pPr>
        <w:spacing w:after="0" w:line="240" w:lineRule="auto"/>
        <w:jc w:val="both"/>
        <w:rPr>
          <w:rFonts w:ascii="Times New Roman" w:eastAsia="MS Mincho" w:hAnsi="Times New Roman" w:cs="Times New Roman"/>
          <w:b/>
          <w:sz w:val="24"/>
          <w:szCs w:val="24"/>
          <w:lang w:val="es-ES_tradnl"/>
        </w:rPr>
      </w:pPr>
      <w:r w:rsidRPr="00D95E4C">
        <w:rPr>
          <w:rFonts w:ascii="Times New Roman" w:eastAsia="MS Mincho" w:hAnsi="Times New Roman" w:cs="Times New Roman"/>
          <w:b/>
          <w:sz w:val="24"/>
          <w:szCs w:val="24"/>
          <w:lang w:val="es-ES_tradnl"/>
        </w:rPr>
        <w:t>LA H. “LXI” LEGISLATURA EN EJERCICIO DE LAS FACULTADES QUE LE CONFIEREN LOS ARTÍCULOS 55 Y 57 DE LA CONSTITUCIÓN POLÍTICA DEL ESTADO LIBRE Y SOBERANO DE MÉXICO; 83 DE LA LEY ORGÁNICA DEL PODER LEGISLATIVO DEL ESTADO LIBRE Y SOBERANO DE MÉXICO; Y 72 Y 74 DEL REGLAMENTO DEL PODER LEGISLATIVO DEL ESTADO LIBRE Y SOBERANO DE MÉXICO, HA TENIDO A BIEN EMITIR EL SIGUIENTE:</w:t>
      </w:r>
    </w:p>
    <w:p w14:paraId="757676B0" w14:textId="77777777" w:rsidR="00D95E4C" w:rsidRPr="00D95E4C" w:rsidRDefault="00D95E4C" w:rsidP="00585864">
      <w:pPr>
        <w:spacing w:after="0" w:line="240" w:lineRule="auto"/>
        <w:jc w:val="both"/>
        <w:rPr>
          <w:rFonts w:ascii="Times New Roman" w:eastAsia="MS Mincho" w:hAnsi="Times New Roman" w:cs="Times New Roman"/>
          <w:sz w:val="24"/>
          <w:szCs w:val="24"/>
          <w:lang w:val="es-ES_tradnl"/>
        </w:rPr>
      </w:pPr>
    </w:p>
    <w:p w14:paraId="5CB42C9B" w14:textId="77777777" w:rsidR="00D95E4C" w:rsidRPr="00D95E4C" w:rsidRDefault="00D95E4C" w:rsidP="00585864">
      <w:pPr>
        <w:spacing w:after="0" w:line="240" w:lineRule="auto"/>
        <w:jc w:val="center"/>
        <w:rPr>
          <w:rFonts w:ascii="Times New Roman" w:eastAsia="MS Mincho" w:hAnsi="Times New Roman" w:cs="Times New Roman"/>
          <w:b/>
          <w:sz w:val="24"/>
          <w:szCs w:val="24"/>
          <w:lang w:val="es-ES_tradnl"/>
        </w:rPr>
      </w:pPr>
      <w:r w:rsidRPr="00D95E4C">
        <w:rPr>
          <w:rFonts w:ascii="Times New Roman" w:eastAsia="MS Mincho" w:hAnsi="Times New Roman" w:cs="Times New Roman"/>
          <w:b/>
          <w:sz w:val="24"/>
          <w:szCs w:val="24"/>
          <w:lang w:val="es-ES_tradnl"/>
        </w:rPr>
        <w:t>A C U E R D O</w:t>
      </w:r>
    </w:p>
    <w:p w14:paraId="07201B17" w14:textId="77777777" w:rsidR="00D95E4C" w:rsidRPr="00D95E4C" w:rsidRDefault="00D95E4C" w:rsidP="00585864">
      <w:pPr>
        <w:spacing w:after="0" w:line="240" w:lineRule="auto"/>
        <w:jc w:val="center"/>
        <w:rPr>
          <w:rFonts w:ascii="Times New Roman" w:eastAsia="MS Mincho" w:hAnsi="Times New Roman" w:cs="Times New Roman"/>
          <w:b/>
          <w:sz w:val="24"/>
          <w:szCs w:val="24"/>
          <w:lang w:val="es-ES_tradnl"/>
        </w:rPr>
      </w:pPr>
    </w:p>
    <w:p w14:paraId="75BC0098" w14:textId="77777777" w:rsidR="00D95E4C" w:rsidRPr="00D95E4C" w:rsidRDefault="00D95E4C" w:rsidP="00585864">
      <w:pPr>
        <w:spacing w:after="0" w:line="240" w:lineRule="auto"/>
        <w:jc w:val="both"/>
        <w:rPr>
          <w:rFonts w:ascii="Times New Roman" w:eastAsia="MS Mincho" w:hAnsi="Times New Roman" w:cs="Times New Roman"/>
          <w:sz w:val="24"/>
          <w:szCs w:val="24"/>
          <w:lang w:val="es-ES_tradnl"/>
        </w:rPr>
      </w:pPr>
      <w:r w:rsidRPr="00D95E4C">
        <w:rPr>
          <w:rFonts w:ascii="Times New Roman" w:eastAsia="MS Mincho" w:hAnsi="Times New Roman" w:cs="Times New Roman"/>
          <w:b/>
          <w:sz w:val="24"/>
          <w:szCs w:val="24"/>
          <w:lang w:val="es-ES_tradnl"/>
        </w:rPr>
        <w:t>PRIMERO.-</w:t>
      </w:r>
      <w:r w:rsidRPr="00D95E4C">
        <w:rPr>
          <w:rFonts w:ascii="Times New Roman" w:eastAsia="MS Mincho" w:hAnsi="Times New Roman" w:cs="Times New Roman"/>
          <w:sz w:val="24"/>
          <w:szCs w:val="24"/>
          <w:lang w:val="es-ES_tradnl"/>
        </w:rPr>
        <w:t xml:space="preserve"> Se exhorta respetuosamente a la Fiscalía General de Justicia del Estado de México para que, en el ámbito de sus facultades y atribuciones, remita a esta H. Soberanía un informe sobre el número de carpetas de investigación por el delito de violencia familiar durante el año 2023 y lo que transcurre del 2024, asimismo, emita los protocolos de actuación pertinentes en la protección de personas víctimas de violencia familiar a fin de salvaguardar su derecho humano a una vivienda digna. </w:t>
      </w:r>
    </w:p>
    <w:p w14:paraId="486FACBF" w14:textId="77777777" w:rsidR="00D95E4C" w:rsidRPr="00D95E4C" w:rsidRDefault="00D95E4C" w:rsidP="00585864">
      <w:pPr>
        <w:spacing w:after="0" w:line="240" w:lineRule="auto"/>
        <w:jc w:val="both"/>
        <w:rPr>
          <w:rFonts w:ascii="Times New Roman" w:eastAsia="MS Mincho" w:hAnsi="Times New Roman" w:cs="Times New Roman"/>
          <w:sz w:val="24"/>
          <w:szCs w:val="24"/>
          <w:lang w:val="es-ES_tradnl"/>
        </w:rPr>
      </w:pPr>
    </w:p>
    <w:p w14:paraId="7F42FA05" w14:textId="77777777" w:rsidR="00D95E4C" w:rsidRPr="00D95E4C" w:rsidRDefault="00D95E4C" w:rsidP="00585864">
      <w:pPr>
        <w:spacing w:after="0" w:line="240" w:lineRule="auto"/>
        <w:jc w:val="both"/>
        <w:rPr>
          <w:rFonts w:ascii="Times New Roman" w:eastAsia="MS Mincho" w:hAnsi="Times New Roman" w:cs="Times New Roman"/>
          <w:sz w:val="24"/>
          <w:szCs w:val="24"/>
          <w:lang w:val="es-ES_tradnl"/>
        </w:rPr>
      </w:pPr>
      <w:r w:rsidRPr="00D95E4C">
        <w:rPr>
          <w:rFonts w:ascii="Times New Roman" w:eastAsia="MS Mincho" w:hAnsi="Times New Roman" w:cs="Times New Roman"/>
          <w:b/>
          <w:sz w:val="24"/>
          <w:szCs w:val="24"/>
          <w:lang w:val="es-ES_tradnl"/>
        </w:rPr>
        <w:t xml:space="preserve">SEGUNDO.- </w:t>
      </w:r>
      <w:r w:rsidRPr="00D95E4C">
        <w:rPr>
          <w:rFonts w:ascii="Times New Roman" w:eastAsia="MS Mincho" w:hAnsi="Times New Roman" w:cs="Times New Roman"/>
          <w:sz w:val="24"/>
          <w:szCs w:val="24"/>
          <w:lang w:val="es-ES_tradnl"/>
        </w:rPr>
        <w:t xml:space="preserve">Se exhorta respetuosamente a los 125 Ayuntamiento del Estado de México para que, en el ámbito de sus facultades y atribuciones, coordinen esfuerzos y realicen campañas, actividades o acciones permanentes que fomenten la cultura de denuncia. </w:t>
      </w:r>
    </w:p>
    <w:p w14:paraId="477E7B77" w14:textId="77777777" w:rsidR="00D95E4C" w:rsidRPr="00D95E4C" w:rsidRDefault="00D95E4C" w:rsidP="00585864">
      <w:pPr>
        <w:spacing w:after="0" w:line="240" w:lineRule="auto"/>
        <w:jc w:val="both"/>
        <w:rPr>
          <w:rFonts w:ascii="Times New Roman" w:eastAsia="MS Mincho" w:hAnsi="Times New Roman" w:cs="Times New Roman"/>
          <w:sz w:val="24"/>
          <w:szCs w:val="24"/>
          <w:lang w:val="es-ES_tradnl"/>
        </w:rPr>
      </w:pPr>
    </w:p>
    <w:p w14:paraId="5A536290" w14:textId="77777777" w:rsidR="00D95E4C" w:rsidRPr="00D95E4C" w:rsidRDefault="00D95E4C" w:rsidP="00585864">
      <w:pPr>
        <w:spacing w:after="0" w:line="240" w:lineRule="auto"/>
        <w:jc w:val="center"/>
        <w:rPr>
          <w:rFonts w:ascii="Times New Roman" w:eastAsia="MS Mincho" w:hAnsi="Times New Roman" w:cs="Times New Roman"/>
          <w:b/>
          <w:sz w:val="24"/>
          <w:szCs w:val="24"/>
          <w:lang w:val="es-ES_tradnl"/>
        </w:rPr>
      </w:pPr>
      <w:r w:rsidRPr="00D95E4C">
        <w:rPr>
          <w:rFonts w:ascii="Times New Roman" w:eastAsia="MS Mincho" w:hAnsi="Times New Roman" w:cs="Times New Roman"/>
          <w:b/>
          <w:sz w:val="24"/>
          <w:szCs w:val="24"/>
          <w:lang w:val="es-ES_tradnl"/>
        </w:rPr>
        <w:t>T R A N S I T O R I O S</w:t>
      </w:r>
    </w:p>
    <w:p w14:paraId="4BF92273" w14:textId="77777777" w:rsidR="00D95E4C" w:rsidRPr="00D95E4C" w:rsidRDefault="00D95E4C" w:rsidP="00585864">
      <w:pPr>
        <w:spacing w:after="0" w:line="240" w:lineRule="auto"/>
        <w:jc w:val="both"/>
        <w:rPr>
          <w:rFonts w:ascii="Times New Roman" w:eastAsia="MS Mincho" w:hAnsi="Times New Roman" w:cs="Times New Roman"/>
          <w:b/>
          <w:sz w:val="24"/>
          <w:szCs w:val="24"/>
          <w:lang w:val="es-ES_tradnl"/>
        </w:rPr>
      </w:pPr>
    </w:p>
    <w:p w14:paraId="2FAB8473" w14:textId="77777777" w:rsidR="00D95E4C" w:rsidRPr="00D95E4C" w:rsidRDefault="00D95E4C" w:rsidP="00585864">
      <w:pPr>
        <w:spacing w:after="0" w:line="240" w:lineRule="auto"/>
        <w:jc w:val="both"/>
        <w:rPr>
          <w:rFonts w:ascii="Times New Roman" w:eastAsia="MS Mincho" w:hAnsi="Times New Roman" w:cs="Times New Roman"/>
          <w:sz w:val="24"/>
          <w:szCs w:val="24"/>
          <w:lang w:val="es-ES_tradnl"/>
        </w:rPr>
      </w:pPr>
      <w:r w:rsidRPr="00D95E4C">
        <w:rPr>
          <w:rFonts w:ascii="Times New Roman" w:eastAsia="MS Mincho" w:hAnsi="Times New Roman" w:cs="Times New Roman"/>
          <w:b/>
          <w:sz w:val="24"/>
          <w:szCs w:val="24"/>
          <w:lang w:val="es-ES_tradnl"/>
        </w:rPr>
        <w:t>PRIMERO.-</w:t>
      </w:r>
      <w:r w:rsidRPr="00D95E4C">
        <w:rPr>
          <w:rFonts w:ascii="Times New Roman" w:eastAsia="MS Mincho" w:hAnsi="Times New Roman" w:cs="Times New Roman"/>
          <w:sz w:val="24"/>
          <w:szCs w:val="24"/>
          <w:lang w:val="es-ES_tradnl"/>
        </w:rPr>
        <w:t xml:space="preserve"> Publíquese el presente Acuerdo en el Periódico Oficial “Gaceta del Gobierno”. </w:t>
      </w:r>
    </w:p>
    <w:p w14:paraId="6204EE1E" w14:textId="77777777" w:rsidR="00D95E4C" w:rsidRPr="00D95E4C" w:rsidRDefault="00D95E4C" w:rsidP="00585864">
      <w:pPr>
        <w:spacing w:after="0" w:line="240" w:lineRule="auto"/>
        <w:jc w:val="both"/>
        <w:rPr>
          <w:rFonts w:ascii="Times New Roman" w:eastAsia="MS Mincho" w:hAnsi="Times New Roman" w:cs="Times New Roman"/>
          <w:sz w:val="24"/>
          <w:szCs w:val="24"/>
          <w:lang w:val="es-ES_tradnl"/>
        </w:rPr>
      </w:pPr>
    </w:p>
    <w:p w14:paraId="722FD388" w14:textId="77777777" w:rsidR="00D95E4C" w:rsidRPr="00D95E4C" w:rsidRDefault="00D95E4C" w:rsidP="00585864">
      <w:pPr>
        <w:spacing w:after="0" w:line="240" w:lineRule="auto"/>
        <w:jc w:val="both"/>
        <w:rPr>
          <w:rFonts w:ascii="Times New Roman" w:eastAsia="MS Mincho" w:hAnsi="Times New Roman" w:cs="Times New Roman"/>
          <w:sz w:val="24"/>
          <w:szCs w:val="24"/>
          <w:lang w:val="es-ES_tradnl"/>
        </w:rPr>
      </w:pPr>
      <w:r w:rsidRPr="00D95E4C">
        <w:rPr>
          <w:rFonts w:ascii="Times New Roman" w:eastAsia="MS Mincho" w:hAnsi="Times New Roman" w:cs="Times New Roman"/>
          <w:b/>
          <w:sz w:val="24"/>
          <w:szCs w:val="24"/>
          <w:lang w:val="es-ES_tradnl"/>
        </w:rPr>
        <w:t>SEGUNDO.-</w:t>
      </w:r>
      <w:r w:rsidRPr="00D95E4C">
        <w:rPr>
          <w:rFonts w:ascii="Times New Roman" w:eastAsia="MS Mincho" w:hAnsi="Times New Roman" w:cs="Times New Roman"/>
          <w:sz w:val="24"/>
          <w:szCs w:val="24"/>
          <w:lang w:val="es-ES_tradnl"/>
        </w:rPr>
        <w:t xml:space="preserve"> El presente Acuerdo entrará en vigor al día siguiente de su publicación en el Periódico Oficial “Gaceta del Gobierno”. </w:t>
      </w:r>
    </w:p>
    <w:p w14:paraId="2FD2F20E" w14:textId="77777777" w:rsidR="00D95E4C" w:rsidRPr="00D95E4C" w:rsidRDefault="00D95E4C" w:rsidP="00585864">
      <w:pPr>
        <w:spacing w:after="0" w:line="240" w:lineRule="auto"/>
        <w:jc w:val="both"/>
        <w:rPr>
          <w:rFonts w:ascii="Times New Roman" w:eastAsia="MS Mincho" w:hAnsi="Times New Roman" w:cs="Times New Roman"/>
          <w:sz w:val="24"/>
          <w:szCs w:val="24"/>
          <w:lang w:val="es-ES_tradnl"/>
        </w:rPr>
      </w:pPr>
    </w:p>
    <w:p w14:paraId="4A9CE16C" w14:textId="77777777" w:rsidR="00D95E4C" w:rsidRPr="00D95E4C" w:rsidRDefault="00D95E4C" w:rsidP="00585864">
      <w:pPr>
        <w:spacing w:after="0" w:line="240" w:lineRule="auto"/>
        <w:jc w:val="both"/>
        <w:rPr>
          <w:rFonts w:ascii="Times New Roman" w:eastAsia="MS Mincho" w:hAnsi="Times New Roman" w:cs="Times New Roman"/>
          <w:sz w:val="24"/>
          <w:szCs w:val="24"/>
          <w:lang w:val="es-ES_tradnl"/>
        </w:rPr>
      </w:pPr>
      <w:r w:rsidRPr="00D95E4C">
        <w:rPr>
          <w:rFonts w:ascii="Times New Roman" w:eastAsia="MS Mincho" w:hAnsi="Times New Roman" w:cs="Times New Roman"/>
          <w:b/>
          <w:sz w:val="24"/>
          <w:szCs w:val="24"/>
          <w:lang w:val="es-ES_tradnl"/>
        </w:rPr>
        <w:t>TERCERO.-</w:t>
      </w:r>
      <w:r w:rsidRPr="00D95E4C">
        <w:rPr>
          <w:rFonts w:ascii="Times New Roman" w:eastAsia="MS Mincho" w:hAnsi="Times New Roman" w:cs="Times New Roman"/>
          <w:sz w:val="24"/>
          <w:szCs w:val="24"/>
          <w:lang w:val="es-ES_tradnl"/>
        </w:rPr>
        <w:t xml:space="preserve"> Comuníquese al Titular de la Fiscalía General de Justicia del Estado de México, el Lic. José Luis Cervantes Martínez, así como a los 125 Ayuntamientos del Estado de México.</w:t>
      </w:r>
    </w:p>
    <w:p w14:paraId="7F80BA02" w14:textId="77777777" w:rsidR="00D95E4C" w:rsidRPr="00D95E4C" w:rsidRDefault="00D95E4C" w:rsidP="00585864">
      <w:pPr>
        <w:spacing w:after="0" w:line="240" w:lineRule="auto"/>
        <w:jc w:val="both"/>
        <w:rPr>
          <w:rFonts w:ascii="Times New Roman" w:eastAsia="MS Mincho" w:hAnsi="Times New Roman" w:cs="Times New Roman"/>
          <w:b/>
          <w:sz w:val="24"/>
          <w:szCs w:val="24"/>
          <w:lang w:val="es-ES_tradnl"/>
        </w:rPr>
      </w:pPr>
    </w:p>
    <w:p w14:paraId="086CCD66" w14:textId="77777777" w:rsidR="00D95E4C" w:rsidRPr="00D95E4C" w:rsidRDefault="00D95E4C" w:rsidP="00585864">
      <w:pPr>
        <w:spacing w:after="0" w:line="240" w:lineRule="auto"/>
        <w:jc w:val="both"/>
        <w:rPr>
          <w:rFonts w:ascii="Times New Roman" w:eastAsia="MS Mincho" w:hAnsi="Times New Roman" w:cs="Times New Roman"/>
          <w:sz w:val="24"/>
          <w:szCs w:val="24"/>
          <w:lang w:val="es-ES_tradnl"/>
        </w:rPr>
      </w:pPr>
      <w:r w:rsidRPr="00D95E4C">
        <w:rPr>
          <w:rFonts w:ascii="Times New Roman" w:eastAsia="MS Mincho" w:hAnsi="Times New Roman" w:cs="Times New Roman"/>
          <w:sz w:val="24"/>
          <w:szCs w:val="24"/>
          <w:lang w:val="es-ES_tradnl"/>
        </w:rPr>
        <w:lastRenderedPageBreak/>
        <w:t xml:space="preserve">Dado en el Palacio del Poder Legislativo, en la ciudad de Toluca de Lerdo, Capital del Estado de México, a los trece días del mes de febrero del dos mil veinticuatro. </w:t>
      </w:r>
    </w:p>
    <w:p w14:paraId="51108078" w14:textId="77777777" w:rsidR="00D95E4C" w:rsidRPr="00D95E4C" w:rsidRDefault="00D95E4C" w:rsidP="00585864">
      <w:pPr>
        <w:spacing w:after="0" w:line="240" w:lineRule="auto"/>
        <w:jc w:val="both"/>
        <w:rPr>
          <w:rFonts w:ascii="Times New Roman" w:eastAsia="MS Mincho" w:hAnsi="Times New Roman" w:cs="Times New Roman"/>
          <w:b/>
          <w:sz w:val="24"/>
          <w:szCs w:val="24"/>
          <w:lang w:val="es-ES_tradnl"/>
        </w:rPr>
      </w:pPr>
    </w:p>
    <w:p w14:paraId="011D6133" w14:textId="77777777" w:rsidR="00D95E4C" w:rsidRPr="00D95E4C" w:rsidRDefault="00D95E4C" w:rsidP="00585864">
      <w:pPr>
        <w:spacing w:after="0" w:line="240" w:lineRule="auto"/>
        <w:jc w:val="center"/>
        <w:rPr>
          <w:rFonts w:ascii="Times New Roman" w:eastAsia="MS Mincho" w:hAnsi="Times New Roman" w:cs="Times New Roman"/>
          <w:b/>
          <w:sz w:val="24"/>
          <w:szCs w:val="24"/>
          <w:lang w:val="es-ES_tradnl"/>
        </w:rPr>
      </w:pPr>
      <w:r w:rsidRPr="00D95E4C">
        <w:rPr>
          <w:rFonts w:ascii="Times New Roman" w:eastAsia="MS Mincho" w:hAnsi="Times New Roman" w:cs="Times New Roman"/>
          <w:b/>
          <w:sz w:val="24"/>
          <w:szCs w:val="24"/>
          <w:lang w:val="es-ES_tradnl"/>
        </w:rPr>
        <w:t>SECRETARIOS</w:t>
      </w:r>
    </w:p>
    <w:p w14:paraId="5F26A0B1" w14:textId="77777777" w:rsidR="00D95E4C" w:rsidRPr="00D95E4C" w:rsidRDefault="00D95E4C" w:rsidP="00585864">
      <w:pPr>
        <w:spacing w:after="0" w:line="240" w:lineRule="auto"/>
        <w:jc w:val="center"/>
        <w:rPr>
          <w:rFonts w:ascii="Times New Roman" w:eastAsia="MS Mincho" w:hAnsi="Times New Roman" w:cs="Times New Roman"/>
          <w:b/>
          <w:sz w:val="24"/>
          <w:szCs w:val="24"/>
          <w:lang w:val="es-ES_tradnl"/>
        </w:rPr>
      </w:pPr>
      <w:r w:rsidRPr="00D95E4C">
        <w:rPr>
          <w:rFonts w:ascii="Times New Roman" w:eastAsia="MS Mincho" w:hAnsi="Times New Roman" w:cs="Times New Roman"/>
          <w:b/>
          <w:sz w:val="24"/>
          <w:szCs w:val="24"/>
          <w:lang w:val="es-ES_tradnl"/>
        </w:rPr>
        <w:t>DIP. FERNANDO GONZÁLEZ MEJÍA</w:t>
      </w:r>
    </w:p>
    <w:tbl>
      <w:tblPr>
        <w:tblStyle w:val="Tablaconcuadrcula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89"/>
      </w:tblGrid>
      <w:tr w:rsidR="00D95E4C" w:rsidRPr="00D95E4C" w14:paraId="681E373A" w14:textId="77777777" w:rsidTr="000276AC">
        <w:trPr>
          <w:jc w:val="center"/>
        </w:trPr>
        <w:tc>
          <w:tcPr>
            <w:tcW w:w="4981" w:type="dxa"/>
          </w:tcPr>
          <w:p w14:paraId="67EF84DC" w14:textId="77777777" w:rsidR="00D95E4C" w:rsidRPr="00D95E4C" w:rsidRDefault="00D95E4C" w:rsidP="00585864">
            <w:pPr>
              <w:jc w:val="center"/>
              <w:rPr>
                <w:rFonts w:ascii="Times New Roman" w:hAnsi="Times New Roman" w:cs="Times New Roman"/>
                <w:b/>
              </w:rPr>
            </w:pPr>
            <w:r w:rsidRPr="00D95E4C">
              <w:rPr>
                <w:rFonts w:ascii="Times New Roman" w:hAnsi="Times New Roman" w:cs="Times New Roman"/>
                <w:b/>
              </w:rPr>
              <w:t>DIP. SILVIA</w:t>
            </w:r>
          </w:p>
          <w:p w14:paraId="6AC8DA10" w14:textId="77777777" w:rsidR="00D95E4C" w:rsidRPr="00D95E4C" w:rsidRDefault="00D95E4C" w:rsidP="00585864">
            <w:pPr>
              <w:jc w:val="center"/>
              <w:rPr>
                <w:rFonts w:ascii="Times New Roman" w:hAnsi="Times New Roman" w:cs="Times New Roman"/>
                <w:b/>
              </w:rPr>
            </w:pPr>
            <w:r w:rsidRPr="00D95E4C">
              <w:rPr>
                <w:rFonts w:ascii="Times New Roman" w:hAnsi="Times New Roman" w:cs="Times New Roman"/>
                <w:b/>
              </w:rPr>
              <w:t>BARBERENA MALDONADO</w:t>
            </w:r>
          </w:p>
        </w:tc>
        <w:tc>
          <w:tcPr>
            <w:tcW w:w="4981" w:type="dxa"/>
          </w:tcPr>
          <w:p w14:paraId="36629877" w14:textId="77777777" w:rsidR="00D95E4C" w:rsidRPr="00D95E4C" w:rsidRDefault="00D95E4C" w:rsidP="00585864">
            <w:pPr>
              <w:jc w:val="center"/>
              <w:rPr>
                <w:rFonts w:ascii="Times New Roman" w:hAnsi="Times New Roman" w:cs="Times New Roman"/>
                <w:b/>
              </w:rPr>
            </w:pPr>
            <w:r w:rsidRPr="00D95E4C">
              <w:rPr>
                <w:rFonts w:ascii="Times New Roman" w:hAnsi="Times New Roman" w:cs="Times New Roman"/>
                <w:b/>
              </w:rPr>
              <w:t>DIP. MÓNICA MIRIAM</w:t>
            </w:r>
          </w:p>
          <w:p w14:paraId="7F7FE26C" w14:textId="77777777" w:rsidR="00D95E4C" w:rsidRPr="00D95E4C" w:rsidRDefault="00D95E4C" w:rsidP="00585864">
            <w:pPr>
              <w:jc w:val="center"/>
              <w:rPr>
                <w:rFonts w:ascii="Times New Roman" w:hAnsi="Times New Roman" w:cs="Times New Roman"/>
                <w:b/>
              </w:rPr>
            </w:pPr>
            <w:r w:rsidRPr="00D95E4C">
              <w:rPr>
                <w:rFonts w:ascii="Times New Roman" w:hAnsi="Times New Roman" w:cs="Times New Roman"/>
                <w:b/>
              </w:rPr>
              <w:t>GRANILLO VELAZCO</w:t>
            </w:r>
          </w:p>
        </w:tc>
      </w:tr>
    </w:tbl>
    <w:p w14:paraId="2AE1EBD2" w14:textId="77777777" w:rsidR="00D95E4C" w:rsidRPr="00585864" w:rsidRDefault="00D95E4C" w:rsidP="00585864">
      <w:pPr>
        <w:pStyle w:val="Sinespaciado"/>
        <w:rPr>
          <w:rFonts w:ascii="Times New Roman" w:hAnsi="Times New Roman" w:cs="Times New Roman"/>
          <w:sz w:val="24"/>
          <w:szCs w:val="24"/>
        </w:rPr>
      </w:pPr>
    </w:p>
    <w:p w14:paraId="62481236" w14:textId="77777777" w:rsidR="00185EE0" w:rsidRPr="00B211BB" w:rsidRDefault="00185EE0"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5E31FB2F" w14:textId="08A608F7" w:rsidR="00185EE0" w:rsidRDefault="00185EE0" w:rsidP="0067368C">
      <w:pPr>
        <w:pStyle w:val="Sinespaciado"/>
        <w:jc w:val="both"/>
        <w:rPr>
          <w:rFonts w:ascii="Times New Roman" w:hAnsi="Times New Roman" w:cs="Times New Roman"/>
          <w:sz w:val="24"/>
          <w:szCs w:val="24"/>
        </w:rPr>
      </w:pPr>
    </w:p>
    <w:p w14:paraId="41CAF4BF" w14:textId="3E7E26DF" w:rsidR="006A0D82" w:rsidRPr="009E55BD" w:rsidRDefault="006A0D8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VICEPRESIDENTA DIP. YESICA YANET ROJAS HERNÁNDEZ. Con sujeción al artículo 55 de la Constitución Política de la Entidad, se somete a discusión la propuesta de dispensa del trámite de dictamen</w:t>
      </w:r>
      <w:r w:rsidR="0062787B" w:rsidRPr="009E55BD">
        <w:rPr>
          <w:rFonts w:ascii="Times New Roman" w:hAnsi="Times New Roman" w:cs="Times New Roman"/>
          <w:sz w:val="24"/>
          <w:szCs w:val="24"/>
        </w:rPr>
        <w:t>,</w:t>
      </w:r>
      <w:r w:rsidRPr="009E55BD">
        <w:rPr>
          <w:rFonts w:ascii="Times New Roman" w:hAnsi="Times New Roman" w:cs="Times New Roman"/>
          <w:sz w:val="24"/>
          <w:szCs w:val="24"/>
        </w:rPr>
        <w:t xml:space="preserve"> y consulto </w:t>
      </w:r>
      <w:r w:rsidR="0062787B" w:rsidRPr="009E55BD">
        <w:rPr>
          <w:rFonts w:ascii="Times New Roman" w:hAnsi="Times New Roman" w:cs="Times New Roman"/>
          <w:sz w:val="24"/>
          <w:szCs w:val="24"/>
        </w:rPr>
        <w:t>s</w:t>
      </w:r>
      <w:r w:rsidRPr="009E55BD">
        <w:rPr>
          <w:rFonts w:ascii="Times New Roman" w:hAnsi="Times New Roman" w:cs="Times New Roman"/>
          <w:sz w:val="24"/>
          <w:szCs w:val="24"/>
        </w:rPr>
        <w:t>i desean hacer uso de la palabra</w:t>
      </w:r>
      <w:r w:rsidR="0062787B" w:rsidRPr="009E55BD">
        <w:rPr>
          <w:rFonts w:ascii="Times New Roman" w:hAnsi="Times New Roman" w:cs="Times New Roman"/>
          <w:sz w:val="24"/>
          <w:szCs w:val="24"/>
        </w:rPr>
        <w:t>.</w:t>
      </w:r>
    </w:p>
    <w:p w14:paraId="221C15E3" w14:textId="5DF072B2" w:rsidR="006A0D82" w:rsidRPr="009E55BD" w:rsidRDefault="006A0D8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Pido a quienes estén por la aprobatoria de la dispensa del trámite de dictamen del punto de acuerdo</w:t>
      </w:r>
      <w:r w:rsidR="0062787B" w:rsidRPr="009E55BD">
        <w:rPr>
          <w:rFonts w:ascii="Times New Roman" w:hAnsi="Times New Roman" w:cs="Times New Roman"/>
          <w:sz w:val="24"/>
          <w:szCs w:val="24"/>
        </w:rPr>
        <w:t>,</w:t>
      </w:r>
      <w:r w:rsidRPr="009E55BD">
        <w:rPr>
          <w:rFonts w:ascii="Times New Roman" w:hAnsi="Times New Roman" w:cs="Times New Roman"/>
          <w:sz w:val="24"/>
          <w:szCs w:val="24"/>
        </w:rPr>
        <w:t xml:space="preserve"> se sirvan levantar la mano</w:t>
      </w:r>
      <w:r w:rsidR="003216AC" w:rsidRPr="009E55BD">
        <w:rPr>
          <w:rFonts w:ascii="Times New Roman" w:hAnsi="Times New Roman" w:cs="Times New Roman"/>
          <w:sz w:val="24"/>
          <w:szCs w:val="24"/>
        </w:rPr>
        <w:t>.</w:t>
      </w:r>
      <w:r w:rsidRPr="009E55BD">
        <w:rPr>
          <w:rFonts w:ascii="Times New Roman" w:hAnsi="Times New Roman" w:cs="Times New Roman"/>
          <w:sz w:val="24"/>
          <w:szCs w:val="24"/>
        </w:rPr>
        <w:t xml:space="preserve"> ¿En contra? ¿Abstención?</w:t>
      </w:r>
    </w:p>
    <w:p w14:paraId="2A80586B" w14:textId="77777777" w:rsidR="006A0D82" w:rsidRPr="009E55BD" w:rsidRDefault="006A0D8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SECRETARIA DIP. MÓNICA MIRIAM GRANILLO VELAZCO. La propuesta ha sido aprobada por unanimidad de votos.</w:t>
      </w:r>
    </w:p>
    <w:p w14:paraId="18CCC821" w14:textId="32E8ED72" w:rsidR="006A0D82" w:rsidRPr="009E55BD" w:rsidRDefault="006A0D8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VICEPRESIDENTA DIP. YESICA YANET ROJAS HERNÁNDEZ. Se abre la discusión en lo general del punto de acuerdo</w:t>
      </w:r>
      <w:r w:rsidR="003216AC" w:rsidRPr="009E55BD">
        <w:rPr>
          <w:rFonts w:ascii="Times New Roman" w:hAnsi="Times New Roman" w:cs="Times New Roman"/>
          <w:sz w:val="24"/>
          <w:szCs w:val="24"/>
        </w:rPr>
        <w:t>,</w:t>
      </w:r>
      <w:r w:rsidRPr="009E55BD">
        <w:rPr>
          <w:rFonts w:ascii="Times New Roman" w:hAnsi="Times New Roman" w:cs="Times New Roman"/>
          <w:sz w:val="24"/>
          <w:szCs w:val="24"/>
        </w:rPr>
        <w:t xml:space="preserve"> y consulto a las diputadas y los diputados</w:t>
      </w:r>
      <w:r w:rsidR="003216AC" w:rsidRPr="009E55BD">
        <w:rPr>
          <w:rFonts w:ascii="Times New Roman" w:hAnsi="Times New Roman" w:cs="Times New Roman"/>
          <w:sz w:val="24"/>
          <w:szCs w:val="24"/>
        </w:rPr>
        <w:t xml:space="preserve"> s</w:t>
      </w:r>
      <w:r w:rsidRPr="009E55BD">
        <w:rPr>
          <w:rFonts w:ascii="Times New Roman" w:hAnsi="Times New Roman" w:cs="Times New Roman"/>
          <w:sz w:val="24"/>
          <w:szCs w:val="24"/>
        </w:rPr>
        <w:t>i desean hacer uso de la palabra</w:t>
      </w:r>
      <w:r w:rsidR="003216AC" w:rsidRPr="009E55BD">
        <w:rPr>
          <w:rFonts w:ascii="Times New Roman" w:hAnsi="Times New Roman" w:cs="Times New Roman"/>
          <w:sz w:val="24"/>
          <w:szCs w:val="24"/>
        </w:rPr>
        <w:t>.</w:t>
      </w:r>
    </w:p>
    <w:p w14:paraId="631C7B5F" w14:textId="77777777" w:rsidR="003216AC" w:rsidRPr="009E55BD" w:rsidRDefault="006A0D82"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Para la votación en lo general</w:t>
      </w:r>
      <w:r w:rsidR="003216AC" w:rsidRPr="009E55BD">
        <w:rPr>
          <w:rFonts w:ascii="Times New Roman" w:hAnsi="Times New Roman" w:cs="Times New Roman"/>
          <w:sz w:val="24"/>
          <w:szCs w:val="24"/>
        </w:rPr>
        <w:t>,</w:t>
      </w:r>
      <w:r w:rsidRPr="009E55BD">
        <w:rPr>
          <w:rFonts w:ascii="Times New Roman" w:hAnsi="Times New Roman" w:cs="Times New Roman"/>
          <w:sz w:val="24"/>
          <w:szCs w:val="24"/>
        </w:rPr>
        <w:t xml:space="preserve"> pido a la Secretaría abra el sistema de votación hasta por </w:t>
      </w:r>
      <w:r w:rsidR="003216AC" w:rsidRPr="009E55BD">
        <w:rPr>
          <w:rFonts w:ascii="Times New Roman" w:hAnsi="Times New Roman" w:cs="Times New Roman"/>
          <w:sz w:val="24"/>
          <w:szCs w:val="24"/>
        </w:rPr>
        <w:t>dos</w:t>
      </w:r>
      <w:r w:rsidRPr="009E55BD">
        <w:rPr>
          <w:rFonts w:ascii="Times New Roman" w:hAnsi="Times New Roman" w:cs="Times New Roman"/>
          <w:sz w:val="24"/>
          <w:szCs w:val="24"/>
        </w:rPr>
        <w:t xml:space="preserve"> minutos</w:t>
      </w:r>
      <w:r w:rsidR="003216AC" w:rsidRPr="009E55BD">
        <w:rPr>
          <w:rFonts w:ascii="Times New Roman" w:hAnsi="Times New Roman" w:cs="Times New Roman"/>
          <w:sz w:val="24"/>
          <w:szCs w:val="24"/>
        </w:rPr>
        <w:t>.</w:t>
      </w:r>
    </w:p>
    <w:p w14:paraId="032669DE" w14:textId="49964BA9" w:rsidR="006A0D82" w:rsidRPr="009E55BD" w:rsidRDefault="003216AC"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S</w:t>
      </w:r>
      <w:r w:rsidR="006A0D82" w:rsidRPr="009E55BD">
        <w:rPr>
          <w:rFonts w:ascii="Times New Roman" w:hAnsi="Times New Roman" w:cs="Times New Roman"/>
          <w:sz w:val="24"/>
          <w:szCs w:val="24"/>
        </w:rPr>
        <w:t>i alguien desea separar algún artículo, s</w:t>
      </w:r>
      <w:r w:rsidRPr="009E55BD">
        <w:rPr>
          <w:rFonts w:ascii="Times New Roman" w:hAnsi="Times New Roman" w:cs="Times New Roman"/>
          <w:sz w:val="24"/>
          <w:szCs w:val="24"/>
        </w:rPr>
        <w:t>í</w:t>
      </w:r>
      <w:r w:rsidR="006A0D82" w:rsidRPr="009E55BD">
        <w:rPr>
          <w:rFonts w:ascii="Times New Roman" w:hAnsi="Times New Roman" w:cs="Times New Roman"/>
          <w:sz w:val="24"/>
          <w:szCs w:val="24"/>
        </w:rPr>
        <w:t>rva</w:t>
      </w:r>
      <w:r w:rsidRPr="009E55BD">
        <w:rPr>
          <w:rFonts w:ascii="Times New Roman" w:hAnsi="Times New Roman" w:cs="Times New Roman"/>
          <w:sz w:val="24"/>
          <w:szCs w:val="24"/>
        </w:rPr>
        <w:t>se</w:t>
      </w:r>
      <w:r w:rsidR="006A0D82" w:rsidRPr="009E55BD">
        <w:rPr>
          <w:rFonts w:ascii="Times New Roman" w:hAnsi="Times New Roman" w:cs="Times New Roman"/>
          <w:sz w:val="24"/>
          <w:szCs w:val="24"/>
        </w:rPr>
        <w:t xml:space="preserve"> referirlo.</w:t>
      </w:r>
    </w:p>
    <w:p w14:paraId="73B80EE3" w14:textId="39F270F7" w:rsidR="006A0D82" w:rsidRPr="009E55BD" w:rsidRDefault="003216AC"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SECRETARIA DIP. MÓNICA MIRIAM GRANILLO VELAZCO. </w:t>
      </w:r>
      <w:r w:rsidR="006A0D82" w:rsidRPr="009E55BD">
        <w:rPr>
          <w:rFonts w:ascii="Times New Roman" w:hAnsi="Times New Roman" w:cs="Times New Roman"/>
          <w:sz w:val="24"/>
          <w:szCs w:val="24"/>
        </w:rPr>
        <w:t xml:space="preserve">Solicito abrir el sistema de votación hasta por </w:t>
      </w:r>
      <w:r w:rsidRPr="009E55BD">
        <w:rPr>
          <w:rFonts w:ascii="Times New Roman" w:hAnsi="Times New Roman" w:cs="Times New Roman"/>
          <w:sz w:val="24"/>
          <w:szCs w:val="24"/>
        </w:rPr>
        <w:t>dos</w:t>
      </w:r>
      <w:r w:rsidR="006A0D82" w:rsidRPr="009E55BD">
        <w:rPr>
          <w:rFonts w:ascii="Times New Roman" w:hAnsi="Times New Roman" w:cs="Times New Roman"/>
          <w:sz w:val="24"/>
          <w:szCs w:val="24"/>
        </w:rPr>
        <w:t xml:space="preserve"> minutos. </w:t>
      </w:r>
    </w:p>
    <w:p w14:paraId="771FFEDE" w14:textId="4D7E6F10" w:rsidR="00462486" w:rsidRPr="009E55BD" w:rsidRDefault="00462486" w:rsidP="0067368C">
      <w:pPr>
        <w:pStyle w:val="Sinespaciado"/>
        <w:jc w:val="center"/>
        <w:rPr>
          <w:rFonts w:ascii="Times New Roman" w:hAnsi="Times New Roman" w:cs="Times New Roman"/>
          <w:i/>
          <w:sz w:val="24"/>
          <w:szCs w:val="24"/>
        </w:rPr>
      </w:pPr>
      <w:r w:rsidRPr="009E55BD">
        <w:rPr>
          <w:rFonts w:ascii="Times New Roman" w:hAnsi="Times New Roman" w:cs="Times New Roman"/>
          <w:i/>
          <w:sz w:val="24"/>
          <w:szCs w:val="24"/>
        </w:rPr>
        <w:t>(Votación nominal)</w:t>
      </w:r>
    </w:p>
    <w:p w14:paraId="21818ADA" w14:textId="77777777" w:rsidR="00462486" w:rsidRPr="009E55BD" w:rsidRDefault="00462486"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SECRETARIA DIP. MÓNICA MIRIAM GRANILLO VELAZCO. </w:t>
      </w:r>
      <w:r w:rsidRPr="009E55BD">
        <w:rPr>
          <w:rFonts w:ascii="Times New Roman" w:eastAsia="Times New Roman" w:hAnsi="Times New Roman" w:cs="Times New Roman"/>
          <w:sz w:val="24"/>
          <w:szCs w:val="24"/>
          <w:lang w:eastAsia="es-MX"/>
        </w:rPr>
        <w:t>Pregunto si alguien hace falta de emitir su voto.</w:t>
      </w:r>
    </w:p>
    <w:p w14:paraId="01B89EF2" w14:textId="77777777" w:rsidR="00462486" w:rsidRPr="009E55BD" w:rsidRDefault="00462486"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El punto de acuerdo ha sido aprobado en lo general por unanimidad de votos.</w:t>
      </w:r>
    </w:p>
    <w:p w14:paraId="22B663E9" w14:textId="28CF6035" w:rsidR="00462486" w:rsidRPr="009E55BD" w:rsidRDefault="00462486"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 xml:space="preserve">PRESIDENTA </w:t>
      </w:r>
      <w:r w:rsidR="00C6483B" w:rsidRPr="009E55BD">
        <w:rPr>
          <w:rFonts w:ascii="Times New Roman" w:eastAsia="Times New Roman" w:hAnsi="Times New Roman" w:cs="Times New Roman"/>
          <w:sz w:val="24"/>
          <w:szCs w:val="24"/>
          <w:lang w:eastAsia="es-MX"/>
        </w:rPr>
        <w:t>Y</w:t>
      </w:r>
      <w:r w:rsidRPr="009E55BD">
        <w:rPr>
          <w:rFonts w:ascii="Times New Roman" w:eastAsia="Times New Roman" w:hAnsi="Times New Roman" w:cs="Times New Roman"/>
          <w:sz w:val="24"/>
          <w:szCs w:val="24"/>
          <w:lang w:eastAsia="es-MX"/>
        </w:rPr>
        <w:t xml:space="preserve">ESICA </w:t>
      </w:r>
      <w:r w:rsidR="00C6483B" w:rsidRPr="009E55BD">
        <w:rPr>
          <w:rFonts w:ascii="Times New Roman" w:eastAsia="Times New Roman" w:hAnsi="Times New Roman" w:cs="Times New Roman"/>
          <w:sz w:val="24"/>
          <w:szCs w:val="24"/>
          <w:lang w:eastAsia="es-MX"/>
        </w:rPr>
        <w:t>Y</w:t>
      </w:r>
      <w:r w:rsidRPr="009E55BD">
        <w:rPr>
          <w:rFonts w:ascii="Times New Roman" w:eastAsia="Times New Roman" w:hAnsi="Times New Roman" w:cs="Times New Roman"/>
          <w:sz w:val="24"/>
          <w:szCs w:val="24"/>
          <w:lang w:eastAsia="es-MX"/>
        </w:rPr>
        <w:t>ANET ROJAS HERNÁNDEZ. Se tiene por aprobado en lo general el punto de acuerdo y se declara también su aprobación en lo particular.</w:t>
      </w:r>
    </w:p>
    <w:p w14:paraId="4A23ABC0" w14:textId="5856A4CC" w:rsidR="00462486" w:rsidRPr="009E55BD" w:rsidRDefault="00462486"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Para sustanciar el punto 17, la diputada Juana Bonilla Jaime leerá el punto de acuerdo de urgente y obvia resolución por el que se exhorta respetuosamente al Titular de la Secretaría del Agua del Estado de México que asista a una reunión de trabajo con las Comisiones Legislativas de la LXI Legislatura del Estado de México para que informe la situación que vive el Estado de México en materia de la crisis hídrica y los mecanismos que implementan para atender la misma, presentado por el diputado Martín Zepeda Hernández y la diputada Juana Bonilla Jaime, en nombre del Grupo Parlamentario del Partido Movimiento Ciudadano.</w:t>
      </w:r>
    </w:p>
    <w:p w14:paraId="5580C7E1" w14:textId="77777777" w:rsidR="00462486" w:rsidRPr="009E55BD" w:rsidRDefault="00462486" w:rsidP="0067368C">
      <w:pPr>
        <w:pStyle w:val="Sinespaciado"/>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DIP. JUANA BONILLA JAIME. Con la venia de la Mesa Directiva, a todas y todos ustedes, diputados y diputadas.</w:t>
      </w:r>
    </w:p>
    <w:p w14:paraId="4880E87E" w14:textId="260FB9BC" w:rsidR="00462486" w:rsidRPr="009E55BD" w:rsidRDefault="00462486"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Dado que el tema del agua y de la sequía que estamos próximos y que se está viviendo es una preocupación de esta Legislatura, los últimos puntos de acuerdo de esta sesión justamente han sido sobre este tema</w:t>
      </w:r>
      <w:r w:rsidR="005B12E3"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y creo que hay una preocupación legítima como Poder Legislativo en el Estado de México.</w:t>
      </w:r>
    </w:p>
    <w:p w14:paraId="1463F6E1" w14:textId="7903A8A5" w:rsidR="00462486" w:rsidRPr="009E55BD" w:rsidRDefault="00462486"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t>Y el punto de acuerdo es</w:t>
      </w:r>
      <w:r w:rsidR="005B12E3"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justamente</w:t>
      </w:r>
      <w:r w:rsidR="005B12E3"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para solicitar la comparecencia del Secretario del Agua</w:t>
      </w:r>
      <w:r w:rsidR="005B12E3"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y en este sentido comentamos que la crisis del agua no solo es una cuestión ambiental, sino también una crisis humanitaria que afecta a millones de personas en todo el mundo y este problema ya alcanzó al Estado de México y a sus municipios, por lo que es imperante que las autoridades de nuestra Entidad tomen medidas urgentes.</w:t>
      </w:r>
    </w:p>
    <w:p w14:paraId="5A02C5B1" w14:textId="67B8C195" w:rsidR="000F4825" w:rsidRPr="009E55BD" w:rsidRDefault="00462486" w:rsidP="0067368C">
      <w:pPr>
        <w:pStyle w:val="Sinespaciado"/>
        <w:ind w:firstLine="708"/>
        <w:jc w:val="both"/>
        <w:rPr>
          <w:rFonts w:ascii="Times New Roman" w:eastAsia="Times New Roman" w:hAnsi="Times New Roman" w:cs="Times New Roman"/>
          <w:sz w:val="24"/>
          <w:szCs w:val="24"/>
          <w:lang w:eastAsia="es-MX"/>
        </w:rPr>
      </w:pPr>
      <w:r w:rsidRPr="009E55BD">
        <w:rPr>
          <w:rFonts w:ascii="Times New Roman" w:eastAsia="Times New Roman" w:hAnsi="Times New Roman" w:cs="Times New Roman"/>
          <w:sz w:val="24"/>
          <w:szCs w:val="24"/>
          <w:lang w:eastAsia="es-MX"/>
        </w:rPr>
        <w:lastRenderedPageBreak/>
        <w:t>Las cifras hablan por sí solas</w:t>
      </w:r>
      <w:r w:rsidR="004E597D" w:rsidRPr="009E55BD">
        <w:rPr>
          <w:rFonts w:ascii="Times New Roman" w:eastAsia="Times New Roman" w:hAnsi="Times New Roman" w:cs="Times New Roman"/>
          <w:sz w:val="24"/>
          <w:szCs w:val="24"/>
          <w:lang w:eastAsia="es-MX"/>
        </w:rPr>
        <w:t>.</w:t>
      </w:r>
      <w:r w:rsidRPr="009E55BD">
        <w:rPr>
          <w:rFonts w:ascii="Times New Roman" w:eastAsia="Times New Roman" w:hAnsi="Times New Roman" w:cs="Times New Roman"/>
          <w:sz w:val="24"/>
          <w:szCs w:val="24"/>
          <w:lang w:eastAsia="es-MX"/>
        </w:rPr>
        <w:t xml:space="preserve"> </w:t>
      </w:r>
      <w:r w:rsidR="004E597D" w:rsidRPr="009E55BD">
        <w:rPr>
          <w:rFonts w:ascii="Times New Roman" w:eastAsia="Times New Roman" w:hAnsi="Times New Roman" w:cs="Times New Roman"/>
          <w:sz w:val="24"/>
          <w:szCs w:val="24"/>
          <w:lang w:eastAsia="es-MX"/>
        </w:rPr>
        <w:t>D</w:t>
      </w:r>
      <w:r w:rsidRPr="009E55BD">
        <w:rPr>
          <w:rFonts w:ascii="Times New Roman" w:eastAsia="Times New Roman" w:hAnsi="Times New Roman" w:cs="Times New Roman"/>
          <w:sz w:val="24"/>
          <w:szCs w:val="24"/>
          <w:lang w:eastAsia="es-MX"/>
        </w:rPr>
        <w:t>e acuerdo con los datos del INEGI, el Estado de México experimenta una alarmante escasez de agua con un promedio de consumo per cápita que supera ampliamente los estándares internacionales de sustentabilidad</w:t>
      </w:r>
      <w:r w:rsidR="004E597D" w:rsidRPr="009E55BD">
        <w:rPr>
          <w:rFonts w:ascii="Times New Roman" w:eastAsia="Times New Roman" w:hAnsi="Times New Roman" w:cs="Times New Roman"/>
          <w:sz w:val="24"/>
          <w:szCs w:val="24"/>
          <w:lang w:eastAsia="es-MX"/>
        </w:rPr>
        <w:t>. M</w:t>
      </w:r>
      <w:r w:rsidRPr="009E55BD">
        <w:rPr>
          <w:rFonts w:ascii="Times New Roman" w:eastAsia="Times New Roman" w:hAnsi="Times New Roman" w:cs="Times New Roman"/>
          <w:sz w:val="24"/>
          <w:szCs w:val="24"/>
          <w:lang w:eastAsia="es-MX"/>
        </w:rPr>
        <w:t>ás del 60% de la población mexiquense enfrenta dificultades para acceder al agua potable</w:t>
      </w:r>
      <w:r w:rsidR="00B86DCF" w:rsidRPr="009E55BD">
        <w:rPr>
          <w:rFonts w:ascii="Times New Roman" w:eastAsia="Times New Roman" w:hAnsi="Times New Roman" w:cs="Times New Roman"/>
          <w:sz w:val="24"/>
          <w:szCs w:val="24"/>
          <w:lang w:eastAsia="es-MX"/>
        </w:rPr>
        <w:t xml:space="preserve"> de manera </w:t>
      </w:r>
      <w:r w:rsidR="00B86DCF" w:rsidRPr="009E55BD">
        <w:rPr>
          <w:rFonts w:ascii="Times New Roman" w:hAnsi="Times New Roman" w:cs="Times New Roman"/>
          <w:sz w:val="24"/>
          <w:szCs w:val="24"/>
        </w:rPr>
        <w:t>r</w:t>
      </w:r>
      <w:r w:rsidR="000F4825" w:rsidRPr="009E55BD">
        <w:rPr>
          <w:rFonts w:ascii="Times New Roman" w:hAnsi="Times New Roman" w:cs="Times New Roman"/>
          <w:sz w:val="24"/>
          <w:szCs w:val="24"/>
        </w:rPr>
        <w:t>egular y la situación solo parece empeorar con el paso del tiempo</w:t>
      </w:r>
      <w:r w:rsidR="00B61D34" w:rsidRPr="009E55BD">
        <w:rPr>
          <w:rFonts w:ascii="Times New Roman" w:hAnsi="Times New Roman" w:cs="Times New Roman"/>
          <w:sz w:val="24"/>
          <w:szCs w:val="24"/>
        </w:rPr>
        <w:t>.</w:t>
      </w:r>
      <w:r w:rsidR="000F4825" w:rsidRPr="009E55BD">
        <w:rPr>
          <w:rFonts w:ascii="Times New Roman" w:hAnsi="Times New Roman" w:cs="Times New Roman"/>
          <w:sz w:val="24"/>
          <w:szCs w:val="24"/>
        </w:rPr>
        <w:t xml:space="preserve"> </w:t>
      </w:r>
      <w:r w:rsidR="00B61D34" w:rsidRPr="009E55BD">
        <w:rPr>
          <w:rFonts w:ascii="Times New Roman" w:hAnsi="Times New Roman" w:cs="Times New Roman"/>
          <w:sz w:val="24"/>
          <w:szCs w:val="24"/>
        </w:rPr>
        <w:t>Y</w:t>
      </w:r>
      <w:r w:rsidR="000F4825" w:rsidRPr="009E55BD">
        <w:rPr>
          <w:rFonts w:ascii="Times New Roman" w:hAnsi="Times New Roman" w:cs="Times New Roman"/>
          <w:sz w:val="24"/>
          <w:szCs w:val="24"/>
        </w:rPr>
        <w:t xml:space="preserve"> así podemos ejemplificar de forma clara y precisa la falta de agua, que es</w:t>
      </w:r>
      <w:r w:rsidR="00B61D34" w:rsidRPr="009E55BD">
        <w:rPr>
          <w:rFonts w:ascii="Times New Roman" w:hAnsi="Times New Roman" w:cs="Times New Roman"/>
          <w:sz w:val="24"/>
          <w:szCs w:val="24"/>
        </w:rPr>
        <w:t>,</w:t>
      </w:r>
      <w:r w:rsidR="000F4825" w:rsidRPr="009E55BD">
        <w:rPr>
          <w:rFonts w:ascii="Times New Roman" w:hAnsi="Times New Roman" w:cs="Times New Roman"/>
          <w:sz w:val="24"/>
          <w:szCs w:val="24"/>
        </w:rPr>
        <w:t xml:space="preserve"> obviamente</w:t>
      </w:r>
      <w:r w:rsidR="00B61D34" w:rsidRPr="009E55BD">
        <w:rPr>
          <w:rFonts w:ascii="Times New Roman" w:hAnsi="Times New Roman" w:cs="Times New Roman"/>
          <w:sz w:val="24"/>
          <w:szCs w:val="24"/>
        </w:rPr>
        <w:t>,</w:t>
      </w:r>
      <w:r w:rsidR="000F4825" w:rsidRPr="009E55BD">
        <w:rPr>
          <w:rFonts w:ascii="Times New Roman" w:hAnsi="Times New Roman" w:cs="Times New Roman"/>
          <w:sz w:val="24"/>
          <w:szCs w:val="24"/>
        </w:rPr>
        <w:t xml:space="preserve"> una violación a los derechos humanos de 17 millones de personas. </w:t>
      </w:r>
    </w:p>
    <w:p w14:paraId="2F7651C7" w14:textId="77777777" w:rsidR="00B61D34" w:rsidRPr="009E55BD" w:rsidRDefault="000F4825"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El Servicio Meteorológico Nacional ha detectado que s</w:t>
      </w:r>
      <w:r w:rsidR="00B61D34" w:rsidRPr="009E55BD">
        <w:rPr>
          <w:rFonts w:ascii="Times New Roman" w:hAnsi="Times New Roman" w:cs="Times New Roman"/>
          <w:sz w:val="24"/>
          <w:szCs w:val="24"/>
        </w:rPr>
        <w:t>o</w:t>
      </w:r>
      <w:r w:rsidRPr="009E55BD">
        <w:rPr>
          <w:rFonts w:ascii="Times New Roman" w:hAnsi="Times New Roman" w:cs="Times New Roman"/>
          <w:sz w:val="24"/>
          <w:szCs w:val="24"/>
        </w:rPr>
        <w:t>lo el 4.0% del territorio mexiquense no tiene afectación en materia hídrica</w:t>
      </w:r>
      <w:r w:rsidR="00B61D34"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B61D34" w:rsidRPr="009E55BD">
        <w:rPr>
          <w:rFonts w:ascii="Times New Roman" w:hAnsi="Times New Roman" w:cs="Times New Roman"/>
          <w:sz w:val="24"/>
          <w:szCs w:val="24"/>
        </w:rPr>
        <w:t>e</w:t>
      </w:r>
      <w:r w:rsidRPr="009E55BD">
        <w:rPr>
          <w:rFonts w:ascii="Times New Roman" w:hAnsi="Times New Roman" w:cs="Times New Roman"/>
          <w:sz w:val="24"/>
          <w:szCs w:val="24"/>
        </w:rPr>
        <w:t>l 15.8 se encuentra anormalmente seco</w:t>
      </w:r>
      <w:r w:rsidR="00B61D34" w:rsidRPr="009E55BD">
        <w:rPr>
          <w:rFonts w:ascii="Times New Roman" w:hAnsi="Times New Roman" w:cs="Times New Roman"/>
          <w:sz w:val="24"/>
          <w:szCs w:val="24"/>
        </w:rPr>
        <w:t>; e</w:t>
      </w:r>
      <w:r w:rsidRPr="009E55BD">
        <w:rPr>
          <w:rFonts w:ascii="Times New Roman" w:hAnsi="Times New Roman" w:cs="Times New Roman"/>
          <w:sz w:val="24"/>
          <w:szCs w:val="24"/>
        </w:rPr>
        <w:t>l 47.3 presenta sequía moderada</w:t>
      </w:r>
      <w:r w:rsidR="00B61D34"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B61D34" w:rsidRPr="009E55BD">
        <w:rPr>
          <w:rFonts w:ascii="Times New Roman" w:hAnsi="Times New Roman" w:cs="Times New Roman"/>
          <w:sz w:val="24"/>
          <w:szCs w:val="24"/>
        </w:rPr>
        <w:t>e</w:t>
      </w:r>
      <w:r w:rsidRPr="009E55BD">
        <w:rPr>
          <w:rFonts w:ascii="Times New Roman" w:hAnsi="Times New Roman" w:cs="Times New Roman"/>
          <w:sz w:val="24"/>
          <w:szCs w:val="24"/>
        </w:rPr>
        <w:t>l 23.2 se encuentra en sequía severa</w:t>
      </w:r>
      <w:r w:rsidR="00B61D34" w:rsidRPr="009E55BD">
        <w:rPr>
          <w:rFonts w:ascii="Times New Roman" w:hAnsi="Times New Roman" w:cs="Times New Roman"/>
          <w:sz w:val="24"/>
          <w:szCs w:val="24"/>
        </w:rPr>
        <w:t>,</w:t>
      </w:r>
      <w:r w:rsidRPr="009E55BD">
        <w:rPr>
          <w:rFonts w:ascii="Times New Roman" w:hAnsi="Times New Roman" w:cs="Times New Roman"/>
          <w:sz w:val="24"/>
          <w:szCs w:val="24"/>
        </w:rPr>
        <w:t xml:space="preserve"> y 9.9% presenta sequía extrema.</w:t>
      </w:r>
      <w:r w:rsidR="00B61D34" w:rsidRPr="009E55BD">
        <w:rPr>
          <w:rFonts w:ascii="Times New Roman" w:hAnsi="Times New Roman" w:cs="Times New Roman"/>
          <w:sz w:val="24"/>
          <w:szCs w:val="24"/>
        </w:rPr>
        <w:t xml:space="preserve"> </w:t>
      </w:r>
      <w:r w:rsidRPr="009E55BD">
        <w:rPr>
          <w:rFonts w:ascii="Times New Roman" w:hAnsi="Times New Roman" w:cs="Times New Roman"/>
          <w:sz w:val="24"/>
          <w:szCs w:val="24"/>
        </w:rPr>
        <w:t>Si hacemos todo este engranaje de sumas, el 96% del territorio del Estado de México sufre algún grado de sequía.</w:t>
      </w:r>
    </w:p>
    <w:p w14:paraId="04ADB333" w14:textId="010256B2" w:rsidR="000F4825" w:rsidRPr="009E55BD" w:rsidRDefault="000F4825"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En suma, este mismo servicio meteorológico ha dicho que del </w:t>
      </w:r>
      <w:r w:rsidR="00B61D34" w:rsidRPr="009E55BD">
        <w:rPr>
          <w:rFonts w:ascii="Times New Roman" w:hAnsi="Times New Roman" w:cs="Times New Roman"/>
          <w:sz w:val="24"/>
          <w:szCs w:val="24"/>
        </w:rPr>
        <w:t>1</w:t>
      </w:r>
      <w:r w:rsidRPr="009E55BD">
        <w:rPr>
          <w:rFonts w:ascii="Times New Roman" w:hAnsi="Times New Roman" w:cs="Times New Roman"/>
          <w:sz w:val="24"/>
          <w:szCs w:val="24"/>
        </w:rPr>
        <w:t xml:space="preserve"> al 21 de enero se reportaron 43.7% menos lluvias a comparación del mismo periodo de años pasados. Y así nos podemos ir dando cifras</w:t>
      </w:r>
      <w:r w:rsidR="00B61D34"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B61D34" w:rsidRPr="009E55BD">
        <w:rPr>
          <w:rFonts w:ascii="Times New Roman" w:hAnsi="Times New Roman" w:cs="Times New Roman"/>
          <w:sz w:val="24"/>
          <w:szCs w:val="24"/>
        </w:rPr>
        <w:t>c</w:t>
      </w:r>
      <w:r w:rsidRPr="009E55BD">
        <w:rPr>
          <w:rFonts w:ascii="Times New Roman" w:hAnsi="Times New Roman" w:cs="Times New Roman"/>
          <w:sz w:val="24"/>
          <w:szCs w:val="24"/>
        </w:rPr>
        <w:t xml:space="preserve">ifras que han dado nuestros compañeros en la Legislatura, comentarios sobre el Sistema Cutzamala, que está en una situación crítica, ya que la distribución del líquido vital se redujo de 12.2 a 9.2 metros cúbicos por segundo, ya que los niveles de las tres presas que lo alimentan están a 39.3%, cuando el promedio histórico a estas alturas del año es del 76.2%. </w:t>
      </w:r>
    </w:p>
    <w:p w14:paraId="16C06826" w14:textId="4472BE7B" w:rsidR="000F4825" w:rsidRPr="008F2B11" w:rsidRDefault="000F4825" w:rsidP="008F2B11">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Todos los factores negativos se suman en contra de las y los mexiquenses, no tenemos lluvias, las presas se están vaciando, la infraestructura hídrica no es suficiente o se encuentra en una situación precaria y los fenómenos ambientales derivados también del cambio climático no favorecen.</w:t>
      </w:r>
    </w:p>
    <w:p w14:paraId="6E682B41" w14:textId="749847CB" w:rsidR="000F4825" w:rsidRPr="008F2B11" w:rsidRDefault="000F4825" w:rsidP="008F2B11">
      <w:pPr>
        <w:pStyle w:val="Sinespaciado"/>
        <w:jc w:val="both"/>
        <w:rPr>
          <w:rFonts w:ascii="Times New Roman" w:hAnsi="Times New Roman" w:cs="Times New Roman"/>
          <w:sz w:val="24"/>
          <w:szCs w:val="24"/>
        </w:rPr>
      </w:pPr>
      <w:r w:rsidRPr="008F2B11">
        <w:rPr>
          <w:rFonts w:ascii="Times New Roman" w:hAnsi="Times New Roman" w:cs="Times New Roman"/>
          <w:sz w:val="24"/>
          <w:szCs w:val="24"/>
        </w:rPr>
        <w:tab/>
        <w:t>Y bueno, vamos a un segundo plano también. La falta de agua, aparte de ir en contra de lo establecido en nuestra Constitución Política de los Estados Unidos Mexicanos y</w:t>
      </w:r>
      <w:r w:rsidR="00063A85" w:rsidRPr="008F2B11">
        <w:rPr>
          <w:rFonts w:ascii="Times New Roman" w:hAnsi="Times New Roman" w:cs="Times New Roman"/>
          <w:sz w:val="24"/>
          <w:szCs w:val="24"/>
        </w:rPr>
        <w:t>,</w:t>
      </w:r>
      <w:r w:rsidRPr="008F2B11">
        <w:rPr>
          <w:rFonts w:ascii="Times New Roman" w:hAnsi="Times New Roman" w:cs="Times New Roman"/>
          <w:sz w:val="24"/>
          <w:szCs w:val="24"/>
        </w:rPr>
        <w:t xml:space="preserve"> por supuesto</w:t>
      </w:r>
      <w:r w:rsidR="00063A85" w:rsidRPr="008F2B11">
        <w:rPr>
          <w:rFonts w:ascii="Times New Roman" w:hAnsi="Times New Roman" w:cs="Times New Roman"/>
          <w:sz w:val="24"/>
          <w:szCs w:val="24"/>
        </w:rPr>
        <w:t>,</w:t>
      </w:r>
      <w:r w:rsidRPr="008F2B11">
        <w:rPr>
          <w:rFonts w:ascii="Times New Roman" w:hAnsi="Times New Roman" w:cs="Times New Roman"/>
          <w:sz w:val="24"/>
          <w:szCs w:val="24"/>
        </w:rPr>
        <w:t xml:space="preserve"> la del Estado de México, genera afectaciones alimentarias, de salud, económicas y sociales. </w:t>
      </w:r>
    </w:p>
    <w:p w14:paraId="2D505852" w14:textId="6FC64F91" w:rsidR="000F4825" w:rsidRPr="008F2B11" w:rsidRDefault="000F4825" w:rsidP="008F2B11">
      <w:pPr>
        <w:pStyle w:val="Sinespaciado"/>
        <w:jc w:val="both"/>
        <w:rPr>
          <w:rFonts w:ascii="Times New Roman" w:hAnsi="Times New Roman" w:cs="Times New Roman"/>
          <w:sz w:val="24"/>
          <w:szCs w:val="24"/>
        </w:rPr>
      </w:pPr>
      <w:r w:rsidRPr="008F2B11">
        <w:rPr>
          <w:rFonts w:ascii="Times New Roman" w:hAnsi="Times New Roman" w:cs="Times New Roman"/>
          <w:sz w:val="24"/>
          <w:szCs w:val="24"/>
        </w:rPr>
        <w:tab/>
        <w:t>Hay una falta de acceso al agua potable, lo cual dificulta la producción agrícola y</w:t>
      </w:r>
      <w:r w:rsidR="000037F5" w:rsidRPr="008F2B11">
        <w:rPr>
          <w:rFonts w:ascii="Times New Roman" w:hAnsi="Times New Roman" w:cs="Times New Roman"/>
          <w:sz w:val="24"/>
          <w:szCs w:val="24"/>
        </w:rPr>
        <w:t>,</w:t>
      </w:r>
      <w:r w:rsidRPr="008F2B11">
        <w:rPr>
          <w:rFonts w:ascii="Times New Roman" w:hAnsi="Times New Roman" w:cs="Times New Roman"/>
          <w:sz w:val="24"/>
          <w:szCs w:val="24"/>
        </w:rPr>
        <w:t xml:space="preserve"> a su vez</w:t>
      </w:r>
      <w:r w:rsidR="000037F5" w:rsidRPr="008F2B11">
        <w:rPr>
          <w:rFonts w:ascii="Times New Roman" w:hAnsi="Times New Roman" w:cs="Times New Roman"/>
          <w:sz w:val="24"/>
          <w:szCs w:val="24"/>
        </w:rPr>
        <w:t>,</w:t>
      </w:r>
      <w:r w:rsidRPr="008F2B11">
        <w:rPr>
          <w:rFonts w:ascii="Times New Roman" w:hAnsi="Times New Roman" w:cs="Times New Roman"/>
          <w:sz w:val="24"/>
          <w:szCs w:val="24"/>
        </w:rPr>
        <w:t xml:space="preserve"> también de esta producción, de esta afectación, impacta la seguridad alimentaria y aumenta los precios de productos básicos. Además, las empresas enfrentan costos adicionales para garantizar el suministro de agua a sus instalaciones, lo que reduce su competitividad y capacidad de crecimiento.</w:t>
      </w:r>
    </w:p>
    <w:p w14:paraId="3AE4C867" w14:textId="73A80C84" w:rsidR="000F4825" w:rsidRPr="008F2B11" w:rsidRDefault="000F4825" w:rsidP="008F2B11">
      <w:pPr>
        <w:pStyle w:val="Sinespaciado"/>
        <w:jc w:val="both"/>
        <w:rPr>
          <w:rFonts w:ascii="Times New Roman" w:hAnsi="Times New Roman" w:cs="Times New Roman"/>
          <w:sz w:val="24"/>
          <w:szCs w:val="24"/>
        </w:rPr>
      </w:pPr>
      <w:r w:rsidRPr="008F2B11">
        <w:rPr>
          <w:rFonts w:ascii="Times New Roman" w:hAnsi="Times New Roman" w:cs="Times New Roman"/>
          <w:sz w:val="24"/>
          <w:szCs w:val="24"/>
        </w:rPr>
        <w:tab/>
        <w:t>Y así nos vamos yendo por distintos temas de todo lo que afecta hoy por hoy la falta de agua. Tan es así</w:t>
      </w:r>
      <w:r w:rsidR="000037F5" w:rsidRPr="008F2B11">
        <w:rPr>
          <w:rFonts w:ascii="Times New Roman" w:hAnsi="Times New Roman" w:cs="Times New Roman"/>
          <w:sz w:val="24"/>
          <w:szCs w:val="24"/>
        </w:rPr>
        <w:t>,</w:t>
      </w:r>
      <w:r w:rsidRPr="008F2B11">
        <w:rPr>
          <w:rFonts w:ascii="Times New Roman" w:hAnsi="Times New Roman" w:cs="Times New Roman"/>
          <w:sz w:val="24"/>
          <w:szCs w:val="24"/>
        </w:rPr>
        <w:t xml:space="preserve"> que ahora ya estamos escuchando la afectación en toda la Ciudad de México, en el Estado de México, las campañas que incluso debieron de haberse hecho con tiempo de anticipación, en el sentido de cómo cuidar el agua, cómo reciclar est</w:t>
      </w:r>
      <w:r w:rsidR="005E227F" w:rsidRPr="008F2B11">
        <w:rPr>
          <w:rFonts w:ascii="Times New Roman" w:hAnsi="Times New Roman" w:cs="Times New Roman"/>
          <w:sz w:val="24"/>
          <w:szCs w:val="24"/>
        </w:rPr>
        <w:t>a</w:t>
      </w:r>
      <w:r w:rsidRPr="008F2B11">
        <w:rPr>
          <w:rFonts w:ascii="Times New Roman" w:hAnsi="Times New Roman" w:cs="Times New Roman"/>
          <w:sz w:val="24"/>
          <w:szCs w:val="24"/>
        </w:rPr>
        <w:t>, etcétera, etcétera.</w:t>
      </w:r>
      <w:r w:rsidR="005E227F" w:rsidRPr="008F2B11">
        <w:rPr>
          <w:rFonts w:ascii="Times New Roman" w:hAnsi="Times New Roman" w:cs="Times New Roman"/>
          <w:sz w:val="24"/>
          <w:szCs w:val="24"/>
        </w:rPr>
        <w:t xml:space="preserve"> </w:t>
      </w:r>
      <w:r w:rsidRPr="008F2B11">
        <w:rPr>
          <w:rFonts w:ascii="Times New Roman" w:hAnsi="Times New Roman" w:cs="Times New Roman"/>
          <w:sz w:val="24"/>
          <w:szCs w:val="24"/>
        </w:rPr>
        <w:t>Es decir, estamos llegando completamente a puntos críticos. Además, la contaminación de fuentes de aguas superficiales y subterráneas agrava aún más la situación, poniendo en peligro la salud de las comunidades y la biodiversidad de nuestros ecosistemas.</w:t>
      </w:r>
    </w:p>
    <w:p w14:paraId="0487C223" w14:textId="39109EA8" w:rsidR="0080041C" w:rsidRPr="008F2B11" w:rsidRDefault="000F4825" w:rsidP="008F2B11">
      <w:pPr>
        <w:pStyle w:val="Sinespaciado"/>
        <w:jc w:val="both"/>
        <w:rPr>
          <w:rFonts w:ascii="Times New Roman" w:hAnsi="Times New Roman" w:cs="Times New Roman"/>
          <w:sz w:val="24"/>
          <w:szCs w:val="24"/>
        </w:rPr>
      </w:pPr>
      <w:r w:rsidRPr="008F2B11">
        <w:rPr>
          <w:rFonts w:ascii="Times New Roman" w:hAnsi="Times New Roman" w:cs="Times New Roman"/>
          <w:sz w:val="24"/>
          <w:szCs w:val="24"/>
        </w:rPr>
        <w:tab/>
        <w:t>Por ello es que después de ver la coincidencia que existe para atacar esta crisis de manera frontal, nuestra bancada, la bancada de Movimiento Ciudadano</w:t>
      </w:r>
      <w:r w:rsidR="00D74043" w:rsidRPr="008F2B11">
        <w:rPr>
          <w:rFonts w:ascii="Times New Roman" w:hAnsi="Times New Roman" w:cs="Times New Roman"/>
          <w:sz w:val="24"/>
          <w:szCs w:val="24"/>
        </w:rPr>
        <w:t>,</w:t>
      </w:r>
      <w:r w:rsidRPr="008F2B11">
        <w:rPr>
          <w:rFonts w:ascii="Times New Roman" w:hAnsi="Times New Roman" w:cs="Times New Roman"/>
          <w:sz w:val="24"/>
          <w:szCs w:val="24"/>
        </w:rPr>
        <w:t xml:space="preserve"> plantea que demos el siguiente paso, que en lugar de sentarnos a esperar</w:t>
      </w:r>
      <w:r w:rsidR="00A27642" w:rsidRPr="008F2B11">
        <w:rPr>
          <w:rFonts w:ascii="Times New Roman" w:hAnsi="Times New Roman" w:cs="Times New Roman"/>
          <w:sz w:val="24"/>
          <w:szCs w:val="24"/>
        </w:rPr>
        <w:t xml:space="preserve"> que </w:t>
      </w:r>
      <w:r w:rsidR="0080041C" w:rsidRPr="008F2B11">
        <w:rPr>
          <w:rFonts w:ascii="Times New Roman" w:hAnsi="Times New Roman" w:cs="Times New Roman"/>
          <w:sz w:val="24"/>
          <w:szCs w:val="24"/>
        </w:rPr>
        <w:t>nos den los informes de la Secretaría del Agua, que remita la Secretar</w:t>
      </w:r>
      <w:r w:rsidR="00E30D6D" w:rsidRPr="008F2B11">
        <w:rPr>
          <w:rFonts w:ascii="Times New Roman" w:hAnsi="Times New Roman" w:cs="Times New Roman"/>
          <w:sz w:val="24"/>
          <w:szCs w:val="24"/>
        </w:rPr>
        <w:t>í</w:t>
      </w:r>
      <w:r w:rsidR="0080041C" w:rsidRPr="008F2B11">
        <w:rPr>
          <w:rFonts w:ascii="Times New Roman" w:hAnsi="Times New Roman" w:cs="Times New Roman"/>
          <w:sz w:val="24"/>
          <w:szCs w:val="24"/>
        </w:rPr>
        <w:t xml:space="preserve">a de la Agua y demás entes del </w:t>
      </w:r>
      <w:r w:rsidR="00E30D6D" w:rsidRPr="008F2B11">
        <w:rPr>
          <w:rFonts w:ascii="Times New Roman" w:hAnsi="Times New Roman" w:cs="Times New Roman"/>
          <w:sz w:val="24"/>
          <w:szCs w:val="24"/>
        </w:rPr>
        <w:t>G</w:t>
      </w:r>
      <w:r w:rsidR="0080041C" w:rsidRPr="008F2B11">
        <w:rPr>
          <w:rFonts w:ascii="Times New Roman" w:hAnsi="Times New Roman" w:cs="Times New Roman"/>
          <w:sz w:val="24"/>
          <w:szCs w:val="24"/>
        </w:rPr>
        <w:t>obierno, nos sentemos con ellos para trabajar de manera conjunta</w:t>
      </w:r>
      <w:r w:rsidR="00E30D6D" w:rsidRPr="008F2B11">
        <w:rPr>
          <w:rFonts w:ascii="Times New Roman" w:hAnsi="Times New Roman" w:cs="Times New Roman"/>
          <w:sz w:val="24"/>
          <w:szCs w:val="24"/>
        </w:rPr>
        <w:t>. E</w:t>
      </w:r>
      <w:r w:rsidR="0080041C" w:rsidRPr="008F2B11">
        <w:rPr>
          <w:rFonts w:ascii="Times New Roman" w:hAnsi="Times New Roman" w:cs="Times New Roman"/>
          <w:sz w:val="24"/>
          <w:szCs w:val="24"/>
        </w:rPr>
        <w:t>n este sentido es que estamos pidiendo que se exhorte a la Secretaría del Agua del Estado de México para que se reúnan con las comisiones legislativas necesarias y se nos presenten estos informes</w:t>
      </w:r>
      <w:r w:rsidR="00E30D6D" w:rsidRPr="008F2B11">
        <w:rPr>
          <w:rFonts w:ascii="Times New Roman" w:hAnsi="Times New Roman" w:cs="Times New Roman"/>
          <w:sz w:val="24"/>
          <w:szCs w:val="24"/>
        </w:rPr>
        <w:t>, a</w:t>
      </w:r>
      <w:r w:rsidR="0080041C" w:rsidRPr="008F2B11">
        <w:rPr>
          <w:rFonts w:ascii="Times New Roman" w:hAnsi="Times New Roman" w:cs="Times New Roman"/>
          <w:sz w:val="24"/>
          <w:szCs w:val="24"/>
        </w:rPr>
        <w:t>sí como las estrategias y acciones que se implementarán para alejar la crisis hídrica de la mejor forma posible.</w:t>
      </w:r>
    </w:p>
    <w:p w14:paraId="672F5B68" w14:textId="4DA35F75" w:rsidR="0080041C" w:rsidRPr="008F2B11" w:rsidRDefault="0080041C" w:rsidP="008F2B11">
      <w:pPr>
        <w:pStyle w:val="Sinespaciado"/>
        <w:ind w:firstLine="708"/>
        <w:jc w:val="both"/>
        <w:rPr>
          <w:rFonts w:ascii="Times New Roman" w:hAnsi="Times New Roman" w:cs="Times New Roman"/>
          <w:sz w:val="24"/>
          <w:szCs w:val="24"/>
        </w:rPr>
      </w:pPr>
      <w:r w:rsidRPr="008F2B11">
        <w:rPr>
          <w:rFonts w:ascii="Times New Roman" w:hAnsi="Times New Roman" w:cs="Times New Roman"/>
          <w:sz w:val="24"/>
          <w:szCs w:val="24"/>
        </w:rPr>
        <w:t>Si no tomamos medidas inmediatas para abordar esta crisis, corremos el riesgo de causar daños irreparables a nuestro entorno natural y a nuestra vida.</w:t>
      </w:r>
    </w:p>
    <w:p w14:paraId="4665D3CD" w14:textId="77777777" w:rsidR="0014440B" w:rsidRPr="008F2B11" w:rsidRDefault="0080041C" w:rsidP="008F2B11">
      <w:pPr>
        <w:pStyle w:val="Sinespaciado"/>
        <w:ind w:firstLine="708"/>
        <w:jc w:val="both"/>
        <w:rPr>
          <w:rFonts w:ascii="Times New Roman" w:hAnsi="Times New Roman" w:cs="Times New Roman"/>
          <w:sz w:val="24"/>
          <w:szCs w:val="24"/>
        </w:rPr>
      </w:pPr>
      <w:r w:rsidRPr="008F2B11">
        <w:rPr>
          <w:rFonts w:ascii="Times New Roman" w:hAnsi="Times New Roman" w:cs="Times New Roman"/>
          <w:sz w:val="24"/>
          <w:szCs w:val="24"/>
        </w:rPr>
        <w:lastRenderedPageBreak/>
        <w:t>No tratamos de ser alarmistas, pero sí hay que ser realista en esta circunstancia</w:t>
      </w:r>
      <w:r w:rsidR="0014440B" w:rsidRPr="008F2B11">
        <w:rPr>
          <w:rFonts w:ascii="Times New Roman" w:hAnsi="Times New Roman" w:cs="Times New Roman"/>
          <w:sz w:val="24"/>
          <w:szCs w:val="24"/>
        </w:rPr>
        <w:t>. Y</w:t>
      </w:r>
      <w:r w:rsidRPr="008F2B11">
        <w:rPr>
          <w:rFonts w:ascii="Times New Roman" w:hAnsi="Times New Roman" w:cs="Times New Roman"/>
          <w:sz w:val="24"/>
          <w:szCs w:val="24"/>
        </w:rPr>
        <w:t xml:space="preserve"> esto lleva sonando años y años en el Estado de México y no hemos prestado la atención necesaria</w:t>
      </w:r>
      <w:r w:rsidR="0014440B" w:rsidRPr="008F2B11">
        <w:rPr>
          <w:rFonts w:ascii="Times New Roman" w:hAnsi="Times New Roman" w:cs="Times New Roman"/>
          <w:sz w:val="24"/>
          <w:szCs w:val="24"/>
        </w:rPr>
        <w:t>.</w:t>
      </w:r>
      <w:r w:rsidRPr="008F2B11">
        <w:rPr>
          <w:rFonts w:ascii="Times New Roman" w:hAnsi="Times New Roman" w:cs="Times New Roman"/>
          <w:sz w:val="24"/>
          <w:szCs w:val="24"/>
        </w:rPr>
        <w:t xml:space="preserve"> </w:t>
      </w:r>
      <w:r w:rsidR="0014440B" w:rsidRPr="008F2B11">
        <w:rPr>
          <w:rFonts w:ascii="Times New Roman" w:hAnsi="Times New Roman" w:cs="Times New Roman"/>
          <w:sz w:val="24"/>
          <w:szCs w:val="24"/>
        </w:rPr>
        <w:t>N</w:t>
      </w:r>
      <w:r w:rsidRPr="008F2B11">
        <w:rPr>
          <w:rFonts w:ascii="Times New Roman" w:hAnsi="Times New Roman" w:cs="Times New Roman"/>
          <w:sz w:val="24"/>
          <w:szCs w:val="24"/>
        </w:rPr>
        <w:t>o podemos esperar 30, 60, 90 días que se nos remitan los informes las personas del Estado de México</w:t>
      </w:r>
      <w:r w:rsidR="0014440B" w:rsidRPr="008F2B11">
        <w:rPr>
          <w:rFonts w:ascii="Times New Roman" w:hAnsi="Times New Roman" w:cs="Times New Roman"/>
          <w:sz w:val="24"/>
          <w:szCs w:val="24"/>
        </w:rPr>
        <w:t>.</w:t>
      </w:r>
    </w:p>
    <w:p w14:paraId="1ED28272" w14:textId="705176E0" w:rsidR="0080041C" w:rsidRPr="008F2B11" w:rsidRDefault="0014440B" w:rsidP="008F2B11">
      <w:pPr>
        <w:pStyle w:val="Sinespaciado"/>
        <w:ind w:firstLine="708"/>
        <w:jc w:val="both"/>
        <w:rPr>
          <w:rFonts w:ascii="Times New Roman" w:hAnsi="Times New Roman" w:cs="Times New Roman"/>
          <w:sz w:val="24"/>
          <w:szCs w:val="24"/>
        </w:rPr>
      </w:pPr>
      <w:r w:rsidRPr="008F2B11">
        <w:rPr>
          <w:rFonts w:ascii="Times New Roman" w:hAnsi="Times New Roman" w:cs="Times New Roman"/>
          <w:sz w:val="24"/>
          <w:szCs w:val="24"/>
        </w:rPr>
        <w:t>T</w:t>
      </w:r>
      <w:r w:rsidR="0080041C" w:rsidRPr="008F2B11">
        <w:rPr>
          <w:rFonts w:ascii="Times New Roman" w:hAnsi="Times New Roman" w:cs="Times New Roman"/>
          <w:sz w:val="24"/>
          <w:szCs w:val="24"/>
        </w:rPr>
        <w:t>ienen días</w:t>
      </w:r>
      <w:r w:rsidRPr="008F2B11">
        <w:rPr>
          <w:rFonts w:ascii="Times New Roman" w:hAnsi="Times New Roman" w:cs="Times New Roman"/>
          <w:sz w:val="24"/>
          <w:szCs w:val="24"/>
        </w:rPr>
        <w:t>,</w:t>
      </w:r>
      <w:r w:rsidR="0080041C" w:rsidRPr="008F2B11">
        <w:rPr>
          <w:rFonts w:ascii="Times New Roman" w:hAnsi="Times New Roman" w:cs="Times New Roman"/>
          <w:sz w:val="24"/>
          <w:szCs w:val="24"/>
        </w:rPr>
        <w:t xml:space="preserve"> las personas del Estado de México tienen días sin agua y ese número aumenta cada día más</w:t>
      </w:r>
      <w:r w:rsidRPr="008F2B11">
        <w:rPr>
          <w:rFonts w:ascii="Times New Roman" w:hAnsi="Times New Roman" w:cs="Times New Roman"/>
          <w:sz w:val="24"/>
          <w:szCs w:val="24"/>
        </w:rPr>
        <w:t>.</w:t>
      </w:r>
      <w:r w:rsidR="0080041C" w:rsidRPr="008F2B11">
        <w:rPr>
          <w:rFonts w:ascii="Times New Roman" w:hAnsi="Times New Roman" w:cs="Times New Roman"/>
          <w:sz w:val="24"/>
          <w:szCs w:val="24"/>
        </w:rPr>
        <w:t xml:space="preserve"> </w:t>
      </w:r>
      <w:r w:rsidRPr="008F2B11">
        <w:rPr>
          <w:rFonts w:ascii="Times New Roman" w:hAnsi="Times New Roman" w:cs="Times New Roman"/>
          <w:sz w:val="24"/>
          <w:szCs w:val="24"/>
        </w:rPr>
        <w:t>N</w:t>
      </w:r>
      <w:r w:rsidR="0080041C" w:rsidRPr="008F2B11">
        <w:rPr>
          <w:rFonts w:ascii="Times New Roman" w:hAnsi="Times New Roman" w:cs="Times New Roman"/>
          <w:sz w:val="24"/>
          <w:szCs w:val="24"/>
        </w:rPr>
        <w:t xml:space="preserve">o podemos esperar a ver las noticias o las campañas que se aproximan, que la gente no tiene agua, le falta el agua, y nosotros nos quedemos </w:t>
      </w:r>
      <w:r w:rsidR="007A424F" w:rsidRPr="008F2B11">
        <w:rPr>
          <w:rFonts w:ascii="Times New Roman" w:hAnsi="Times New Roman" w:cs="Times New Roman"/>
          <w:sz w:val="24"/>
          <w:szCs w:val="24"/>
        </w:rPr>
        <w:t>sentados</w:t>
      </w:r>
      <w:r w:rsidR="0080041C" w:rsidRPr="008F2B11">
        <w:rPr>
          <w:rFonts w:ascii="Times New Roman" w:hAnsi="Times New Roman" w:cs="Times New Roman"/>
          <w:sz w:val="24"/>
          <w:szCs w:val="24"/>
        </w:rPr>
        <w:t xml:space="preserve"> esperando un documento.</w:t>
      </w:r>
    </w:p>
    <w:p w14:paraId="0CE304D7" w14:textId="26F700D2" w:rsidR="0080041C" w:rsidRPr="008F2B11" w:rsidRDefault="0080041C" w:rsidP="008F2B11">
      <w:pPr>
        <w:pStyle w:val="Sinespaciado"/>
        <w:ind w:firstLine="708"/>
        <w:jc w:val="both"/>
        <w:rPr>
          <w:rFonts w:ascii="Times New Roman" w:hAnsi="Times New Roman" w:cs="Times New Roman"/>
          <w:sz w:val="24"/>
          <w:szCs w:val="24"/>
        </w:rPr>
      </w:pPr>
      <w:r w:rsidRPr="008F2B11">
        <w:rPr>
          <w:rFonts w:ascii="Times New Roman" w:hAnsi="Times New Roman" w:cs="Times New Roman"/>
          <w:sz w:val="24"/>
          <w:szCs w:val="24"/>
        </w:rPr>
        <w:t>Iniciemos por ello un diálogo respetuoso con las y los funcionarios de la Secretaría de la Agua para que juntos construyamos los mecanismos jurídicos necesarios para salvar las vidas mexiquenses, la agricultura, por supuesto, nuestro medio ambiente y cuidar a las futuras generaciones.</w:t>
      </w:r>
    </w:p>
    <w:p w14:paraId="5C76E70C" w14:textId="6E21F9C6" w:rsidR="0080041C" w:rsidRPr="008F2B11" w:rsidRDefault="0080041C" w:rsidP="008F2B11">
      <w:pPr>
        <w:pStyle w:val="Sinespaciado"/>
        <w:ind w:firstLine="708"/>
        <w:jc w:val="both"/>
        <w:rPr>
          <w:rFonts w:ascii="Times New Roman" w:hAnsi="Times New Roman" w:cs="Times New Roman"/>
          <w:sz w:val="24"/>
          <w:szCs w:val="24"/>
        </w:rPr>
      </w:pPr>
      <w:r w:rsidRPr="008F2B11">
        <w:rPr>
          <w:rFonts w:ascii="Times New Roman" w:hAnsi="Times New Roman" w:cs="Times New Roman"/>
          <w:sz w:val="24"/>
          <w:szCs w:val="24"/>
        </w:rPr>
        <w:t>Por su atención, pero, sobre todo, por el respeto al derecho humano al agua</w:t>
      </w:r>
      <w:r w:rsidR="0014440B" w:rsidRPr="008F2B11">
        <w:rPr>
          <w:rFonts w:ascii="Times New Roman" w:hAnsi="Times New Roman" w:cs="Times New Roman"/>
          <w:sz w:val="24"/>
          <w:szCs w:val="24"/>
        </w:rPr>
        <w:t>, e</w:t>
      </w:r>
      <w:r w:rsidRPr="008F2B11">
        <w:rPr>
          <w:rFonts w:ascii="Times New Roman" w:hAnsi="Times New Roman" w:cs="Times New Roman"/>
          <w:sz w:val="24"/>
          <w:szCs w:val="24"/>
        </w:rPr>
        <w:t>s cu</w:t>
      </w:r>
      <w:r w:rsidR="0014440B" w:rsidRPr="008F2B11">
        <w:rPr>
          <w:rFonts w:ascii="Times New Roman" w:hAnsi="Times New Roman" w:cs="Times New Roman"/>
          <w:sz w:val="24"/>
          <w:szCs w:val="24"/>
        </w:rPr>
        <w:t>a</w:t>
      </w:r>
      <w:r w:rsidRPr="008F2B11">
        <w:rPr>
          <w:rFonts w:ascii="Times New Roman" w:hAnsi="Times New Roman" w:cs="Times New Roman"/>
          <w:sz w:val="24"/>
          <w:szCs w:val="24"/>
        </w:rPr>
        <w:t>nto, diputadas y diputados.</w:t>
      </w:r>
    </w:p>
    <w:p w14:paraId="7D619F2E" w14:textId="77777777" w:rsidR="00185EE0" w:rsidRPr="008F2B11" w:rsidRDefault="0080041C" w:rsidP="008F2B11">
      <w:pPr>
        <w:pStyle w:val="Sinespaciado"/>
        <w:ind w:firstLine="708"/>
        <w:jc w:val="both"/>
        <w:rPr>
          <w:rFonts w:ascii="Times New Roman" w:hAnsi="Times New Roman" w:cs="Times New Roman"/>
          <w:sz w:val="24"/>
          <w:szCs w:val="24"/>
        </w:rPr>
      </w:pPr>
      <w:r w:rsidRPr="008F2B11">
        <w:rPr>
          <w:rFonts w:ascii="Times New Roman" w:hAnsi="Times New Roman" w:cs="Times New Roman"/>
          <w:sz w:val="24"/>
          <w:szCs w:val="24"/>
        </w:rPr>
        <w:t>Gracias.</w:t>
      </w:r>
    </w:p>
    <w:p w14:paraId="5526ADCD" w14:textId="77777777" w:rsidR="00011B7A" w:rsidRPr="008F2B11" w:rsidRDefault="00011B7A" w:rsidP="008F2B11">
      <w:pPr>
        <w:pStyle w:val="Sinespaciado"/>
        <w:rPr>
          <w:rFonts w:ascii="Times New Roman" w:hAnsi="Times New Roman" w:cs="Times New Roman"/>
          <w:sz w:val="24"/>
          <w:szCs w:val="24"/>
        </w:rPr>
      </w:pPr>
    </w:p>
    <w:p w14:paraId="47E679D9" w14:textId="77777777" w:rsidR="00011B7A" w:rsidRPr="008F2B11" w:rsidRDefault="00011B7A" w:rsidP="008F2B11">
      <w:pPr>
        <w:pStyle w:val="Sinespaciado"/>
        <w:rPr>
          <w:rFonts w:ascii="Times New Roman" w:hAnsi="Times New Roman" w:cs="Times New Roman"/>
          <w:sz w:val="24"/>
          <w:szCs w:val="24"/>
        </w:rPr>
        <w:sectPr w:rsidR="00011B7A" w:rsidRPr="008F2B11" w:rsidSect="00827473">
          <w:type w:val="continuous"/>
          <w:pgSz w:w="12240" w:h="15840"/>
          <w:pgMar w:top="1134" w:right="1134" w:bottom="1134" w:left="1701" w:header="708" w:footer="708" w:gutter="0"/>
          <w:cols w:space="708"/>
          <w:docGrid w:linePitch="360"/>
        </w:sectPr>
      </w:pPr>
    </w:p>
    <w:p w14:paraId="6FDD54A4" w14:textId="77777777" w:rsidR="00011B7A" w:rsidRPr="008F2B11" w:rsidRDefault="00011B7A" w:rsidP="008F2B11">
      <w:pPr>
        <w:pStyle w:val="Sinespaciado"/>
        <w:rPr>
          <w:rFonts w:ascii="Times New Roman" w:hAnsi="Times New Roman" w:cs="Times New Roman"/>
          <w:sz w:val="24"/>
          <w:szCs w:val="24"/>
        </w:rPr>
      </w:pPr>
    </w:p>
    <w:p w14:paraId="19051D7A" w14:textId="77777777" w:rsidR="00011B7A" w:rsidRPr="008F2B11" w:rsidRDefault="00011B7A" w:rsidP="008F2B11">
      <w:pPr>
        <w:pStyle w:val="Sinespaciado"/>
        <w:jc w:val="center"/>
        <w:rPr>
          <w:rFonts w:ascii="Times New Roman" w:hAnsi="Times New Roman" w:cs="Times New Roman"/>
          <w:sz w:val="24"/>
          <w:szCs w:val="24"/>
        </w:rPr>
      </w:pPr>
      <w:r w:rsidRPr="008F2B11">
        <w:rPr>
          <w:rFonts w:ascii="Times New Roman" w:hAnsi="Times New Roman" w:cs="Times New Roman"/>
          <w:sz w:val="24"/>
          <w:szCs w:val="24"/>
        </w:rPr>
        <w:t>(Se inserta el documento)</w:t>
      </w:r>
    </w:p>
    <w:p w14:paraId="74489B92" w14:textId="77777777" w:rsidR="00011B7A" w:rsidRPr="008F2B11" w:rsidRDefault="00011B7A" w:rsidP="008F2B11">
      <w:pPr>
        <w:pStyle w:val="Sinespaciado"/>
        <w:rPr>
          <w:rFonts w:ascii="Times New Roman" w:hAnsi="Times New Roman" w:cs="Times New Roman"/>
          <w:sz w:val="24"/>
          <w:szCs w:val="24"/>
        </w:rPr>
      </w:pPr>
    </w:p>
    <w:p w14:paraId="0E411EF8" w14:textId="77777777" w:rsidR="00C97526" w:rsidRPr="00C97526" w:rsidRDefault="00C97526" w:rsidP="008F2B11">
      <w:pPr>
        <w:widowControl w:val="0"/>
        <w:autoSpaceDE w:val="0"/>
        <w:autoSpaceDN w:val="0"/>
        <w:spacing w:after="0" w:line="240" w:lineRule="auto"/>
        <w:jc w:val="center"/>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“2024 Año del Bicentenario de la Erección del Estado Libre y Soberano de México”</w:t>
      </w:r>
    </w:p>
    <w:p w14:paraId="734DBD7F"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086BB431" w14:textId="77777777" w:rsidR="00C97526" w:rsidRPr="00C97526" w:rsidRDefault="00C97526" w:rsidP="008F2B11">
      <w:pPr>
        <w:widowControl w:val="0"/>
        <w:autoSpaceDE w:val="0"/>
        <w:autoSpaceDN w:val="0"/>
        <w:spacing w:after="0" w:line="240" w:lineRule="auto"/>
        <w:jc w:val="right"/>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 xml:space="preserve">Toluca de Lerdo, México, a _________ </w:t>
      </w:r>
      <w:proofErr w:type="spellStart"/>
      <w:r w:rsidRPr="00C97526">
        <w:rPr>
          <w:rFonts w:ascii="Times New Roman" w:eastAsia="Arial MT" w:hAnsi="Times New Roman" w:cs="Times New Roman"/>
          <w:sz w:val="24"/>
          <w:szCs w:val="24"/>
          <w:lang w:val="es-ES"/>
        </w:rPr>
        <w:t>de</w:t>
      </w:r>
      <w:proofErr w:type="spellEnd"/>
      <w:r w:rsidRPr="00C97526">
        <w:rPr>
          <w:rFonts w:ascii="Times New Roman" w:eastAsia="Arial MT" w:hAnsi="Times New Roman" w:cs="Times New Roman"/>
          <w:sz w:val="24"/>
          <w:szCs w:val="24"/>
          <w:lang w:val="es-ES"/>
        </w:rPr>
        <w:t xml:space="preserve"> _________ </w:t>
      </w:r>
      <w:proofErr w:type="spellStart"/>
      <w:r w:rsidRPr="00C97526">
        <w:rPr>
          <w:rFonts w:ascii="Times New Roman" w:eastAsia="Arial MT" w:hAnsi="Times New Roman" w:cs="Times New Roman"/>
          <w:sz w:val="24"/>
          <w:szCs w:val="24"/>
          <w:lang w:val="es-ES"/>
        </w:rPr>
        <w:t>de</w:t>
      </w:r>
      <w:proofErr w:type="spellEnd"/>
      <w:r w:rsidRPr="00C97526">
        <w:rPr>
          <w:rFonts w:ascii="Times New Roman" w:eastAsia="Arial MT" w:hAnsi="Times New Roman" w:cs="Times New Roman"/>
          <w:sz w:val="24"/>
          <w:szCs w:val="24"/>
          <w:lang w:val="es-ES"/>
        </w:rPr>
        <w:t xml:space="preserve"> 2024.</w:t>
      </w:r>
    </w:p>
    <w:p w14:paraId="26EC6371"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55AF9CE6" w14:textId="77777777" w:rsidR="00C97526" w:rsidRPr="00C97526" w:rsidRDefault="00C97526" w:rsidP="008F2B11">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C97526">
        <w:rPr>
          <w:rFonts w:ascii="Times New Roman" w:eastAsia="Arial" w:hAnsi="Times New Roman" w:cs="Times New Roman"/>
          <w:b/>
          <w:bCs/>
          <w:sz w:val="24"/>
          <w:szCs w:val="24"/>
          <w:lang w:val="es-ES"/>
        </w:rPr>
        <w:t>DIP. INGRID KRASOPANI SCHEMELENSKY CASTRO</w:t>
      </w:r>
    </w:p>
    <w:p w14:paraId="4D22FBE5" w14:textId="77777777" w:rsidR="00C97526" w:rsidRPr="00C97526" w:rsidRDefault="00C97526" w:rsidP="008F2B11">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C97526">
        <w:rPr>
          <w:rFonts w:ascii="Times New Roman" w:eastAsia="Arial" w:hAnsi="Times New Roman" w:cs="Times New Roman"/>
          <w:b/>
          <w:bCs/>
          <w:sz w:val="24"/>
          <w:szCs w:val="24"/>
          <w:lang w:val="es-ES"/>
        </w:rPr>
        <w:t>PRESIDENTA DE LA DIRECTIVA</w:t>
      </w:r>
    </w:p>
    <w:p w14:paraId="52265FF3" w14:textId="77777777" w:rsidR="00C97526" w:rsidRPr="00C97526" w:rsidRDefault="00C97526" w:rsidP="008F2B11">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C97526">
        <w:rPr>
          <w:rFonts w:ascii="Times New Roman" w:eastAsia="Arial" w:hAnsi="Times New Roman" w:cs="Times New Roman"/>
          <w:b/>
          <w:bCs/>
          <w:sz w:val="24"/>
          <w:szCs w:val="24"/>
          <w:lang w:val="es-ES"/>
        </w:rPr>
        <w:t>DE LA H. LXI LEGISLATURA</w:t>
      </w:r>
    </w:p>
    <w:p w14:paraId="253BCC5D" w14:textId="77777777" w:rsidR="00C97526" w:rsidRPr="00C97526" w:rsidRDefault="00C97526" w:rsidP="008F2B11">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C97526">
        <w:rPr>
          <w:rFonts w:ascii="Times New Roman" w:eastAsia="Arial" w:hAnsi="Times New Roman" w:cs="Times New Roman"/>
          <w:b/>
          <w:bCs/>
          <w:sz w:val="24"/>
          <w:szCs w:val="24"/>
          <w:lang w:val="es-ES"/>
        </w:rPr>
        <w:t>DEL ESTADO LIBRE Y SOBERANO DE MÉXICO</w:t>
      </w:r>
    </w:p>
    <w:p w14:paraId="021BD286" w14:textId="77777777" w:rsidR="00C97526" w:rsidRPr="00C97526" w:rsidRDefault="00C97526" w:rsidP="008F2B11">
      <w:pPr>
        <w:widowControl w:val="0"/>
        <w:autoSpaceDE w:val="0"/>
        <w:autoSpaceDN w:val="0"/>
        <w:spacing w:after="0" w:line="240" w:lineRule="auto"/>
        <w:outlineLvl w:val="0"/>
        <w:rPr>
          <w:rFonts w:ascii="Times New Roman" w:eastAsia="Arial" w:hAnsi="Times New Roman" w:cs="Times New Roman"/>
          <w:bCs/>
          <w:sz w:val="24"/>
          <w:szCs w:val="24"/>
          <w:lang w:val="es-ES"/>
        </w:rPr>
      </w:pPr>
      <w:r w:rsidRPr="00C97526">
        <w:rPr>
          <w:rFonts w:ascii="Times New Roman" w:eastAsia="Arial" w:hAnsi="Times New Roman" w:cs="Times New Roman"/>
          <w:b/>
          <w:bCs/>
          <w:sz w:val="24"/>
          <w:szCs w:val="24"/>
          <w:lang w:val="es-ES"/>
        </w:rPr>
        <w:t>P R E S E N T E</w:t>
      </w:r>
    </w:p>
    <w:p w14:paraId="0067FDC7"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b/>
          <w:sz w:val="24"/>
          <w:szCs w:val="24"/>
          <w:lang w:val="es-ES"/>
        </w:rPr>
      </w:pPr>
    </w:p>
    <w:p w14:paraId="307F7D62"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Con fundamento en lo dispuesto en los artículos 57 y 61 fracción I de la Constitución Política del Estado Libre y Soberano del Estado de México; 28 fracción II, 38 fracción IV y 83 de la Ley Orgánica del Poder Legislativo del Estado Libre y Soberano de México; 72 y 74 del Reglamento del Poder Legislativo del Estado Libre y Soberano de México, y por su digno conducto, los Diputados Juana Bonilla Jaime y Martín Zepeda Hernández integrantes del Grupo Parlamentario de Movimiento Ciudadano suscribimos la proposición con Punto de Acuerdo de urgente y obvia resolución por el que “Se exhorta respetuosamente al Titular de la Secretaría del Agua del Estado de México a que asista a una reunión de trabajo con las Comisiones Legislativas de la LXI Legislatura del Estado de México para que informe la situación que se vive en el Estado de México en materia de la crisis hídrica y los mecanismos que se implementan para atender la misma” conforme a lo siguiente:</w:t>
      </w:r>
    </w:p>
    <w:p w14:paraId="25F9EB05"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7FB9E0E6" w14:textId="77777777" w:rsidR="00C97526" w:rsidRPr="00C97526" w:rsidRDefault="00C97526" w:rsidP="008F2B11">
      <w:pPr>
        <w:widowControl w:val="0"/>
        <w:autoSpaceDE w:val="0"/>
        <w:autoSpaceDN w:val="0"/>
        <w:spacing w:after="0" w:line="240" w:lineRule="auto"/>
        <w:jc w:val="center"/>
        <w:rPr>
          <w:rFonts w:ascii="Times New Roman" w:eastAsia="Arial MT" w:hAnsi="Times New Roman" w:cs="Times New Roman"/>
          <w:b/>
          <w:sz w:val="24"/>
          <w:szCs w:val="24"/>
          <w:lang w:val="es-ES"/>
        </w:rPr>
      </w:pPr>
      <w:r w:rsidRPr="00C97526">
        <w:rPr>
          <w:rFonts w:ascii="Times New Roman" w:eastAsia="Arial MT" w:hAnsi="Times New Roman" w:cs="Times New Roman"/>
          <w:b/>
          <w:sz w:val="24"/>
          <w:szCs w:val="24"/>
          <w:u w:val="thick"/>
          <w:lang w:val="es-ES"/>
        </w:rPr>
        <w:t>Exposición de Motivos</w:t>
      </w:r>
    </w:p>
    <w:p w14:paraId="18F5DFB4"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b/>
          <w:sz w:val="24"/>
          <w:szCs w:val="24"/>
          <w:lang w:val="es-ES"/>
        </w:rPr>
      </w:pPr>
    </w:p>
    <w:p w14:paraId="2B93B184"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La crisis hídrica ya alcanzo al Estado de México y a sus municipios, por lo que es imperante que las autoridades de nuestra Entidad tomen medidas urgentes. En consecuencia y bajo nuestra responsabilidad como Legisladores es que solicitamos la comparecencia del Secretario del Agua del Estado de México ante esta Soberanía para que comparta y explique las medidas que está tomando la administración del Estado de México ante esta crisis climática y de derechos humanos.</w:t>
      </w:r>
    </w:p>
    <w:p w14:paraId="5C0DE679"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p>
    <w:p w14:paraId="1C4FA1C7"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 xml:space="preserve">La emergencia por escasez del agua en el Estado de México es un fenómeno complejo que ha suscitado preocupación tanto a nivel local como nacional. Esta problemática se ha intensificado en </w:t>
      </w:r>
      <w:r w:rsidRPr="00C97526">
        <w:rPr>
          <w:rFonts w:ascii="Times New Roman" w:eastAsia="Arial MT" w:hAnsi="Times New Roman" w:cs="Times New Roman"/>
          <w:sz w:val="24"/>
          <w:szCs w:val="24"/>
          <w:lang w:val="es-ES"/>
        </w:rPr>
        <w:lastRenderedPageBreak/>
        <w:t>los últimos años debido a una combinación de factores como el crecimiento demográfico, la urbanización acelerada, el cambio climático y la gestión ineficiente de los recursos hídricos. En este contexto, es crucial analizar en profundidad las causas, consecuencias y posibles soluciones para abordar esta crisis y garantizar el acceso equitativo al derecho humano al agua para todos los habitantes del Estado de México.</w:t>
      </w:r>
    </w:p>
    <w:p w14:paraId="35FDFF66"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6C3BB70E"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En primer lugar, el crecimiento demográfico y la urbanización descontrolada han aumentado la demanda de agua potable para uso doméstico, industrial y agrícola. Según datos del Instituto Nacional de Estadística y Geografía, la población del Estado de México ha experimentado un crecimiento constante en las últimas décadas, lo que ha ejercido una presión considerable sobre los recursos hídricos disponibles.1</w:t>
      </w:r>
    </w:p>
    <w:p w14:paraId="49EA8D78"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46421853"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El crecimiento urbano en el Estado se ha dado sin una planificación y regulación adecuada, lo que ha llevado a la proliferación de asentamientos irregulares, falta de infraestructura básica, congestión vial y problemas ambientales. Estos último se relacionan de manera grave con el consumo, desperdicio y contaminación de los recursos hídricos. Lo anterior los vemos reflejado especialmente en áreas como el Valle de México, donde se encuentran ciudades como Tlalnepantla de Baz, Ecatepec y Nezahualcóyotl.</w:t>
      </w:r>
    </w:p>
    <w:p w14:paraId="70ABF8EC"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10796E99"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De acuerdo con el ingeniero Bernardo Martínez, investigador de la Universidad del Valle de México, plantel Lomas Verdes, en promedio cada habitante en el Estado de México gasta 300 litros de agua al día. Para fortalecer dicha aseveración, se adicionan los comentarios del ex funcionario de la Comisión del Agua del Estado de México Jorge Joaquín González Bezares, ya que en entrevista para el diario Milenio dijo que aproximadamente 40 por ciento del agua potable del Estado de México se desperdicia debido a afectaciones, fugas y la edad de la infraestructura de conducción.2</w:t>
      </w:r>
    </w:p>
    <w:p w14:paraId="1D94969C"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6862ACE5" w14:textId="02439C21"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vertAlign w:val="superscript"/>
          <w:lang w:val="es-ES"/>
        </w:rPr>
        <w:t>1</w:t>
      </w:r>
      <w:r w:rsidRPr="00C97526">
        <w:rPr>
          <w:rFonts w:ascii="Times New Roman" w:eastAsia="Arial MT" w:hAnsi="Times New Roman" w:cs="Times New Roman"/>
          <w:sz w:val="24"/>
          <w:szCs w:val="24"/>
          <w:lang w:val="es-ES"/>
        </w:rPr>
        <w:t xml:space="preserve"> INEGI. (2021). Censo de Población y Vivienda. Instituto Nacional de Estadística y Geografía.</w:t>
      </w:r>
    </w:p>
    <w:p w14:paraId="2C8FBF4F"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vertAlign w:val="superscript"/>
          <w:lang w:val="es-ES"/>
        </w:rPr>
        <w:t>2</w:t>
      </w:r>
      <w:r w:rsidRPr="00C97526">
        <w:rPr>
          <w:rFonts w:ascii="Times New Roman" w:eastAsia="Arial MT" w:hAnsi="Times New Roman" w:cs="Times New Roman"/>
          <w:sz w:val="24"/>
          <w:szCs w:val="24"/>
          <w:lang w:val="es-ES"/>
        </w:rPr>
        <w:t xml:space="preserve"> Rodríguez, M. C. (2021, March 10).</w:t>
      </w:r>
      <w:r w:rsidRPr="00C97526">
        <w:rPr>
          <w:rFonts w:ascii="Times New Roman" w:eastAsia="Arial MT" w:hAnsi="Times New Roman" w:cs="Times New Roman"/>
          <w:i/>
          <w:sz w:val="24"/>
          <w:szCs w:val="24"/>
          <w:lang w:val="es-ES"/>
        </w:rPr>
        <w:t>En Edomex, se desperdicia hasta 40 % por ciento del agua por infraestructura vieja</w:t>
      </w:r>
      <w:r w:rsidRPr="00C97526">
        <w:rPr>
          <w:rFonts w:ascii="Times New Roman" w:eastAsia="Arial MT" w:hAnsi="Times New Roman" w:cs="Times New Roman"/>
          <w:sz w:val="24"/>
          <w:szCs w:val="24"/>
          <w:lang w:val="es-ES"/>
        </w:rPr>
        <w:t>. Grupo Milenio; Grupo Milenio. https:</w:t>
      </w:r>
      <w:hyperlink r:id="rId44">
        <w:r w:rsidRPr="00C97526">
          <w:rPr>
            <w:rFonts w:ascii="Times New Roman" w:eastAsia="Arial MT" w:hAnsi="Times New Roman" w:cs="Times New Roman"/>
            <w:sz w:val="24"/>
            <w:szCs w:val="24"/>
            <w:lang w:val="es-ES"/>
          </w:rPr>
          <w:t>//w</w:t>
        </w:r>
      </w:hyperlink>
      <w:r w:rsidRPr="00C97526">
        <w:rPr>
          <w:rFonts w:ascii="Times New Roman" w:eastAsia="Arial MT" w:hAnsi="Times New Roman" w:cs="Times New Roman"/>
          <w:sz w:val="24"/>
          <w:szCs w:val="24"/>
          <w:lang w:val="es-ES"/>
        </w:rPr>
        <w:t>ww</w:t>
      </w:r>
      <w:hyperlink r:id="rId45">
        <w:r w:rsidRPr="00C97526">
          <w:rPr>
            <w:rFonts w:ascii="Times New Roman" w:eastAsia="Arial MT" w:hAnsi="Times New Roman" w:cs="Times New Roman"/>
            <w:sz w:val="24"/>
            <w:szCs w:val="24"/>
            <w:lang w:val="es-ES"/>
          </w:rPr>
          <w:t>.milenio.com/politica/organismos/edomex-</w:t>
        </w:r>
      </w:hyperlink>
      <w:r w:rsidRPr="00C97526">
        <w:rPr>
          <w:rFonts w:ascii="Times New Roman" w:eastAsia="Arial MT" w:hAnsi="Times New Roman" w:cs="Times New Roman"/>
          <w:sz w:val="24"/>
          <w:szCs w:val="24"/>
          <w:lang w:val="es-ES"/>
        </w:rPr>
        <w:t xml:space="preserve"> 40-agua-desperdicia-infraestructura-vieja</w:t>
      </w:r>
    </w:p>
    <w:p w14:paraId="21AB05AE"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39059EBB"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Situaciones como las anteriores suman al estrés hídrico en la que la demanda de agua supera la cantidad disponible en una región determinada. En el caso del crecimiento urbano en el Estado de México, el aumento en la población y la expansión de la infraestructura urbana han incrementado la demanda de agua potable, al tiempo que han generado una mayor cantidad de aguas residuales.</w:t>
      </w:r>
    </w:p>
    <w:p w14:paraId="27A74074"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566077C8"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Además, el cambio climático ha exacerbado la escasez de agua en la región, provocando sequías más frecuentes y prolongadas, así como eventos extremos de lluvia que dificultan la captación y el almacenamiento adecuado del agua. Según el Informe Especial sobre Cambio Climático y Tierra del Grupo Intergubernamental de Expertos sobre el Cambio Climático, se espera que las regiones semiáridas, como el Estado de México, experimenten una disminución en la disponibilidad de agua dulce debido al cambio climático 3</w:t>
      </w:r>
    </w:p>
    <w:p w14:paraId="4DE02519"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2AFC0A13"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 xml:space="preserve">Para ejemplificar lo mencionado, el Servicio Meteorológico Nacional detectó el que solo el 4.0 por ciento del territorio mexiquense no tiene afectación; 15.8 por ciento se encuentra anormalmente seco; 47.3 por ciento presenta sequía moderada; 23.2 por ciento se encuentra en sequía severa y 9.9 por ciento presenta sequía extrema, lo que quiere decir que 97.6 por ciento del territorio del Estado de México sufre algún grado de sequía. En suma, el mismo Servicio Meteorológico ha dicho </w:t>
      </w:r>
      <w:r w:rsidRPr="00C97526">
        <w:rPr>
          <w:rFonts w:ascii="Times New Roman" w:eastAsia="Arial MT" w:hAnsi="Times New Roman" w:cs="Times New Roman"/>
          <w:sz w:val="24"/>
          <w:szCs w:val="24"/>
          <w:lang w:val="es-ES"/>
        </w:rPr>
        <w:lastRenderedPageBreak/>
        <w:t>que del 1 al 21 de enero se reportaron 43.7 por ciento menos lluvias a comparación del mismo periodo de años pasados.4</w:t>
      </w:r>
    </w:p>
    <w:p w14:paraId="221B3426"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08AC66F5"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vertAlign w:val="superscript"/>
          <w:lang w:val="es-ES"/>
        </w:rPr>
        <w:t>3</w:t>
      </w:r>
      <w:r w:rsidRPr="00C97526">
        <w:rPr>
          <w:rFonts w:ascii="Times New Roman" w:eastAsia="Arial MT" w:hAnsi="Times New Roman" w:cs="Times New Roman"/>
          <w:sz w:val="24"/>
          <w:szCs w:val="24"/>
          <w:lang w:val="es-ES"/>
        </w:rPr>
        <w:t xml:space="preserve"> IPCC. (2019). Informe Especial sobre Cambio Climático y Tierra. Grupo Intergubernamental de Expertos sobre el Cambio Climático. https://</w:t>
      </w:r>
      <w:hyperlink r:id="rId46">
        <w:r w:rsidRPr="00C97526">
          <w:rPr>
            <w:rFonts w:ascii="Times New Roman" w:eastAsia="Arial MT" w:hAnsi="Times New Roman" w:cs="Times New Roman"/>
            <w:sz w:val="24"/>
            <w:szCs w:val="24"/>
            <w:lang w:val="es-ES"/>
          </w:rPr>
          <w:t>www.ipcc.ch/languages-2/spanish/</w:t>
        </w:r>
      </w:hyperlink>
    </w:p>
    <w:p w14:paraId="58F66D9D"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vertAlign w:val="superscript"/>
          <w:lang w:val="es-ES"/>
        </w:rPr>
        <w:t>4</w:t>
      </w:r>
      <w:r w:rsidRPr="00C97526">
        <w:rPr>
          <w:rFonts w:ascii="Times New Roman" w:eastAsia="Arial MT" w:hAnsi="Times New Roman" w:cs="Times New Roman"/>
          <w:sz w:val="24"/>
          <w:szCs w:val="24"/>
          <w:lang w:val="es-ES"/>
        </w:rPr>
        <w:t xml:space="preserve"> CONAGUA. (2024). Monitor de Sequía de México al 31 de enero de 2024.</w:t>
      </w:r>
    </w:p>
    <w:p w14:paraId="00D80B1D"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https://smn.conagua.gob.mx/tools/DATA/Climatolog%C3%ADa/Sequ%C3%ADa/Monitor%20de%20sequ%C3</w:t>
      </w:r>
    </w:p>
    <w:p w14:paraId="7B2EFA4C"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%ADa%20en%20M%C3%A9xico/Seguimiento%20de%20Sequ%C3%ADa/MSM20240131.pdf</w:t>
      </w:r>
    </w:p>
    <w:p w14:paraId="5445409A"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7FCC3739"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El municipio considerado con sequía severa es Ocuilan, mientras que Nopaltepec es el único que no tiene alguna condición de sequía ni está anormalmente seco. Los municipios con sequía moderada son: Acambay, Aculco, Almoloya de Alquisiras, Almoloya de Juárez, Almoloya del Río, Amanalco, Amatepec, Amecameca, Atizapán, Atlacomulco, Atlautla, Ayapango, Calimaya, Capulhuac, Coatepec Harinas, Chapa de Mota, Chapultepec, Donato Guerra, Ecatzingo, Ixtapan de la Sal, Ixtapan del Oro, Xalatlaco, Jilotepec, Jocotitlán, Joquicingo, Juchitepec, Lerma, Malinalco, Metepec, Mexicaltzingo, Morelos, Otzoloapan, Otzolotepec y Ozumba. A los anteriores se suman Polotitlán, Rayón y San Antonio La Isla, San Mateo Atenco, San Simón de Guerrero, Santo Tomás, Soyaniquilpan, Sultepec, Tejupilco, Temascalcingo, Temascaltepec, Temoaya, Tenancingo, Tenango del Aire, Tenango del Valle, Tepetlixpa, Tepotzotlán, Texcaltitlán, Texcalyacac, Tianguistenco, Timilpan, Tlalmanalco, Tlatlaya, Toluca, Tonatico, Valle de Bravo, Villa de Allende, Villa del Carbón, Villa Guerrero y Villa Victoria. Además de Zacazonapan, Zacualpan, Zinacantepec, Zumpahuacán, Luvianos y San José del Rincón. En tanto que el resto de los municipios se encuentran anormalmente secos.</w:t>
      </w:r>
    </w:p>
    <w:p w14:paraId="586F7965"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479102EA"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La falta de acceso al agua ha provocado la disminución de la producción agrícola, el aumento de los precios de los alimentos y el empobrecimiento de las comunidades rurales. La Secretaria del Campo, María Eugenia Rojano Valdés, en entrevista para el diario local Mega Noticias detalló que ante la sequía que se vive en algunos municipios mexiquenses, la siembra de maíz del próximo año peligra. Dijo también que existe una reducción del 30 por ciento en el abasto de agua en la entidad, por lo que la siembra y cultivo de maíz del próximo año se podría ver comprometida, lo que no solo traería problemas a nuestra Entidad, sino a todo el país, ya que actualmente el Estado de México ocupa el quinto lugar en la producción de maíz a nivel nacional.5</w:t>
      </w:r>
    </w:p>
    <w:p w14:paraId="2129A214"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553B8F4A"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Además, la escasez ha afectado la salud de la población, aumentando la incidencia de enfermedades relacionadas con el agua, como la diarrea y las infecciones gastrointestinales. Según datos de la Secretaría de Salud del Estado de México, el acceso insuficiente a agua potable y saneamiento básico ha contribuido a la propagación de enfermedades transmitidas por el agua en la región.</w:t>
      </w:r>
    </w:p>
    <w:p w14:paraId="68F4E24C"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159A6457"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Junto a ello, la crisis hídrica también tiene consecuencias ambientales devastadoras, incluida la degradación de ecosistemas acuáticos, la pérdida de biodiversidad y la desertificación de tierras agrícolas. La sobreexplotación de los recursos hídricos y la contaminación de fuentes de agua han puesto en peligro la sostenibilidad ambiental del Estado de México a largo plazo.</w:t>
      </w:r>
    </w:p>
    <w:p w14:paraId="5F081234"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53AF425C" w14:textId="4E5BB11B"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vertAlign w:val="superscript"/>
          <w:lang w:val="es-ES"/>
        </w:rPr>
        <w:t>5</w:t>
      </w:r>
      <w:r w:rsidRPr="00C97526">
        <w:rPr>
          <w:rFonts w:ascii="Times New Roman" w:eastAsia="Arial MT" w:hAnsi="Times New Roman" w:cs="Times New Roman"/>
          <w:sz w:val="24"/>
          <w:szCs w:val="24"/>
          <w:lang w:val="es-ES"/>
        </w:rPr>
        <w:t xml:space="preserve"> </w:t>
      </w:r>
      <w:proofErr w:type="spellStart"/>
      <w:r w:rsidRPr="00C97526">
        <w:rPr>
          <w:rFonts w:ascii="Times New Roman" w:eastAsia="Arial MT" w:hAnsi="Times New Roman" w:cs="Times New Roman"/>
          <w:sz w:val="24"/>
          <w:szCs w:val="24"/>
          <w:lang w:val="es-ES"/>
        </w:rPr>
        <w:t>Meganoticias</w:t>
      </w:r>
      <w:proofErr w:type="spellEnd"/>
      <w:r w:rsidRPr="00C97526">
        <w:rPr>
          <w:rFonts w:ascii="Times New Roman" w:eastAsia="Arial MT" w:hAnsi="Times New Roman" w:cs="Times New Roman"/>
          <w:sz w:val="24"/>
          <w:szCs w:val="24"/>
          <w:lang w:val="es-ES"/>
        </w:rPr>
        <w:t>. (2024).</w:t>
      </w:r>
      <w:r w:rsidRPr="00C97526">
        <w:rPr>
          <w:rFonts w:ascii="Times New Roman" w:eastAsia="Arial MT" w:hAnsi="Times New Roman" w:cs="Times New Roman"/>
          <w:i/>
          <w:sz w:val="24"/>
          <w:szCs w:val="24"/>
          <w:lang w:val="es-ES"/>
        </w:rPr>
        <w:t>Peligra año agrícola en Edomex por falta de agua</w:t>
      </w:r>
      <w:r w:rsidRPr="00C97526">
        <w:rPr>
          <w:rFonts w:ascii="Times New Roman" w:eastAsia="Arial MT" w:hAnsi="Times New Roman" w:cs="Times New Roman"/>
          <w:sz w:val="24"/>
          <w:szCs w:val="24"/>
          <w:lang w:val="es-ES"/>
        </w:rPr>
        <w:t>. MEGANOTICIAS.</w:t>
      </w:r>
    </w:p>
    <w:p w14:paraId="0591ABBA"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https:/</w:t>
      </w:r>
      <w:hyperlink r:id="rId47">
        <w:r w:rsidRPr="00C97526">
          <w:rPr>
            <w:rFonts w:ascii="Times New Roman" w:eastAsia="Arial MT" w:hAnsi="Times New Roman" w:cs="Times New Roman"/>
            <w:sz w:val="24"/>
            <w:szCs w:val="24"/>
            <w:lang w:val="es-ES"/>
          </w:rPr>
          <w:t>/w</w:t>
        </w:r>
      </w:hyperlink>
      <w:r w:rsidRPr="00C97526">
        <w:rPr>
          <w:rFonts w:ascii="Times New Roman" w:eastAsia="Arial MT" w:hAnsi="Times New Roman" w:cs="Times New Roman"/>
          <w:sz w:val="24"/>
          <w:szCs w:val="24"/>
          <w:lang w:val="es-ES"/>
        </w:rPr>
        <w:t>w</w:t>
      </w:r>
      <w:hyperlink r:id="rId48">
        <w:r w:rsidRPr="00C97526">
          <w:rPr>
            <w:rFonts w:ascii="Times New Roman" w:eastAsia="Arial MT" w:hAnsi="Times New Roman" w:cs="Times New Roman"/>
            <w:sz w:val="24"/>
            <w:szCs w:val="24"/>
            <w:lang w:val="es-ES"/>
          </w:rPr>
          <w:t>w.meganoticias.mx/toluca/noticia/peligra-ano-agricola-en-edomex-por-falta-de-agua/495277</w:t>
        </w:r>
      </w:hyperlink>
    </w:p>
    <w:p w14:paraId="4075AC0D"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7D565260"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 xml:space="preserve">Como se mencionó en otra ocasión por parte del Grupo Parlamentario de Movimiento Ciudadano, </w:t>
      </w:r>
      <w:r w:rsidRPr="00C97526">
        <w:rPr>
          <w:rFonts w:ascii="Times New Roman" w:eastAsia="Arial MT" w:hAnsi="Times New Roman" w:cs="Times New Roman"/>
          <w:sz w:val="24"/>
          <w:szCs w:val="24"/>
          <w:lang w:val="es-ES"/>
        </w:rPr>
        <w:lastRenderedPageBreak/>
        <w:t>el agua potable no es tan potable, de acuerdo con el Semáforo de calidad del agua superficial y subterráneas de la Comisión Nacional del Agua, el 80 por ciento de los cuerpos de agua que monitorea están en rojo, es decir, con un índice de contaminación alto. Esto agrava de manera crítica el tema de la falta de agua, lo cual violenta el derecho humano garantizado en nuestra Constitución Política del Estado Libre y Soberano de México.</w:t>
      </w:r>
    </w:p>
    <w:p w14:paraId="73A31D0A"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539E05B0"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Actualmente la legislación mexiquense cuenta con herramientas muy valiosas para combatir la crisis hídrica, pero estas no son puestas en marcha. Esto no es una situación que prive a la presente administración, la falta de políticas públicas e implementación de la Ley en materia de agua han sido deficientes por décadas en nuestra entidad, que van desde la mala atención de las fugas de agua, la falta de creación y uso de infraestructura para tratar y distribuir el agua, el aumento de las concesiones para la explotación de los mantos acuíferos del subsuelo, en favor de particulares.</w:t>
      </w:r>
    </w:p>
    <w:p w14:paraId="704D10EB"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578EFB5C"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Para abordar la crisis hídrica en el Estado de México de manera efectiva, es necesario implementar una serie de medidas tanto a corto como a largo plazo. En primer lugar, es fundamental mejorar la gestión y la gobernanza del agua, garantizando la participación activa de la sociedad civil en la toma de decisiones y promoviendo la transparencia y la rendición de cuentas en los organismos encargados del agua.</w:t>
      </w:r>
    </w:p>
    <w:p w14:paraId="234DD928"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7C909A1C"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En el Grupo Parlamentario de Movimiento Ciudadano estamos conscientes que el gobierno en turno está trabajando en el Programa Hídrico Integral del Estado de México 2023-2029, pero la crisis ya nos alcanzó y no tenemos medidas de atención inmediata ni una respuesta sólida para las y los mexiquenses.</w:t>
      </w:r>
    </w:p>
    <w:p w14:paraId="5275286B"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739C81A3"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Hoy solo vemos que se implementan cortes de agua en diversos municipios de nuestro Estado derivado de los bajos niveles en los que se encuentran las presas y sistema de agua tanto a nivel nacional como estatal. Como es bien sabido diversos expertos y medios de comunicación advierten que el Valle de México podría alcanzar el “Día Cero” en aproximadamente cinco meses, un escenario donde las reservas de este líquido serían insuficientes para mantener el suministro habitual, limitándose solo a servicios esenciales.</w:t>
      </w:r>
    </w:p>
    <w:p w14:paraId="56263237"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p>
    <w:p w14:paraId="12614651"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Aunque la Ciudad de México sería la más afectada ante un latente “Día Cero” pues la mayoría de sus alcaldías dependen del suministro del Sistema Cutzamala, algunos municipios del Estado de México también podrían sufrir los estragos. Los municipios del Estado de México que forman parte del sistema de distribución de agua del Cutzamala y que podrían quedarse sin abasto en cinco meses son: Toluca, Metepec, San Mateo Atenco, Lerma, Tlalnepantla, Naucalpan, Atizapán de Zaragoza, Ecatepec y Nezahualcóyotl. Todos estos cuentan con alta concentración urbana, cuestión que agravaría de una manera inimaginable los daños a la salud, alimentación, a la convivencia, a la economía y la salud mental de quienes habitan en dichos municipios.</w:t>
      </w:r>
    </w:p>
    <w:p w14:paraId="38D35F34"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1FF81633"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Por ello es imperante que se promuevan prácticas de conservación del agua y eficiencia en su uso en todos los sectores, incluyendo la agricultura, la industria y el uso doméstico. Esto podría incluir la implementación de tecnologías de riego más eficientes, la reutilización de aguas residuales tratadas y la promoción de hábitos de consumo responsables entre la población.</w:t>
      </w:r>
    </w:p>
    <w:p w14:paraId="0B7860DF"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24290349"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En ese sentido debemos entablar un diálogo constante con las autoridades del Estado de México para saber en qué puede apoyar la Legislatura del Estado para combatir la inminente crisis de falta del vital líquido</w:t>
      </w:r>
    </w:p>
    <w:p w14:paraId="546FCACE"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5FC41F05"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lastRenderedPageBreak/>
        <w:t>Basado en eso no podemos esperar a que se solicite un informe por escrito para conocer el estado de guardan los cuerpos hídrico de nuestra entidad, las acciones y estrategias que se incluirán en el Programa Hídrico y que normas se necesitan cambiar , ya que ese mecanismo puede tardar meses en llegar a este Poder, por lo que consideramos fundamental que se convoque al titular de la Secretaria del Agua del Estado de México a que asista a una reunión de trabajo con las Comisiones Legislativas pertinentes para atender de forma conjunta esta crisis.</w:t>
      </w:r>
    </w:p>
    <w:p w14:paraId="01E6E906"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p>
    <w:p w14:paraId="1286355E"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En una reunión de trabajo plural podremos encontrar puntos de interés en conjunto para proteger el derecho humano al agua de las y los mexiquenses que está en peligro tanto por el cambio climático como para la mano del hombre. Es prudente que la reunión se realice a la mayor brevedad. No se busca en ningún momento hacer señalamientos, ni persecuciones políticas, más bien es brindar un apoyo y un acompañamiento que sume por el Estado de México lo más pronto posible.</w:t>
      </w:r>
    </w:p>
    <w:p w14:paraId="41BA14BE"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1ABA9358"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No podemos omitir mencionar que en más de una ocasión diversos legisladores hemos pedido informes sobre diferentes situaciones en materia de aguas en la Entidad, por lo que se ha dado cumplimiento a los procesos legislativos y buscamos dar el siguiente paso en lo que a la relación de Poderes refiere, los llamados pesos y contra pesos del Estado.</w:t>
      </w:r>
    </w:p>
    <w:p w14:paraId="02B3540A"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34ABB889"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La crisis hídrica en el Estado de México es un problema complejo que requiere de acciones urgentes y coordinadas por parte de los gobiernos, la sociedad civil y el sector privado. Si no se toman medidas decisivas para abordar esta problemática, las consecuencias sociales, económicas y ambientales podrían ser devastadoras a largo plazo. Sin embargo, con una combinación de políticas públicas efectivas, inversión en infraestructura y tecnología, y la participación de todos los actores involucrados, es posible superar esta crisis y garantizar el acceso equitativo al agua para todos los habitantes del Estado de México.</w:t>
      </w:r>
    </w:p>
    <w:p w14:paraId="3AD31C64"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4FF4F0C8"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Para que todas y todos los mexiquenses puedan tener la certeza de gozar del derecho humano al agua se somete a la consideración de esta Asamblea el presente punto de acuerdo de obvia y urgente resolución.</w:t>
      </w:r>
    </w:p>
    <w:p w14:paraId="02C61B4D"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05120901" w14:textId="77777777" w:rsidR="00C97526" w:rsidRPr="00C97526" w:rsidRDefault="00C97526" w:rsidP="008F2B1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C97526">
        <w:rPr>
          <w:rFonts w:ascii="Times New Roman" w:eastAsia="Arial" w:hAnsi="Times New Roman" w:cs="Times New Roman"/>
          <w:b/>
          <w:bCs/>
          <w:sz w:val="24"/>
          <w:szCs w:val="24"/>
          <w:lang w:val="es-ES"/>
        </w:rPr>
        <w:t>A T E N T A M E N T E</w:t>
      </w:r>
    </w:p>
    <w:tbl>
      <w:tblPr>
        <w:tblStyle w:val="Tablaconcuadrcu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600"/>
      </w:tblGrid>
      <w:tr w:rsidR="00C97526" w:rsidRPr="00C97526" w14:paraId="1BC604D8" w14:textId="77777777" w:rsidTr="000276AC">
        <w:trPr>
          <w:jc w:val="center"/>
        </w:trPr>
        <w:tc>
          <w:tcPr>
            <w:tcW w:w="4600" w:type="dxa"/>
          </w:tcPr>
          <w:p w14:paraId="1FF02F67" w14:textId="77777777" w:rsidR="00C97526" w:rsidRPr="00C97526" w:rsidRDefault="00C97526" w:rsidP="008F2B11">
            <w:pPr>
              <w:jc w:val="center"/>
              <w:rPr>
                <w:rFonts w:ascii="Times New Roman" w:eastAsia="Arial MT" w:hAnsi="Times New Roman" w:cs="Times New Roman"/>
                <w:b/>
                <w:sz w:val="24"/>
                <w:szCs w:val="24"/>
                <w:lang w:val="es-ES"/>
              </w:rPr>
            </w:pPr>
            <w:r w:rsidRPr="00C97526">
              <w:rPr>
                <w:rFonts w:ascii="Times New Roman" w:eastAsia="Arial MT" w:hAnsi="Times New Roman" w:cs="Times New Roman"/>
                <w:b/>
                <w:sz w:val="24"/>
                <w:szCs w:val="24"/>
                <w:lang w:val="es-ES"/>
              </w:rPr>
              <w:t>DIP. JUANA BONILLA JAIME</w:t>
            </w:r>
          </w:p>
        </w:tc>
        <w:tc>
          <w:tcPr>
            <w:tcW w:w="4600" w:type="dxa"/>
          </w:tcPr>
          <w:p w14:paraId="5C574A30" w14:textId="77777777" w:rsidR="00C97526" w:rsidRPr="00C97526" w:rsidRDefault="00C97526" w:rsidP="008F2B11">
            <w:pPr>
              <w:jc w:val="both"/>
              <w:rPr>
                <w:rFonts w:ascii="Times New Roman" w:eastAsia="Arial MT" w:hAnsi="Times New Roman" w:cs="Times New Roman"/>
                <w:b/>
                <w:sz w:val="24"/>
                <w:szCs w:val="24"/>
                <w:lang w:val="es-ES"/>
              </w:rPr>
            </w:pPr>
            <w:r w:rsidRPr="00C97526">
              <w:rPr>
                <w:rFonts w:ascii="Times New Roman" w:eastAsia="Arial MT" w:hAnsi="Times New Roman" w:cs="Times New Roman"/>
                <w:b/>
                <w:sz w:val="24"/>
                <w:szCs w:val="24"/>
                <w:lang w:val="es-ES"/>
              </w:rPr>
              <w:t>DIP. MARTÍN ZEPEDA HERNÁNDEZ</w:t>
            </w:r>
          </w:p>
        </w:tc>
      </w:tr>
    </w:tbl>
    <w:p w14:paraId="16B495C2"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b/>
          <w:sz w:val="24"/>
          <w:szCs w:val="24"/>
          <w:lang w:val="es-ES"/>
        </w:rPr>
      </w:pPr>
    </w:p>
    <w:p w14:paraId="28E1EB4D"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b/>
          <w:sz w:val="24"/>
          <w:szCs w:val="24"/>
          <w:lang w:val="es-ES"/>
        </w:rPr>
      </w:pPr>
    </w:p>
    <w:p w14:paraId="7E0CA8CF" w14:textId="77777777" w:rsidR="00C97526" w:rsidRPr="00C97526" w:rsidRDefault="00C97526" w:rsidP="008F2B1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C97526">
        <w:rPr>
          <w:rFonts w:ascii="Times New Roman" w:eastAsia="Arial" w:hAnsi="Times New Roman" w:cs="Times New Roman"/>
          <w:b/>
          <w:bCs/>
          <w:sz w:val="24"/>
          <w:szCs w:val="24"/>
          <w:lang w:val="es-ES"/>
        </w:rPr>
        <w:t>PROYECTO DE DECRETO</w:t>
      </w:r>
    </w:p>
    <w:p w14:paraId="46B5041C"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b/>
          <w:sz w:val="24"/>
          <w:szCs w:val="24"/>
          <w:lang w:val="es-ES"/>
        </w:rPr>
      </w:pPr>
    </w:p>
    <w:p w14:paraId="296B8A34"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b/>
          <w:sz w:val="24"/>
          <w:szCs w:val="24"/>
          <w:lang w:val="es-ES"/>
        </w:rPr>
      </w:pPr>
      <w:r w:rsidRPr="00C97526">
        <w:rPr>
          <w:rFonts w:ascii="Times New Roman" w:eastAsia="Arial MT" w:hAnsi="Times New Roman" w:cs="Times New Roman"/>
          <w:b/>
          <w:sz w:val="24"/>
          <w:szCs w:val="24"/>
          <w:lang w:val="es-ES"/>
        </w:rPr>
        <w:t>La H. LXI Legislatura del Estado de México</w:t>
      </w:r>
    </w:p>
    <w:p w14:paraId="1DA1B32D"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b/>
          <w:sz w:val="24"/>
          <w:szCs w:val="24"/>
          <w:lang w:val="es-ES"/>
        </w:rPr>
      </w:pPr>
      <w:r w:rsidRPr="00C97526">
        <w:rPr>
          <w:rFonts w:ascii="Times New Roman" w:eastAsia="Arial MT" w:hAnsi="Times New Roman" w:cs="Times New Roman"/>
          <w:b/>
          <w:sz w:val="24"/>
          <w:szCs w:val="24"/>
          <w:lang w:val="es-ES"/>
        </w:rPr>
        <w:t>Decreta:</w:t>
      </w:r>
    </w:p>
    <w:p w14:paraId="5F63875C"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b/>
          <w:sz w:val="24"/>
          <w:szCs w:val="24"/>
          <w:lang w:val="es-ES"/>
        </w:rPr>
      </w:pPr>
    </w:p>
    <w:p w14:paraId="084CAF3D" w14:textId="77777777" w:rsidR="00C97526" w:rsidRPr="00C97526" w:rsidRDefault="00C97526" w:rsidP="008F2B11">
      <w:pPr>
        <w:widowControl w:val="0"/>
        <w:autoSpaceDE w:val="0"/>
        <w:autoSpaceDN w:val="0"/>
        <w:spacing w:after="0" w:line="240" w:lineRule="auto"/>
        <w:jc w:val="both"/>
        <w:rPr>
          <w:rFonts w:ascii="Times New Roman" w:eastAsia="Arial MT" w:hAnsi="Times New Roman" w:cs="Times New Roman"/>
          <w:sz w:val="24"/>
          <w:szCs w:val="24"/>
          <w:lang w:val="es-ES"/>
        </w:rPr>
      </w:pPr>
      <w:r w:rsidRPr="00C97526">
        <w:rPr>
          <w:rFonts w:ascii="Times New Roman" w:eastAsia="Arial MT" w:hAnsi="Times New Roman" w:cs="Times New Roman"/>
          <w:b/>
          <w:sz w:val="24"/>
          <w:szCs w:val="24"/>
          <w:lang w:val="es-ES"/>
        </w:rPr>
        <w:t xml:space="preserve">ÚNICO.- </w:t>
      </w:r>
      <w:r w:rsidRPr="00C97526">
        <w:rPr>
          <w:rFonts w:ascii="Times New Roman" w:eastAsia="Arial MT" w:hAnsi="Times New Roman" w:cs="Times New Roman"/>
          <w:sz w:val="24"/>
          <w:szCs w:val="24"/>
          <w:lang w:val="es-ES"/>
        </w:rPr>
        <w:t>Se exhorta respetuosamente al Titular de la Secretaría del Agua del Estado de México a que asista a una reunión de trabajo con las Comisiones Legislativas de la LXI Legislatura del Estado de México para que informe la situación que se vive en el Estado de México en materia de la crisis hídrica y los mecanismos que se implementan para atender la misma.</w:t>
      </w:r>
    </w:p>
    <w:p w14:paraId="00EB7056"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6341370E" w14:textId="77777777" w:rsidR="00C97526" w:rsidRPr="00C97526" w:rsidRDefault="00C97526" w:rsidP="008F2B11">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C97526">
        <w:rPr>
          <w:rFonts w:ascii="Times New Roman" w:eastAsia="Arial" w:hAnsi="Times New Roman" w:cs="Times New Roman"/>
          <w:b/>
          <w:bCs/>
          <w:sz w:val="24"/>
          <w:szCs w:val="24"/>
          <w:lang w:val="es-ES"/>
        </w:rPr>
        <w:t>TRANSITORIOS</w:t>
      </w:r>
    </w:p>
    <w:p w14:paraId="57EA0D8B"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r w:rsidRPr="00C97526">
        <w:rPr>
          <w:rFonts w:ascii="Times New Roman" w:eastAsia="Arial MT" w:hAnsi="Times New Roman" w:cs="Times New Roman"/>
          <w:b/>
          <w:sz w:val="24"/>
          <w:szCs w:val="24"/>
          <w:lang w:val="es-ES"/>
        </w:rPr>
        <w:t>ARTÍCULO PRIMERO</w:t>
      </w:r>
      <w:r w:rsidRPr="00C97526">
        <w:rPr>
          <w:rFonts w:ascii="Times New Roman" w:eastAsia="Arial MT" w:hAnsi="Times New Roman" w:cs="Times New Roman"/>
          <w:sz w:val="24"/>
          <w:szCs w:val="24"/>
          <w:lang w:val="es-ES"/>
        </w:rPr>
        <w:t>. Publíquese el presente Decreto en el periódico oficial "Gaceta del Gobierno".</w:t>
      </w:r>
    </w:p>
    <w:p w14:paraId="491683A8"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7FC5AF06"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r w:rsidRPr="00C97526">
        <w:rPr>
          <w:rFonts w:ascii="Times New Roman" w:eastAsia="Arial MT" w:hAnsi="Times New Roman" w:cs="Times New Roman"/>
          <w:b/>
          <w:sz w:val="24"/>
          <w:szCs w:val="24"/>
          <w:lang w:val="es-ES"/>
        </w:rPr>
        <w:t xml:space="preserve">ARTÍCULO SEGUNDO. </w:t>
      </w:r>
      <w:r w:rsidRPr="00C97526">
        <w:rPr>
          <w:rFonts w:ascii="Times New Roman" w:eastAsia="Arial MT" w:hAnsi="Times New Roman" w:cs="Times New Roman"/>
          <w:sz w:val="24"/>
          <w:szCs w:val="24"/>
          <w:lang w:val="es-ES"/>
        </w:rPr>
        <w:t xml:space="preserve">El presente Decreto entrará en vigor al día siguiente de su publicación </w:t>
      </w:r>
      <w:r w:rsidRPr="00C97526">
        <w:rPr>
          <w:rFonts w:ascii="Times New Roman" w:eastAsia="Arial MT" w:hAnsi="Times New Roman" w:cs="Times New Roman"/>
          <w:sz w:val="24"/>
          <w:szCs w:val="24"/>
          <w:lang w:val="es-ES"/>
        </w:rPr>
        <w:lastRenderedPageBreak/>
        <w:t>en el periódico oficial "Gaceta del Gobierno".</w:t>
      </w:r>
    </w:p>
    <w:p w14:paraId="5DD88811"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56E8DD00"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Lo tendrá entendido la Gobernadora del Estado, haciendo que se publique y se cumpla.</w:t>
      </w:r>
    </w:p>
    <w:p w14:paraId="3E732743"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p>
    <w:p w14:paraId="62B5FC25" w14:textId="77777777" w:rsidR="00C97526" w:rsidRPr="00C97526" w:rsidRDefault="00C97526" w:rsidP="008F2B11">
      <w:pPr>
        <w:widowControl w:val="0"/>
        <w:autoSpaceDE w:val="0"/>
        <w:autoSpaceDN w:val="0"/>
        <w:spacing w:after="0" w:line="240" w:lineRule="auto"/>
        <w:rPr>
          <w:rFonts w:ascii="Times New Roman" w:eastAsia="Arial MT" w:hAnsi="Times New Roman" w:cs="Times New Roman"/>
          <w:sz w:val="24"/>
          <w:szCs w:val="24"/>
          <w:lang w:val="es-ES"/>
        </w:rPr>
      </w:pPr>
      <w:r w:rsidRPr="00C97526">
        <w:rPr>
          <w:rFonts w:ascii="Times New Roman" w:eastAsia="Arial MT" w:hAnsi="Times New Roman" w:cs="Times New Roman"/>
          <w:sz w:val="24"/>
          <w:szCs w:val="24"/>
          <w:lang w:val="es-ES"/>
        </w:rPr>
        <w:t>Dado en el Palacio del Poder Legislativo, en la Ciudad de Toluca de Lerdo, capital del Estado de México, a los ______ días del mes de febrero del año 2024.</w:t>
      </w:r>
    </w:p>
    <w:p w14:paraId="20853078" w14:textId="77777777" w:rsidR="00011B7A" w:rsidRPr="008F2B11" w:rsidRDefault="00011B7A" w:rsidP="008F2B11">
      <w:pPr>
        <w:pStyle w:val="Sinespaciado"/>
        <w:rPr>
          <w:rFonts w:ascii="Times New Roman" w:hAnsi="Times New Roman" w:cs="Times New Roman"/>
          <w:sz w:val="24"/>
          <w:szCs w:val="24"/>
          <w:lang w:val="es-ES"/>
        </w:rPr>
      </w:pPr>
    </w:p>
    <w:p w14:paraId="30A12BF5" w14:textId="77777777" w:rsidR="00011B7A" w:rsidRDefault="00011B7A" w:rsidP="008F2B11">
      <w:pPr>
        <w:pStyle w:val="Sinespaciado"/>
        <w:rPr>
          <w:rFonts w:ascii="Times New Roman" w:hAnsi="Times New Roman" w:cs="Times New Roman"/>
          <w:sz w:val="24"/>
          <w:szCs w:val="24"/>
        </w:rPr>
      </w:pPr>
    </w:p>
    <w:p w14:paraId="76C95F06" w14:textId="77777777" w:rsidR="00B64FCC" w:rsidRDefault="00B64FCC" w:rsidP="008F2B11">
      <w:pPr>
        <w:pStyle w:val="Sinespaciado"/>
        <w:rPr>
          <w:rFonts w:ascii="Times New Roman" w:hAnsi="Times New Roman" w:cs="Times New Roman"/>
          <w:sz w:val="24"/>
          <w:szCs w:val="24"/>
        </w:rPr>
      </w:pPr>
    </w:p>
    <w:p w14:paraId="079C653D" w14:textId="77777777" w:rsidR="00E70E30" w:rsidRPr="00E70E30" w:rsidRDefault="00E70E30" w:rsidP="008F2B11">
      <w:pPr>
        <w:spacing w:after="0" w:line="240" w:lineRule="auto"/>
        <w:jc w:val="center"/>
        <w:rPr>
          <w:rFonts w:ascii="Times New Roman" w:eastAsia="MS Mincho" w:hAnsi="Times New Roman" w:cs="Times New Roman"/>
          <w:b/>
          <w:sz w:val="24"/>
          <w:szCs w:val="24"/>
          <w:lang w:val="es-ES_tradnl"/>
        </w:rPr>
      </w:pPr>
      <w:r w:rsidRPr="00E70E30">
        <w:rPr>
          <w:rFonts w:ascii="Times New Roman" w:eastAsia="MS Mincho" w:hAnsi="Times New Roman" w:cs="Times New Roman"/>
          <w:b/>
          <w:sz w:val="24"/>
          <w:szCs w:val="24"/>
          <w:lang w:val="es-ES_tradnl"/>
        </w:rPr>
        <w:t>“2024. Año del Bicentenario de la Erección del Estado Libre y Soberano de México”</w:t>
      </w:r>
    </w:p>
    <w:p w14:paraId="15E47E26" w14:textId="77777777" w:rsidR="00E70E30" w:rsidRPr="00E70E30" w:rsidRDefault="00E70E30" w:rsidP="008F2B11">
      <w:pPr>
        <w:spacing w:after="0" w:line="240" w:lineRule="auto"/>
        <w:jc w:val="both"/>
        <w:rPr>
          <w:rFonts w:ascii="Times New Roman" w:eastAsia="MS Mincho" w:hAnsi="Times New Roman" w:cs="Times New Roman"/>
          <w:b/>
          <w:sz w:val="24"/>
          <w:szCs w:val="24"/>
          <w:lang w:val="es-ES_tradnl"/>
        </w:rPr>
      </w:pPr>
    </w:p>
    <w:p w14:paraId="79C838FD" w14:textId="77777777" w:rsidR="00E70E30" w:rsidRPr="00E70E30" w:rsidRDefault="00E70E30" w:rsidP="008F2B11">
      <w:pPr>
        <w:spacing w:after="0" w:line="240" w:lineRule="auto"/>
        <w:jc w:val="both"/>
        <w:rPr>
          <w:rFonts w:ascii="Times New Roman" w:eastAsia="MS Mincho" w:hAnsi="Times New Roman" w:cs="Times New Roman"/>
          <w:b/>
          <w:sz w:val="24"/>
          <w:szCs w:val="24"/>
          <w:lang w:val="es-ES_tradnl"/>
        </w:rPr>
      </w:pPr>
      <w:r w:rsidRPr="00E70E30">
        <w:rPr>
          <w:rFonts w:ascii="Times New Roman" w:eastAsia="MS Mincho" w:hAnsi="Times New Roman" w:cs="Times New Roman"/>
          <w:b/>
          <w:sz w:val="24"/>
          <w:szCs w:val="24"/>
          <w:lang w:val="es-ES_tradnl"/>
        </w:rPr>
        <w:t>LA H. “LXI” LEGISLATURA EN EJERCICIO DE LAS FACULTADES QUE LE CONFIEREN LOS ARTÍCULOS 55 Y 57 DE LA CONSTITUCIÓN POLÍTICA DEL ESTADO LIBRE Y SOBERANO DE MÉXICO; 83 DE LA LEY ORGÁNICA DEL PODER LEGISLATIVO DEL ESTADO LIBRE Y SOBERANO DE MÉXICO; Y 72 Y 74 DEL REGLAMENTO DEL PODER LEGISLATIVO DEL ESTADO LIBRE Y SOBERANO DE MÉXICO, HA TENIDO A BIEN EMITIR EL SIGUIENTE:</w:t>
      </w:r>
    </w:p>
    <w:p w14:paraId="113F432A" w14:textId="77777777" w:rsidR="00E70E30" w:rsidRPr="00E70E30" w:rsidRDefault="00E70E30" w:rsidP="008F2B11">
      <w:pPr>
        <w:spacing w:after="0" w:line="240" w:lineRule="auto"/>
        <w:jc w:val="both"/>
        <w:rPr>
          <w:rFonts w:ascii="Times New Roman" w:eastAsia="MS Mincho" w:hAnsi="Times New Roman" w:cs="Times New Roman"/>
          <w:sz w:val="24"/>
          <w:szCs w:val="24"/>
          <w:lang w:val="es-ES_tradnl"/>
        </w:rPr>
      </w:pPr>
    </w:p>
    <w:p w14:paraId="00CE88FD" w14:textId="77777777" w:rsidR="00E70E30" w:rsidRPr="00E70E30" w:rsidRDefault="00E70E30" w:rsidP="008F2B11">
      <w:pPr>
        <w:spacing w:after="0" w:line="240" w:lineRule="auto"/>
        <w:jc w:val="center"/>
        <w:rPr>
          <w:rFonts w:ascii="Times New Roman" w:eastAsia="MS Mincho" w:hAnsi="Times New Roman" w:cs="Times New Roman"/>
          <w:b/>
          <w:sz w:val="24"/>
          <w:szCs w:val="24"/>
          <w:lang w:val="es-ES_tradnl"/>
        </w:rPr>
      </w:pPr>
      <w:r w:rsidRPr="00E70E30">
        <w:rPr>
          <w:rFonts w:ascii="Times New Roman" w:eastAsia="MS Mincho" w:hAnsi="Times New Roman" w:cs="Times New Roman"/>
          <w:b/>
          <w:sz w:val="24"/>
          <w:szCs w:val="24"/>
          <w:lang w:val="es-ES_tradnl"/>
        </w:rPr>
        <w:t>A C U E R D O</w:t>
      </w:r>
    </w:p>
    <w:p w14:paraId="0E69FAE6" w14:textId="77777777" w:rsidR="00E70E30" w:rsidRPr="00E70E30" w:rsidRDefault="00E70E30" w:rsidP="008F2B11">
      <w:pPr>
        <w:spacing w:after="0" w:line="240" w:lineRule="auto"/>
        <w:jc w:val="both"/>
        <w:rPr>
          <w:rFonts w:ascii="Times New Roman" w:eastAsia="MS Mincho" w:hAnsi="Times New Roman" w:cs="Times New Roman"/>
          <w:sz w:val="24"/>
          <w:szCs w:val="24"/>
          <w:lang w:val="es-ES_tradnl"/>
        </w:rPr>
      </w:pPr>
    </w:p>
    <w:p w14:paraId="12CB0ABF" w14:textId="77777777" w:rsidR="00E70E30" w:rsidRPr="00E70E30" w:rsidRDefault="00E70E30" w:rsidP="008F2B11">
      <w:pPr>
        <w:spacing w:after="0" w:line="240" w:lineRule="auto"/>
        <w:jc w:val="both"/>
        <w:rPr>
          <w:rFonts w:ascii="Times New Roman" w:eastAsia="MS Mincho" w:hAnsi="Times New Roman" w:cs="Times New Roman"/>
          <w:sz w:val="24"/>
          <w:szCs w:val="24"/>
          <w:lang w:val="es-ES_tradnl"/>
        </w:rPr>
      </w:pPr>
      <w:r w:rsidRPr="00E70E30">
        <w:rPr>
          <w:rFonts w:ascii="Times New Roman" w:eastAsia="MS Mincho" w:hAnsi="Times New Roman" w:cs="Times New Roman"/>
          <w:b/>
          <w:sz w:val="24"/>
          <w:szCs w:val="24"/>
          <w:lang w:val="es-ES_tradnl"/>
        </w:rPr>
        <w:t>ÚNICO.-</w:t>
      </w:r>
      <w:r w:rsidRPr="00E70E30">
        <w:rPr>
          <w:rFonts w:ascii="Times New Roman" w:eastAsia="MS Mincho" w:hAnsi="Times New Roman" w:cs="Times New Roman"/>
          <w:sz w:val="24"/>
          <w:szCs w:val="24"/>
          <w:lang w:val="es-ES_tradnl"/>
        </w:rPr>
        <w:t xml:space="preserve"> Se exhorta respetuosamente al Titular de la Secretaría del Agua del Estado de México a que asista a una reunión de trabajo con las Comisiones Legislativas de la LXI Legislatura del Estado de México para que informe la situación que se vive en el Estado de México en materia de la crisis hídrica y los mecanismos que se implementan para atender la misma. </w:t>
      </w:r>
    </w:p>
    <w:p w14:paraId="1268016B" w14:textId="77777777" w:rsidR="00E70E30" w:rsidRPr="00E70E30" w:rsidRDefault="00E70E30" w:rsidP="008F2B11">
      <w:pPr>
        <w:spacing w:after="0" w:line="240" w:lineRule="auto"/>
        <w:jc w:val="both"/>
        <w:rPr>
          <w:rFonts w:ascii="Times New Roman" w:eastAsia="MS Mincho" w:hAnsi="Times New Roman" w:cs="Times New Roman"/>
          <w:b/>
          <w:sz w:val="24"/>
          <w:szCs w:val="24"/>
          <w:lang w:val="es-ES_tradnl"/>
        </w:rPr>
      </w:pPr>
    </w:p>
    <w:p w14:paraId="32304015" w14:textId="77777777" w:rsidR="00E70E30" w:rsidRPr="00E70E30" w:rsidRDefault="00E70E30" w:rsidP="008F2B11">
      <w:pPr>
        <w:spacing w:after="0" w:line="240" w:lineRule="auto"/>
        <w:jc w:val="center"/>
        <w:rPr>
          <w:rFonts w:ascii="Times New Roman" w:eastAsia="MS Mincho" w:hAnsi="Times New Roman" w:cs="Times New Roman"/>
          <w:b/>
          <w:sz w:val="24"/>
          <w:szCs w:val="24"/>
          <w:lang w:val="es-ES_tradnl"/>
        </w:rPr>
      </w:pPr>
      <w:r w:rsidRPr="00E70E30">
        <w:rPr>
          <w:rFonts w:ascii="Times New Roman" w:eastAsia="MS Mincho" w:hAnsi="Times New Roman" w:cs="Times New Roman"/>
          <w:b/>
          <w:sz w:val="24"/>
          <w:szCs w:val="24"/>
          <w:lang w:val="es-ES_tradnl"/>
        </w:rPr>
        <w:t>T R A N S I T O R I O S</w:t>
      </w:r>
    </w:p>
    <w:p w14:paraId="001725EC" w14:textId="77777777" w:rsidR="00E70E30" w:rsidRPr="00E70E30" w:rsidRDefault="00E70E30" w:rsidP="008F2B11">
      <w:pPr>
        <w:spacing w:after="0" w:line="240" w:lineRule="auto"/>
        <w:jc w:val="both"/>
        <w:rPr>
          <w:rFonts w:ascii="Times New Roman" w:eastAsia="MS Mincho" w:hAnsi="Times New Roman" w:cs="Times New Roman"/>
          <w:b/>
          <w:sz w:val="24"/>
          <w:szCs w:val="24"/>
          <w:lang w:val="es-ES_tradnl"/>
        </w:rPr>
      </w:pPr>
    </w:p>
    <w:p w14:paraId="13167C5E" w14:textId="77777777" w:rsidR="00E70E30" w:rsidRPr="00E70E30" w:rsidRDefault="00E70E30" w:rsidP="008F2B11">
      <w:pPr>
        <w:spacing w:after="0" w:line="240" w:lineRule="auto"/>
        <w:jc w:val="both"/>
        <w:rPr>
          <w:rFonts w:ascii="Times New Roman" w:eastAsia="MS Mincho" w:hAnsi="Times New Roman" w:cs="Times New Roman"/>
          <w:sz w:val="24"/>
          <w:szCs w:val="24"/>
          <w:lang w:val="es-ES_tradnl"/>
        </w:rPr>
      </w:pPr>
      <w:r w:rsidRPr="00E70E30">
        <w:rPr>
          <w:rFonts w:ascii="Times New Roman" w:eastAsia="MS Mincho" w:hAnsi="Times New Roman" w:cs="Times New Roman"/>
          <w:b/>
          <w:sz w:val="24"/>
          <w:szCs w:val="24"/>
          <w:lang w:val="es-ES_tradnl"/>
        </w:rPr>
        <w:t>ARTÍCULO PRIMERO.-</w:t>
      </w:r>
      <w:r w:rsidRPr="00E70E30">
        <w:rPr>
          <w:rFonts w:ascii="Times New Roman" w:eastAsia="MS Mincho" w:hAnsi="Times New Roman" w:cs="Times New Roman"/>
          <w:sz w:val="24"/>
          <w:szCs w:val="24"/>
          <w:lang w:val="es-ES_tradnl"/>
        </w:rPr>
        <w:t xml:space="preserve"> Publíquese el presente Acuerdo en el Periódico Oficial “Gaceta del Gobierno”. </w:t>
      </w:r>
    </w:p>
    <w:p w14:paraId="60ADED60" w14:textId="77777777" w:rsidR="00E70E30" w:rsidRPr="00E70E30" w:rsidRDefault="00E70E30" w:rsidP="008F2B11">
      <w:pPr>
        <w:spacing w:after="0" w:line="240" w:lineRule="auto"/>
        <w:jc w:val="both"/>
        <w:rPr>
          <w:rFonts w:ascii="Times New Roman" w:eastAsia="MS Mincho" w:hAnsi="Times New Roman" w:cs="Times New Roman"/>
          <w:sz w:val="24"/>
          <w:szCs w:val="24"/>
          <w:lang w:val="es-ES_tradnl"/>
        </w:rPr>
      </w:pPr>
    </w:p>
    <w:p w14:paraId="0B787176" w14:textId="77777777" w:rsidR="00E70E30" w:rsidRPr="00E70E30" w:rsidRDefault="00E70E30" w:rsidP="008F2B11">
      <w:pPr>
        <w:spacing w:after="0" w:line="240" w:lineRule="auto"/>
        <w:jc w:val="both"/>
        <w:rPr>
          <w:rFonts w:ascii="Times New Roman" w:eastAsia="MS Mincho" w:hAnsi="Times New Roman" w:cs="Times New Roman"/>
          <w:b/>
          <w:sz w:val="24"/>
          <w:szCs w:val="24"/>
          <w:lang w:val="es-ES_tradnl"/>
        </w:rPr>
      </w:pPr>
      <w:r w:rsidRPr="00E70E30">
        <w:rPr>
          <w:rFonts w:ascii="Times New Roman" w:eastAsia="MS Mincho" w:hAnsi="Times New Roman" w:cs="Times New Roman"/>
          <w:b/>
          <w:sz w:val="24"/>
          <w:szCs w:val="24"/>
          <w:lang w:val="es-ES_tradnl"/>
        </w:rPr>
        <w:t>ARTÍCULO SEGUNDO.-</w:t>
      </w:r>
      <w:r w:rsidRPr="00E70E30">
        <w:rPr>
          <w:rFonts w:ascii="Times New Roman" w:eastAsia="MS Mincho" w:hAnsi="Times New Roman" w:cs="Times New Roman"/>
          <w:sz w:val="24"/>
          <w:szCs w:val="24"/>
          <w:lang w:val="es-ES_tradnl"/>
        </w:rPr>
        <w:t xml:space="preserve"> El presente Acuerdo entrará en vigor al día siguiente de su publicación en el Periódico Oficial “Gaceta del Gobierno”. </w:t>
      </w:r>
    </w:p>
    <w:p w14:paraId="26A56741" w14:textId="77777777" w:rsidR="00E70E30" w:rsidRPr="00E70E30" w:rsidRDefault="00E70E30" w:rsidP="008F2B11">
      <w:pPr>
        <w:spacing w:after="0" w:line="240" w:lineRule="auto"/>
        <w:jc w:val="both"/>
        <w:rPr>
          <w:rFonts w:ascii="Times New Roman" w:eastAsia="MS Mincho" w:hAnsi="Times New Roman" w:cs="Times New Roman"/>
          <w:b/>
          <w:sz w:val="24"/>
          <w:szCs w:val="24"/>
          <w:lang w:val="es-ES_tradnl"/>
        </w:rPr>
      </w:pPr>
    </w:p>
    <w:p w14:paraId="3276E29C" w14:textId="77777777" w:rsidR="00E70E30" w:rsidRPr="00E70E30" w:rsidRDefault="00E70E30" w:rsidP="008F2B11">
      <w:pPr>
        <w:spacing w:after="0" w:line="240" w:lineRule="auto"/>
        <w:jc w:val="both"/>
        <w:rPr>
          <w:rFonts w:ascii="Times New Roman" w:eastAsia="MS Mincho" w:hAnsi="Times New Roman" w:cs="Times New Roman"/>
          <w:sz w:val="24"/>
          <w:szCs w:val="24"/>
          <w:lang w:val="es-ES_tradnl"/>
        </w:rPr>
      </w:pPr>
      <w:r w:rsidRPr="00E70E30">
        <w:rPr>
          <w:rFonts w:ascii="Times New Roman" w:eastAsia="MS Mincho" w:hAnsi="Times New Roman" w:cs="Times New Roman"/>
          <w:sz w:val="24"/>
          <w:szCs w:val="24"/>
          <w:lang w:val="es-ES_tradnl"/>
        </w:rPr>
        <w:t xml:space="preserve">Dado en el Palacio del Poder Legislativo, en la ciudad de Toluca de Lerdo, Capital del Estado de México, a los trece días del mes de febrero del dos mil veinticuatro. </w:t>
      </w:r>
    </w:p>
    <w:p w14:paraId="67876774" w14:textId="77777777" w:rsidR="008F2B11" w:rsidRPr="008F2B11" w:rsidRDefault="008F2B11" w:rsidP="008F2B11">
      <w:pPr>
        <w:spacing w:after="0" w:line="240" w:lineRule="auto"/>
        <w:jc w:val="both"/>
        <w:rPr>
          <w:rFonts w:ascii="Times New Roman" w:eastAsia="MS Mincho" w:hAnsi="Times New Roman" w:cs="Times New Roman"/>
          <w:b/>
          <w:sz w:val="24"/>
          <w:szCs w:val="24"/>
          <w:lang w:val="es-ES_tradnl"/>
        </w:rPr>
      </w:pPr>
    </w:p>
    <w:p w14:paraId="4855C1B1" w14:textId="77777777" w:rsidR="00E70E30" w:rsidRPr="00E70E30" w:rsidRDefault="00E70E30" w:rsidP="008F2B11">
      <w:pPr>
        <w:spacing w:after="0" w:line="240" w:lineRule="auto"/>
        <w:jc w:val="center"/>
        <w:rPr>
          <w:rFonts w:ascii="Times New Roman" w:eastAsia="MS Mincho" w:hAnsi="Times New Roman" w:cs="Times New Roman"/>
          <w:b/>
          <w:sz w:val="24"/>
          <w:szCs w:val="24"/>
          <w:lang w:val="es-ES_tradnl"/>
        </w:rPr>
      </w:pPr>
      <w:r w:rsidRPr="00E70E30">
        <w:rPr>
          <w:rFonts w:ascii="Times New Roman" w:eastAsia="MS Mincho" w:hAnsi="Times New Roman" w:cs="Times New Roman"/>
          <w:b/>
          <w:sz w:val="24"/>
          <w:szCs w:val="24"/>
          <w:lang w:val="es-ES_tradnl"/>
        </w:rPr>
        <w:t>SECRETARIOS</w:t>
      </w:r>
    </w:p>
    <w:p w14:paraId="686F189A" w14:textId="77777777" w:rsidR="00E70E30" w:rsidRPr="00E70E30" w:rsidRDefault="00E70E30" w:rsidP="008F2B11">
      <w:pPr>
        <w:spacing w:after="0" w:line="240" w:lineRule="auto"/>
        <w:jc w:val="center"/>
        <w:rPr>
          <w:rFonts w:ascii="Times New Roman" w:eastAsia="MS Mincho" w:hAnsi="Times New Roman" w:cs="Times New Roman"/>
          <w:b/>
          <w:sz w:val="24"/>
          <w:szCs w:val="24"/>
          <w:lang w:val="es-ES_tradnl"/>
        </w:rPr>
      </w:pPr>
      <w:r w:rsidRPr="00E70E30">
        <w:rPr>
          <w:rFonts w:ascii="Times New Roman" w:eastAsia="MS Mincho" w:hAnsi="Times New Roman" w:cs="Times New Roman"/>
          <w:b/>
          <w:sz w:val="24"/>
          <w:szCs w:val="24"/>
          <w:lang w:val="es-ES_tradnl"/>
        </w:rPr>
        <w:t>DIP. FERNANDO GONZÁLEZ MEJÍA</w:t>
      </w:r>
    </w:p>
    <w:p w14:paraId="5368A4CE" w14:textId="77777777" w:rsidR="00E70E30" w:rsidRPr="00E70E30" w:rsidRDefault="00E70E30" w:rsidP="008F2B11">
      <w:pPr>
        <w:spacing w:after="0" w:line="240" w:lineRule="auto"/>
        <w:jc w:val="center"/>
        <w:rPr>
          <w:rFonts w:ascii="Times New Roman" w:eastAsia="MS Mincho" w:hAnsi="Times New Roman" w:cs="Times New Roman"/>
          <w:b/>
          <w:sz w:val="24"/>
          <w:szCs w:val="24"/>
          <w:lang w:val="es-ES_tradnl"/>
        </w:rPr>
      </w:pPr>
    </w:p>
    <w:tbl>
      <w:tblPr>
        <w:tblStyle w:val="Tablaconcuadrcu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689"/>
      </w:tblGrid>
      <w:tr w:rsidR="00E70E30" w:rsidRPr="00E70E30" w14:paraId="1B356AEA" w14:textId="77777777" w:rsidTr="008F2B11">
        <w:trPr>
          <w:jc w:val="center"/>
        </w:trPr>
        <w:tc>
          <w:tcPr>
            <w:tcW w:w="4981" w:type="dxa"/>
          </w:tcPr>
          <w:p w14:paraId="70874A46" w14:textId="77777777" w:rsidR="00E70E30" w:rsidRPr="00E70E30" w:rsidRDefault="00E70E30" w:rsidP="008F2B11">
            <w:pPr>
              <w:jc w:val="center"/>
              <w:rPr>
                <w:rFonts w:ascii="Times New Roman" w:hAnsi="Times New Roman" w:cs="Times New Roman"/>
                <w:b/>
              </w:rPr>
            </w:pPr>
            <w:r w:rsidRPr="00E70E30">
              <w:rPr>
                <w:rFonts w:ascii="Times New Roman" w:hAnsi="Times New Roman" w:cs="Times New Roman"/>
                <w:b/>
              </w:rPr>
              <w:t>DIP. SILVIA</w:t>
            </w:r>
          </w:p>
          <w:p w14:paraId="11395EA9" w14:textId="77777777" w:rsidR="00E70E30" w:rsidRPr="00E70E30" w:rsidRDefault="00E70E30" w:rsidP="008F2B11">
            <w:pPr>
              <w:jc w:val="center"/>
              <w:rPr>
                <w:rFonts w:ascii="Times New Roman" w:hAnsi="Times New Roman" w:cs="Times New Roman"/>
                <w:b/>
              </w:rPr>
            </w:pPr>
            <w:r w:rsidRPr="00E70E30">
              <w:rPr>
                <w:rFonts w:ascii="Times New Roman" w:hAnsi="Times New Roman" w:cs="Times New Roman"/>
                <w:b/>
              </w:rPr>
              <w:t>BARBERENA MALDONADO</w:t>
            </w:r>
          </w:p>
        </w:tc>
        <w:tc>
          <w:tcPr>
            <w:tcW w:w="4981" w:type="dxa"/>
          </w:tcPr>
          <w:p w14:paraId="60F13D5A" w14:textId="77777777" w:rsidR="00E70E30" w:rsidRPr="00E70E30" w:rsidRDefault="00E70E30" w:rsidP="008F2B11">
            <w:pPr>
              <w:jc w:val="center"/>
              <w:rPr>
                <w:rFonts w:ascii="Times New Roman" w:hAnsi="Times New Roman" w:cs="Times New Roman"/>
                <w:b/>
              </w:rPr>
            </w:pPr>
            <w:r w:rsidRPr="00E70E30">
              <w:rPr>
                <w:rFonts w:ascii="Times New Roman" w:hAnsi="Times New Roman" w:cs="Times New Roman"/>
                <w:b/>
              </w:rPr>
              <w:t>DIP. MÓNICA MIRIAM</w:t>
            </w:r>
          </w:p>
          <w:p w14:paraId="21CB9C3C" w14:textId="77777777" w:rsidR="00E70E30" w:rsidRPr="00E70E30" w:rsidRDefault="00E70E30" w:rsidP="008F2B11">
            <w:pPr>
              <w:jc w:val="center"/>
              <w:rPr>
                <w:rFonts w:ascii="Times New Roman" w:hAnsi="Times New Roman" w:cs="Times New Roman"/>
                <w:b/>
              </w:rPr>
            </w:pPr>
            <w:r w:rsidRPr="00E70E30">
              <w:rPr>
                <w:rFonts w:ascii="Times New Roman" w:hAnsi="Times New Roman" w:cs="Times New Roman"/>
                <w:b/>
              </w:rPr>
              <w:t>GRANILLO VELAZCO</w:t>
            </w:r>
          </w:p>
        </w:tc>
      </w:tr>
    </w:tbl>
    <w:p w14:paraId="60415DF5" w14:textId="77777777" w:rsidR="00C97526" w:rsidRPr="008F2B11" w:rsidRDefault="00C97526" w:rsidP="008F2B11">
      <w:pPr>
        <w:pStyle w:val="Sinespaciado"/>
        <w:rPr>
          <w:rFonts w:ascii="Times New Roman" w:hAnsi="Times New Roman" w:cs="Times New Roman"/>
          <w:sz w:val="24"/>
          <w:szCs w:val="24"/>
        </w:rPr>
      </w:pPr>
    </w:p>
    <w:p w14:paraId="322030F8" w14:textId="77777777" w:rsidR="00011B7A" w:rsidRPr="00B211BB" w:rsidRDefault="00011B7A" w:rsidP="0067368C">
      <w:pPr>
        <w:pStyle w:val="Sinespaciado"/>
        <w:jc w:val="center"/>
        <w:rPr>
          <w:rFonts w:ascii="Times New Roman" w:hAnsi="Times New Roman" w:cs="Times New Roman"/>
          <w:sz w:val="24"/>
          <w:szCs w:val="24"/>
        </w:rPr>
      </w:pPr>
      <w:r w:rsidRPr="00B211BB">
        <w:rPr>
          <w:rFonts w:ascii="Times New Roman" w:hAnsi="Times New Roman" w:cs="Times New Roman"/>
          <w:sz w:val="24"/>
          <w:szCs w:val="24"/>
        </w:rPr>
        <w:t>(Fin del documento)</w:t>
      </w:r>
    </w:p>
    <w:p w14:paraId="4F25E253" w14:textId="6F637259" w:rsidR="00011B7A" w:rsidRDefault="00011B7A" w:rsidP="0067368C">
      <w:pPr>
        <w:pStyle w:val="Sinespaciado"/>
        <w:jc w:val="both"/>
        <w:rPr>
          <w:rFonts w:ascii="Times New Roman" w:hAnsi="Times New Roman" w:cs="Times New Roman"/>
          <w:sz w:val="24"/>
          <w:szCs w:val="24"/>
        </w:rPr>
      </w:pPr>
    </w:p>
    <w:p w14:paraId="588A8F66" w14:textId="7B6867CF" w:rsidR="0080041C" w:rsidRPr="009E55BD" w:rsidRDefault="0080041C"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Gracias</w:t>
      </w:r>
      <w:r w:rsidR="0014440B"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diputada Juanita Bonilla. </w:t>
      </w:r>
    </w:p>
    <w:p w14:paraId="56AC264D" w14:textId="2E992BEB" w:rsidR="0080041C" w:rsidRPr="009E55BD" w:rsidRDefault="0080041C"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 xml:space="preserve">Con apego al artículo 55 de la Constitución Política de la </w:t>
      </w:r>
      <w:r w:rsidR="00FF5D0F" w:rsidRPr="009E55BD">
        <w:rPr>
          <w:rFonts w:ascii="Times New Roman" w:hAnsi="Times New Roman" w:cs="Times New Roman"/>
          <w:sz w:val="24"/>
          <w:szCs w:val="24"/>
        </w:rPr>
        <w:t>E</w:t>
      </w:r>
      <w:r w:rsidRPr="009E55BD">
        <w:rPr>
          <w:rFonts w:ascii="Times New Roman" w:hAnsi="Times New Roman" w:cs="Times New Roman"/>
          <w:sz w:val="24"/>
          <w:szCs w:val="24"/>
        </w:rPr>
        <w:t>ntidad, someto a discusión la propuesta de dispensa del trámite de dictamen y consulto si desean hacer uso de la palabra.</w:t>
      </w:r>
    </w:p>
    <w:p w14:paraId="2546478B" w14:textId="0D35C434" w:rsidR="0080041C" w:rsidRPr="009E55BD" w:rsidRDefault="0080041C"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lastRenderedPageBreak/>
        <w:t>Pido a quienes estén por la aprobatoria de la dispensa del trámite de dictamen del punto de acuerdo, se sirva</w:t>
      </w:r>
      <w:r w:rsidR="0014440B" w:rsidRPr="009E55BD">
        <w:rPr>
          <w:rFonts w:ascii="Times New Roman" w:hAnsi="Times New Roman" w:cs="Times New Roman"/>
          <w:sz w:val="24"/>
          <w:szCs w:val="24"/>
        </w:rPr>
        <w:t>n</w:t>
      </w:r>
      <w:r w:rsidRPr="009E55BD">
        <w:rPr>
          <w:rFonts w:ascii="Times New Roman" w:hAnsi="Times New Roman" w:cs="Times New Roman"/>
          <w:sz w:val="24"/>
          <w:szCs w:val="24"/>
        </w:rPr>
        <w:t xml:space="preserve"> levantar la mano</w:t>
      </w:r>
      <w:r w:rsidR="0014440B" w:rsidRPr="009E55BD">
        <w:rPr>
          <w:rFonts w:ascii="Times New Roman" w:hAnsi="Times New Roman" w:cs="Times New Roman"/>
          <w:sz w:val="24"/>
          <w:szCs w:val="24"/>
        </w:rPr>
        <w:t>.</w:t>
      </w:r>
      <w:r w:rsidRPr="009E55BD">
        <w:rPr>
          <w:rFonts w:ascii="Times New Roman" w:hAnsi="Times New Roman" w:cs="Times New Roman"/>
          <w:sz w:val="24"/>
          <w:szCs w:val="24"/>
        </w:rPr>
        <w:t xml:space="preserve"> ¿En contra</w:t>
      </w:r>
      <w:r w:rsidR="0014440B"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14440B" w:rsidRPr="009E55BD">
        <w:rPr>
          <w:rFonts w:ascii="Times New Roman" w:hAnsi="Times New Roman" w:cs="Times New Roman"/>
          <w:sz w:val="24"/>
          <w:szCs w:val="24"/>
        </w:rPr>
        <w:t>¿E</w:t>
      </w:r>
      <w:r w:rsidRPr="009E55BD">
        <w:rPr>
          <w:rFonts w:ascii="Times New Roman" w:hAnsi="Times New Roman" w:cs="Times New Roman"/>
          <w:sz w:val="24"/>
          <w:szCs w:val="24"/>
        </w:rPr>
        <w:t xml:space="preserve">n abstención? </w:t>
      </w:r>
    </w:p>
    <w:p w14:paraId="143364BC" w14:textId="7A714108" w:rsidR="0080041C" w:rsidRPr="009E55BD" w:rsidRDefault="0080041C"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SECRETARIA DIP. MÓNICA MIRIAM GRANILLO VELAZCO. Presidenta, le inform</w:t>
      </w:r>
      <w:r w:rsidR="0014440B" w:rsidRPr="009E55BD">
        <w:rPr>
          <w:rFonts w:ascii="Times New Roman" w:hAnsi="Times New Roman" w:cs="Times New Roman"/>
          <w:sz w:val="24"/>
          <w:szCs w:val="24"/>
        </w:rPr>
        <w:t>o</w:t>
      </w:r>
      <w:r w:rsidRPr="009E55BD">
        <w:rPr>
          <w:rFonts w:ascii="Times New Roman" w:hAnsi="Times New Roman" w:cs="Times New Roman"/>
          <w:sz w:val="24"/>
          <w:szCs w:val="24"/>
        </w:rPr>
        <w:t xml:space="preserve"> que la propuesta ha sido aprobada en lo general por unanimidad de votos.</w:t>
      </w:r>
    </w:p>
    <w:p w14:paraId="12AC2D7B" w14:textId="77777777" w:rsidR="0080041C" w:rsidRPr="009E55BD" w:rsidRDefault="0080041C"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Abro la discusión en lo general del punto de acuerdo, y pregunto a las diputadas y a los diputados si desean hacer uso de la palabra.</w:t>
      </w:r>
    </w:p>
    <w:p w14:paraId="72598F76" w14:textId="77777777" w:rsidR="0080041C" w:rsidRPr="009E55BD" w:rsidRDefault="0080041C"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Para la votación en lo general, pido a la Secretaría abra el sistema de votación hasta por dos minutos.</w:t>
      </w:r>
    </w:p>
    <w:p w14:paraId="70E1A284" w14:textId="16657579" w:rsidR="0080041C" w:rsidRPr="009E55BD" w:rsidRDefault="0080041C"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Si alguien desea separar algún artículo</w:t>
      </w:r>
      <w:r w:rsidR="0014440B" w:rsidRPr="009E55BD">
        <w:rPr>
          <w:rFonts w:ascii="Times New Roman" w:hAnsi="Times New Roman" w:cs="Times New Roman"/>
          <w:sz w:val="24"/>
          <w:szCs w:val="24"/>
        </w:rPr>
        <w:t>,</w:t>
      </w:r>
      <w:r w:rsidRPr="009E55BD">
        <w:rPr>
          <w:rFonts w:ascii="Times New Roman" w:hAnsi="Times New Roman" w:cs="Times New Roman"/>
          <w:sz w:val="24"/>
          <w:szCs w:val="24"/>
        </w:rPr>
        <w:t xml:space="preserve"> sírvase indicarlo.</w:t>
      </w:r>
    </w:p>
    <w:p w14:paraId="1B249D83" w14:textId="5C8A3521" w:rsidR="0080041C" w:rsidRPr="009E55BD" w:rsidRDefault="0080041C"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SECRETARIA DIP. MÓNICA MIRIAM GRANILLO VELAZCO. Con gusto</w:t>
      </w:r>
      <w:r w:rsidR="0014440B"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14440B" w:rsidRPr="009E55BD">
        <w:rPr>
          <w:rFonts w:ascii="Times New Roman" w:hAnsi="Times New Roman" w:cs="Times New Roman"/>
          <w:sz w:val="24"/>
          <w:szCs w:val="24"/>
        </w:rPr>
        <w:t>P</w:t>
      </w:r>
      <w:r w:rsidRPr="009E55BD">
        <w:rPr>
          <w:rFonts w:ascii="Times New Roman" w:hAnsi="Times New Roman" w:cs="Times New Roman"/>
          <w:sz w:val="24"/>
          <w:szCs w:val="24"/>
        </w:rPr>
        <w:t xml:space="preserve">residenta, solicito abrir el sistema de votación hasta por </w:t>
      </w:r>
      <w:r w:rsidR="0014440B" w:rsidRPr="009E55BD">
        <w:rPr>
          <w:rFonts w:ascii="Times New Roman" w:hAnsi="Times New Roman" w:cs="Times New Roman"/>
          <w:sz w:val="24"/>
          <w:szCs w:val="24"/>
        </w:rPr>
        <w:t>dos</w:t>
      </w:r>
      <w:r w:rsidRPr="009E55BD">
        <w:rPr>
          <w:rFonts w:ascii="Times New Roman" w:hAnsi="Times New Roman" w:cs="Times New Roman"/>
          <w:sz w:val="24"/>
          <w:szCs w:val="24"/>
        </w:rPr>
        <w:t xml:space="preserve"> minutos. </w:t>
      </w:r>
    </w:p>
    <w:p w14:paraId="66BB724B" w14:textId="77777777" w:rsidR="00A27642" w:rsidRPr="009E55BD" w:rsidRDefault="00A27642" w:rsidP="0067368C">
      <w:pPr>
        <w:pStyle w:val="Sinespaciado"/>
        <w:jc w:val="center"/>
        <w:rPr>
          <w:rFonts w:ascii="Times New Roman" w:hAnsi="Times New Roman" w:cs="Times New Roman"/>
          <w:i/>
          <w:sz w:val="24"/>
          <w:szCs w:val="24"/>
        </w:rPr>
      </w:pPr>
      <w:r w:rsidRPr="009E55BD">
        <w:rPr>
          <w:rFonts w:ascii="Times New Roman" w:hAnsi="Times New Roman" w:cs="Times New Roman"/>
          <w:i/>
          <w:sz w:val="24"/>
          <w:szCs w:val="24"/>
        </w:rPr>
        <w:t>(Votación nominal)</w:t>
      </w:r>
    </w:p>
    <w:p w14:paraId="401CA0EE" w14:textId="151BAF42" w:rsidR="00C24978" w:rsidRPr="009E55BD" w:rsidRDefault="00A2764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SECRETARIA DIP. MÓNICA MIRIAM GRANILLO VELAZCO. </w:t>
      </w:r>
      <w:r w:rsidR="00C24978" w:rsidRPr="009E55BD">
        <w:rPr>
          <w:rFonts w:ascii="Times New Roman" w:hAnsi="Times New Roman" w:cs="Times New Roman"/>
          <w:sz w:val="24"/>
          <w:szCs w:val="24"/>
        </w:rPr>
        <w:t>Pregunt</w:t>
      </w:r>
      <w:r w:rsidR="0095440D" w:rsidRPr="009E55BD">
        <w:rPr>
          <w:rFonts w:ascii="Times New Roman" w:hAnsi="Times New Roman" w:cs="Times New Roman"/>
          <w:sz w:val="24"/>
          <w:szCs w:val="24"/>
        </w:rPr>
        <w:t>o</w:t>
      </w:r>
      <w:r w:rsidR="00C24978" w:rsidRPr="009E55BD">
        <w:rPr>
          <w:rFonts w:ascii="Times New Roman" w:hAnsi="Times New Roman" w:cs="Times New Roman"/>
          <w:sz w:val="24"/>
          <w:szCs w:val="24"/>
        </w:rPr>
        <w:t xml:space="preserve"> a mis compañeras y compañeros diputados si alguien hace falta de emitir su voto. </w:t>
      </w:r>
    </w:p>
    <w:p w14:paraId="2556A3B4" w14:textId="621F2BB9" w:rsidR="00C24978" w:rsidRPr="009E55BD" w:rsidRDefault="00C24978"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Presidenta</w:t>
      </w:r>
      <w:r w:rsidR="0095440D" w:rsidRPr="009E55BD">
        <w:rPr>
          <w:rFonts w:ascii="Times New Roman" w:hAnsi="Times New Roman" w:cs="Times New Roman"/>
          <w:sz w:val="24"/>
          <w:szCs w:val="24"/>
        </w:rPr>
        <w:t>,</w:t>
      </w:r>
      <w:r w:rsidRPr="009E55BD">
        <w:rPr>
          <w:rFonts w:ascii="Times New Roman" w:hAnsi="Times New Roman" w:cs="Times New Roman"/>
          <w:sz w:val="24"/>
          <w:szCs w:val="24"/>
        </w:rPr>
        <w:t xml:space="preserve"> le informo que el punto de acuerdo ha sido aprobado en general por unanimidad de votos.</w:t>
      </w:r>
    </w:p>
    <w:p w14:paraId="07D2F0AF" w14:textId="25DD8E18" w:rsidR="00C24978" w:rsidRPr="009E55BD" w:rsidRDefault="00C24978" w:rsidP="0067368C">
      <w:pPr>
        <w:spacing w:after="0" w:line="240" w:lineRule="auto"/>
        <w:ind w:left="57" w:right="57"/>
        <w:contextualSpacing/>
        <w:jc w:val="both"/>
        <w:rPr>
          <w:rFonts w:ascii="Times New Roman" w:hAnsi="Times New Roman" w:cs="Times New Roman"/>
          <w:sz w:val="24"/>
          <w:szCs w:val="24"/>
        </w:rPr>
      </w:pPr>
      <w:r w:rsidRPr="009E55BD">
        <w:rPr>
          <w:rFonts w:ascii="Times New Roman" w:hAnsi="Times New Roman" w:cs="Times New Roman"/>
          <w:sz w:val="24"/>
          <w:szCs w:val="24"/>
          <w:lang w:eastAsia="es-MX"/>
        </w:rPr>
        <w:t xml:space="preserve">PRESIDENTA DIP. INGRID KRASOPANI SCHEMELENSKY CASTRO. </w:t>
      </w:r>
      <w:r w:rsidRPr="009E55BD">
        <w:rPr>
          <w:rFonts w:ascii="Times New Roman" w:hAnsi="Times New Roman" w:cs="Times New Roman"/>
          <w:sz w:val="24"/>
          <w:szCs w:val="24"/>
        </w:rPr>
        <w:t xml:space="preserve">Muchas gracias, </w:t>
      </w:r>
      <w:r w:rsidR="0095440D" w:rsidRPr="009E55BD">
        <w:rPr>
          <w:rFonts w:ascii="Times New Roman" w:hAnsi="Times New Roman" w:cs="Times New Roman"/>
          <w:sz w:val="24"/>
          <w:szCs w:val="24"/>
        </w:rPr>
        <w:t>d</w:t>
      </w:r>
      <w:r w:rsidRPr="009E55BD">
        <w:rPr>
          <w:rFonts w:ascii="Times New Roman" w:hAnsi="Times New Roman" w:cs="Times New Roman"/>
          <w:sz w:val="24"/>
          <w:szCs w:val="24"/>
        </w:rPr>
        <w:t>iputada Mónica.</w:t>
      </w:r>
    </w:p>
    <w:p w14:paraId="42681735" w14:textId="3E013033" w:rsidR="00C24978" w:rsidRPr="009E55BD" w:rsidRDefault="00C24978" w:rsidP="0067368C">
      <w:pPr>
        <w:spacing w:after="0" w:line="240" w:lineRule="auto"/>
        <w:ind w:left="57" w:right="57" w:firstLine="663"/>
        <w:contextualSpacing/>
        <w:jc w:val="both"/>
        <w:rPr>
          <w:rFonts w:ascii="Times New Roman" w:hAnsi="Times New Roman" w:cs="Times New Roman"/>
          <w:sz w:val="24"/>
          <w:szCs w:val="24"/>
        </w:rPr>
      </w:pPr>
      <w:r w:rsidRPr="009E55BD">
        <w:rPr>
          <w:rFonts w:ascii="Times New Roman" w:hAnsi="Times New Roman" w:cs="Times New Roman"/>
          <w:sz w:val="24"/>
          <w:szCs w:val="24"/>
        </w:rPr>
        <w:t>Se tiene por aprobado en lo general el punto de acuerdo y se declara también su aprobación en lo particular.</w:t>
      </w:r>
    </w:p>
    <w:p w14:paraId="2E4F177C" w14:textId="4EA2F09D" w:rsidR="00C24978" w:rsidRPr="00BD7F51" w:rsidRDefault="0095440D" w:rsidP="0067368C">
      <w:pPr>
        <w:spacing w:after="0" w:line="240" w:lineRule="auto"/>
        <w:ind w:left="57" w:right="57" w:firstLine="651"/>
        <w:contextualSpacing/>
        <w:jc w:val="both"/>
        <w:rPr>
          <w:rFonts w:ascii="Times New Roman" w:hAnsi="Times New Roman" w:cs="Times New Roman"/>
          <w:sz w:val="24"/>
          <w:szCs w:val="24"/>
        </w:rPr>
      </w:pPr>
      <w:r w:rsidRPr="009E55BD">
        <w:rPr>
          <w:rFonts w:ascii="Times New Roman" w:hAnsi="Times New Roman" w:cs="Times New Roman"/>
          <w:sz w:val="24"/>
          <w:szCs w:val="24"/>
        </w:rPr>
        <w:t>S</w:t>
      </w:r>
      <w:r w:rsidR="00C24978" w:rsidRPr="009E55BD">
        <w:rPr>
          <w:rFonts w:ascii="Times New Roman" w:hAnsi="Times New Roman" w:cs="Times New Roman"/>
          <w:sz w:val="24"/>
          <w:szCs w:val="24"/>
        </w:rPr>
        <w:t xml:space="preserve">olicito de favor se registre el voto a favor de la diputada Rosa Zetina en el punto 11, 15 y 16, </w:t>
      </w:r>
      <w:r w:rsidR="00C24978" w:rsidRPr="00BD7F51">
        <w:rPr>
          <w:rFonts w:ascii="Times New Roman" w:hAnsi="Times New Roman" w:cs="Times New Roman"/>
          <w:sz w:val="24"/>
          <w:szCs w:val="24"/>
        </w:rPr>
        <w:t>así como de la diputada Silvia Barbera en el punto 15 y 16</w:t>
      </w:r>
      <w:r w:rsidRPr="00BD7F51">
        <w:rPr>
          <w:rFonts w:ascii="Times New Roman" w:hAnsi="Times New Roman" w:cs="Times New Roman"/>
          <w:sz w:val="24"/>
          <w:szCs w:val="24"/>
        </w:rPr>
        <w:t>,</w:t>
      </w:r>
      <w:r w:rsidR="00C24978" w:rsidRPr="00BD7F51">
        <w:rPr>
          <w:rFonts w:ascii="Times New Roman" w:hAnsi="Times New Roman" w:cs="Times New Roman"/>
          <w:sz w:val="24"/>
          <w:szCs w:val="24"/>
        </w:rPr>
        <w:t xml:space="preserve"> y de su servidora en el punto 17. </w:t>
      </w:r>
    </w:p>
    <w:p w14:paraId="4D14990A" w14:textId="77777777" w:rsidR="005F61EF" w:rsidRPr="00BD7F51" w:rsidRDefault="00C24978" w:rsidP="0067368C">
      <w:pPr>
        <w:spacing w:after="0" w:line="240" w:lineRule="auto"/>
        <w:ind w:left="57" w:right="57" w:firstLine="651"/>
        <w:contextualSpacing/>
        <w:jc w:val="both"/>
        <w:rPr>
          <w:rFonts w:ascii="Times New Roman" w:hAnsi="Times New Roman" w:cs="Times New Roman"/>
          <w:sz w:val="24"/>
          <w:szCs w:val="24"/>
        </w:rPr>
      </w:pPr>
      <w:r w:rsidRPr="00BD7F51">
        <w:rPr>
          <w:rFonts w:ascii="Times New Roman" w:hAnsi="Times New Roman" w:cs="Times New Roman"/>
          <w:sz w:val="24"/>
          <w:szCs w:val="24"/>
        </w:rPr>
        <w:t>En el punto número 18, la diputada Yesica Yanet Rojas Hernández leerá el acuerdo</w:t>
      </w:r>
      <w:r w:rsidR="0095440D" w:rsidRPr="00BD7F51">
        <w:rPr>
          <w:rFonts w:ascii="Times New Roman" w:hAnsi="Times New Roman" w:cs="Times New Roman"/>
          <w:sz w:val="24"/>
          <w:szCs w:val="24"/>
        </w:rPr>
        <w:t xml:space="preserve"> </w:t>
      </w:r>
      <w:r w:rsidRPr="00BD7F51">
        <w:rPr>
          <w:rFonts w:ascii="Times New Roman" w:hAnsi="Times New Roman" w:cs="Times New Roman"/>
          <w:sz w:val="24"/>
          <w:szCs w:val="24"/>
        </w:rPr>
        <w:t>sobre comunicado de modificación de turno de comisiones legislativas.</w:t>
      </w:r>
    </w:p>
    <w:p w14:paraId="2B44B19C" w14:textId="73D450CC" w:rsidR="00C24978" w:rsidRPr="00BD7F51" w:rsidRDefault="00C24978" w:rsidP="0067368C">
      <w:pPr>
        <w:spacing w:after="0" w:line="240" w:lineRule="auto"/>
        <w:ind w:left="57" w:right="57" w:firstLine="651"/>
        <w:contextualSpacing/>
        <w:jc w:val="both"/>
        <w:rPr>
          <w:rFonts w:ascii="Times New Roman" w:hAnsi="Times New Roman" w:cs="Times New Roman"/>
          <w:sz w:val="24"/>
          <w:szCs w:val="24"/>
        </w:rPr>
      </w:pPr>
      <w:r w:rsidRPr="00BD7F51">
        <w:rPr>
          <w:rFonts w:ascii="Times New Roman" w:hAnsi="Times New Roman" w:cs="Times New Roman"/>
          <w:sz w:val="24"/>
          <w:szCs w:val="24"/>
        </w:rPr>
        <w:t xml:space="preserve">Adelante, </w:t>
      </w:r>
      <w:r w:rsidR="005F61EF" w:rsidRPr="00BD7F51">
        <w:rPr>
          <w:rFonts w:ascii="Times New Roman" w:hAnsi="Times New Roman" w:cs="Times New Roman"/>
          <w:sz w:val="24"/>
          <w:szCs w:val="24"/>
        </w:rPr>
        <w:t>d</w:t>
      </w:r>
      <w:r w:rsidRPr="00BD7F51">
        <w:rPr>
          <w:rFonts w:ascii="Times New Roman" w:hAnsi="Times New Roman" w:cs="Times New Roman"/>
          <w:sz w:val="24"/>
          <w:szCs w:val="24"/>
        </w:rPr>
        <w:t>iputada.</w:t>
      </w:r>
    </w:p>
    <w:p w14:paraId="00FE9F72" w14:textId="4DC9F262" w:rsidR="00E2618C" w:rsidRPr="00BD7F51" w:rsidRDefault="00A77DAF" w:rsidP="0067368C">
      <w:pPr>
        <w:spacing w:after="0" w:line="240" w:lineRule="auto"/>
        <w:ind w:left="57" w:right="57"/>
        <w:contextualSpacing/>
        <w:jc w:val="both"/>
        <w:rPr>
          <w:rFonts w:ascii="Times New Roman" w:hAnsi="Times New Roman" w:cs="Times New Roman"/>
          <w:sz w:val="24"/>
          <w:szCs w:val="24"/>
        </w:rPr>
      </w:pPr>
      <w:r w:rsidRPr="00BD7F51">
        <w:rPr>
          <w:rFonts w:ascii="Times New Roman" w:hAnsi="Times New Roman" w:cs="Times New Roman"/>
          <w:sz w:val="24"/>
          <w:szCs w:val="24"/>
        </w:rPr>
        <w:t xml:space="preserve">VICEPRESIDENTA </w:t>
      </w:r>
      <w:r w:rsidR="00C24978" w:rsidRPr="00BD7F51">
        <w:rPr>
          <w:rFonts w:ascii="Times New Roman" w:hAnsi="Times New Roman" w:cs="Times New Roman"/>
          <w:sz w:val="24"/>
          <w:szCs w:val="24"/>
        </w:rPr>
        <w:t>DIP. YESICA YANET ROJAS HERNÁNDEZ.</w:t>
      </w:r>
    </w:p>
    <w:p w14:paraId="71FCFF92" w14:textId="38A748C0" w:rsidR="00E2618C" w:rsidRPr="00BD7F51" w:rsidRDefault="00E2618C" w:rsidP="0067368C">
      <w:pPr>
        <w:spacing w:after="0" w:line="240" w:lineRule="auto"/>
        <w:ind w:left="57" w:right="57"/>
        <w:contextualSpacing/>
        <w:jc w:val="both"/>
        <w:rPr>
          <w:rFonts w:ascii="Times New Roman" w:hAnsi="Times New Roman" w:cs="Times New Roman"/>
          <w:sz w:val="24"/>
          <w:szCs w:val="24"/>
        </w:rPr>
      </w:pPr>
      <w:r w:rsidRPr="00BD7F51">
        <w:rPr>
          <w:rFonts w:ascii="Times New Roman" w:hAnsi="Times New Roman" w:cs="Times New Roman"/>
          <w:sz w:val="24"/>
          <w:szCs w:val="24"/>
        </w:rPr>
        <w:t xml:space="preserve">DIP. INGRID </w:t>
      </w:r>
      <w:r w:rsidRPr="00BD7F51">
        <w:rPr>
          <w:rFonts w:ascii="Times New Roman" w:hAnsi="Times New Roman" w:cs="Times New Roman"/>
          <w:sz w:val="24"/>
          <w:szCs w:val="24"/>
          <w:lang w:eastAsia="es-MX"/>
        </w:rPr>
        <w:t xml:space="preserve">KRASOPANI SCHEMELENSKY </w:t>
      </w:r>
      <w:r w:rsidRPr="00BD7F51">
        <w:rPr>
          <w:rFonts w:ascii="Times New Roman" w:hAnsi="Times New Roman" w:cs="Times New Roman"/>
          <w:sz w:val="24"/>
          <w:szCs w:val="24"/>
        </w:rPr>
        <w:t>CASTRO</w:t>
      </w:r>
    </w:p>
    <w:p w14:paraId="5DE1A887" w14:textId="57B83BEB" w:rsidR="00E2618C" w:rsidRPr="00BD7F51" w:rsidRDefault="00E2618C" w:rsidP="0067368C">
      <w:pPr>
        <w:spacing w:after="0" w:line="240" w:lineRule="auto"/>
        <w:ind w:left="57" w:right="57"/>
        <w:contextualSpacing/>
        <w:jc w:val="both"/>
        <w:rPr>
          <w:rFonts w:ascii="Times New Roman" w:hAnsi="Times New Roman" w:cs="Times New Roman"/>
          <w:sz w:val="24"/>
          <w:szCs w:val="24"/>
        </w:rPr>
      </w:pPr>
      <w:r w:rsidRPr="00BD7F51">
        <w:rPr>
          <w:rFonts w:ascii="Times New Roman" w:hAnsi="Times New Roman" w:cs="Times New Roman"/>
          <w:sz w:val="24"/>
          <w:szCs w:val="24"/>
        </w:rPr>
        <w:t>PRESIDENTA DE LA HONORABLE LXI LEGISLATURA</w:t>
      </w:r>
    </w:p>
    <w:p w14:paraId="164F0AF5" w14:textId="079C79E7" w:rsidR="00E2618C" w:rsidRPr="00BD7F51" w:rsidRDefault="00E2618C" w:rsidP="0067368C">
      <w:pPr>
        <w:spacing w:after="0" w:line="240" w:lineRule="auto"/>
        <w:ind w:left="57" w:right="57"/>
        <w:contextualSpacing/>
        <w:jc w:val="both"/>
        <w:rPr>
          <w:rFonts w:ascii="Times New Roman" w:hAnsi="Times New Roman" w:cs="Times New Roman"/>
          <w:sz w:val="24"/>
          <w:szCs w:val="24"/>
        </w:rPr>
      </w:pPr>
      <w:r w:rsidRPr="00BD7F51">
        <w:rPr>
          <w:rFonts w:ascii="Times New Roman" w:hAnsi="Times New Roman" w:cs="Times New Roman"/>
          <w:sz w:val="24"/>
          <w:szCs w:val="24"/>
        </w:rPr>
        <w:t>DEL ESTADO DE MÉXICO</w:t>
      </w:r>
    </w:p>
    <w:p w14:paraId="055E850B" w14:textId="48B034C9" w:rsidR="00C24978" w:rsidRPr="009E55BD" w:rsidRDefault="00E2618C" w:rsidP="0067368C">
      <w:pPr>
        <w:spacing w:after="0" w:line="240" w:lineRule="auto"/>
        <w:ind w:left="57" w:right="57"/>
        <w:contextualSpacing/>
        <w:jc w:val="both"/>
        <w:rPr>
          <w:rFonts w:ascii="Times New Roman" w:hAnsi="Times New Roman" w:cs="Times New Roman"/>
          <w:sz w:val="24"/>
          <w:szCs w:val="24"/>
        </w:rPr>
      </w:pPr>
      <w:r w:rsidRPr="00BD7F51">
        <w:rPr>
          <w:rFonts w:ascii="Times New Roman" w:hAnsi="Times New Roman" w:cs="Times New Roman"/>
          <w:sz w:val="24"/>
          <w:szCs w:val="24"/>
        </w:rPr>
        <w:t>PRESENTE</w:t>
      </w:r>
      <w:r w:rsidR="00C24978" w:rsidRPr="009E55BD">
        <w:rPr>
          <w:rFonts w:ascii="Times New Roman" w:hAnsi="Times New Roman" w:cs="Times New Roman"/>
          <w:sz w:val="24"/>
          <w:szCs w:val="24"/>
        </w:rPr>
        <w:t xml:space="preserve"> </w:t>
      </w:r>
    </w:p>
    <w:p w14:paraId="1622A288" w14:textId="12A3C77A" w:rsidR="00C24978" w:rsidRPr="009E55BD" w:rsidRDefault="00C24978"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Nos permitimos dirigir a usted para solicitarle que</w:t>
      </w:r>
      <w:r w:rsidR="00A77DAF" w:rsidRPr="009E55BD">
        <w:rPr>
          <w:rFonts w:ascii="Times New Roman" w:hAnsi="Times New Roman" w:cs="Times New Roman"/>
          <w:sz w:val="24"/>
          <w:szCs w:val="24"/>
        </w:rPr>
        <w:t>,</w:t>
      </w:r>
      <w:r w:rsidRPr="009E55BD">
        <w:rPr>
          <w:rFonts w:ascii="Times New Roman" w:hAnsi="Times New Roman" w:cs="Times New Roman"/>
          <w:sz w:val="24"/>
          <w:szCs w:val="24"/>
        </w:rPr>
        <w:t xml:space="preserve"> en el uso de las atribuciones que le confiere el artículo 47 fracción VIII, XX y XXII de la Ley Orgánica del Poder Legislativo del Estado Libre y Soberano de México</w:t>
      </w:r>
      <w:r w:rsidR="00A77DAF" w:rsidRPr="009E55BD">
        <w:rPr>
          <w:rFonts w:ascii="Times New Roman" w:hAnsi="Times New Roman" w:cs="Times New Roman"/>
          <w:sz w:val="24"/>
          <w:szCs w:val="24"/>
        </w:rPr>
        <w:t>,</w:t>
      </w:r>
      <w:r w:rsidRPr="009E55BD">
        <w:rPr>
          <w:rFonts w:ascii="Times New Roman" w:hAnsi="Times New Roman" w:cs="Times New Roman"/>
          <w:sz w:val="24"/>
          <w:szCs w:val="24"/>
        </w:rPr>
        <w:t xml:space="preserve"> realice las adecuaciones del </w:t>
      </w:r>
      <w:r w:rsidR="00E2618C" w:rsidRPr="009E55BD">
        <w:rPr>
          <w:rFonts w:ascii="Times New Roman" w:hAnsi="Times New Roman" w:cs="Times New Roman"/>
          <w:sz w:val="24"/>
          <w:szCs w:val="24"/>
        </w:rPr>
        <w:t>t</w:t>
      </w:r>
      <w:r w:rsidRPr="009E55BD">
        <w:rPr>
          <w:rFonts w:ascii="Times New Roman" w:hAnsi="Times New Roman" w:cs="Times New Roman"/>
          <w:sz w:val="24"/>
          <w:szCs w:val="24"/>
        </w:rPr>
        <w:t xml:space="preserve">urno de </w:t>
      </w:r>
      <w:r w:rsidR="00A77DAF" w:rsidRPr="009E55BD">
        <w:rPr>
          <w:rFonts w:ascii="Times New Roman" w:hAnsi="Times New Roman" w:cs="Times New Roman"/>
          <w:sz w:val="24"/>
          <w:szCs w:val="24"/>
        </w:rPr>
        <w:t>c</w:t>
      </w:r>
      <w:r w:rsidRPr="009E55BD">
        <w:rPr>
          <w:rFonts w:ascii="Times New Roman" w:hAnsi="Times New Roman" w:cs="Times New Roman"/>
          <w:sz w:val="24"/>
          <w:szCs w:val="24"/>
        </w:rPr>
        <w:t>omisiones para que las Comisiones Legislativas de Gobernación y Puntos Constitucionales y de Comunicaciones y Transportes se encarguen del estudio y dictamen de las iniciativas siguientes:</w:t>
      </w:r>
    </w:p>
    <w:p w14:paraId="49C20356" w14:textId="69639F73" w:rsidR="00C24978" w:rsidRPr="009E55BD" w:rsidRDefault="00C24978"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Morena</w:t>
      </w:r>
      <w:r w:rsidR="00A77DAF"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A77DAF" w:rsidRPr="009E55BD">
        <w:rPr>
          <w:rFonts w:ascii="Times New Roman" w:hAnsi="Times New Roman" w:cs="Times New Roman"/>
          <w:sz w:val="24"/>
          <w:szCs w:val="24"/>
        </w:rPr>
        <w:t>D</w:t>
      </w:r>
      <w:r w:rsidRPr="009E55BD">
        <w:rPr>
          <w:rFonts w:ascii="Times New Roman" w:hAnsi="Times New Roman" w:cs="Times New Roman"/>
          <w:sz w:val="24"/>
          <w:szCs w:val="24"/>
        </w:rPr>
        <w:t>iputado Nazario Gutiérrez Martínez</w:t>
      </w:r>
      <w:r w:rsidR="00A77DAF"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diputado Adrián Manuel Galicia Salcedo. Iniciativa por el que se expide la Ley de Movilidad y Seguridad Vial del Estado de México y sus </w:t>
      </w:r>
      <w:r w:rsidR="00A77DAF" w:rsidRPr="009E55BD">
        <w:rPr>
          <w:rFonts w:ascii="Times New Roman" w:hAnsi="Times New Roman" w:cs="Times New Roman"/>
          <w:sz w:val="24"/>
          <w:szCs w:val="24"/>
        </w:rPr>
        <w:t>M</w:t>
      </w:r>
      <w:r w:rsidRPr="009E55BD">
        <w:rPr>
          <w:rFonts w:ascii="Times New Roman" w:hAnsi="Times New Roman" w:cs="Times New Roman"/>
          <w:sz w:val="24"/>
          <w:szCs w:val="24"/>
        </w:rPr>
        <w:t xml:space="preserve">unicipios y se abroga la Ley de Movilidad del Estado de México, con el objeto de armonizar la Ley de Movilidad y Seguridad Vial del Estado de México y sus </w:t>
      </w:r>
      <w:r w:rsidR="00A77DAF" w:rsidRPr="009E55BD">
        <w:rPr>
          <w:rFonts w:ascii="Times New Roman" w:hAnsi="Times New Roman" w:cs="Times New Roman"/>
          <w:sz w:val="24"/>
          <w:szCs w:val="24"/>
        </w:rPr>
        <w:t>M</w:t>
      </w:r>
      <w:r w:rsidRPr="009E55BD">
        <w:rPr>
          <w:rFonts w:ascii="Times New Roman" w:hAnsi="Times New Roman" w:cs="Times New Roman"/>
          <w:sz w:val="24"/>
          <w:szCs w:val="24"/>
        </w:rPr>
        <w:t xml:space="preserve">unicipios con la Ley General de Movilidad y Seguridad Vial. </w:t>
      </w:r>
    </w:p>
    <w:p w14:paraId="7B2C7A0C" w14:textId="77777777" w:rsidR="00A77DAF" w:rsidRPr="009E55BD" w:rsidRDefault="00C24978"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 xml:space="preserve">Diputado </w:t>
      </w:r>
      <w:r w:rsidRPr="009E55BD">
        <w:rPr>
          <w:rFonts w:ascii="Times New Roman" w:hAnsi="Times New Roman" w:cs="Times New Roman"/>
          <w:sz w:val="24"/>
          <w:szCs w:val="24"/>
          <w:lang w:eastAsia="es-MX"/>
        </w:rPr>
        <w:t>Camilo Murillo Zavala</w:t>
      </w:r>
      <w:r w:rsidR="00A77DAF" w:rsidRPr="009E55BD">
        <w:rPr>
          <w:rFonts w:ascii="Times New Roman" w:hAnsi="Times New Roman" w:cs="Times New Roman"/>
          <w:sz w:val="24"/>
          <w:szCs w:val="24"/>
        </w:rPr>
        <w:t>.</w:t>
      </w:r>
      <w:r w:rsidRPr="009E55BD">
        <w:rPr>
          <w:rFonts w:ascii="Times New Roman" w:hAnsi="Times New Roman" w:cs="Times New Roman"/>
          <w:sz w:val="24"/>
          <w:szCs w:val="24"/>
        </w:rPr>
        <w:t xml:space="preserve"> Iniciativa con proyecto de decreto por el que se adicionan y reforman diversas disposiciones del Código Financiero del Estado de México y Municipios y del Código Administrativo del Estado de México, con el objeto de regular la expedición de las licencias permanentes de automovilista y motociclista. </w:t>
      </w:r>
    </w:p>
    <w:p w14:paraId="2A2AE279" w14:textId="55290AAF" w:rsidR="00C24978" w:rsidRPr="009E55BD" w:rsidRDefault="00C24978"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Diputada</w:t>
      </w:r>
      <w:r w:rsidRPr="009E55BD">
        <w:rPr>
          <w:rFonts w:ascii="Times New Roman" w:hAnsi="Times New Roman" w:cs="Times New Roman"/>
          <w:sz w:val="24"/>
          <w:szCs w:val="24"/>
          <w:lang w:eastAsia="es-MX"/>
        </w:rPr>
        <w:t xml:space="preserve"> María Zetina González</w:t>
      </w:r>
      <w:r w:rsidR="00A77DAF" w:rsidRPr="009E55BD">
        <w:rPr>
          <w:rFonts w:ascii="Times New Roman" w:hAnsi="Times New Roman" w:cs="Times New Roman"/>
          <w:sz w:val="24"/>
          <w:szCs w:val="24"/>
          <w:lang w:eastAsia="es-MX"/>
        </w:rPr>
        <w:t>.</w:t>
      </w:r>
      <w:r w:rsidRPr="009E55BD">
        <w:rPr>
          <w:rFonts w:ascii="Times New Roman" w:hAnsi="Times New Roman" w:cs="Times New Roman"/>
          <w:sz w:val="24"/>
          <w:szCs w:val="24"/>
        </w:rPr>
        <w:t xml:space="preserve"> Iniciativa con proyecto de decreto por el que se adiciona el inciso g) y los numerales 1,</w:t>
      </w:r>
      <w:r w:rsidR="00A77DAF" w:rsidRPr="009E55BD">
        <w:rPr>
          <w:rFonts w:ascii="Times New Roman" w:hAnsi="Times New Roman" w:cs="Times New Roman"/>
          <w:sz w:val="24"/>
          <w:szCs w:val="24"/>
        </w:rPr>
        <w:t xml:space="preserve"> </w:t>
      </w:r>
      <w:r w:rsidRPr="009E55BD">
        <w:rPr>
          <w:rFonts w:ascii="Times New Roman" w:hAnsi="Times New Roman" w:cs="Times New Roman"/>
          <w:sz w:val="24"/>
          <w:szCs w:val="24"/>
        </w:rPr>
        <w:t>2,</w:t>
      </w:r>
      <w:r w:rsidR="00A77DAF" w:rsidRPr="009E55BD">
        <w:rPr>
          <w:rFonts w:ascii="Times New Roman" w:hAnsi="Times New Roman" w:cs="Times New Roman"/>
          <w:sz w:val="24"/>
          <w:szCs w:val="24"/>
        </w:rPr>
        <w:t xml:space="preserve"> </w:t>
      </w:r>
      <w:r w:rsidRPr="009E55BD">
        <w:rPr>
          <w:rFonts w:ascii="Times New Roman" w:hAnsi="Times New Roman" w:cs="Times New Roman"/>
          <w:sz w:val="24"/>
          <w:szCs w:val="24"/>
        </w:rPr>
        <w:t>3,</w:t>
      </w:r>
      <w:r w:rsidR="00A77DAF" w:rsidRPr="009E55BD">
        <w:rPr>
          <w:rFonts w:ascii="Times New Roman" w:hAnsi="Times New Roman" w:cs="Times New Roman"/>
          <w:sz w:val="24"/>
          <w:szCs w:val="24"/>
        </w:rPr>
        <w:t xml:space="preserve"> </w:t>
      </w:r>
      <w:r w:rsidRPr="009E55BD">
        <w:rPr>
          <w:rFonts w:ascii="Times New Roman" w:hAnsi="Times New Roman" w:cs="Times New Roman"/>
          <w:sz w:val="24"/>
          <w:szCs w:val="24"/>
        </w:rPr>
        <w:t xml:space="preserve">4 de la fracción VIII del artículo 87 del Código Financiero del Estado de México y Municipios, a fin de implementar la </w:t>
      </w:r>
      <w:r w:rsidR="00F1737E" w:rsidRPr="009E55BD">
        <w:rPr>
          <w:rFonts w:ascii="Times New Roman" w:hAnsi="Times New Roman" w:cs="Times New Roman"/>
          <w:sz w:val="24"/>
          <w:szCs w:val="24"/>
        </w:rPr>
        <w:t>l</w:t>
      </w:r>
      <w:r w:rsidRPr="009E55BD">
        <w:rPr>
          <w:rFonts w:ascii="Times New Roman" w:hAnsi="Times New Roman" w:cs="Times New Roman"/>
          <w:sz w:val="24"/>
          <w:szCs w:val="24"/>
        </w:rPr>
        <w:t xml:space="preserve">icencia integral automovilista y </w:t>
      </w:r>
      <w:r w:rsidR="00F1737E" w:rsidRPr="009E55BD">
        <w:rPr>
          <w:rFonts w:ascii="Times New Roman" w:hAnsi="Times New Roman" w:cs="Times New Roman"/>
          <w:sz w:val="24"/>
          <w:szCs w:val="24"/>
        </w:rPr>
        <w:t>m</w:t>
      </w:r>
      <w:r w:rsidRPr="009E55BD">
        <w:rPr>
          <w:rFonts w:ascii="Times New Roman" w:hAnsi="Times New Roman" w:cs="Times New Roman"/>
          <w:sz w:val="24"/>
          <w:szCs w:val="24"/>
        </w:rPr>
        <w:t xml:space="preserve">otociclista. </w:t>
      </w:r>
    </w:p>
    <w:p w14:paraId="4A3EFD5E" w14:textId="4D53E94A" w:rsidR="00C24978" w:rsidRPr="009E55BD" w:rsidRDefault="00C24978"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lastRenderedPageBreak/>
        <w:t>Diputado Camilo Murillo Zavala</w:t>
      </w:r>
      <w:r w:rsidR="00F1737E"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diputado Nazario Gutiérrez Martínez</w:t>
      </w:r>
      <w:r w:rsidR="00F1737E" w:rsidRPr="009E55BD">
        <w:rPr>
          <w:rFonts w:ascii="Times New Roman" w:hAnsi="Times New Roman" w:cs="Times New Roman"/>
          <w:sz w:val="24"/>
          <w:szCs w:val="24"/>
        </w:rPr>
        <w:t>.</w:t>
      </w:r>
      <w:r w:rsidRPr="009E55BD">
        <w:rPr>
          <w:rFonts w:ascii="Times New Roman" w:hAnsi="Times New Roman" w:cs="Times New Roman"/>
          <w:sz w:val="24"/>
          <w:szCs w:val="24"/>
        </w:rPr>
        <w:t xml:space="preserve"> Iniciativa con proyecto de decreto por el que se adicionan y reforman diversas disposiciones del Código Financiero del Estado de México y Municipios y del Código Administrativo del Estado de México, a efecto de regular la expedición de las licencias permanentes de automovilista y motociclista. </w:t>
      </w:r>
    </w:p>
    <w:p w14:paraId="6D8AEEF0" w14:textId="21573041" w:rsidR="00C24978" w:rsidRPr="009E55BD" w:rsidRDefault="00C24978"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Diputado Dionicio Jorge García Sánchez</w:t>
      </w:r>
      <w:r w:rsidR="00F1737E" w:rsidRPr="009E55BD">
        <w:rPr>
          <w:rFonts w:ascii="Times New Roman" w:hAnsi="Times New Roman" w:cs="Times New Roman"/>
          <w:sz w:val="24"/>
          <w:szCs w:val="24"/>
        </w:rPr>
        <w:t>.</w:t>
      </w:r>
      <w:r w:rsidRPr="009E55BD">
        <w:rPr>
          <w:rFonts w:ascii="Times New Roman" w:hAnsi="Times New Roman" w:cs="Times New Roman"/>
          <w:sz w:val="24"/>
          <w:szCs w:val="24"/>
        </w:rPr>
        <w:t xml:space="preserve"> Iniciativa con proyecto de decreto por el que se reforman el segundo párrafo del artículo 7.27, 17.50 y 17.52 del Código Administrativo del Estado de México y la fracción I del artículo 18 de la Ley del Adulto Mayor del Estado de México en materia de tarifas preferenciales del transporte público.</w:t>
      </w:r>
    </w:p>
    <w:p w14:paraId="05FD6DB2" w14:textId="6CD4CC72" w:rsidR="00C24978" w:rsidRPr="009E55BD" w:rsidRDefault="00C24978"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 xml:space="preserve">PAN. Diputada Ingrid </w:t>
      </w:r>
      <w:r w:rsidR="00F1737E" w:rsidRPr="009E55BD">
        <w:rPr>
          <w:rFonts w:ascii="Times New Roman" w:hAnsi="Times New Roman" w:cs="Times New Roman"/>
          <w:sz w:val="24"/>
          <w:szCs w:val="24"/>
          <w:lang w:eastAsia="es-MX"/>
        </w:rPr>
        <w:t xml:space="preserve">Krasopani Schemelensky </w:t>
      </w:r>
      <w:r w:rsidRPr="009E55BD">
        <w:rPr>
          <w:rFonts w:ascii="Times New Roman" w:hAnsi="Times New Roman" w:cs="Times New Roman"/>
          <w:sz w:val="24"/>
          <w:szCs w:val="24"/>
        </w:rPr>
        <w:t>Castro, diputado Enrique Vargas del Villar y diputado Francisco Brian Rojas Cano</w:t>
      </w:r>
      <w:r w:rsidR="00F1737E" w:rsidRPr="009E55BD">
        <w:rPr>
          <w:rFonts w:ascii="Times New Roman" w:hAnsi="Times New Roman" w:cs="Times New Roman"/>
          <w:sz w:val="24"/>
          <w:szCs w:val="24"/>
        </w:rPr>
        <w:t>.</w:t>
      </w:r>
      <w:r w:rsidRPr="009E55BD">
        <w:rPr>
          <w:rFonts w:ascii="Times New Roman" w:hAnsi="Times New Roman" w:cs="Times New Roman"/>
          <w:sz w:val="24"/>
          <w:szCs w:val="24"/>
        </w:rPr>
        <w:t xml:space="preserve"> Iniciativa con proyecto de decreto mediante el cual se reforman y adicionan diversas disposiciones de la Ley de Movilidad del Estado de México, a efecto de alinear y armonizar el documento normativo mexiquense a la nueva Ley General de Movilidad y Sustentabilidad Vial.</w:t>
      </w:r>
    </w:p>
    <w:p w14:paraId="6665E68E" w14:textId="125C8793" w:rsidR="00E306BF" w:rsidRPr="009E55BD" w:rsidRDefault="00C24978" w:rsidP="0067368C">
      <w:pPr>
        <w:pStyle w:val="Sinespaciado"/>
        <w:ind w:firstLine="720"/>
        <w:jc w:val="both"/>
        <w:rPr>
          <w:rFonts w:ascii="Times New Roman" w:hAnsi="Times New Roman" w:cs="Times New Roman"/>
          <w:sz w:val="24"/>
          <w:szCs w:val="24"/>
        </w:rPr>
      </w:pPr>
      <w:r w:rsidRPr="009E55BD">
        <w:rPr>
          <w:rFonts w:ascii="Times New Roman" w:hAnsi="Times New Roman" w:cs="Times New Roman"/>
          <w:sz w:val="24"/>
          <w:szCs w:val="24"/>
        </w:rPr>
        <w:t>Partido Verde Ecologista de México</w:t>
      </w:r>
      <w:r w:rsidR="00B424C1" w:rsidRPr="009E55BD">
        <w:rPr>
          <w:rFonts w:ascii="Times New Roman" w:hAnsi="Times New Roman" w:cs="Times New Roman"/>
          <w:sz w:val="24"/>
          <w:szCs w:val="24"/>
        </w:rPr>
        <w:t xml:space="preserve">. </w:t>
      </w:r>
      <w:r w:rsidRPr="009E55BD">
        <w:rPr>
          <w:rFonts w:ascii="Times New Roman" w:hAnsi="Times New Roman" w:cs="Times New Roman"/>
          <w:sz w:val="24"/>
          <w:szCs w:val="24"/>
        </w:rPr>
        <w:t>Diputada María Luisa Mondragón y diputada Claudia Desiree Morales Robledo</w:t>
      </w:r>
      <w:r w:rsidR="00B424C1" w:rsidRPr="009E55BD">
        <w:rPr>
          <w:rFonts w:ascii="Times New Roman" w:hAnsi="Times New Roman" w:cs="Times New Roman"/>
          <w:sz w:val="24"/>
          <w:szCs w:val="24"/>
        </w:rPr>
        <w:t>.</w:t>
      </w:r>
      <w:r w:rsidRPr="009E55BD">
        <w:rPr>
          <w:rFonts w:ascii="Times New Roman" w:hAnsi="Times New Roman" w:cs="Times New Roman"/>
          <w:sz w:val="24"/>
          <w:szCs w:val="24"/>
        </w:rPr>
        <w:t xml:space="preserve"> Iniciativa con proyecto de decreto por el que se reforma el octavo párrafo de la fracción XI del artículo 5 y el inciso a) de la fracción II del artículo 139 de la Constitución Política del Estado Libre y Soberano de</w:t>
      </w:r>
      <w:r w:rsidR="00C54FD6" w:rsidRPr="009E55BD">
        <w:rPr>
          <w:rFonts w:ascii="Times New Roman" w:hAnsi="Times New Roman" w:cs="Times New Roman"/>
          <w:sz w:val="24"/>
          <w:szCs w:val="24"/>
        </w:rPr>
        <w:t xml:space="preserve"> México</w:t>
      </w:r>
      <w:r w:rsidR="00D76BF0" w:rsidRPr="009E55BD">
        <w:rPr>
          <w:rFonts w:ascii="Times New Roman" w:hAnsi="Times New Roman" w:cs="Times New Roman"/>
          <w:sz w:val="24"/>
          <w:szCs w:val="24"/>
        </w:rPr>
        <w:t>,</w:t>
      </w:r>
      <w:r w:rsidR="00C54FD6" w:rsidRPr="009E55BD">
        <w:rPr>
          <w:rFonts w:ascii="Times New Roman" w:hAnsi="Times New Roman" w:cs="Times New Roman"/>
          <w:sz w:val="24"/>
          <w:szCs w:val="24"/>
        </w:rPr>
        <w:t xml:space="preserve"> q</w:t>
      </w:r>
      <w:r w:rsidR="00E306BF" w:rsidRPr="009E55BD">
        <w:rPr>
          <w:rFonts w:ascii="Times New Roman" w:hAnsi="Times New Roman" w:cs="Times New Roman"/>
          <w:sz w:val="24"/>
          <w:szCs w:val="24"/>
        </w:rPr>
        <w:t>ue busca armonizar los principios que rigen la movilidad.</w:t>
      </w:r>
    </w:p>
    <w:p w14:paraId="6E4ACBD2" w14:textId="29B9074E" w:rsidR="00E306BF" w:rsidRPr="009E55BD" w:rsidRDefault="00E306BF"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Movimiento Ciudadano</w:t>
      </w:r>
      <w:r w:rsidR="00D76BF0"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D76BF0" w:rsidRPr="009E55BD">
        <w:rPr>
          <w:rFonts w:ascii="Times New Roman" w:hAnsi="Times New Roman" w:cs="Times New Roman"/>
          <w:sz w:val="24"/>
          <w:szCs w:val="24"/>
        </w:rPr>
        <w:t>D</w:t>
      </w:r>
      <w:r w:rsidRPr="009E55BD">
        <w:rPr>
          <w:rFonts w:ascii="Times New Roman" w:hAnsi="Times New Roman" w:cs="Times New Roman"/>
          <w:sz w:val="24"/>
          <w:szCs w:val="24"/>
        </w:rPr>
        <w:t>iputada Juana Bonilla Jaime, diputado Martín Zepeda Hernández</w:t>
      </w:r>
      <w:r w:rsidR="00D76BF0"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D76BF0" w:rsidRPr="009E55BD">
        <w:rPr>
          <w:rFonts w:ascii="Times New Roman" w:hAnsi="Times New Roman" w:cs="Times New Roman"/>
          <w:sz w:val="24"/>
          <w:szCs w:val="24"/>
        </w:rPr>
        <w:t>I</w:t>
      </w:r>
      <w:r w:rsidRPr="009E55BD">
        <w:rPr>
          <w:rFonts w:ascii="Times New Roman" w:hAnsi="Times New Roman" w:cs="Times New Roman"/>
          <w:sz w:val="24"/>
          <w:szCs w:val="24"/>
        </w:rPr>
        <w:t xml:space="preserve">niciativa con proyecto de decreto por el que se reforma el artículo 5 de la Constitución Política del Estado Libre y Soberano de México, se expide la Ley de Movilidad y Seguridad Vial del Estado de México y sus </w:t>
      </w:r>
      <w:r w:rsidR="00D76BF0" w:rsidRPr="009E55BD">
        <w:rPr>
          <w:rFonts w:ascii="Times New Roman" w:hAnsi="Times New Roman" w:cs="Times New Roman"/>
          <w:sz w:val="24"/>
          <w:szCs w:val="24"/>
        </w:rPr>
        <w:t>M</w:t>
      </w:r>
      <w:r w:rsidRPr="009E55BD">
        <w:rPr>
          <w:rFonts w:ascii="Times New Roman" w:hAnsi="Times New Roman" w:cs="Times New Roman"/>
          <w:sz w:val="24"/>
          <w:szCs w:val="24"/>
        </w:rPr>
        <w:t>unicipios y se reforman diversos artículos del Código Administrativo del Estado de México</w:t>
      </w:r>
      <w:r w:rsidR="00D76BF0"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D76BF0" w:rsidRPr="009E55BD">
        <w:rPr>
          <w:rFonts w:ascii="Times New Roman" w:hAnsi="Times New Roman" w:cs="Times New Roman"/>
          <w:sz w:val="24"/>
          <w:szCs w:val="24"/>
        </w:rPr>
        <w:t>B</w:t>
      </w:r>
      <w:r w:rsidRPr="009E55BD">
        <w:rPr>
          <w:rFonts w:ascii="Times New Roman" w:hAnsi="Times New Roman" w:cs="Times New Roman"/>
          <w:sz w:val="24"/>
          <w:szCs w:val="24"/>
        </w:rPr>
        <w:t xml:space="preserve">usca armonizar la legislación del Estado de México con la Ley de Movilidad </w:t>
      </w:r>
      <w:r w:rsidR="00D76BF0" w:rsidRPr="009E55BD">
        <w:rPr>
          <w:rFonts w:ascii="Times New Roman" w:hAnsi="Times New Roman" w:cs="Times New Roman"/>
          <w:sz w:val="24"/>
          <w:szCs w:val="24"/>
        </w:rPr>
        <w:t>y</w:t>
      </w:r>
      <w:r w:rsidRPr="009E55BD">
        <w:rPr>
          <w:rFonts w:ascii="Times New Roman" w:hAnsi="Times New Roman" w:cs="Times New Roman"/>
          <w:sz w:val="24"/>
          <w:szCs w:val="24"/>
        </w:rPr>
        <w:t xml:space="preserve"> Seguridad Vial.</w:t>
      </w:r>
    </w:p>
    <w:p w14:paraId="58EEF6E6" w14:textId="77777777" w:rsidR="00D76BF0" w:rsidRPr="009E55BD" w:rsidRDefault="00E306B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Propuesta de Foros de la Ley de Movilidad y Seguridad Vial del Estado de México y sus municipios</w:t>
      </w:r>
      <w:r w:rsidR="00D76BF0"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D76BF0" w:rsidRPr="009E55BD">
        <w:rPr>
          <w:rFonts w:ascii="Times New Roman" w:hAnsi="Times New Roman" w:cs="Times New Roman"/>
          <w:sz w:val="24"/>
          <w:szCs w:val="24"/>
        </w:rPr>
        <w:t>F</w:t>
      </w:r>
      <w:r w:rsidRPr="009E55BD">
        <w:rPr>
          <w:rFonts w:ascii="Times New Roman" w:hAnsi="Times New Roman" w:cs="Times New Roman"/>
          <w:sz w:val="24"/>
          <w:szCs w:val="24"/>
        </w:rPr>
        <w:t>echa 5 de febrero del 2024, zona primer</w:t>
      </w:r>
      <w:r w:rsidR="00D76BF0" w:rsidRPr="009E55BD">
        <w:rPr>
          <w:rFonts w:ascii="Times New Roman" w:hAnsi="Times New Roman" w:cs="Times New Roman"/>
          <w:sz w:val="24"/>
          <w:szCs w:val="24"/>
        </w:rPr>
        <w:t>a</w:t>
      </w:r>
      <w:r w:rsidRPr="009E55BD">
        <w:rPr>
          <w:rFonts w:ascii="Times New Roman" w:hAnsi="Times New Roman" w:cs="Times New Roman"/>
          <w:sz w:val="24"/>
          <w:szCs w:val="24"/>
        </w:rPr>
        <w:t xml:space="preserve"> y segunda</w:t>
      </w:r>
      <w:r w:rsidR="00D76BF0" w:rsidRPr="009E55BD">
        <w:rPr>
          <w:rFonts w:ascii="Times New Roman" w:hAnsi="Times New Roman" w:cs="Times New Roman"/>
          <w:sz w:val="24"/>
          <w:szCs w:val="24"/>
        </w:rPr>
        <w:t>,</w:t>
      </w:r>
      <w:r w:rsidRPr="009E55BD">
        <w:rPr>
          <w:rFonts w:ascii="Times New Roman" w:hAnsi="Times New Roman" w:cs="Times New Roman"/>
          <w:sz w:val="24"/>
          <w:szCs w:val="24"/>
        </w:rPr>
        <w:t xml:space="preserve"> Toluca, Tlalnepantla</w:t>
      </w:r>
      <w:r w:rsidR="00D76BF0" w:rsidRPr="009E55BD">
        <w:rPr>
          <w:rFonts w:ascii="Times New Roman" w:hAnsi="Times New Roman" w:cs="Times New Roman"/>
          <w:sz w:val="24"/>
          <w:szCs w:val="24"/>
        </w:rPr>
        <w:t>,</w:t>
      </w:r>
      <w:r w:rsidRPr="009E55BD">
        <w:rPr>
          <w:rFonts w:ascii="Times New Roman" w:hAnsi="Times New Roman" w:cs="Times New Roman"/>
          <w:sz w:val="24"/>
          <w:szCs w:val="24"/>
        </w:rPr>
        <w:t xml:space="preserve"> Torre Bicentenario</w:t>
      </w:r>
      <w:r w:rsidR="00D76BF0" w:rsidRPr="009E55BD">
        <w:rPr>
          <w:rFonts w:ascii="Times New Roman" w:hAnsi="Times New Roman" w:cs="Times New Roman"/>
          <w:sz w:val="24"/>
          <w:szCs w:val="24"/>
        </w:rPr>
        <w:t>, S</w:t>
      </w:r>
      <w:r w:rsidRPr="009E55BD">
        <w:rPr>
          <w:rFonts w:ascii="Times New Roman" w:hAnsi="Times New Roman" w:cs="Times New Roman"/>
          <w:sz w:val="24"/>
          <w:szCs w:val="24"/>
        </w:rPr>
        <w:t>alón Claustro</w:t>
      </w:r>
      <w:r w:rsidR="00D76BF0" w:rsidRPr="009E55BD">
        <w:rPr>
          <w:rFonts w:ascii="Times New Roman" w:hAnsi="Times New Roman" w:cs="Times New Roman"/>
          <w:sz w:val="24"/>
          <w:szCs w:val="24"/>
        </w:rPr>
        <w:t>,</w:t>
      </w:r>
      <w:r w:rsidRPr="009E55BD">
        <w:rPr>
          <w:rFonts w:ascii="Times New Roman" w:hAnsi="Times New Roman" w:cs="Times New Roman"/>
          <w:sz w:val="24"/>
          <w:szCs w:val="24"/>
        </w:rPr>
        <w:t xml:space="preserve"> a las 10:00 y a las 15 30 horas</w:t>
      </w:r>
      <w:r w:rsidR="00D76BF0" w:rsidRPr="009E55BD">
        <w:rPr>
          <w:rFonts w:ascii="Times New Roman" w:hAnsi="Times New Roman" w:cs="Times New Roman"/>
          <w:sz w:val="24"/>
          <w:szCs w:val="24"/>
        </w:rPr>
        <w:t>.</w:t>
      </w:r>
    </w:p>
    <w:p w14:paraId="578D8717" w14:textId="2AB766C9" w:rsidR="00E306BF" w:rsidRPr="009E55BD" w:rsidRDefault="00E306BF"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Asimismo, le pedimos que este acuerdo se aplique a los supuestos que se estime pertinentes.</w:t>
      </w:r>
    </w:p>
    <w:p w14:paraId="6B846D72" w14:textId="6282B323" w:rsidR="00E306BF" w:rsidRPr="009E55BD" w:rsidRDefault="00E306B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Sin otro particular</w:t>
      </w:r>
      <w:r w:rsidR="00D76BF0" w:rsidRPr="009E55BD">
        <w:rPr>
          <w:rFonts w:ascii="Times New Roman" w:hAnsi="Times New Roman" w:cs="Times New Roman"/>
          <w:sz w:val="24"/>
          <w:szCs w:val="24"/>
        </w:rPr>
        <w:t>,</w:t>
      </w:r>
      <w:r w:rsidRPr="009E55BD">
        <w:rPr>
          <w:rFonts w:ascii="Times New Roman" w:hAnsi="Times New Roman" w:cs="Times New Roman"/>
          <w:sz w:val="24"/>
          <w:szCs w:val="24"/>
        </w:rPr>
        <w:t xml:space="preserve"> le expresamos nuestra distinguida consideración.</w:t>
      </w:r>
    </w:p>
    <w:p w14:paraId="0421339C" w14:textId="19ECBDE4" w:rsidR="00D76BF0" w:rsidRPr="009E55BD" w:rsidRDefault="00D76BF0" w:rsidP="0067368C">
      <w:pPr>
        <w:pStyle w:val="Sinespaciado"/>
        <w:jc w:val="center"/>
        <w:rPr>
          <w:rFonts w:ascii="Times New Roman" w:hAnsi="Times New Roman" w:cs="Times New Roman"/>
          <w:sz w:val="24"/>
          <w:szCs w:val="24"/>
        </w:rPr>
      </w:pPr>
      <w:r w:rsidRPr="009E55BD">
        <w:rPr>
          <w:rFonts w:ascii="Times New Roman" w:hAnsi="Times New Roman" w:cs="Times New Roman"/>
          <w:sz w:val="24"/>
          <w:szCs w:val="24"/>
        </w:rPr>
        <w:t>ATENTAMENTE</w:t>
      </w:r>
    </w:p>
    <w:p w14:paraId="2A11F32E" w14:textId="77777777" w:rsidR="00D76BF0" w:rsidRPr="009E55BD" w:rsidRDefault="00D76BF0" w:rsidP="0067368C">
      <w:pPr>
        <w:pStyle w:val="Sinespaciado"/>
        <w:jc w:val="center"/>
        <w:rPr>
          <w:rFonts w:ascii="Times New Roman" w:hAnsi="Times New Roman" w:cs="Times New Roman"/>
          <w:sz w:val="24"/>
          <w:szCs w:val="24"/>
        </w:rPr>
      </w:pPr>
      <w:r w:rsidRPr="009E55BD">
        <w:rPr>
          <w:rFonts w:ascii="Times New Roman" w:hAnsi="Times New Roman" w:cs="Times New Roman"/>
          <w:sz w:val="24"/>
          <w:szCs w:val="24"/>
        </w:rPr>
        <w:t>LA JUNTA DE COORDINACIÓN POLÍTICA DE LA</w:t>
      </w:r>
    </w:p>
    <w:p w14:paraId="5267A46D" w14:textId="4F812FC2" w:rsidR="00E306BF" w:rsidRPr="009E55BD" w:rsidRDefault="00D76BF0" w:rsidP="0067368C">
      <w:pPr>
        <w:pStyle w:val="Sinespaciado"/>
        <w:jc w:val="center"/>
        <w:rPr>
          <w:rFonts w:ascii="Times New Roman" w:hAnsi="Times New Roman" w:cs="Times New Roman"/>
          <w:sz w:val="24"/>
          <w:szCs w:val="24"/>
        </w:rPr>
      </w:pPr>
      <w:r w:rsidRPr="009E55BD">
        <w:rPr>
          <w:rFonts w:ascii="Times New Roman" w:hAnsi="Times New Roman" w:cs="Times New Roman"/>
          <w:sz w:val="24"/>
          <w:szCs w:val="24"/>
        </w:rPr>
        <w:t>LXI LEGISLATURA DEL ESTADO DE MÉXICO</w:t>
      </w:r>
    </w:p>
    <w:p w14:paraId="442F4B12" w14:textId="77777777" w:rsidR="00011B7A" w:rsidRPr="00B211BB" w:rsidRDefault="00011B7A" w:rsidP="0067368C">
      <w:pPr>
        <w:pStyle w:val="Sinespaciado"/>
        <w:rPr>
          <w:rFonts w:ascii="Times New Roman" w:hAnsi="Times New Roman" w:cs="Times New Roman"/>
          <w:sz w:val="24"/>
          <w:szCs w:val="24"/>
        </w:rPr>
      </w:pPr>
    </w:p>
    <w:p w14:paraId="655FC1DC" w14:textId="77777777" w:rsidR="00011B7A" w:rsidRPr="00B211BB" w:rsidRDefault="00011B7A" w:rsidP="0067368C">
      <w:pPr>
        <w:pStyle w:val="Sinespaciado"/>
        <w:rPr>
          <w:rFonts w:ascii="Times New Roman" w:hAnsi="Times New Roman" w:cs="Times New Roman"/>
          <w:sz w:val="24"/>
          <w:szCs w:val="24"/>
        </w:rPr>
        <w:sectPr w:rsidR="00011B7A" w:rsidRPr="00B211BB" w:rsidSect="00827473">
          <w:type w:val="continuous"/>
          <w:pgSz w:w="12240" w:h="15840"/>
          <w:pgMar w:top="1134" w:right="1134" w:bottom="1134" w:left="1701" w:header="708" w:footer="708" w:gutter="0"/>
          <w:cols w:space="708"/>
          <w:docGrid w:linePitch="360"/>
        </w:sectPr>
      </w:pPr>
    </w:p>
    <w:p w14:paraId="259D0A56" w14:textId="77777777" w:rsidR="00011B7A" w:rsidRPr="003D0FC0" w:rsidRDefault="00011B7A" w:rsidP="003D0FC0">
      <w:pPr>
        <w:pStyle w:val="Sinespaciado"/>
        <w:rPr>
          <w:rFonts w:ascii="Times New Roman" w:hAnsi="Times New Roman" w:cs="Times New Roman"/>
          <w:sz w:val="24"/>
          <w:szCs w:val="24"/>
        </w:rPr>
      </w:pPr>
    </w:p>
    <w:p w14:paraId="14A250EC" w14:textId="77777777" w:rsidR="00011B7A" w:rsidRPr="003D0FC0" w:rsidRDefault="00011B7A" w:rsidP="003D0FC0">
      <w:pPr>
        <w:pStyle w:val="Sinespaciado"/>
        <w:jc w:val="center"/>
        <w:rPr>
          <w:rFonts w:ascii="Times New Roman" w:hAnsi="Times New Roman" w:cs="Times New Roman"/>
          <w:sz w:val="24"/>
          <w:szCs w:val="24"/>
        </w:rPr>
      </w:pPr>
      <w:r w:rsidRPr="003D0FC0">
        <w:rPr>
          <w:rFonts w:ascii="Times New Roman" w:hAnsi="Times New Roman" w:cs="Times New Roman"/>
          <w:sz w:val="24"/>
          <w:szCs w:val="24"/>
        </w:rPr>
        <w:t>(Se inserta el documento)</w:t>
      </w:r>
    </w:p>
    <w:p w14:paraId="320732BF" w14:textId="77777777" w:rsidR="00011B7A" w:rsidRPr="003D0FC0" w:rsidRDefault="00011B7A" w:rsidP="003D0FC0">
      <w:pPr>
        <w:pStyle w:val="Sinespaciado"/>
        <w:rPr>
          <w:rFonts w:ascii="Times New Roman" w:hAnsi="Times New Roman" w:cs="Times New Roman"/>
          <w:sz w:val="24"/>
          <w:szCs w:val="24"/>
        </w:rPr>
      </w:pPr>
    </w:p>
    <w:p w14:paraId="789AF147" w14:textId="77777777" w:rsidR="003D0FC0" w:rsidRPr="003D0FC0" w:rsidRDefault="003D0FC0" w:rsidP="003D0FC0">
      <w:pPr>
        <w:spacing w:after="0" w:line="240" w:lineRule="auto"/>
        <w:contextualSpacing/>
        <w:rPr>
          <w:rFonts w:ascii="Times New Roman" w:eastAsia="Times New Roman" w:hAnsi="Times New Roman" w:cs="Times New Roman"/>
          <w:sz w:val="24"/>
          <w:szCs w:val="24"/>
          <w:lang w:val="es-ES" w:eastAsia="es-ES"/>
        </w:rPr>
      </w:pPr>
    </w:p>
    <w:p w14:paraId="6B2734F7" w14:textId="77777777" w:rsidR="003D0FC0" w:rsidRPr="003D0FC0" w:rsidRDefault="003D0FC0" w:rsidP="003D0FC0">
      <w:pPr>
        <w:spacing w:after="0" w:line="240" w:lineRule="auto"/>
        <w:contextualSpacing/>
        <w:jc w:val="center"/>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b/>
          <w:sz w:val="24"/>
          <w:szCs w:val="24"/>
          <w:lang w:val="es-ES" w:eastAsia="es-ES"/>
        </w:rPr>
        <w:t>“2024. Año del Bicentenario de la Erección del Estado Libre y Soberano de México”.</w:t>
      </w:r>
    </w:p>
    <w:p w14:paraId="5A27D174" w14:textId="77777777" w:rsidR="003D0FC0" w:rsidRPr="003D0FC0" w:rsidRDefault="003D0FC0" w:rsidP="003D0FC0">
      <w:pPr>
        <w:spacing w:after="0" w:line="240" w:lineRule="auto"/>
        <w:contextualSpacing/>
        <w:rPr>
          <w:rFonts w:ascii="Times New Roman" w:eastAsia="Times New Roman" w:hAnsi="Times New Roman" w:cs="Times New Roman"/>
          <w:sz w:val="24"/>
          <w:szCs w:val="24"/>
          <w:lang w:val="es-ES" w:eastAsia="es-ES"/>
        </w:rPr>
      </w:pPr>
    </w:p>
    <w:p w14:paraId="449B345E" w14:textId="77777777" w:rsidR="003D0FC0" w:rsidRPr="003D0FC0" w:rsidRDefault="003D0FC0" w:rsidP="003D0FC0">
      <w:pPr>
        <w:spacing w:after="0" w:line="240" w:lineRule="auto"/>
        <w:contextualSpacing/>
        <w:jc w:val="right"/>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Toluca de Lerdo, Méx., a</w:t>
      </w:r>
    </w:p>
    <w:p w14:paraId="1134E333" w14:textId="77777777" w:rsidR="003D0FC0" w:rsidRPr="003D0FC0" w:rsidRDefault="003D0FC0" w:rsidP="003D0FC0">
      <w:pPr>
        <w:spacing w:after="0" w:line="240" w:lineRule="auto"/>
        <w:contextualSpacing/>
        <w:jc w:val="right"/>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13 de febrero de 2024.</w:t>
      </w:r>
    </w:p>
    <w:p w14:paraId="34FCE854" w14:textId="77777777" w:rsidR="003D0FC0" w:rsidRPr="003D0FC0" w:rsidRDefault="003D0FC0" w:rsidP="003D0FC0">
      <w:pPr>
        <w:spacing w:after="0" w:line="240" w:lineRule="auto"/>
        <w:contextualSpacing/>
        <w:rPr>
          <w:rFonts w:ascii="Times New Roman" w:eastAsia="Times New Roman" w:hAnsi="Times New Roman" w:cs="Times New Roman"/>
          <w:sz w:val="24"/>
          <w:szCs w:val="24"/>
          <w:lang w:val="es-ES" w:eastAsia="es-ES"/>
        </w:rPr>
      </w:pPr>
    </w:p>
    <w:p w14:paraId="6569BF52" w14:textId="77777777" w:rsidR="003D0FC0" w:rsidRPr="003D0FC0" w:rsidRDefault="003D0FC0" w:rsidP="003D0FC0">
      <w:pPr>
        <w:spacing w:after="0" w:line="240" w:lineRule="auto"/>
        <w:contextualSpacing/>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DIP. INGRID KRASOPANI SCHEMELENSKY CASTRO</w:t>
      </w:r>
    </w:p>
    <w:p w14:paraId="24DDA0B5" w14:textId="77777777" w:rsidR="003D0FC0" w:rsidRPr="003D0FC0" w:rsidRDefault="003D0FC0" w:rsidP="003D0FC0">
      <w:pPr>
        <w:spacing w:after="0" w:line="240" w:lineRule="auto"/>
        <w:contextualSpacing/>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PRESIDENTA DE LA H. “LXI” LEGISLATURA</w:t>
      </w:r>
    </w:p>
    <w:p w14:paraId="656AF327" w14:textId="77777777" w:rsidR="003D0FC0" w:rsidRPr="003D0FC0" w:rsidRDefault="003D0FC0" w:rsidP="003D0FC0">
      <w:pPr>
        <w:spacing w:after="0" w:line="240" w:lineRule="auto"/>
        <w:contextualSpacing/>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DEL ESTADO DE MÉXICO</w:t>
      </w:r>
    </w:p>
    <w:p w14:paraId="52FF103C" w14:textId="77777777" w:rsidR="003D0FC0" w:rsidRPr="003D0FC0" w:rsidRDefault="003D0FC0" w:rsidP="003D0FC0">
      <w:pPr>
        <w:spacing w:after="0" w:line="240" w:lineRule="auto"/>
        <w:contextualSpacing/>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P R E S E N T E .</w:t>
      </w:r>
    </w:p>
    <w:p w14:paraId="1E1EAB4F" w14:textId="77777777" w:rsidR="003D0FC0" w:rsidRPr="003D0FC0" w:rsidRDefault="003D0FC0" w:rsidP="003D0FC0">
      <w:pPr>
        <w:spacing w:after="0" w:line="240" w:lineRule="auto"/>
        <w:contextualSpacing/>
        <w:rPr>
          <w:rFonts w:ascii="Times New Roman" w:eastAsia="Times New Roman" w:hAnsi="Times New Roman" w:cs="Times New Roman"/>
          <w:sz w:val="24"/>
          <w:szCs w:val="24"/>
          <w:lang w:val="es-ES" w:eastAsia="es-ES"/>
        </w:rPr>
      </w:pPr>
    </w:p>
    <w:p w14:paraId="199EC38D"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ab/>
        <w:t xml:space="preserve">Nos permitimos dirigir a usted para solicitarle, que en uso de las atribuciones que le confiere el artículo 47 fracciones VIII, XX y XXII, de la Ley Orgánica del Poder Legislativo del Estado </w:t>
      </w:r>
      <w:r w:rsidRPr="003D0FC0">
        <w:rPr>
          <w:rFonts w:ascii="Times New Roman" w:eastAsia="Times New Roman" w:hAnsi="Times New Roman" w:cs="Times New Roman"/>
          <w:sz w:val="24"/>
          <w:szCs w:val="24"/>
          <w:lang w:val="es-ES" w:eastAsia="es-ES"/>
        </w:rPr>
        <w:lastRenderedPageBreak/>
        <w:t>Libre y Soberano de México, realice las adecuaciones del turno de comisiones para que las Comisiones Legislativas de Gobernación y Puntos Constitucionales y de Comunicaciones y Transportes se encarguen del estudio y dictamen de las Iniciativas siguientes:</w:t>
      </w:r>
    </w:p>
    <w:p w14:paraId="7AC0C77E"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96"/>
      </w:tblGrid>
      <w:tr w:rsidR="003D0FC0" w:rsidRPr="003D0FC0" w14:paraId="5F76F8ED" w14:textId="77777777" w:rsidTr="00F52EA8">
        <w:trPr>
          <w:jc w:val="center"/>
        </w:trPr>
        <w:tc>
          <w:tcPr>
            <w:tcW w:w="9498" w:type="dxa"/>
            <w:gridSpan w:val="2"/>
            <w:shd w:val="clear" w:color="auto" w:fill="660033"/>
          </w:tcPr>
          <w:p w14:paraId="50B233B8"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morena</w:t>
            </w:r>
          </w:p>
        </w:tc>
      </w:tr>
      <w:tr w:rsidR="003D0FC0" w:rsidRPr="003D0FC0" w14:paraId="13477164" w14:textId="77777777" w:rsidTr="00F52EA8">
        <w:trPr>
          <w:jc w:val="center"/>
        </w:trPr>
        <w:tc>
          <w:tcPr>
            <w:tcW w:w="3402" w:type="dxa"/>
            <w:shd w:val="clear" w:color="auto" w:fill="auto"/>
          </w:tcPr>
          <w:p w14:paraId="72388931"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Dip. Nazario Gutiérrez Martínez.</w:t>
            </w:r>
          </w:p>
          <w:p w14:paraId="7DF4089F"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p w14:paraId="15FBA44A"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Dip. Adrián Manuel Galicia Salceda.</w:t>
            </w:r>
          </w:p>
        </w:tc>
        <w:tc>
          <w:tcPr>
            <w:tcW w:w="6096" w:type="dxa"/>
            <w:shd w:val="clear" w:color="auto" w:fill="auto"/>
          </w:tcPr>
          <w:p w14:paraId="71DA6D57"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Iniciativa por el que se expide la Ley de Movilidad y Seguridad Vial del Estado de México y sus Municipios y se abroga la Ley de Movilidad del Estado de México.</w:t>
            </w:r>
          </w:p>
          <w:p w14:paraId="63A1A73A"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p w14:paraId="4B994964" w14:textId="77777777" w:rsidR="003D0FC0" w:rsidRPr="003D0FC0" w:rsidRDefault="003D0FC0" w:rsidP="003D0FC0">
            <w:pPr>
              <w:spacing w:after="0" w:line="240" w:lineRule="auto"/>
              <w:contextualSpacing/>
              <w:jc w:val="both"/>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Con el objeto de armonizar la Ley de Movilidad y Seguridad Vial del Estado de México y sus Municipios con la Ley General de Movilidad y Seguridad Vial.</w:t>
            </w:r>
          </w:p>
          <w:p w14:paraId="52A15BB1"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tc>
      </w:tr>
      <w:tr w:rsidR="003D0FC0" w:rsidRPr="003D0FC0" w14:paraId="56902086" w14:textId="77777777" w:rsidTr="00F52EA8">
        <w:trPr>
          <w:jc w:val="center"/>
        </w:trPr>
        <w:tc>
          <w:tcPr>
            <w:tcW w:w="3402" w:type="dxa"/>
            <w:shd w:val="clear" w:color="auto" w:fill="auto"/>
          </w:tcPr>
          <w:p w14:paraId="36D5C5DF"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Dip. Camilo Murillo Zavala.</w:t>
            </w:r>
          </w:p>
          <w:p w14:paraId="4214CCDC"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tc>
        <w:tc>
          <w:tcPr>
            <w:tcW w:w="6096" w:type="dxa"/>
            <w:shd w:val="clear" w:color="auto" w:fill="auto"/>
          </w:tcPr>
          <w:p w14:paraId="3303ED63"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 xml:space="preserve">Iniciativa con Proyecto de Decreto por el que se adicionan y reforman diversas disposiciones del Código Financiero del Estado de México y Municipios y del Código Administrativo del Estado de México, </w:t>
            </w:r>
            <w:r w:rsidRPr="003D0FC0">
              <w:rPr>
                <w:rFonts w:ascii="Times New Roman" w:eastAsia="Times New Roman" w:hAnsi="Times New Roman" w:cs="Times New Roman"/>
                <w:b/>
                <w:sz w:val="24"/>
                <w:szCs w:val="24"/>
                <w:lang w:val="es-ES" w:eastAsia="es-ES"/>
              </w:rPr>
              <w:t>con el objeto de regular la expedición de las licencias permanentes de automovilistas y motociclista.</w:t>
            </w:r>
          </w:p>
          <w:p w14:paraId="38B6C429"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tc>
      </w:tr>
      <w:tr w:rsidR="003D0FC0" w:rsidRPr="003D0FC0" w14:paraId="41604E91" w14:textId="77777777" w:rsidTr="00F52EA8">
        <w:trPr>
          <w:jc w:val="center"/>
        </w:trPr>
        <w:tc>
          <w:tcPr>
            <w:tcW w:w="3402" w:type="dxa"/>
            <w:shd w:val="clear" w:color="auto" w:fill="auto"/>
          </w:tcPr>
          <w:p w14:paraId="723CA764"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Dip. Rosa María Zetina González.</w:t>
            </w:r>
          </w:p>
          <w:p w14:paraId="1BEEAB0E"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tc>
        <w:tc>
          <w:tcPr>
            <w:tcW w:w="6096" w:type="dxa"/>
            <w:shd w:val="clear" w:color="auto" w:fill="auto"/>
          </w:tcPr>
          <w:p w14:paraId="2E24F827" w14:textId="77777777" w:rsidR="003D0FC0" w:rsidRPr="003D0FC0" w:rsidRDefault="003D0FC0" w:rsidP="003D0FC0">
            <w:pPr>
              <w:spacing w:after="0" w:line="240" w:lineRule="auto"/>
              <w:contextualSpacing/>
              <w:jc w:val="both"/>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sz w:val="24"/>
                <w:szCs w:val="24"/>
                <w:lang w:val="es-ES" w:eastAsia="es-ES"/>
              </w:rPr>
              <w:t xml:space="preserve">Iniciativa con proyecto de Decreto por el que se adiciona el inciso G) y los numerales 1, 2, 3, y 4 a la fracción VIII del artículo 87 del Código Financiero del Estado de México y Municipios, </w:t>
            </w:r>
            <w:r w:rsidRPr="003D0FC0">
              <w:rPr>
                <w:rFonts w:ascii="Times New Roman" w:eastAsia="Times New Roman" w:hAnsi="Times New Roman" w:cs="Times New Roman"/>
                <w:b/>
                <w:sz w:val="24"/>
                <w:szCs w:val="24"/>
                <w:lang w:val="es-ES" w:eastAsia="es-ES"/>
              </w:rPr>
              <w:t>a fin de implementar la Licencia Integral (Automovilista y Motociclista).</w:t>
            </w:r>
          </w:p>
          <w:p w14:paraId="5B50AF42"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tc>
      </w:tr>
      <w:tr w:rsidR="003D0FC0" w:rsidRPr="003D0FC0" w14:paraId="057109DC" w14:textId="77777777" w:rsidTr="00F52EA8">
        <w:trPr>
          <w:jc w:val="center"/>
        </w:trPr>
        <w:tc>
          <w:tcPr>
            <w:tcW w:w="3402" w:type="dxa"/>
            <w:shd w:val="clear" w:color="auto" w:fill="auto"/>
          </w:tcPr>
          <w:p w14:paraId="26B2F77B"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Dip. Camilo Murillo Zavala.</w:t>
            </w:r>
          </w:p>
          <w:p w14:paraId="3ACCE541"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p w14:paraId="6183B199"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Dip. Nazario Gutiérrez Martínez.</w:t>
            </w:r>
          </w:p>
          <w:p w14:paraId="14412343"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tc>
        <w:tc>
          <w:tcPr>
            <w:tcW w:w="6096" w:type="dxa"/>
            <w:shd w:val="clear" w:color="auto" w:fill="auto"/>
          </w:tcPr>
          <w:p w14:paraId="21F26B4D" w14:textId="77777777" w:rsidR="003D0FC0" w:rsidRPr="003D0FC0" w:rsidRDefault="003D0FC0" w:rsidP="003D0FC0">
            <w:pPr>
              <w:spacing w:after="0" w:line="240" w:lineRule="auto"/>
              <w:contextualSpacing/>
              <w:jc w:val="both"/>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sz w:val="24"/>
                <w:szCs w:val="24"/>
                <w:lang w:val="es-ES" w:eastAsia="es-ES"/>
              </w:rPr>
              <w:t xml:space="preserve">Iniciativa con Proyecto de Decreto por el que se adiciona y reforman diversas disposiciones del Código Financiero del Estado de México y Municipios y del Código Administrativo del Estado de México, </w:t>
            </w:r>
            <w:r w:rsidRPr="003D0FC0">
              <w:rPr>
                <w:rFonts w:ascii="Times New Roman" w:eastAsia="Times New Roman" w:hAnsi="Times New Roman" w:cs="Times New Roman"/>
                <w:b/>
                <w:sz w:val="24"/>
                <w:szCs w:val="24"/>
                <w:lang w:val="es-ES" w:eastAsia="es-ES"/>
              </w:rPr>
              <w:t>a efecto de regular la expedición de las licencias permanentes de automovilista y motociclista.</w:t>
            </w:r>
          </w:p>
          <w:p w14:paraId="6C0B3805"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tc>
      </w:tr>
      <w:tr w:rsidR="003D0FC0" w:rsidRPr="003D0FC0" w14:paraId="26DB270E" w14:textId="77777777" w:rsidTr="00F52EA8">
        <w:trPr>
          <w:jc w:val="center"/>
        </w:trPr>
        <w:tc>
          <w:tcPr>
            <w:tcW w:w="3402" w:type="dxa"/>
            <w:shd w:val="clear" w:color="auto" w:fill="auto"/>
          </w:tcPr>
          <w:p w14:paraId="5C940214"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Dip. Dionicio Jorge García Sánchez.</w:t>
            </w:r>
          </w:p>
          <w:p w14:paraId="3520AC35"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tc>
        <w:tc>
          <w:tcPr>
            <w:tcW w:w="6096" w:type="dxa"/>
            <w:shd w:val="clear" w:color="auto" w:fill="auto"/>
          </w:tcPr>
          <w:p w14:paraId="417B3928" w14:textId="77777777" w:rsidR="003D0FC0" w:rsidRPr="003D0FC0" w:rsidRDefault="003D0FC0" w:rsidP="003D0FC0">
            <w:pPr>
              <w:spacing w:after="0" w:line="240" w:lineRule="auto"/>
              <w:contextualSpacing/>
              <w:jc w:val="both"/>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sz w:val="24"/>
                <w:szCs w:val="24"/>
                <w:lang w:val="es-ES" w:eastAsia="es-ES"/>
              </w:rPr>
              <w:t xml:space="preserve">Iniciativa con Proyecto de Decreto por el que se reforma el segundo párrafo del artículo 7.27, 17.50 y 17.52 del Código Administrativo del Estado de México y la fracción I del artículo 18 de la Ley del Adulto Mayor del Estado de México, </w:t>
            </w:r>
            <w:r w:rsidRPr="003D0FC0">
              <w:rPr>
                <w:rFonts w:ascii="Times New Roman" w:eastAsia="Times New Roman" w:hAnsi="Times New Roman" w:cs="Times New Roman"/>
                <w:b/>
                <w:sz w:val="24"/>
                <w:szCs w:val="24"/>
                <w:lang w:val="es-ES" w:eastAsia="es-ES"/>
              </w:rPr>
              <w:t>en materia de tarifas preferenciales de transporte público.</w:t>
            </w:r>
          </w:p>
          <w:p w14:paraId="2F4C8D72"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tc>
      </w:tr>
      <w:tr w:rsidR="003D0FC0" w:rsidRPr="003D0FC0" w14:paraId="0DB786A9" w14:textId="77777777" w:rsidTr="00F52EA8">
        <w:trPr>
          <w:jc w:val="center"/>
        </w:trPr>
        <w:tc>
          <w:tcPr>
            <w:tcW w:w="9498" w:type="dxa"/>
            <w:gridSpan w:val="2"/>
            <w:shd w:val="clear" w:color="auto" w:fill="DEEAF6"/>
          </w:tcPr>
          <w:p w14:paraId="4076195B"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PAN</w:t>
            </w:r>
          </w:p>
        </w:tc>
      </w:tr>
      <w:tr w:rsidR="003D0FC0" w:rsidRPr="003D0FC0" w14:paraId="43F952BE" w14:textId="77777777" w:rsidTr="00F52EA8">
        <w:trPr>
          <w:jc w:val="center"/>
        </w:trPr>
        <w:tc>
          <w:tcPr>
            <w:tcW w:w="3402" w:type="dxa"/>
            <w:shd w:val="clear" w:color="auto" w:fill="auto"/>
          </w:tcPr>
          <w:p w14:paraId="54B5C9A0"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Dip. Ingrid K. Schemelensky Castro.</w:t>
            </w:r>
          </w:p>
          <w:p w14:paraId="5D04DCDC"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p w14:paraId="1E99C6AE"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Dip. Enrique Vargas del Villar.</w:t>
            </w:r>
          </w:p>
          <w:p w14:paraId="0C67C420"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p w14:paraId="03DBBAF9"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Dip. Francisco Brian Rojas Cano.</w:t>
            </w:r>
          </w:p>
        </w:tc>
        <w:tc>
          <w:tcPr>
            <w:tcW w:w="6096" w:type="dxa"/>
            <w:shd w:val="clear" w:color="auto" w:fill="auto"/>
          </w:tcPr>
          <w:p w14:paraId="1FA0908A"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 xml:space="preserve">Iniciativa con Proyecto de Decreto mediante la cual se reforman y adicionan diversas disposiciones de la Ley de Movilidad del Estado de México. </w:t>
            </w:r>
          </w:p>
          <w:p w14:paraId="6DD5CCCE"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p w14:paraId="3E1EF066"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A efecto de alinear y armonizar el documento normativo mexiquense a la nueva Ley General de Movilidad y Sustentabilidad Vial.</w:t>
            </w:r>
          </w:p>
        </w:tc>
      </w:tr>
      <w:tr w:rsidR="003D0FC0" w:rsidRPr="003D0FC0" w14:paraId="3C17DFE5" w14:textId="77777777" w:rsidTr="00F52EA8">
        <w:trPr>
          <w:jc w:val="center"/>
        </w:trPr>
        <w:tc>
          <w:tcPr>
            <w:tcW w:w="9498" w:type="dxa"/>
            <w:gridSpan w:val="2"/>
            <w:shd w:val="clear" w:color="auto" w:fill="E2EFD9"/>
          </w:tcPr>
          <w:p w14:paraId="4EE82D1F"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PVEM</w:t>
            </w:r>
          </w:p>
        </w:tc>
      </w:tr>
      <w:tr w:rsidR="003D0FC0" w:rsidRPr="003D0FC0" w14:paraId="64622AE9" w14:textId="77777777" w:rsidTr="00F52EA8">
        <w:trPr>
          <w:jc w:val="center"/>
        </w:trPr>
        <w:tc>
          <w:tcPr>
            <w:tcW w:w="3402" w:type="dxa"/>
            <w:shd w:val="clear" w:color="auto" w:fill="auto"/>
          </w:tcPr>
          <w:p w14:paraId="7AF521AA"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lastRenderedPageBreak/>
              <w:t>Dip. María Luisa Mendoza Mondragón.</w:t>
            </w:r>
          </w:p>
          <w:p w14:paraId="29196FEB"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p w14:paraId="4FE75945"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Dip. Claudia Desiree Morales Robledo.</w:t>
            </w:r>
          </w:p>
          <w:p w14:paraId="7958902B"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tc>
        <w:tc>
          <w:tcPr>
            <w:tcW w:w="6096" w:type="dxa"/>
            <w:shd w:val="clear" w:color="auto" w:fill="auto"/>
          </w:tcPr>
          <w:p w14:paraId="559FB53C"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Iniciativa con Proyecto de Decreto por el que se reforma el octavo párrafo de la fracción XI del artículo 5 y el inciso a) de la fracción II del artículo 139 de la Constitución Política del Estado Libre y Soberano de México.</w:t>
            </w:r>
          </w:p>
          <w:p w14:paraId="6AF8A320"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p w14:paraId="5F96E4C8" w14:textId="77777777" w:rsidR="003D0FC0" w:rsidRPr="003D0FC0" w:rsidRDefault="003D0FC0" w:rsidP="003D0FC0">
            <w:pPr>
              <w:spacing w:after="0" w:line="240" w:lineRule="auto"/>
              <w:contextualSpacing/>
              <w:jc w:val="both"/>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Busca armonizar los principios que rigen la movilidad.</w:t>
            </w:r>
          </w:p>
          <w:p w14:paraId="3AD3A4B3"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tc>
      </w:tr>
      <w:tr w:rsidR="003D0FC0" w:rsidRPr="003D0FC0" w14:paraId="35E82F37" w14:textId="77777777" w:rsidTr="00F52EA8">
        <w:trPr>
          <w:jc w:val="center"/>
        </w:trPr>
        <w:tc>
          <w:tcPr>
            <w:tcW w:w="9498" w:type="dxa"/>
            <w:gridSpan w:val="2"/>
            <w:shd w:val="clear" w:color="auto" w:fill="FBE4D5"/>
          </w:tcPr>
          <w:p w14:paraId="25151C37"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MOVIMIENTO CIUDADANO</w:t>
            </w:r>
          </w:p>
        </w:tc>
      </w:tr>
      <w:tr w:rsidR="003D0FC0" w:rsidRPr="003D0FC0" w14:paraId="49C24F42" w14:textId="77777777" w:rsidTr="00F52EA8">
        <w:trPr>
          <w:jc w:val="center"/>
        </w:trPr>
        <w:tc>
          <w:tcPr>
            <w:tcW w:w="3402" w:type="dxa"/>
            <w:shd w:val="clear" w:color="auto" w:fill="auto"/>
          </w:tcPr>
          <w:p w14:paraId="27682487"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Dip. Juana Bonilla Jaime.</w:t>
            </w:r>
          </w:p>
          <w:p w14:paraId="614E16D3"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p w14:paraId="0BCE76F2"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Dip. Martín Zepeda Hernández.</w:t>
            </w:r>
          </w:p>
          <w:p w14:paraId="0AB5D0AC"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tc>
        <w:tc>
          <w:tcPr>
            <w:tcW w:w="6096" w:type="dxa"/>
            <w:shd w:val="clear" w:color="auto" w:fill="auto"/>
          </w:tcPr>
          <w:p w14:paraId="7C131725"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Iniciativa con Proyecto de Decreto por el que se reforma el artículo 5 de la Constitución Política del Estado Libre y Soberano de México, se expide la Ley de Movilidad y Seguridad Vial del Estado de México y sus Municipios; y se reforman diversos artículos del Código Administrativo del Estado de México.</w:t>
            </w:r>
          </w:p>
          <w:p w14:paraId="036BDD48"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p w14:paraId="5C14C9ED" w14:textId="77777777" w:rsidR="003D0FC0" w:rsidRPr="003D0FC0" w:rsidRDefault="003D0FC0" w:rsidP="003D0FC0">
            <w:pPr>
              <w:spacing w:after="0" w:line="240" w:lineRule="auto"/>
              <w:contextualSpacing/>
              <w:jc w:val="both"/>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Busca armonizar la legislación del Estado de México con la Ley General de Movilidad y Seguridad Vial.</w:t>
            </w:r>
          </w:p>
          <w:p w14:paraId="249380D6"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tc>
      </w:tr>
    </w:tbl>
    <w:p w14:paraId="3E6775B0"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p w14:paraId="221AAB32"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ab/>
        <w:t>Asimismo, le pedimos que este Acuerdo se aplique a los supuestos que se estime pertinentes.</w:t>
      </w:r>
    </w:p>
    <w:p w14:paraId="742650DD"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p>
    <w:p w14:paraId="7CF914DC" w14:textId="77777777" w:rsidR="003D0FC0" w:rsidRPr="003D0FC0" w:rsidRDefault="003D0FC0" w:rsidP="003D0FC0">
      <w:pPr>
        <w:spacing w:after="0" w:line="240" w:lineRule="auto"/>
        <w:contextualSpacing/>
        <w:jc w:val="both"/>
        <w:rPr>
          <w:rFonts w:ascii="Times New Roman" w:eastAsia="Times New Roman" w:hAnsi="Times New Roman" w:cs="Times New Roman"/>
          <w:sz w:val="24"/>
          <w:szCs w:val="24"/>
          <w:lang w:val="es-ES" w:eastAsia="es-ES"/>
        </w:rPr>
      </w:pPr>
      <w:r w:rsidRPr="003D0FC0">
        <w:rPr>
          <w:rFonts w:ascii="Times New Roman" w:eastAsia="Times New Roman" w:hAnsi="Times New Roman" w:cs="Times New Roman"/>
          <w:sz w:val="24"/>
          <w:szCs w:val="24"/>
          <w:lang w:val="es-ES" w:eastAsia="es-ES"/>
        </w:rPr>
        <w:tab/>
        <w:t>Sin otro particular, le expresamos nuestra distinguida consideración.</w:t>
      </w:r>
    </w:p>
    <w:p w14:paraId="7AA22F62" w14:textId="77777777" w:rsidR="003D0FC0" w:rsidRPr="003D0FC0" w:rsidRDefault="003D0FC0" w:rsidP="003D0FC0">
      <w:pPr>
        <w:spacing w:after="0" w:line="240" w:lineRule="auto"/>
        <w:contextualSpacing/>
        <w:rPr>
          <w:rFonts w:ascii="Times New Roman" w:eastAsia="Times New Roman" w:hAnsi="Times New Roman" w:cs="Times New Roman"/>
          <w:sz w:val="24"/>
          <w:szCs w:val="24"/>
          <w:lang w:val="es-ES" w:eastAsia="es-ES"/>
        </w:rPr>
      </w:pPr>
    </w:p>
    <w:p w14:paraId="3B00BF5C"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A T E N T A M E N T E</w:t>
      </w:r>
    </w:p>
    <w:p w14:paraId="26B9F089"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 xml:space="preserve">JUNTA DE COORDINACIÓN POLÍTICA DE LA “LXI” </w:t>
      </w:r>
    </w:p>
    <w:p w14:paraId="464D6F84"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 xml:space="preserve">LEGISLATURA DEL ESTADO DE MÉXICO </w:t>
      </w:r>
    </w:p>
    <w:p w14:paraId="23BBFA30"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p>
    <w:p w14:paraId="7D79D81A"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PRESIDENTE</w:t>
      </w:r>
    </w:p>
    <w:p w14:paraId="46646763"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DIP. ELÍAS RESCALA JIMÉNEZ</w:t>
      </w:r>
    </w:p>
    <w:p w14:paraId="14DF2A3E"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p>
    <w:tbl>
      <w:tblPr>
        <w:tblW w:w="0" w:type="auto"/>
        <w:tblInd w:w="250" w:type="dxa"/>
        <w:tblLook w:val="04A0" w:firstRow="1" w:lastRow="0" w:firstColumn="1" w:lastColumn="0" w:noHBand="0" w:noVBand="1"/>
      </w:tblPr>
      <w:tblGrid>
        <w:gridCol w:w="4525"/>
        <w:gridCol w:w="4313"/>
      </w:tblGrid>
      <w:tr w:rsidR="003D0FC0" w:rsidRPr="003D0FC0" w14:paraId="1B1F860E" w14:textId="77777777" w:rsidTr="000276AC">
        <w:tc>
          <w:tcPr>
            <w:tcW w:w="4525" w:type="dxa"/>
            <w:shd w:val="clear" w:color="auto" w:fill="auto"/>
          </w:tcPr>
          <w:p w14:paraId="506447DE"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VICEPRESIDENTE</w:t>
            </w:r>
          </w:p>
          <w:p w14:paraId="3225E418"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DIP. MAURILIO HERNÁNDEZ GONZÁLEZ</w:t>
            </w:r>
          </w:p>
          <w:p w14:paraId="72AC3B64"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p>
        </w:tc>
        <w:tc>
          <w:tcPr>
            <w:tcW w:w="4313" w:type="dxa"/>
            <w:shd w:val="clear" w:color="auto" w:fill="auto"/>
          </w:tcPr>
          <w:p w14:paraId="546F60E4"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VICEPRESIDENTE</w:t>
            </w:r>
          </w:p>
          <w:p w14:paraId="4FE4E484"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DIP. ENRIQUE VARGAS DEL VILLAR</w:t>
            </w:r>
          </w:p>
        </w:tc>
      </w:tr>
      <w:tr w:rsidR="003D0FC0" w:rsidRPr="003D0FC0" w14:paraId="2CA85A97" w14:textId="77777777" w:rsidTr="000276AC">
        <w:tc>
          <w:tcPr>
            <w:tcW w:w="4525" w:type="dxa"/>
            <w:shd w:val="clear" w:color="auto" w:fill="auto"/>
          </w:tcPr>
          <w:p w14:paraId="2366825B"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SECRETARIO</w:t>
            </w:r>
          </w:p>
          <w:p w14:paraId="2EA3AA89"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DIP. SERGIO GARCÍA SOSA</w:t>
            </w:r>
          </w:p>
          <w:p w14:paraId="57D21C90"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p>
        </w:tc>
        <w:tc>
          <w:tcPr>
            <w:tcW w:w="4313" w:type="dxa"/>
            <w:shd w:val="clear" w:color="auto" w:fill="auto"/>
          </w:tcPr>
          <w:p w14:paraId="329EB580"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VOCAL</w:t>
            </w:r>
          </w:p>
          <w:p w14:paraId="0DA5CCA4"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DIP. OMAR ORTEGA ÁLVAREZ</w:t>
            </w:r>
          </w:p>
        </w:tc>
      </w:tr>
      <w:tr w:rsidR="003D0FC0" w:rsidRPr="003D0FC0" w14:paraId="4A5E688A" w14:textId="77777777" w:rsidTr="000276AC">
        <w:tc>
          <w:tcPr>
            <w:tcW w:w="4525" w:type="dxa"/>
            <w:shd w:val="clear" w:color="auto" w:fill="auto"/>
          </w:tcPr>
          <w:p w14:paraId="51A8105F"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VOCAL</w:t>
            </w:r>
          </w:p>
          <w:p w14:paraId="3788EB39"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DIP. MARÍA LUISA MENDOZA MONDRAGÓN</w:t>
            </w:r>
          </w:p>
        </w:tc>
        <w:tc>
          <w:tcPr>
            <w:tcW w:w="4313" w:type="dxa"/>
            <w:shd w:val="clear" w:color="auto" w:fill="auto"/>
          </w:tcPr>
          <w:p w14:paraId="1AB4B3F7"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VOCAL</w:t>
            </w:r>
          </w:p>
          <w:p w14:paraId="2168BE6F" w14:textId="77777777" w:rsidR="003D0FC0" w:rsidRPr="003D0FC0" w:rsidRDefault="003D0FC0" w:rsidP="003D0FC0">
            <w:pPr>
              <w:spacing w:after="0" w:line="240" w:lineRule="auto"/>
              <w:contextualSpacing/>
              <w:jc w:val="center"/>
              <w:rPr>
                <w:rFonts w:ascii="Times New Roman" w:eastAsia="Times New Roman" w:hAnsi="Times New Roman" w:cs="Times New Roman"/>
                <w:b/>
                <w:sz w:val="24"/>
                <w:szCs w:val="24"/>
                <w:lang w:val="es-ES" w:eastAsia="es-ES"/>
              </w:rPr>
            </w:pPr>
            <w:r w:rsidRPr="003D0FC0">
              <w:rPr>
                <w:rFonts w:ascii="Times New Roman" w:eastAsia="Times New Roman" w:hAnsi="Times New Roman" w:cs="Times New Roman"/>
                <w:b/>
                <w:sz w:val="24"/>
                <w:szCs w:val="24"/>
                <w:lang w:val="es-ES" w:eastAsia="es-ES"/>
              </w:rPr>
              <w:t>DIP. MARTÍN ZEPEDA HERNÁNDEZ</w:t>
            </w:r>
          </w:p>
        </w:tc>
      </w:tr>
    </w:tbl>
    <w:p w14:paraId="22DD4329" w14:textId="77777777" w:rsidR="003D0FC0" w:rsidRPr="003D0FC0" w:rsidRDefault="003D0FC0" w:rsidP="003D0FC0">
      <w:pPr>
        <w:spacing w:after="0" w:line="240" w:lineRule="auto"/>
        <w:rPr>
          <w:rFonts w:ascii="Times New Roman" w:eastAsia="Times New Roman" w:hAnsi="Times New Roman" w:cs="Times New Roman"/>
          <w:sz w:val="24"/>
          <w:szCs w:val="24"/>
          <w:lang w:val="es-ES" w:eastAsia="es-ES"/>
        </w:rPr>
      </w:pPr>
    </w:p>
    <w:p w14:paraId="4D86611A" w14:textId="77777777" w:rsidR="00011B7A" w:rsidRPr="003D0FC0" w:rsidRDefault="00011B7A" w:rsidP="003D0FC0">
      <w:pPr>
        <w:pStyle w:val="Sinespaciado"/>
        <w:jc w:val="center"/>
        <w:rPr>
          <w:rFonts w:ascii="Times New Roman" w:hAnsi="Times New Roman" w:cs="Times New Roman"/>
          <w:sz w:val="24"/>
          <w:szCs w:val="24"/>
        </w:rPr>
      </w:pPr>
      <w:r w:rsidRPr="003D0FC0">
        <w:rPr>
          <w:rFonts w:ascii="Times New Roman" w:hAnsi="Times New Roman" w:cs="Times New Roman"/>
          <w:sz w:val="24"/>
          <w:szCs w:val="24"/>
        </w:rPr>
        <w:t>(Fin del documento)</w:t>
      </w:r>
    </w:p>
    <w:p w14:paraId="3AB4190A" w14:textId="469E5BA9" w:rsidR="00011B7A" w:rsidRDefault="00011B7A" w:rsidP="0067368C">
      <w:pPr>
        <w:pStyle w:val="Sinespaciado"/>
        <w:jc w:val="both"/>
        <w:rPr>
          <w:rFonts w:ascii="Times New Roman" w:hAnsi="Times New Roman" w:cs="Times New Roman"/>
          <w:sz w:val="24"/>
          <w:szCs w:val="24"/>
        </w:rPr>
      </w:pPr>
    </w:p>
    <w:p w14:paraId="6D1BC6BB" w14:textId="2A317691" w:rsidR="00E306BF" w:rsidRPr="009E55BD" w:rsidRDefault="00E306B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 xml:space="preserve">PRESIDENTA DIP. INGRID KRASOPANI SCHEMELENSKY CASTRO. Muchas gracias, </w:t>
      </w:r>
      <w:r w:rsidR="00D76BF0" w:rsidRPr="009E55BD">
        <w:rPr>
          <w:rFonts w:ascii="Times New Roman" w:hAnsi="Times New Roman" w:cs="Times New Roman"/>
          <w:sz w:val="24"/>
          <w:szCs w:val="24"/>
        </w:rPr>
        <w:t>d</w:t>
      </w:r>
      <w:r w:rsidRPr="009E55BD">
        <w:rPr>
          <w:rFonts w:ascii="Times New Roman" w:hAnsi="Times New Roman" w:cs="Times New Roman"/>
          <w:sz w:val="24"/>
          <w:szCs w:val="24"/>
        </w:rPr>
        <w:t xml:space="preserve">iputada </w:t>
      </w:r>
      <w:r w:rsidR="00D76BF0" w:rsidRPr="009E55BD">
        <w:rPr>
          <w:rFonts w:ascii="Times New Roman" w:hAnsi="Times New Roman" w:cs="Times New Roman"/>
          <w:sz w:val="24"/>
          <w:szCs w:val="24"/>
        </w:rPr>
        <w:t>Y</w:t>
      </w:r>
      <w:r w:rsidRPr="009E55BD">
        <w:rPr>
          <w:rFonts w:ascii="Times New Roman" w:hAnsi="Times New Roman" w:cs="Times New Roman"/>
          <w:sz w:val="24"/>
          <w:szCs w:val="24"/>
        </w:rPr>
        <w:t xml:space="preserve">esica </w:t>
      </w:r>
      <w:r w:rsidR="00D76BF0" w:rsidRPr="009E55BD">
        <w:rPr>
          <w:rFonts w:ascii="Times New Roman" w:hAnsi="Times New Roman" w:cs="Times New Roman"/>
          <w:sz w:val="24"/>
          <w:szCs w:val="24"/>
        </w:rPr>
        <w:t>Y</w:t>
      </w:r>
      <w:r w:rsidRPr="009E55BD">
        <w:rPr>
          <w:rFonts w:ascii="Times New Roman" w:hAnsi="Times New Roman" w:cs="Times New Roman"/>
          <w:sz w:val="24"/>
          <w:szCs w:val="24"/>
        </w:rPr>
        <w:t>anet.</w:t>
      </w:r>
    </w:p>
    <w:p w14:paraId="5DA3EBAB" w14:textId="1B98C981" w:rsidR="00E306BF" w:rsidRPr="009E55BD" w:rsidRDefault="00E306B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Con base en el artículo 47 de las fracciones VIII, XX y XXI de la Ley Orgánica de este Poder Legislativo, procede adecuar el turno de comisiones y los que sean necesarios para ejercer sus funciones.</w:t>
      </w:r>
    </w:p>
    <w:p w14:paraId="7494E326" w14:textId="29554598" w:rsidR="00E306BF" w:rsidRPr="009E55BD" w:rsidRDefault="00E306B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lastRenderedPageBreak/>
        <w:t xml:space="preserve">SECRETARIA DIP. MÓNICA MIRIAM GRANILLO VELAZCO. Presidenta, </w:t>
      </w:r>
      <w:r w:rsidR="00486F62" w:rsidRPr="009E55BD">
        <w:rPr>
          <w:rFonts w:ascii="Times New Roman" w:hAnsi="Times New Roman" w:cs="Times New Roman"/>
          <w:sz w:val="24"/>
          <w:szCs w:val="24"/>
        </w:rPr>
        <w:t>l</w:t>
      </w:r>
      <w:r w:rsidRPr="009E55BD">
        <w:rPr>
          <w:rFonts w:ascii="Times New Roman" w:hAnsi="Times New Roman" w:cs="Times New Roman"/>
          <w:sz w:val="24"/>
          <w:szCs w:val="24"/>
        </w:rPr>
        <w:t>os asuntos del orden del día han sido agotados.</w:t>
      </w:r>
    </w:p>
    <w:p w14:paraId="0EDB1574" w14:textId="1F3E8F80" w:rsidR="00E306BF" w:rsidRPr="009E55BD" w:rsidRDefault="00E306B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Registr</w:t>
      </w:r>
      <w:r w:rsidR="00486F62" w:rsidRPr="009E55BD">
        <w:rPr>
          <w:rFonts w:ascii="Times New Roman" w:hAnsi="Times New Roman" w:cs="Times New Roman"/>
          <w:sz w:val="24"/>
          <w:szCs w:val="24"/>
        </w:rPr>
        <w:t>e</w:t>
      </w:r>
      <w:r w:rsidRPr="009E55BD">
        <w:rPr>
          <w:rFonts w:ascii="Times New Roman" w:hAnsi="Times New Roman" w:cs="Times New Roman"/>
          <w:sz w:val="24"/>
          <w:szCs w:val="24"/>
        </w:rPr>
        <w:t xml:space="preserve"> la Secretaría la asistencia a la sesión.</w:t>
      </w:r>
    </w:p>
    <w:p w14:paraId="05D2C54E" w14:textId="10C5CCCD" w:rsidR="00E306BF" w:rsidRPr="009E55BD" w:rsidRDefault="00E306B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SECRETARIA DIP. MÓNICA MIRIAM GRANILLO VELAZCO. Ha sido registrada la asistencia.</w:t>
      </w:r>
    </w:p>
    <w:p w14:paraId="01E803BA" w14:textId="7BBFFD7F" w:rsidR="00E306BF" w:rsidRPr="009E55BD" w:rsidRDefault="00E306B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Diputada Claudia</w:t>
      </w:r>
      <w:r w:rsidR="00486F62"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486F62" w:rsidRPr="009E55BD">
        <w:rPr>
          <w:rFonts w:ascii="Times New Roman" w:hAnsi="Times New Roman" w:cs="Times New Roman"/>
          <w:sz w:val="24"/>
          <w:szCs w:val="24"/>
        </w:rPr>
        <w:t>¿</w:t>
      </w:r>
      <w:r w:rsidRPr="009E55BD">
        <w:rPr>
          <w:rFonts w:ascii="Times New Roman" w:hAnsi="Times New Roman" w:cs="Times New Roman"/>
          <w:sz w:val="24"/>
          <w:szCs w:val="24"/>
        </w:rPr>
        <w:t xml:space="preserve">nos puede hacer cuenta de los documentos recibidos? </w:t>
      </w:r>
    </w:p>
    <w:p w14:paraId="0B5CEF59" w14:textId="77777777" w:rsidR="003C20AA" w:rsidRPr="009E55BD" w:rsidRDefault="00E306B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VICEPRESIDENTA DIP. CLAUDIA MORALES ROBLEDO. Con gusto, Presidenta.</w:t>
      </w:r>
    </w:p>
    <w:p w14:paraId="2EB9F304" w14:textId="295DF4B7" w:rsidR="00E306BF" w:rsidRPr="009E55BD" w:rsidRDefault="00E306B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Diputado Nazario Gutiérrez Martínez, diputado Adrián Manuel Galicia Salced</w:t>
      </w:r>
      <w:r w:rsidR="007302D9" w:rsidRPr="009E55BD">
        <w:rPr>
          <w:rFonts w:ascii="Times New Roman" w:hAnsi="Times New Roman" w:cs="Times New Roman"/>
          <w:sz w:val="24"/>
          <w:szCs w:val="24"/>
        </w:rPr>
        <w:t>o</w:t>
      </w:r>
      <w:r w:rsidRPr="009E55BD">
        <w:rPr>
          <w:rFonts w:ascii="Times New Roman" w:hAnsi="Times New Roman" w:cs="Times New Roman"/>
          <w:sz w:val="24"/>
          <w:szCs w:val="24"/>
        </w:rPr>
        <w:t>.</w:t>
      </w:r>
      <w:r w:rsidR="007302D9" w:rsidRPr="009E55BD">
        <w:rPr>
          <w:rFonts w:ascii="Times New Roman" w:hAnsi="Times New Roman" w:cs="Times New Roman"/>
          <w:sz w:val="24"/>
          <w:szCs w:val="24"/>
        </w:rPr>
        <w:t xml:space="preserve"> </w:t>
      </w:r>
      <w:r w:rsidRPr="009E55BD">
        <w:rPr>
          <w:rFonts w:ascii="Times New Roman" w:hAnsi="Times New Roman" w:cs="Times New Roman"/>
          <w:sz w:val="24"/>
          <w:szCs w:val="24"/>
        </w:rPr>
        <w:t>Iniciativa de proyecto de decreto por el que se reforma el sexagésimo cuarto párrafo del artículo 5 de la Constitución Política del Estado Libre y Soberano de México.</w:t>
      </w:r>
      <w:r w:rsidR="00C00190" w:rsidRPr="009E55BD">
        <w:rPr>
          <w:rFonts w:ascii="Times New Roman" w:hAnsi="Times New Roman" w:cs="Times New Roman"/>
          <w:sz w:val="24"/>
          <w:szCs w:val="24"/>
        </w:rPr>
        <w:t xml:space="preserve"> </w:t>
      </w:r>
      <w:r w:rsidRPr="009E55BD">
        <w:rPr>
          <w:rFonts w:ascii="Times New Roman" w:hAnsi="Times New Roman" w:cs="Times New Roman"/>
          <w:sz w:val="24"/>
          <w:szCs w:val="24"/>
        </w:rPr>
        <w:t xml:space="preserve">Diputado Martín Zepeda Hernández, diputada Juana </w:t>
      </w:r>
      <w:r w:rsidR="00C00190" w:rsidRPr="009E55BD">
        <w:rPr>
          <w:rFonts w:ascii="Times New Roman" w:hAnsi="Times New Roman" w:cs="Times New Roman"/>
          <w:sz w:val="24"/>
          <w:szCs w:val="24"/>
        </w:rPr>
        <w:t>Bo</w:t>
      </w:r>
      <w:r w:rsidRPr="009E55BD">
        <w:rPr>
          <w:rFonts w:ascii="Times New Roman" w:hAnsi="Times New Roman" w:cs="Times New Roman"/>
          <w:sz w:val="24"/>
          <w:szCs w:val="24"/>
        </w:rPr>
        <w:t>nilla Jaime</w:t>
      </w:r>
      <w:r w:rsidR="00C00190"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C00190" w:rsidRPr="009E55BD">
        <w:rPr>
          <w:rFonts w:ascii="Times New Roman" w:hAnsi="Times New Roman" w:cs="Times New Roman"/>
          <w:sz w:val="24"/>
          <w:szCs w:val="24"/>
        </w:rPr>
        <w:t>I</w:t>
      </w:r>
      <w:r w:rsidRPr="009E55BD">
        <w:rPr>
          <w:rFonts w:ascii="Times New Roman" w:hAnsi="Times New Roman" w:cs="Times New Roman"/>
          <w:sz w:val="24"/>
          <w:szCs w:val="24"/>
        </w:rPr>
        <w:t xml:space="preserve">niciativa con proyecto de decreto que reforma el artículo 5 </w:t>
      </w:r>
      <w:r w:rsidR="00C00190" w:rsidRPr="009E55BD">
        <w:rPr>
          <w:rFonts w:ascii="Times New Roman" w:hAnsi="Times New Roman" w:cs="Times New Roman"/>
          <w:sz w:val="24"/>
          <w:szCs w:val="24"/>
        </w:rPr>
        <w:t>sexagésimo</w:t>
      </w:r>
      <w:r w:rsidRPr="009E55BD">
        <w:rPr>
          <w:rFonts w:ascii="Times New Roman" w:hAnsi="Times New Roman" w:cs="Times New Roman"/>
          <w:sz w:val="24"/>
          <w:szCs w:val="24"/>
        </w:rPr>
        <w:t xml:space="preserve"> párrafo de la Constitución Política de Estado Libre y Soberano de México, expide la Ley de Movilidad y Seguridad Vial del Estado de México.</w:t>
      </w:r>
      <w:r w:rsidR="00C00190" w:rsidRPr="009E55BD">
        <w:rPr>
          <w:rFonts w:ascii="Times New Roman" w:hAnsi="Times New Roman" w:cs="Times New Roman"/>
          <w:sz w:val="24"/>
          <w:szCs w:val="24"/>
        </w:rPr>
        <w:t xml:space="preserve"> </w:t>
      </w:r>
      <w:r w:rsidRPr="009E55BD">
        <w:rPr>
          <w:rFonts w:ascii="Times New Roman" w:hAnsi="Times New Roman" w:cs="Times New Roman"/>
          <w:sz w:val="24"/>
          <w:szCs w:val="24"/>
        </w:rPr>
        <w:t>Diputada Ingrid Krasopani Schemelensky Castro, diputado Francisco Br</w:t>
      </w:r>
      <w:r w:rsidR="00C00190" w:rsidRPr="009E55BD">
        <w:rPr>
          <w:rFonts w:ascii="Times New Roman" w:hAnsi="Times New Roman" w:cs="Times New Roman"/>
          <w:sz w:val="24"/>
          <w:szCs w:val="24"/>
        </w:rPr>
        <w:t>i</w:t>
      </w:r>
      <w:r w:rsidRPr="009E55BD">
        <w:rPr>
          <w:rFonts w:ascii="Times New Roman" w:hAnsi="Times New Roman" w:cs="Times New Roman"/>
          <w:sz w:val="24"/>
          <w:szCs w:val="24"/>
        </w:rPr>
        <w:t>an Rojas, diputado Enrique del Villar</w:t>
      </w:r>
      <w:r w:rsidR="00C00190"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C00190" w:rsidRPr="009E55BD">
        <w:rPr>
          <w:rFonts w:ascii="Times New Roman" w:hAnsi="Times New Roman" w:cs="Times New Roman"/>
          <w:sz w:val="24"/>
          <w:szCs w:val="24"/>
        </w:rPr>
        <w:t>I</w:t>
      </w:r>
      <w:r w:rsidRPr="009E55BD">
        <w:rPr>
          <w:rFonts w:ascii="Times New Roman" w:hAnsi="Times New Roman" w:cs="Times New Roman"/>
          <w:sz w:val="24"/>
          <w:szCs w:val="24"/>
        </w:rPr>
        <w:t>niciativa con proyecto de decreto mediante la cual se reforman las adiciones diversas disposiciones de la Ley de Movilidad del Estado de México y cinco iniciativas más</w:t>
      </w:r>
      <w:r w:rsidR="00C00190"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C00190" w:rsidRPr="009E55BD">
        <w:rPr>
          <w:rFonts w:ascii="Times New Roman" w:hAnsi="Times New Roman" w:cs="Times New Roman"/>
          <w:sz w:val="24"/>
          <w:szCs w:val="24"/>
        </w:rPr>
        <w:t>M</w:t>
      </w:r>
      <w:r w:rsidRPr="009E55BD">
        <w:rPr>
          <w:rFonts w:ascii="Times New Roman" w:hAnsi="Times New Roman" w:cs="Times New Roman"/>
          <w:sz w:val="24"/>
          <w:szCs w:val="24"/>
        </w:rPr>
        <w:t>artes 13 de febrero del 2024, al término de la sesión</w:t>
      </w:r>
      <w:r w:rsidR="00C00190" w:rsidRPr="009E55BD">
        <w:rPr>
          <w:rFonts w:ascii="Times New Roman" w:hAnsi="Times New Roman" w:cs="Times New Roman"/>
          <w:sz w:val="24"/>
          <w:szCs w:val="24"/>
        </w:rPr>
        <w:t>.</w:t>
      </w:r>
      <w:r w:rsidRPr="009E55BD">
        <w:rPr>
          <w:rFonts w:ascii="Times New Roman" w:hAnsi="Times New Roman" w:cs="Times New Roman"/>
          <w:sz w:val="24"/>
          <w:szCs w:val="24"/>
        </w:rPr>
        <w:t xml:space="preserve"> Salón Narciso Bassols y modalidad mixta</w:t>
      </w:r>
      <w:r w:rsidR="00C00190" w:rsidRPr="009E55BD">
        <w:rPr>
          <w:rFonts w:ascii="Times New Roman" w:hAnsi="Times New Roman" w:cs="Times New Roman"/>
          <w:sz w:val="24"/>
          <w:szCs w:val="24"/>
        </w:rPr>
        <w:t>.</w:t>
      </w:r>
      <w:r w:rsidRPr="009E55BD">
        <w:rPr>
          <w:rFonts w:ascii="Times New Roman" w:hAnsi="Times New Roman" w:cs="Times New Roman"/>
          <w:sz w:val="24"/>
          <w:szCs w:val="24"/>
        </w:rPr>
        <w:t xml:space="preserve"> Gobernación y Puntos Constitucionales, Comunicaciones y Transportes</w:t>
      </w:r>
      <w:r w:rsidR="00C00190"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C00190" w:rsidRPr="009E55BD">
        <w:rPr>
          <w:rFonts w:ascii="Times New Roman" w:hAnsi="Times New Roman" w:cs="Times New Roman"/>
          <w:sz w:val="24"/>
          <w:szCs w:val="24"/>
        </w:rPr>
        <w:t>R</w:t>
      </w:r>
      <w:r w:rsidRPr="009E55BD">
        <w:rPr>
          <w:rFonts w:ascii="Times New Roman" w:hAnsi="Times New Roman" w:cs="Times New Roman"/>
          <w:sz w:val="24"/>
          <w:szCs w:val="24"/>
        </w:rPr>
        <w:t>eunión de trabajo.</w:t>
      </w:r>
    </w:p>
    <w:p w14:paraId="2EACBF3D" w14:textId="6D059E65" w:rsidR="00E306BF" w:rsidRPr="009E55BD" w:rsidRDefault="00E306B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2. Diputado Sergio García Sosa</w:t>
      </w:r>
      <w:r w:rsidR="00C00190"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C00190" w:rsidRPr="009E55BD">
        <w:rPr>
          <w:rFonts w:ascii="Times New Roman" w:hAnsi="Times New Roman" w:cs="Times New Roman"/>
          <w:sz w:val="24"/>
          <w:szCs w:val="24"/>
        </w:rPr>
        <w:t>I</w:t>
      </w:r>
      <w:r w:rsidRPr="009E55BD">
        <w:rPr>
          <w:rFonts w:ascii="Times New Roman" w:hAnsi="Times New Roman" w:cs="Times New Roman"/>
          <w:sz w:val="24"/>
          <w:szCs w:val="24"/>
        </w:rPr>
        <w:t>niciativa con proyecto de decreto por el que se reforma el artículo 67 de la Ley de Desarrollo Social del Estado de México</w:t>
      </w:r>
      <w:r w:rsidR="00C00190"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C00190" w:rsidRPr="009E55BD">
        <w:rPr>
          <w:rFonts w:ascii="Times New Roman" w:hAnsi="Times New Roman" w:cs="Times New Roman"/>
          <w:sz w:val="24"/>
          <w:szCs w:val="24"/>
        </w:rPr>
        <w:t>M</w:t>
      </w:r>
      <w:r w:rsidRPr="009E55BD">
        <w:rPr>
          <w:rFonts w:ascii="Times New Roman" w:hAnsi="Times New Roman" w:cs="Times New Roman"/>
          <w:sz w:val="24"/>
          <w:szCs w:val="24"/>
        </w:rPr>
        <w:t xml:space="preserve">iércoles 14 de febrero de 2024, </w:t>
      </w:r>
      <w:r w:rsidR="00481B92" w:rsidRPr="009E55BD">
        <w:rPr>
          <w:rFonts w:ascii="Times New Roman" w:hAnsi="Times New Roman" w:cs="Times New Roman"/>
          <w:sz w:val="24"/>
          <w:szCs w:val="24"/>
        </w:rPr>
        <w:t>10:00</w:t>
      </w:r>
      <w:r w:rsidRPr="009E55BD">
        <w:rPr>
          <w:rFonts w:ascii="Times New Roman" w:hAnsi="Times New Roman" w:cs="Times New Roman"/>
          <w:sz w:val="24"/>
          <w:szCs w:val="24"/>
        </w:rPr>
        <w:t xml:space="preserve"> horas</w:t>
      </w:r>
      <w:r w:rsidR="00481B92"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481B92" w:rsidRPr="009E55BD">
        <w:rPr>
          <w:rFonts w:ascii="Times New Roman" w:hAnsi="Times New Roman" w:cs="Times New Roman"/>
          <w:sz w:val="24"/>
          <w:szCs w:val="24"/>
        </w:rPr>
        <w:t>S</w:t>
      </w:r>
      <w:r w:rsidRPr="009E55BD">
        <w:rPr>
          <w:rFonts w:ascii="Times New Roman" w:hAnsi="Times New Roman" w:cs="Times New Roman"/>
          <w:sz w:val="24"/>
          <w:szCs w:val="24"/>
        </w:rPr>
        <w:t>alón Protocolo</w:t>
      </w:r>
      <w:r w:rsidR="00481B92" w:rsidRPr="009E55BD">
        <w:rPr>
          <w:rFonts w:ascii="Times New Roman" w:hAnsi="Times New Roman" w:cs="Times New Roman"/>
          <w:sz w:val="24"/>
          <w:szCs w:val="24"/>
        </w:rPr>
        <w:t>,</w:t>
      </w:r>
      <w:r w:rsidRPr="009E55BD">
        <w:rPr>
          <w:rFonts w:ascii="Times New Roman" w:hAnsi="Times New Roman" w:cs="Times New Roman"/>
          <w:sz w:val="24"/>
          <w:szCs w:val="24"/>
        </w:rPr>
        <w:t xml:space="preserve"> en modalidad mixta</w:t>
      </w:r>
      <w:r w:rsidR="00481B92" w:rsidRPr="009E55BD">
        <w:rPr>
          <w:rFonts w:ascii="Times New Roman" w:hAnsi="Times New Roman" w:cs="Times New Roman"/>
          <w:sz w:val="24"/>
          <w:szCs w:val="24"/>
        </w:rPr>
        <w:t>.</w:t>
      </w:r>
      <w:r w:rsidRPr="009E55BD">
        <w:rPr>
          <w:rFonts w:ascii="Times New Roman" w:hAnsi="Times New Roman" w:cs="Times New Roman"/>
          <w:sz w:val="24"/>
          <w:szCs w:val="24"/>
        </w:rPr>
        <w:t xml:space="preserve"> Desarrollo y </w:t>
      </w:r>
      <w:r w:rsidR="00481B92" w:rsidRPr="009E55BD">
        <w:rPr>
          <w:rFonts w:ascii="Times New Roman" w:hAnsi="Times New Roman" w:cs="Times New Roman"/>
          <w:sz w:val="24"/>
          <w:szCs w:val="24"/>
        </w:rPr>
        <w:t>A</w:t>
      </w:r>
      <w:r w:rsidRPr="009E55BD">
        <w:rPr>
          <w:rFonts w:ascii="Times New Roman" w:hAnsi="Times New Roman" w:cs="Times New Roman"/>
          <w:sz w:val="24"/>
          <w:szCs w:val="24"/>
        </w:rPr>
        <w:t xml:space="preserve">poyo </w:t>
      </w:r>
      <w:r w:rsidR="00481B92" w:rsidRPr="009E55BD">
        <w:rPr>
          <w:rFonts w:ascii="Times New Roman" w:hAnsi="Times New Roman" w:cs="Times New Roman"/>
          <w:sz w:val="24"/>
          <w:szCs w:val="24"/>
        </w:rPr>
        <w:t>S</w:t>
      </w:r>
      <w:r w:rsidRPr="009E55BD">
        <w:rPr>
          <w:rFonts w:ascii="Times New Roman" w:hAnsi="Times New Roman" w:cs="Times New Roman"/>
          <w:sz w:val="24"/>
          <w:szCs w:val="24"/>
        </w:rPr>
        <w:t>ocial</w:t>
      </w:r>
      <w:r w:rsidR="00481B92" w:rsidRPr="009E55BD">
        <w:rPr>
          <w:rFonts w:ascii="Times New Roman" w:hAnsi="Times New Roman" w:cs="Times New Roman"/>
          <w:sz w:val="24"/>
          <w:szCs w:val="24"/>
        </w:rPr>
        <w:t>.</w:t>
      </w:r>
      <w:r w:rsidRPr="009E55BD">
        <w:rPr>
          <w:rFonts w:ascii="Times New Roman" w:hAnsi="Times New Roman" w:cs="Times New Roman"/>
          <w:sz w:val="24"/>
          <w:szCs w:val="24"/>
        </w:rPr>
        <w:t xml:space="preserve"> Reunión de trabajo y</w:t>
      </w:r>
      <w:r w:rsidR="00481B92" w:rsidRPr="009E55BD">
        <w:rPr>
          <w:rFonts w:ascii="Times New Roman" w:hAnsi="Times New Roman" w:cs="Times New Roman"/>
          <w:sz w:val="24"/>
          <w:szCs w:val="24"/>
        </w:rPr>
        <w:t>, en</w:t>
      </w:r>
      <w:r w:rsidRPr="009E55BD">
        <w:rPr>
          <w:rFonts w:ascii="Times New Roman" w:hAnsi="Times New Roman" w:cs="Times New Roman"/>
          <w:sz w:val="24"/>
          <w:szCs w:val="24"/>
        </w:rPr>
        <w:t xml:space="preserve"> su caso</w:t>
      </w:r>
      <w:r w:rsidR="00481B92" w:rsidRPr="009E55BD">
        <w:rPr>
          <w:rFonts w:ascii="Times New Roman" w:hAnsi="Times New Roman" w:cs="Times New Roman"/>
          <w:sz w:val="24"/>
          <w:szCs w:val="24"/>
        </w:rPr>
        <w:t>,</w:t>
      </w:r>
      <w:r w:rsidRPr="009E55BD">
        <w:rPr>
          <w:rFonts w:ascii="Times New Roman" w:hAnsi="Times New Roman" w:cs="Times New Roman"/>
          <w:sz w:val="24"/>
          <w:szCs w:val="24"/>
        </w:rPr>
        <w:t xml:space="preserve"> dictaminación.</w:t>
      </w:r>
    </w:p>
    <w:p w14:paraId="34315862" w14:textId="16E70A2D" w:rsidR="00E306BF" w:rsidRPr="009E55BD" w:rsidRDefault="00E306B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3. Diputada Gretel González Aguirre</w:t>
      </w:r>
      <w:r w:rsidR="00481B92"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481B92" w:rsidRPr="009E55BD">
        <w:rPr>
          <w:rFonts w:ascii="Times New Roman" w:hAnsi="Times New Roman" w:cs="Times New Roman"/>
          <w:sz w:val="24"/>
          <w:szCs w:val="24"/>
        </w:rPr>
        <w:t>I</w:t>
      </w:r>
      <w:r w:rsidRPr="009E55BD">
        <w:rPr>
          <w:rFonts w:ascii="Times New Roman" w:hAnsi="Times New Roman" w:cs="Times New Roman"/>
          <w:sz w:val="24"/>
          <w:szCs w:val="24"/>
        </w:rPr>
        <w:t xml:space="preserve">niciativa con proyecto de decreto </w:t>
      </w:r>
      <w:r w:rsidR="00481B92" w:rsidRPr="009E55BD">
        <w:rPr>
          <w:rFonts w:ascii="Times New Roman" w:hAnsi="Times New Roman" w:cs="Times New Roman"/>
          <w:sz w:val="24"/>
          <w:szCs w:val="24"/>
        </w:rPr>
        <w:t>por</w:t>
      </w:r>
      <w:r w:rsidRPr="009E55BD">
        <w:rPr>
          <w:rFonts w:ascii="Times New Roman" w:hAnsi="Times New Roman" w:cs="Times New Roman"/>
          <w:sz w:val="24"/>
          <w:szCs w:val="24"/>
        </w:rPr>
        <w:t xml:space="preserve"> el que se reforman, adicionan y derogan diversas disposiciones de la Ley de Transparencia y Acceso a la Información Pública del Estado de México y Municipios</w:t>
      </w:r>
      <w:r w:rsidR="00EF44F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EF44FE" w:rsidRPr="009E55BD">
        <w:rPr>
          <w:rFonts w:ascii="Times New Roman" w:hAnsi="Times New Roman" w:cs="Times New Roman"/>
          <w:sz w:val="24"/>
          <w:szCs w:val="24"/>
        </w:rPr>
        <w:t>M</w:t>
      </w:r>
      <w:r w:rsidRPr="009E55BD">
        <w:rPr>
          <w:rFonts w:ascii="Times New Roman" w:hAnsi="Times New Roman" w:cs="Times New Roman"/>
          <w:sz w:val="24"/>
          <w:szCs w:val="24"/>
        </w:rPr>
        <w:t xml:space="preserve">iércoles 14 de febrero del 2024, </w:t>
      </w:r>
      <w:r w:rsidR="00EF44FE" w:rsidRPr="009E55BD">
        <w:rPr>
          <w:rFonts w:ascii="Times New Roman" w:hAnsi="Times New Roman" w:cs="Times New Roman"/>
          <w:sz w:val="24"/>
          <w:szCs w:val="24"/>
        </w:rPr>
        <w:t>11:00</w:t>
      </w:r>
      <w:r w:rsidRPr="009E55BD">
        <w:rPr>
          <w:rFonts w:ascii="Times New Roman" w:hAnsi="Times New Roman" w:cs="Times New Roman"/>
          <w:sz w:val="24"/>
          <w:szCs w:val="24"/>
        </w:rPr>
        <w:t xml:space="preserve"> horas</w:t>
      </w:r>
      <w:r w:rsidR="00EF44F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EF44FE" w:rsidRPr="009E55BD">
        <w:rPr>
          <w:rFonts w:ascii="Times New Roman" w:hAnsi="Times New Roman" w:cs="Times New Roman"/>
          <w:sz w:val="24"/>
          <w:szCs w:val="24"/>
        </w:rPr>
        <w:t>S</w:t>
      </w:r>
      <w:r w:rsidRPr="009E55BD">
        <w:rPr>
          <w:rFonts w:ascii="Times New Roman" w:hAnsi="Times New Roman" w:cs="Times New Roman"/>
          <w:sz w:val="24"/>
          <w:szCs w:val="24"/>
        </w:rPr>
        <w:t>alón Protocolo</w:t>
      </w:r>
      <w:r w:rsidR="00EF44FE" w:rsidRPr="009E55BD">
        <w:rPr>
          <w:rFonts w:ascii="Times New Roman" w:hAnsi="Times New Roman" w:cs="Times New Roman"/>
          <w:sz w:val="24"/>
          <w:szCs w:val="24"/>
        </w:rPr>
        <w:t>,</w:t>
      </w:r>
      <w:r w:rsidRPr="009E55BD">
        <w:rPr>
          <w:rFonts w:ascii="Times New Roman" w:hAnsi="Times New Roman" w:cs="Times New Roman"/>
          <w:sz w:val="24"/>
          <w:szCs w:val="24"/>
        </w:rPr>
        <w:t xml:space="preserve"> en modalidad mixta</w:t>
      </w:r>
      <w:r w:rsidR="00EF44FE" w:rsidRPr="009E55BD">
        <w:rPr>
          <w:rFonts w:ascii="Times New Roman" w:hAnsi="Times New Roman" w:cs="Times New Roman"/>
          <w:sz w:val="24"/>
          <w:szCs w:val="24"/>
        </w:rPr>
        <w:t>.</w:t>
      </w:r>
      <w:r w:rsidRPr="009E55BD">
        <w:rPr>
          <w:rFonts w:ascii="Times New Roman" w:hAnsi="Times New Roman" w:cs="Times New Roman"/>
          <w:sz w:val="24"/>
          <w:szCs w:val="24"/>
        </w:rPr>
        <w:t xml:space="preserve"> Transparencia, Acceso a la </w:t>
      </w:r>
      <w:r w:rsidR="00EF44FE" w:rsidRPr="009E55BD">
        <w:rPr>
          <w:rFonts w:ascii="Times New Roman" w:hAnsi="Times New Roman" w:cs="Times New Roman"/>
          <w:sz w:val="24"/>
          <w:szCs w:val="24"/>
        </w:rPr>
        <w:t>Información Pública</w:t>
      </w:r>
      <w:r w:rsidRPr="009E55BD">
        <w:rPr>
          <w:rFonts w:ascii="Times New Roman" w:hAnsi="Times New Roman" w:cs="Times New Roman"/>
          <w:sz w:val="24"/>
          <w:szCs w:val="24"/>
        </w:rPr>
        <w:t xml:space="preserve">, Protección de </w:t>
      </w:r>
      <w:r w:rsidR="00EF44FE" w:rsidRPr="009E55BD">
        <w:rPr>
          <w:rFonts w:ascii="Times New Roman" w:hAnsi="Times New Roman" w:cs="Times New Roman"/>
          <w:sz w:val="24"/>
          <w:szCs w:val="24"/>
        </w:rPr>
        <w:t xml:space="preserve">Datos Personales </w:t>
      </w:r>
      <w:r w:rsidRPr="009E55BD">
        <w:rPr>
          <w:rFonts w:ascii="Times New Roman" w:hAnsi="Times New Roman" w:cs="Times New Roman"/>
          <w:sz w:val="24"/>
          <w:szCs w:val="24"/>
        </w:rPr>
        <w:t xml:space="preserve">y de </w:t>
      </w:r>
      <w:r w:rsidR="00EF44FE" w:rsidRPr="009E55BD">
        <w:rPr>
          <w:rFonts w:ascii="Times New Roman" w:hAnsi="Times New Roman" w:cs="Times New Roman"/>
          <w:sz w:val="24"/>
          <w:szCs w:val="24"/>
        </w:rPr>
        <w:t>C</w:t>
      </w:r>
      <w:r w:rsidRPr="009E55BD">
        <w:rPr>
          <w:rFonts w:ascii="Times New Roman" w:hAnsi="Times New Roman" w:cs="Times New Roman"/>
          <w:sz w:val="24"/>
          <w:szCs w:val="24"/>
        </w:rPr>
        <w:t xml:space="preserve">ombate a la </w:t>
      </w:r>
      <w:r w:rsidR="00EF44FE" w:rsidRPr="009E55BD">
        <w:rPr>
          <w:rFonts w:ascii="Times New Roman" w:hAnsi="Times New Roman" w:cs="Times New Roman"/>
          <w:sz w:val="24"/>
          <w:szCs w:val="24"/>
        </w:rPr>
        <w:t>C</w:t>
      </w:r>
      <w:r w:rsidRPr="009E55BD">
        <w:rPr>
          <w:rFonts w:ascii="Times New Roman" w:hAnsi="Times New Roman" w:cs="Times New Roman"/>
          <w:sz w:val="24"/>
          <w:szCs w:val="24"/>
        </w:rPr>
        <w:t>orrupción</w:t>
      </w:r>
      <w:r w:rsidR="00EF44F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EF44FE" w:rsidRPr="009E55BD">
        <w:rPr>
          <w:rFonts w:ascii="Times New Roman" w:hAnsi="Times New Roman" w:cs="Times New Roman"/>
          <w:sz w:val="24"/>
          <w:szCs w:val="24"/>
        </w:rPr>
        <w:t>R</w:t>
      </w:r>
      <w:r w:rsidRPr="009E55BD">
        <w:rPr>
          <w:rFonts w:ascii="Times New Roman" w:hAnsi="Times New Roman" w:cs="Times New Roman"/>
          <w:sz w:val="24"/>
          <w:szCs w:val="24"/>
        </w:rPr>
        <w:t>eunión de trabajo y, en su caso, dictaminación.</w:t>
      </w:r>
    </w:p>
    <w:p w14:paraId="64187D8B" w14:textId="370016AB" w:rsidR="00E306BF" w:rsidRPr="009E55BD" w:rsidRDefault="00E306B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4. Diputado Jesús Gerardo Izquierdo Rojas</w:t>
      </w:r>
      <w:r w:rsidR="00EF44F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EF44FE" w:rsidRPr="009E55BD">
        <w:rPr>
          <w:rFonts w:ascii="Times New Roman" w:hAnsi="Times New Roman" w:cs="Times New Roman"/>
          <w:sz w:val="24"/>
          <w:szCs w:val="24"/>
        </w:rPr>
        <w:t>I</w:t>
      </w:r>
      <w:r w:rsidRPr="009E55BD">
        <w:rPr>
          <w:rFonts w:ascii="Times New Roman" w:hAnsi="Times New Roman" w:cs="Times New Roman"/>
          <w:sz w:val="24"/>
          <w:szCs w:val="24"/>
        </w:rPr>
        <w:t>niciativa con proyecto de decreto por el que se expide la Ley de Fomento de Actividades de las Organizaciones de Sociedad Civil del Estado de México</w:t>
      </w:r>
      <w:r w:rsidR="00EF44FE" w:rsidRPr="009E55BD">
        <w:rPr>
          <w:rFonts w:ascii="Times New Roman" w:hAnsi="Times New Roman" w:cs="Times New Roman"/>
          <w:sz w:val="24"/>
          <w:szCs w:val="24"/>
        </w:rPr>
        <w:t>. M</w:t>
      </w:r>
      <w:r w:rsidRPr="009E55BD">
        <w:rPr>
          <w:rFonts w:ascii="Times New Roman" w:hAnsi="Times New Roman" w:cs="Times New Roman"/>
          <w:sz w:val="24"/>
          <w:szCs w:val="24"/>
        </w:rPr>
        <w:t xml:space="preserve">iércoles 14 de febrero del 2024, </w:t>
      </w:r>
      <w:r w:rsidR="00EF44FE" w:rsidRPr="009E55BD">
        <w:rPr>
          <w:rFonts w:ascii="Times New Roman" w:hAnsi="Times New Roman" w:cs="Times New Roman"/>
          <w:sz w:val="24"/>
          <w:szCs w:val="24"/>
        </w:rPr>
        <w:t>12:00</w:t>
      </w:r>
      <w:r w:rsidRPr="009E55BD">
        <w:rPr>
          <w:rFonts w:ascii="Times New Roman" w:hAnsi="Times New Roman" w:cs="Times New Roman"/>
          <w:sz w:val="24"/>
          <w:szCs w:val="24"/>
        </w:rPr>
        <w:t xml:space="preserve"> horas</w:t>
      </w:r>
      <w:r w:rsidR="00EF44F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EF44FE" w:rsidRPr="009E55BD">
        <w:rPr>
          <w:rFonts w:ascii="Times New Roman" w:hAnsi="Times New Roman" w:cs="Times New Roman"/>
          <w:sz w:val="24"/>
          <w:szCs w:val="24"/>
        </w:rPr>
        <w:t>S</w:t>
      </w:r>
      <w:r w:rsidRPr="009E55BD">
        <w:rPr>
          <w:rFonts w:ascii="Times New Roman" w:hAnsi="Times New Roman" w:cs="Times New Roman"/>
          <w:sz w:val="24"/>
          <w:szCs w:val="24"/>
        </w:rPr>
        <w:t>alón Protocolo</w:t>
      </w:r>
      <w:r w:rsidR="00EF44FE" w:rsidRPr="009E55BD">
        <w:rPr>
          <w:rFonts w:ascii="Times New Roman" w:hAnsi="Times New Roman" w:cs="Times New Roman"/>
          <w:sz w:val="24"/>
          <w:szCs w:val="24"/>
        </w:rPr>
        <w:t>,</w:t>
      </w:r>
      <w:r w:rsidRPr="009E55BD">
        <w:rPr>
          <w:rFonts w:ascii="Times New Roman" w:hAnsi="Times New Roman" w:cs="Times New Roman"/>
          <w:sz w:val="24"/>
          <w:szCs w:val="24"/>
        </w:rPr>
        <w:t xml:space="preserve"> en modalidad mixta</w:t>
      </w:r>
      <w:r w:rsidR="00EF44FE" w:rsidRPr="009E55BD">
        <w:rPr>
          <w:rFonts w:ascii="Times New Roman" w:hAnsi="Times New Roman" w:cs="Times New Roman"/>
          <w:sz w:val="24"/>
          <w:szCs w:val="24"/>
        </w:rPr>
        <w:t>.</w:t>
      </w:r>
      <w:r w:rsidRPr="009E55BD">
        <w:rPr>
          <w:rFonts w:ascii="Times New Roman" w:hAnsi="Times New Roman" w:cs="Times New Roman"/>
          <w:sz w:val="24"/>
          <w:szCs w:val="24"/>
        </w:rPr>
        <w:t xml:space="preserve"> Gobernación y Puntos Constitucionales, Participación </w:t>
      </w:r>
      <w:r w:rsidR="00EF44FE" w:rsidRPr="009E55BD">
        <w:rPr>
          <w:rFonts w:ascii="Times New Roman" w:hAnsi="Times New Roman" w:cs="Times New Roman"/>
          <w:sz w:val="24"/>
          <w:szCs w:val="24"/>
        </w:rPr>
        <w:t>C</w:t>
      </w:r>
      <w:r w:rsidRPr="009E55BD">
        <w:rPr>
          <w:rFonts w:ascii="Times New Roman" w:hAnsi="Times New Roman" w:cs="Times New Roman"/>
          <w:sz w:val="24"/>
          <w:szCs w:val="24"/>
        </w:rPr>
        <w:t>iudadana</w:t>
      </w:r>
      <w:r w:rsidR="00EF44FE" w:rsidRPr="009E55BD">
        <w:rPr>
          <w:rFonts w:ascii="Times New Roman" w:hAnsi="Times New Roman" w:cs="Times New Roman"/>
          <w:sz w:val="24"/>
          <w:szCs w:val="24"/>
        </w:rPr>
        <w:t>.</w:t>
      </w:r>
      <w:r w:rsidRPr="009E55BD">
        <w:rPr>
          <w:rFonts w:ascii="Times New Roman" w:hAnsi="Times New Roman" w:cs="Times New Roman"/>
          <w:sz w:val="24"/>
          <w:szCs w:val="24"/>
        </w:rPr>
        <w:t xml:space="preserve"> Reunión de trabajo.</w:t>
      </w:r>
    </w:p>
    <w:p w14:paraId="1A952473" w14:textId="38149F4E" w:rsidR="00E306BF" w:rsidRPr="009E55BD" w:rsidRDefault="00E306BF"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5. Diputada Mónica Miriam Granillo Velasco</w:t>
      </w:r>
      <w:r w:rsidR="00EF44F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EF44FE" w:rsidRPr="009E55BD">
        <w:rPr>
          <w:rFonts w:ascii="Times New Roman" w:hAnsi="Times New Roman" w:cs="Times New Roman"/>
          <w:sz w:val="24"/>
          <w:szCs w:val="24"/>
        </w:rPr>
        <w:t>R</w:t>
      </w:r>
      <w:r w:rsidRPr="009E55BD">
        <w:rPr>
          <w:rFonts w:ascii="Times New Roman" w:hAnsi="Times New Roman" w:cs="Times New Roman"/>
          <w:sz w:val="24"/>
          <w:szCs w:val="24"/>
        </w:rPr>
        <w:t>eunión del Comité Editorial y Biblioteca</w:t>
      </w:r>
      <w:r w:rsidR="00EF44F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EF44FE" w:rsidRPr="009E55BD">
        <w:rPr>
          <w:rFonts w:ascii="Times New Roman" w:hAnsi="Times New Roman" w:cs="Times New Roman"/>
          <w:sz w:val="24"/>
          <w:szCs w:val="24"/>
        </w:rPr>
        <w:t>J</w:t>
      </w:r>
      <w:r w:rsidRPr="009E55BD">
        <w:rPr>
          <w:rFonts w:ascii="Times New Roman" w:hAnsi="Times New Roman" w:cs="Times New Roman"/>
          <w:sz w:val="24"/>
          <w:szCs w:val="24"/>
        </w:rPr>
        <w:t xml:space="preserve">ueves 15 de febrero de 2024 a las </w:t>
      </w:r>
      <w:r w:rsidR="00EF44FE" w:rsidRPr="009E55BD">
        <w:rPr>
          <w:rFonts w:ascii="Times New Roman" w:hAnsi="Times New Roman" w:cs="Times New Roman"/>
          <w:sz w:val="24"/>
          <w:szCs w:val="24"/>
        </w:rPr>
        <w:t>10:00</w:t>
      </w:r>
      <w:r w:rsidRPr="009E55BD">
        <w:rPr>
          <w:rFonts w:ascii="Times New Roman" w:hAnsi="Times New Roman" w:cs="Times New Roman"/>
          <w:sz w:val="24"/>
          <w:szCs w:val="24"/>
        </w:rPr>
        <w:t xml:space="preserve"> horas</w:t>
      </w:r>
      <w:r w:rsidR="00EF44FE" w:rsidRPr="009E55BD">
        <w:rPr>
          <w:rFonts w:ascii="Times New Roman" w:hAnsi="Times New Roman" w:cs="Times New Roman"/>
          <w:sz w:val="24"/>
          <w:szCs w:val="24"/>
        </w:rPr>
        <w:t>.</w:t>
      </w:r>
      <w:r w:rsidRPr="009E55BD">
        <w:rPr>
          <w:rFonts w:ascii="Times New Roman" w:hAnsi="Times New Roman" w:cs="Times New Roman"/>
          <w:sz w:val="24"/>
          <w:szCs w:val="24"/>
        </w:rPr>
        <w:t xml:space="preserve"> Salón Protocolo</w:t>
      </w:r>
      <w:r w:rsidR="00EF44FE" w:rsidRPr="009E55BD">
        <w:rPr>
          <w:rFonts w:ascii="Times New Roman" w:hAnsi="Times New Roman" w:cs="Times New Roman"/>
          <w:sz w:val="24"/>
          <w:szCs w:val="24"/>
        </w:rPr>
        <w:t>,</w:t>
      </w:r>
      <w:r w:rsidRPr="009E55BD">
        <w:rPr>
          <w:rFonts w:ascii="Times New Roman" w:hAnsi="Times New Roman" w:cs="Times New Roman"/>
          <w:sz w:val="24"/>
          <w:szCs w:val="24"/>
        </w:rPr>
        <w:t xml:space="preserve"> en modalidad mixta</w:t>
      </w:r>
      <w:r w:rsidR="00EF44FE" w:rsidRPr="009E55BD">
        <w:rPr>
          <w:rFonts w:ascii="Times New Roman" w:hAnsi="Times New Roman" w:cs="Times New Roman"/>
          <w:sz w:val="24"/>
          <w:szCs w:val="24"/>
        </w:rPr>
        <w:t>.</w:t>
      </w:r>
      <w:r w:rsidRPr="009E55BD">
        <w:rPr>
          <w:rFonts w:ascii="Times New Roman" w:hAnsi="Times New Roman" w:cs="Times New Roman"/>
          <w:sz w:val="24"/>
          <w:szCs w:val="24"/>
        </w:rPr>
        <w:t xml:space="preserve"> Comité de Editorial y Biblioteca</w:t>
      </w:r>
      <w:r w:rsidR="00EF44FE"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EF44FE" w:rsidRPr="009E55BD">
        <w:rPr>
          <w:rFonts w:ascii="Times New Roman" w:hAnsi="Times New Roman" w:cs="Times New Roman"/>
          <w:sz w:val="24"/>
          <w:szCs w:val="24"/>
        </w:rPr>
        <w:t>R</w:t>
      </w:r>
      <w:r w:rsidRPr="009E55BD">
        <w:rPr>
          <w:rFonts w:ascii="Times New Roman" w:hAnsi="Times New Roman" w:cs="Times New Roman"/>
          <w:sz w:val="24"/>
          <w:szCs w:val="24"/>
        </w:rPr>
        <w:t>eunión a petición de la Presidenta.</w:t>
      </w:r>
    </w:p>
    <w:p w14:paraId="66A41948" w14:textId="10FF9BD8" w:rsidR="00134862" w:rsidRPr="009E55BD" w:rsidRDefault="00E306BF" w:rsidP="0067368C">
      <w:pPr>
        <w:pStyle w:val="Sinespaciado"/>
        <w:ind w:firstLine="708"/>
        <w:jc w:val="both"/>
        <w:rPr>
          <w:rFonts w:ascii="Times New Roman" w:hAnsi="Times New Roman" w:cs="Times New Roman"/>
          <w:sz w:val="24"/>
          <w:szCs w:val="24"/>
        </w:rPr>
      </w:pPr>
      <w:r w:rsidRPr="009E55BD">
        <w:rPr>
          <w:rFonts w:ascii="Times New Roman" w:hAnsi="Times New Roman" w:cs="Times New Roman"/>
          <w:sz w:val="24"/>
          <w:szCs w:val="24"/>
        </w:rPr>
        <w:t>6. Diputado Rigoberto Vargas</w:t>
      </w:r>
      <w:r w:rsidR="008B75FA" w:rsidRPr="009E55BD">
        <w:rPr>
          <w:rFonts w:ascii="Times New Roman" w:hAnsi="Times New Roman" w:cs="Times New Roman"/>
          <w:sz w:val="24"/>
          <w:szCs w:val="24"/>
        </w:rPr>
        <w:t xml:space="preserve"> </w:t>
      </w:r>
      <w:r w:rsidR="007A424F" w:rsidRPr="009E55BD">
        <w:rPr>
          <w:rFonts w:ascii="Times New Roman" w:hAnsi="Times New Roman" w:cs="Times New Roman"/>
          <w:sz w:val="24"/>
          <w:szCs w:val="24"/>
        </w:rPr>
        <w:t>Cervantes</w:t>
      </w:r>
      <w:r w:rsidR="00EF44FE" w:rsidRPr="009E55BD">
        <w:rPr>
          <w:rFonts w:ascii="Times New Roman" w:hAnsi="Times New Roman" w:cs="Times New Roman"/>
          <w:sz w:val="24"/>
          <w:szCs w:val="24"/>
        </w:rPr>
        <w:t>.</w:t>
      </w:r>
      <w:r w:rsidR="00052065" w:rsidRPr="009E55BD">
        <w:rPr>
          <w:rFonts w:ascii="Times New Roman" w:hAnsi="Times New Roman" w:cs="Times New Roman"/>
          <w:sz w:val="24"/>
          <w:szCs w:val="24"/>
        </w:rPr>
        <w:t xml:space="preserve"> </w:t>
      </w:r>
      <w:r w:rsidR="00EF44FE" w:rsidRPr="009E55BD">
        <w:rPr>
          <w:rFonts w:ascii="Times New Roman" w:hAnsi="Times New Roman" w:cs="Times New Roman"/>
          <w:sz w:val="24"/>
          <w:szCs w:val="24"/>
        </w:rPr>
        <w:t>I</w:t>
      </w:r>
      <w:r w:rsidR="00134862" w:rsidRPr="009E55BD">
        <w:rPr>
          <w:rFonts w:ascii="Times New Roman" w:hAnsi="Times New Roman" w:cs="Times New Roman"/>
          <w:sz w:val="24"/>
          <w:szCs w:val="24"/>
        </w:rPr>
        <w:t>niciativa con proyecto de decreto mediante la cual se adiciona la fracción XXXVIII al artículo 69 de la Ley Orgánica del Poder Legislativo del Estado Libre y Soberano de México</w:t>
      </w:r>
      <w:r w:rsidR="008B75FA" w:rsidRPr="009E55BD">
        <w:rPr>
          <w:rFonts w:ascii="Times New Roman" w:hAnsi="Times New Roman" w:cs="Times New Roman"/>
          <w:sz w:val="24"/>
          <w:szCs w:val="24"/>
        </w:rPr>
        <w:t>.</w:t>
      </w:r>
      <w:r w:rsidR="00134862" w:rsidRPr="009E55BD">
        <w:rPr>
          <w:rFonts w:ascii="Times New Roman" w:hAnsi="Times New Roman" w:cs="Times New Roman"/>
          <w:sz w:val="24"/>
          <w:szCs w:val="24"/>
        </w:rPr>
        <w:t xml:space="preserve"> </w:t>
      </w:r>
      <w:r w:rsidR="008B75FA" w:rsidRPr="009E55BD">
        <w:rPr>
          <w:rFonts w:ascii="Times New Roman" w:hAnsi="Times New Roman" w:cs="Times New Roman"/>
          <w:sz w:val="24"/>
          <w:szCs w:val="24"/>
        </w:rPr>
        <w:t>J</w:t>
      </w:r>
      <w:r w:rsidR="00134862" w:rsidRPr="009E55BD">
        <w:rPr>
          <w:rFonts w:ascii="Times New Roman" w:hAnsi="Times New Roman" w:cs="Times New Roman"/>
          <w:sz w:val="24"/>
          <w:szCs w:val="24"/>
        </w:rPr>
        <w:t>ueves 15 de febrero del 2024, 11:00 horas</w:t>
      </w:r>
      <w:r w:rsidR="008B75FA" w:rsidRPr="009E55BD">
        <w:rPr>
          <w:rFonts w:ascii="Times New Roman" w:hAnsi="Times New Roman" w:cs="Times New Roman"/>
          <w:sz w:val="24"/>
          <w:szCs w:val="24"/>
        </w:rPr>
        <w:t xml:space="preserve">. </w:t>
      </w:r>
      <w:r w:rsidR="00134862" w:rsidRPr="009E55BD">
        <w:rPr>
          <w:rFonts w:ascii="Times New Roman" w:hAnsi="Times New Roman" w:cs="Times New Roman"/>
          <w:sz w:val="24"/>
          <w:szCs w:val="24"/>
        </w:rPr>
        <w:t>Salón Benito Juárez</w:t>
      </w:r>
      <w:r w:rsidR="008B75FA" w:rsidRPr="009E55BD">
        <w:rPr>
          <w:rFonts w:ascii="Times New Roman" w:hAnsi="Times New Roman" w:cs="Times New Roman"/>
          <w:sz w:val="24"/>
          <w:szCs w:val="24"/>
        </w:rPr>
        <w:t>,</w:t>
      </w:r>
      <w:r w:rsidR="00134862" w:rsidRPr="009E55BD">
        <w:rPr>
          <w:rFonts w:ascii="Times New Roman" w:hAnsi="Times New Roman" w:cs="Times New Roman"/>
          <w:sz w:val="24"/>
          <w:szCs w:val="24"/>
        </w:rPr>
        <w:t xml:space="preserve"> en modalidad mixta</w:t>
      </w:r>
      <w:r w:rsidR="008B75FA" w:rsidRPr="009E55BD">
        <w:rPr>
          <w:rFonts w:ascii="Times New Roman" w:hAnsi="Times New Roman" w:cs="Times New Roman"/>
          <w:sz w:val="24"/>
          <w:szCs w:val="24"/>
        </w:rPr>
        <w:t>.</w:t>
      </w:r>
      <w:r w:rsidR="00134862" w:rsidRPr="009E55BD">
        <w:rPr>
          <w:rFonts w:ascii="Times New Roman" w:hAnsi="Times New Roman" w:cs="Times New Roman"/>
          <w:sz w:val="24"/>
          <w:szCs w:val="24"/>
        </w:rPr>
        <w:t xml:space="preserve"> Gobernación y Puntos Constitucionales</w:t>
      </w:r>
      <w:r w:rsidR="008B75FA" w:rsidRPr="009E55BD">
        <w:rPr>
          <w:rFonts w:ascii="Times New Roman" w:hAnsi="Times New Roman" w:cs="Times New Roman"/>
          <w:sz w:val="24"/>
          <w:szCs w:val="24"/>
        </w:rPr>
        <w:t>;</w:t>
      </w:r>
      <w:r w:rsidR="00134862" w:rsidRPr="009E55BD">
        <w:rPr>
          <w:rFonts w:ascii="Times New Roman" w:hAnsi="Times New Roman" w:cs="Times New Roman"/>
          <w:sz w:val="24"/>
          <w:szCs w:val="24"/>
        </w:rPr>
        <w:t xml:space="preserve"> Especial de los Derechos de las Niñas, Niños, Adolescentes y la Primera Infancia</w:t>
      </w:r>
      <w:r w:rsidR="008B75FA" w:rsidRPr="009E55BD">
        <w:rPr>
          <w:rFonts w:ascii="Times New Roman" w:hAnsi="Times New Roman" w:cs="Times New Roman"/>
          <w:sz w:val="24"/>
          <w:szCs w:val="24"/>
        </w:rPr>
        <w:t>.</w:t>
      </w:r>
      <w:r w:rsidR="00134862" w:rsidRPr="009E55BD">
        <w:rPr>
          <w:rFonts w:ascii="Times New Roman" w:hAnsi="Times New Roman" w:cs="Times New Roman"/>
          <w:sz w:val="24"/>
          <w:szCs w:val="24"/>
        </w:rPr>
        <w:t xml:space="preserve"> </w:t>
      </w:r>
      <w:r w:rsidR="008B75FA" w:rsidRPr="009E55BD">
        <w:rPr>
          <w:rFonts w:ascii="Times New Roman" w:hAnsi="Times New Roman" w:cs="Times New Roman"/>
          <w:sz w:val="24"/>
          <w:szCs w:val="24"/>
        </w:rPr>
        <w:t>R</w:t>
      </w:r>
      <w:r w:rsidR="00134862" w:rsidRPr="009E55BD">
        <w:rPr>
          <w:rFonts w:ascii="Times New Roman" w:hAnsi="Times New Roman" w:cs="Times New Roman"/>
          <w:sz w:val="24"/>
          <w:szCs w:val="24"/>
        </w:rPr>
        <w:t>eunión de trabajo.</w:t>
      </w:r>
    </w:p>
    <w:p w14:paraId="406AC043" w14:textId="457E77FA" w:rsidR="00134862" w:rsidRPr="009E55BD" w:rsidRDefault="0013486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7. Alfredo Quiroz Fuentes</w:t>
      </w:r>
      <w:r w:rsidR="008B75FA"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8B75FA" w:rsidRPr="009E55BD">
        <w:rPr>
          <w:rFonts w:ascii="Times New Roman" w:hAnsi="Times New Roman" w:cs="Times New Roman"/>
          <w:sz w:val="24"/>
          <w:szCs w:val="24"/>
        </w:rPr>
        <w:t>I</w:t>
      </w:r>
      <w:r w:rsidRPr="009E55BD">
        <w:rPr>
          <w:rFonts w:ascii="Times New Roman" w:hAnsi="Times New Roman" w:cs="Times New Roman"/>
          <w:sz w:val="24"/>
          <w:szCs w:val="24"/>
        </w:rPr>
        <w:t>niciativa con proyecto de decreto por el que se reforman las fracciones IV, VII y se adicionan las fracciones XIV y XV del artículo 2.39 del Código Administrativo del Estado de México</w:t>
      </w:r>
      <w:r w:rsidR="008B75FA"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8B75FA" w:rsidRPr="009E55BD">
        <w:rPr>
          <w:rFonts w:ascii="Times New Roman" w:hAnsi="Times New Roman" w:cs="Times New Roman"/>
          <w:sz w:val="24"/>
          <w:szCs w:val="24"/>
        </w:rPr>
        <w:t>J</w:t>
      </w:r>
      <w:r w:rsidRPr="009E55BD">
        <w:rPr>
          <w:rFonts w:ascii="Times New Roman" w:hAnsi="Times New Roman" w:cs="Times New Roman"/>
          <w:sz w:val="24"/>
          <w:szCs w:val="24"/>
        </w:rPr>
        <w:t>ueves 15 de febrero del 2024, 12:00 horas</w:t>
      </w:r>
      <w:r w:rsidR="008B75FA" w:rsidRPr="009E55BD">
        <w:rPr>
          <w:rFonts w:ascii="Times New Roman" w:hAnsi="Times New Roman" w:cs="Times New Roman"/>
          <w:sz w:val="24"/>
          <w:szCs w:val="24"/>
        </w:rPr>
        <w:t>.</w:t>
      </w:r>
      <w:r w:rsidRPr="009E55BD">
        <w:rPr>
          <w:rFonts w:ascii="Times New Roman" w:hAnsi="Times New Roman" w:cs="Times New Roman"/>
          <w:sz w:val="24"/>
          <w:szCs w:val="24"/>
        </w:rPr>
        <w:t xml:space="preserve"> Salón Benito Juárez</w:t>
      </w:r>
      <w:r w:rsidR="008B75FA" w:rsidRPr="009E55BD">
        <w:rPr>
          <w:rFonts w:ascii="Times New Roman" w:hAnsi="Times New Roman" w:cs="Times New Roman"/>
          <w:sz w:val="24"/>
          <w:szCs w:val="24"/>
        </w:rPr>
        <w:t>,</w:t>
      </w:r>
      <w:r w:rsidRPr="009E55BD">
        <w:rPr>
          <w:rFonts w:ascii="Times New Roman" w:hAnsi="Times New Roman" w:cs="Times New Roman"/>
          <w:sz w:val="24"/>
          <w:szCs w:val="24"/>
        </w:rPr>
        <w:t xml:space="preserve"> en modalidad mixta</w:t>
      </w:r>
      <w:r w:rsidR="00281603" w:rsidRPr="009E55BD">
        <w:rPr>
          <w:rFonts w:ascii="Times New Roman" w:hAnsi="Times New Roman" w:cs="Times New Roman"/>
          <w:sz w:val="24"/>
          <w:szCs w:val="24"/>
        </w:rPr>
        <w:t>.</w:t>
      </w:r>
      <w:r w:rsidRPr="009E55BD">
        <w:rPr>
          <w:rFonts w:ascii="Times New Roman" w:hAnsi="Times New Roman" w:cs="Times New Roman"/>
          <w:sz w:val="24"/>
          <w:szCs w:val="24"/>
        </w:rPr>
        <w:t xml:space="preserve"> Salud, Asistencia y Bienestar Social</w:t>
      </w:r>
      <w:r w:rsidR="00281603"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564CD9" w:rsidRPr="009E55BD">
        <w:rPr>
          <w:rFonts w:ascii="Times New Roman" w:hAnsi="Times New Roman" w:cs="Times New Roman"/>
          <w:sz w:val="24"/>
          <w:szCs w:val="24"/>
        </w:rPr>
        <w:t xml:space="preserve">Reunión </w:t>
      </w:r>
      <w:r w:rsidRPr="009E55BD">
        <w:rPr>
          <w:rFonts w:ascii="Times New Roman" w:hAnsi="Times New Roman" w:cs="Times New Roman"/>
          <w:sz w:val="24"/>
          <w:szCs w:val="24"/>
        </w:rPr>
        <w:t>de trabajo.</w:t>
      </w:r>
    </w:p>
    <w:p w14:paraId="5A5EB3C3" w14:textId="42D5DDE8" w:rsidR="00134862" w:rsidRPr="009E55BD" w:rsidRDefault="0013486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8. Diputado Gerardo Ulloa Pérez, diputada Azucena Cisneros</w:t>
      </w:r>
      <w:r w:rsidR="00281603"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281603" w:rsidRPr="009E55BD">
        <w:rPr>
          <w:rFonts w:ascii="Times New Roman" w:hAnsi="Times New Roman" w:cs="Times New Roman"/>
          <w:sz w:val="24"/>
          <w:szCs w:val="24"/>
        </w:rPr>
        <w:t>I</w:t>
      </w:r>
      <w:r w:rsidRPr="009E55BD">
        <w:rPr>
          <w:rFonts w:ascii="Times New Roman" w:hAnsi="Times New Roman" w:cs="Times New Roman"/>
          <w:sz w:val="24"/>
          <w:szCs w:val="24"/>
        </w:rPr>
        <w:t xml:space="preserve">niciativa con proyecto de decreto por el que se adiciona el artículo 367 Bis y se adicionan un párrafo segundo a la fracción I y un párrafo segundo a la fracción del artículo 371 del Código Financiero del Estado de México y </w:t>
      </w:r>
      <w:r w:rsidRPr="009E55BD">
        <w:rPr>
          <w:rFonts w:ascii="Times New Roman" w:hAnsi="Times New Roman" w:cs="Times New Roman"/>
          <w:sz w:val="24"/>
          <w:szCs w:val="24"/>
        </w:rPr>
        <w:lastRenderedPageBreak/>
        <w:t>Municipios</w:t>
      </w:r>
      <w:r w:rsidR="00281603"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281603" w:rsidRPr="009E55BD">
        <w:rPr>
          <w:rFonts w:ascii="Times New Roman" w:hAnsi="Times New Roman" w:cs="Times New Roman"/>
          <w:sz w:val="24"/>
          <w:szCs w:val="24"/>
        </w:rPr>
        <w:t>J</w:t>
      </w:r>
      <w:r w:rsidRPr="009E55BD">
        <w:rPr>
          <w:rFonts w:ascii="Times New Roman" w:hAnsi="Times New Roman" w:cs="Times New Roman"/>
          <w:sz w:val="24"/>
          <w:szCs w:val="24"/>
        </w:rPr>
        <w:t>ueves 15 de febrero de 2024, a las 13:00 horas</w:t>
      </w:r>
      <w:r w:rsidR="00281603" w:rsidRPr="009E55BD">
        <w:rPr>
          <w:rFonts w:ascii="Times New Roman" w:hAnsi="Times New Roman" w:cs="Times New Roman"/>
          <w:sz w:val="24"/>
          <w:szCs w:val="24"/>
        </w:rPr>
        <w:t>.</w:t>
      </w:r>
      <w:r w:rsidRPr="009E55BD">
        <w:rPr>
          <w:rFonts w:ascii="Times New Roman" w:hAnsi="Times New Roman" w:cs="Times New Roman"/>
          <w:sz w:val="24"/>
          <w:szCs w:val="24"/>
        </w:rPr>
        <w:t xml:space="preserve"> Salón Benito Juárez</w:t>
      </w:r>
      <w:r w:rsidR="00281603" w:rsidRPr="009E55BD">
        <w:rPr>
          <w:rFonts w:ascii="Times New Roman" w:hAnsi="Times New Roman" w:cs="Times New Roman"/>
          <w:sz w:val="24"/>
          <w:szCs w:val="24"/>
        </w:rPr>
        <w:t>,</w:t>
      </w:r>
      <w:r w:rsidRPr="009E55BD">
        <w:rPr>
          <w:rFonts w:ascii="Times New Roman" w:hAnsi="Times New Roman" w:cs="Times New Roman"/>
          <w:sz w:val="24"/>
          <w:szCs w:val="24"/>
        </w:rPr>
        <w:t xml:space="preserve"> en modalidad mixta</w:t>
      </w:r>
      <w:r w:rsidR="00281603" w:rsidRPr="009E55BD">
        <w:rPr>
          <w:rFonts w:ascii="Times New Roman" w:hAnsi="Times New Roman" w:cs="Times New Roman"/>
          <w:sz w:val="24"/>
          <w:szCs w:val="24"/>
        </w:rPr>
        <w:t>.</w:t>
      </w:r>
      <w:r w:rsidRPr="009E55BD">
        <w:rPr>
          <w:rFonts w:ascii="Times New Roman" w:hAnsi="Times New Roman" w:cs="Times New Roman"/>
          <w:sz w:val="24"/>
          <w:szCs w:val="24"/>
        </w:rPr>
        <w:t xml:space="preserve"> Planeación y Gasto Público, Finanzas Públicas</w:t>
      </w:r>
      <w:r w:rsidR="00281603"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281603" w:rsidRPr="009E55BD">
        <w:rPr>
          <w:rFonts w:ascii="Times New Roman" w:hAnsi="Times New Roman" w:cs="Times New Roman"/>
          <w:sz w:val="24"/>
          <w:szCs w:val="24"/>
        </w:rPr>
        <w:t>R</w:t>
      </w:r>
      <w:r w:rsidRPr="009E55BD">
        <w:rPr>
          <w:rFonts w:ascii="Times New Roman" w:hAnsi="Times New Roman" w:cs="Times New Roman"/>
          <w:sz w:val="24"/>
          <w:szCs w:val="24"/>
        </w:rPr>
        <w:t>eunión de trabajo.</w:t>
      </w:r>
    </w:p>
    <w:p w14:paraId="7E232F7B" w14:textId="75FD7971" w:rsidR="00134862" w:rsidRPr="009E55BD" w:rsidRDefault="0013486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9. Mónica Angélica Álvarez Nemer</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75E83" w:rsidRPr="009E55BD">
        <w:rPr>
          <w:rFonts w:ascii="Times New Roman" w:hAnsi="Times New Roman" w:cs="Times New Roman"/>
          <w:sz w:val="24"/>
          <w:szCs w:val="24"/>
        </w:rPr>
        <w:t>I</w:t>
      </w:r>
      <w:r w:rsidRPr="009E55BD">
        <w:rPr>
          <w:rFonts w:ascii="Times New Roman" w:hAnsi="Times New Roman" w:cs="Times New Roman"/>
          <w:sz w:val="24"/>
          <w:szCs w:val="24"/>
        </w:rPr>
        <w:t>niciativa con proyecto de decreto por el que se reforman y adicionan diversas disposiciones de la Ley de Responsabilidades Administrativas del Estado de México</w:t>
      </w:r>
      <w:r w:rsidR="00975E83" w:rsidRPr="009E55BD">
        <w:rPr>
          <w:rFonts w:ascii="Times New Roman" w:hAnsi="Times New Roman" w:cs="Times New Roman"/>
          <w:sz w:val="24"/>
          <w:szCs w:val="24"/>
        </w:rPr>
        <w:t>. D</w:t>
      </w:r>
      <w:r w:rsidRPr="009E55BD">
        <w:rPr>
          <w:rFonts w:ascii="Times New Roman" w:hAnsi="Times New Roman" w:cs="Times New Roman"/>
          <w:sz w:val="24"/>
          <w:szCs w:val="24"/>
        </w:rPr>
        <w:t>iputada María Luisa Mendoza, Claudia Desiree Morales</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75E83" w:rsidRPr="009E55BD">
        <w:rPr>
          <w:rFonts w:ascii="Times New Roman" w:hAnsi="Times New Roman" w:cs="Times New Roman"/>
          <w:sz w:val="24"/>
          <w:szCs w:val="24"/>
        </w:rPr>
        <w:t>I</w:t>
      </w:r>
      <w:r w:rsidRPr="009E55BD">
        <w:rPr>
          <w:rFonts w:ascii="Times New Roman" w:hAnsi="Times New Roman" w:cs="Times New Roman"/>
          <w:sz w:val="24"/>
          <w:szCs w:val="24"/>
        </w:rPr>
        <w:t xml:space="preserve">niciativa con proyecto de decreto por el que se adiciona un segundo párrafo, recorriéndose el </w:t>
      </w:r>
      <w:r w:rsidR="00297183" w:rsidRPr="009E55BD">
        <w:rPr>
          <w:rFonts w:ascii="Times New Roman" w:hAnsi="Times New Roman" w:cs="Times New Roman"/>
          <w:sz w:val="24"/>
          <w:szCs w:val="24"/>
        </w:rPr>
        <w:t>cual,</w:t>
      </w:r>
      <w:r w:rsidRPr="009E55BD">
        <w:rPr>
          <w:rFonts w:ascii="Times New Roman" w:hAnsi="Times New Roman" w:cs="Times New Roman"/>
          <w:sz w:val="24"/>
          <w:szCs w:val="24"/>
        </w:rPr>
        <w:t xml:space="preserve"> en el orden subsecuente</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y se reforma el párrafo tercero del artículo 60, se adiciona un inciso a) a la fracción II y del artículo 82 de la Ley de Responsabilidades Administrativas del Estado de México y Municipios</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75E83" w:rsidRPr="009E55BD">
        <w:rPr>
          <w:rFonts w:ascii="Times New Roman" w:hAnsi="Times New Roman" w:cs="Times New Roman"/>
          <w:sz w:val="24"/>
          <w:szCs w:val="24"/>
        </w:rPr>
        <w:t>J</w:t>
      </w:r>
      <w:r w:rsidRPr="009E55BD">
        <w:rPr>
          <w:rFonts w:ascii="Times New Roman" w:hAnsi="Times New Roman" w:cs="Times New Roman"/>
          <w:sz w:val="24"/>
          <w:szCs w:val="24"/>
        </w:rPr>
        <w:t>ueves 15 de febrero de 2024, 14:00 horas</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Salón Benito Juárez</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en modalidad mixta</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Procuración y Administración de Justicia</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75E83" w:rsidRPr="009E55BD">
        <w:rPr>
          <w:rFonts w:ascii="Times New Roman" w:hAnsi="Times New Roman" w:cs="Times New Roman"/>
          <w:sz w:val="24"/>
          <w:szCs w:val="24"/>
        </w:rPr>
        <w:t>R</w:t>
      </w:r>
      <w:r w:rsidRPr="009E55BD">
        <w:rPr>
          <w:rFonts w:ascii="Times New Roman" w:hAnsi="Times New Roman" w:cs="Times New Roman"/>
          <w:sz w:val="24"/>
          <w:szCs w:val="24"/>
        </w:rPr>
        <w:t>eunión de trabajo y</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en su caso, dictaminación.</w:t>
      </w:r>
    </w:p>
    <w:p w14:paraId="26E17440" w14:textId="3B796521" w:rsidR="00134862" w:rsidRPr="009E55BD" w:rsidRDefault="0013486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10. Diputado Dionisio Jorge García</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75E83" w:rsidRPr="009E55BD">
        <w:rPr>
          <w:rFonts w:ascii="Times New Roman" w:hAnsi="Times New Roman" w:cs="Times New Roman"/>
          <w:sz w:val="24"/>
          <w:szCs w:val="24"/>
        </w:rPr>
        <w:t>I</w:t>
      </w:r>
      <w:r w:rsidRPr="009E55BD">
        <w:rPr>
          <w:rFonts w:ascii="Times New Roman" w:hAnsi="Times New Roman" w:cs="Times New Roman"/>
          <w:sz w:val="24"/>
          <w:szCs w:val="24"/>
        </w:rPr>
        <w:t>niciativa con proyecto de decreto por el que se adiciona una fracción del artículo 31, recorriéndose la consecuente</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de la Ley Orgánica Municipal del Estado de México</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75E83" w:rsidRPr="009E55BD">
        <w:rPr>
          <w:rFonts w:ascii="Times New Roman" w:hAnsi="Times New Roman" w:cs="Times New Roman"/>
          <w:sz w:val="24"/>
          <w:szCs w:val="24"/>
        </w:rPr>
        <w:t>D</w:t>
      </w:r>
      <w:r w:rsidRPr="009E55BD">
        <w:rPr>
          <w:rFonts w:ascii="Times New Roman" w:hAnsi="Times New Roman" w:cs="Times New Roman"/>
          <w:sz w:val="24"/>
          <w:szCs w:val="24"/>
        </w:rPr>
        <w:t>iputada María Luisa Mendoza Mondragón, Claudia Desiree Morales Robledo</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75E83" w:rsidRPr="009E55BD">
        <w:rPr>
          <w:rFonts w:ascii="Times New Roman" w:hAnsi="Times New Roman" w:cs="Times New Roman"/>
          <w:sz w:val="24"/>
          <w:szCs w:val="24"/>
        </w:rPr>
        <w:t>I</w:t>
      </w:r>
      <w:r w:rsidRPr="009E55BD">
        <w:rPr>
          <w:rFonts w:ascii="Times New Roman" w:hAnsi="Times New Roman" w:cs="Times New Roman"/>
          <w:sz w:val="24"/>
          <w:szCs w:val="24"/>
        </w:rPr>
        <w:t xml:space="preserve">niciativa con proyecto de decreto por el que se adiciona un segundo párrafo de la fracción XXXI del artículo 27 de la Ley en </w:t>
      </w:r>
      <w:r w:rsidR="00975E83" w:rsidRPr="009E55BD">
        <w:rPr>
          <w:rFonts w:ascii="Times New Roman" w:hAnsi="Times New Roman" w:cs="Times New Roman"/>
          <w:sz w:val="24"/>
          <w:szCs w:val="24"/>
        </w:rPr>
        <w:t>M</w:t>
      </w:r>
      <w:r w:rsidRPr="009E55BD">
        <w:rPr>
          <w:rFonts w:ascii="Times New Roman" w:hAnsi="Times New Roman" w:cs="Times New Roman"/>
          <w:sz w:val="24"/>
          <w:szCs w:val="24"/>
        </w:rPr>
        <w:t>ateria de Desaparición Forzada de Personas y Desaparición Cometida contra Particulares del Estado de México</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75E83" w:rsidRPr="009E55BD">
        <w:rPr>
          <w:rFonts w:ascii="Times New Roman" w:hAnsi="Times New Roman" w:cs="Times New Roman"/>
          <w:sz w:val="24"/>
          <w:szCs w:val="24"/>
        </w:rPr>
        <w:t>J</w:t>
      </w:r>
      <w:r w:rsidRPr="009E55BD">
        <w:rPr>
          <w:rFonts w:ascii="Times New Roman" w:hAnsi="Times New Roman" w:cs="Times New Roman"/>
          <w:sz w:val="24"/>
          <w:szCs w:val="24"/>
        </w:rPr>
        <w:t>ueves 15 de febrero 2024, 15:00 horas</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Salón Benito Juárez</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en modalidad mixta</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Legislación y Administración Municipal, Declaratorias de Alerta de Violencia de Género contra las Mujeres por Feminicidio y Desaparición</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75E83" w:rsidRPr="009E55BD">
        <w:rPr>
          <w:rFonts w:ascii="Times New Roman" w:hAnsi="Times New Roman" w:cs="Times New Roman"/>
          <w:sz w:val="24"/>
          <w:szCs w:val="24"/>
        </w:rPr>
        <w:t>R</w:t>
      </w:r>
      <w:r w:rsidRPr="009E55BD">
        <w:rPr>
          <w:rFonts w:ascii="Times New Roman" w:hAnsi="Times New Roman" w:cs="Times New Roman"/>
          <w:sz w:val="24"/>
          <w:szCs w:val="24"/>
        </w:rPr>
        <w:t>eunión de trabajo y</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en su caso, dictaminación.</w:t>
      </w:r>
    </w:p>
    <w:p w14:paraId="32358AC0" w14:textId="3B2972A3" w:rsidR="00134862" w:rsidRPr="009E55BD" w:rsidRDefault="0013486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Es cuanto</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diputada Presidenta.</w:t>
      </w:r>
    </w:p>
    <w:p w14:paraId="4B18B6E0" w14:textId="401FB447" w:rsidR="00134862" w:rsidRPr="009E55BD" w:rsidRDefault="0013486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Muchas gracias</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diputada Claudia.</w:t>
      </w:r>
    </w:p>
    <w:p w14:paraId="0E2C8206" w14:textId="79B3B029" w:rsidR="00134862" w:rsidRPr="009E55BD" w:rsidRDefault="0013486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ab/>
        <w:t>Habiendo agotado los asuntos en cartera se levanta la Sesión Deliberante, siendo las tres horas con cincuenta y seis minutos del día martes trece de febrero del año en curso</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y se cita a la Sesión Plenaria para el martes veinte de febrero del año en curso a las doce horas</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en este recinto.</w:t>
      </w:r>
    </w:p>
    <w:p w14:paraId="5C84E111" w14:textId="77777777" w:rsidR="00134862" w:rsidRPr="009E55BD" w:rsidRDefault="0013486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SECRETARIA DIP. MÓNICA MIRIAM GRANILLO VELAZCO. La sesión ha quedado grabada en la cinta 141-A-LXI.</w:t>
      </w:r>
    </w:p>
    <w:p w14:paraId="70BB2E8D" w14:textId="6DD24303" w:rsidR="00134862" w:rsidRPr="009E55BD" w:rsidRDefault="00134862" w:rsidP="0067368C">
      <w:pPr>
        <w:pStyle w:val="Sinespaciado"/>
        <w:jc w:val="both"/>
        <w:rPr>
          <w:rFonts w:ascii="Times New Roman" w:hAnsi="Times New Roman" w:cs="Times New Roman"/>
          <w:sz w:val="24"/>
          <w:szCs w:val="24"/>
        </w:rPr>
      </w:pPr>
      <w:r w:rsidRPr="009E55BD">
        <w:rPr>
          <w:rFonts w:ascii="Times New Roman" w:hAnsi="Times New Roman" w:cs="Times New Roman"/>
          <w:sz w:val="24"/>
          <w:szCs w:val="24"/>
        </w:rPr>
        <w:t>PRESIDENTA DIP. INGRID KRASOPANI SCHEMELENSKY CASTRO. Buen regreso a sus hogares</w:t>
      </w:r>
      <w:r w:rsidR="00975E83" w:rsidRPr="009E55BD">
        <w:rPr>
          <w:rFonts w:ascii="Times New Roman" w:hAnsi="Times New Roman" w:cs="Times New Roman"/>
          <w:sz w:val="24"/>
          <w:szCs w:val="24"/>
        </w:rPr>
        <w:t>.</w:t>
      </w:r>
      <w:r w:rsidRPr="009E55BD">
        <w:rPr>
          <w:rFonts w:ascii="Times New Roman" w:hAnsi="Times New Roman" w:cs="Times New Roman"/>
          <w:sz w:val="24"/>
          <w:szCs w:val="24"/>
        </w:rPr>
        <w:t xml:space="preserve"> </w:t>
      </w:r>
      <w:r w:rsidR="00975E83" w:rsidRPr="009E55BD">
        <w:rPr>
          <w:rFonts w:ascii="Times New Roman" w:hAnsi="Times New Roman" w:cs="Times New Roman"/>
          <w:sz w:val="24"/>
          <w:szCs w:val="24"/>
        </w:rPr>
        <w:t>M</w:t>
      </w:r>
      <w:r w:rsidRPr="009E55BD">
        <w:rPr>
          <w:rFonts w:ascii="Times New Roman" w:hAnsi="Times New Roman" w:cs="Times New Roman"/>
          <w:sz w:val="24"/>
          <w:szCs w:val="24"/>
        </w:rPr>
        <w:t>uy buena tarde.</w:t>
      </w:r>
    </w:p>
    <w:sectPr w:rsidR="00134862" w:rsidRPr="009E55BD" w:rsidSect="00827473">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74FE9" w14:textId="77777777" w:rsidR="009F1ACC" w:rsidRDefault="009F1ACC" w:rsidP="00F44563">
      <w:pPr>
        <w:spacing w:after="0" w:line="240" w:lineRule="auto"/>
      </w:pPr>
      <w:r>
        <w:separator/>
      </w:r>
    </w:p>
  </w:endnote>
  <w:endnote w:type="continuationSeparator" w:id="0">
    <w:p w14:paraId="5210E333" w14:textId="77777777" w:rsidR="009F1ACC" w:rsidRDefault="009F1ACC" w:rsidP="00F4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Lato">
    <w:altName w:val="Times New Roman"/>
    <w:panose1 w:val="00000000000000000000"/>
    <w:charset w:val="00"/>
    <w:family w:val="roman"/>
    <w:notTrueType/>
    <w:pitch w:val="default"/>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7219682"/>
      <w:docPartObj>
        <w:docPartGallery w:val="Page Numbers (Bottom of Page)"/>
        <w:docPartUnique/>
      </w:docPartObj>
    </w:sdtPr>
    <w:sdtEndPr/>
    <w:sdtContent>
      <w:p w14:paraId="032B37D8" w14:textId="1A711CA4" w:rsidR="009B13F3" w:rsidRDefault="009B13F3" w:rsidP="00DA60D3">
        <w:pPr>
          <w:pStyle w:val="Piedepgina"/>
          <w:tabs>
            <w:tab w:val="clear" w:pos="4419"/>
            <w:tab w:val="clear" w:pos="8838"/>
          </w:tabs>
          <w:jc w:val="right"/>
        </w:pPr>
        <w:r>
          <w:fldChar w:fldCharType="begin"/>
        </w:r>
        <w:r>
          <w:instrText>PAGE   \* MERGEFORMAT</w:instrText>
        </w:r>
        <w:r>
          <w:fldChar w:fldCharType="separate"/>
        </w:r>
        <w:r w:rsidR="00F52EA8" w:rsidRPr="00F52EA8">
          <w:rPr>
            <w:noProof/>
            <w:lang w:val="es-ES"/>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3926409"/>
      <w:docPartObj>
        <w:docPartGallery w:val="Page Numbers (Bottom of Page)"/>
        <w:docPartUnique/>
      </w:docPartObj>
    </w:sdtPr>
    <w:sdtEndPr/>
    <w:sdtContent>
      <w:p w14:paraId="4E400096" w14:textId="6453E1CF" w:rsidR="00F52EA8" w:rsidRDefault="00F52EA8" w:rsidP="00F52EA8">
        <w:pPr>
          <w:pStyle w:val="Piedepgina"/>
          <w:tabs>
            <w:tab w:val="clear" w:pos="4419"/>
            <w:tab w:val="clear" w:pos="8838"/>
          </w:tabs>
          <w:jc w:val="right"/>
        </w:pPr>
        <w:r>
          <w:fldChar w:fldCharType="begin"/>
        </w:r>
        <w:r>
          <w:instrText>PAGE   \* MERGEFORMAT</w:instrText>
        </w:r>
        <w:r>
          <w:fldChar w:fldCharType="separate"/>
        </w:r>
        <w:r w:rsidRPr="00F52EA8">
          <w:rPr>
            <w:noProof/>
            <w:lang w:val="es-ES"/>
          </w:rPr>
          <w:t>151</w:t>
        </w:r>
        <w:r>
          <w:fldChar w:fldCharType="end"/>
        </w:r>
      </w:p>
    </w:sdtContent>
  </w:sdt>
  <w:p w14:paraId="5FDF147D" w14:textId="77777777" w:rsidR="009B13F3" w:rsidRDefault="009B13F3">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1A26EC" w14:textId="77777777" w:rsidR="009F1ACC" w:rsidRDefault="009F1ACC" w:rsidP="00F44563">
      <w:pPr>
        <w:spacing w:after="0" w:line="240" w:lineRule="auto"/>
      </w:pPr>
      <w:r>
        <w:separator/>
      </w:r>
    </w:p>
  </w:footnote>
  <w:footnote w:type="continuationSeparator" w:id="0">
    <w:p w14:paraId="6A329561" w14:textId="77777777" w:rsidR="009F1ACC" w:rsidRDefault="009F1ACC" w:rsidP="00F44563">
      <w:pPr>
        <w:spacing w:after="0" w:line="240" w:lineRule="auto"/>
      </w:pPr>
      <w:r>
        <w:continuationSeparator/>
      </w:r>
    </w:p>
  </w:footnote>
  <w:footnote w:id="1">
    <w:p w14:paraId="2A91F284" w14:textId="2672B224" w:rsidR="009B13F3" w:rsidRDefault="009B13F3" w:rsidP="008274F4">
      <w:pPr>
        <w:pBdr>
          <w:top w:val="nil"/>
          <w:left w:val="nil"/>
          <w:bottom w:val="nil"/>
          <w:right w:val="nil"/>
          <w:between w:val="nil"/>
        </w:pBdr>
        <w:spacing w:after="0" w:line="240" w:lineRule="auto"/>
        <w:jc w:val="both"/>
        <w:rPr>
          <w:color w:val="000000"/>
          <w:sz w:val="16"/>
          <w:szCs w:val="16"/>
        </w:rPr>
      </w:pPr>
      <w:r>
        <w:rPr>
          <w:vertAlign w:val="superscript"/>
        </w:rPr>
        <w:footnoteRef/>
      </w:r>
      <w:r>
        <w:rPr>
          <w:color w:val="000000"/>
          <w:sz w:val="20"/>
          <w:szCs w:val="20"/>
        </w:rPr>
        <w:t xml:space="preserve"> </w:t>
      </w:r>
      <w:r>
        <w:rPr>
          <w:color w:val="000000"/>
          <w:sz w:val="16"/>
          <w:szCs w:val="16"/>
        </w:rPr>
        <w:t>González Reynoso, Arsenio E. Los desafíos institucionales de la región hidropolitana de la Ciudad de México. ¿Es posible el aprovechamiento sustentable de un sistema regional de bienes comunes hídricos? Capitulo VIII del libro: “Las influencias políticas en el medio ambiente en México”. Colección INAP. Mollard, Eric y Torres Bernardino, Lorena. Coordinadores. Consultado en:</w:t>
      </w:r>
      <w:r>
        <w:rPr>
          <w:rFonts w:ascii="Helvetica Neue" w:eastAsia="Helvetica Neue" w:hAnsi="Helvetica Neue" w:cs="Helvetica Neue"/>
          <w:color w:val="F3F3F3"/>
          <w:sz w:val="16"/>
          <w:szCs w:val="16"/>
          <w:shd w:val="clear" w:color="auto" w:fill="303030"/>
        </w:rPr>
        <w:t xml:space="preserve">. </w:t>
      </w:r>
      <w:hyperlink r:id="rId1">
        <w:r>
          <w:rPr>
            <w:color w:val="0563C1"/>
            <w:sz w:val="16"/>
            <w:szCs w:val="16"/>
            <w:u w:val="single"/>
          </w:rPr>
          <w:t>https://biblio.juridicas.unam.mx/bjv/detalle-libro/5725-las-influencias-politicas-en-el-medio-ambienteen-mexico-coleccion-inap</w:t>
        </w:r>
      </w:hyperlink>
      <w:r>
        <w:rPr>
          <w:color w:val="000000"/>
          <w:sz w:val="16"/>
          <w:szCs w:val="16"/>
        </w:rPr>
        <w:t xml:space="preserve"> el 10 de febrero de 2024.</w:t>
      </w:r>
    </w:p>
  </w:footnote>
  <w:footnote w:id="2">
    <w:p w14:paraId="3C11843A" w14:textId="77777777" w:rsidR="009B13F3" w:rsidRDefault="009B13F3" w:rsidP="008274F4">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r>
        <w:rPr>
          <w:color w:val="000000"/>
          <w:sz w:val="16"/>
          <w:szCs w:val="16"/>
        </w:rPr>
        <w:t>Idem.</w:t>
      </w:r>
    </w:p>
  </w:footnote>
  <w:footnote w:id="3">
    <w:p w14:paraId="070A697C" w14:textId="77777777" w:rsidR="009B13F3" w:rsidRDefault="009B13F3" w:rsidP="008274F4">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16"/>
          <w:szCs w:val="16"/>
        </w:rPr>
        <w:t xml:space="preserve"> </w:t>
      </w:r>
      <w:r>
        <w:rPr>
          <w:color w:val="000000"/>
          <w:sz w:val="16"/>
          <w:szCs w:val="16"/>
        </w:rPr>
        <w:t>Ibidem.</w:t>
      </w:r>
    </w:p>
  </w:footnote>
  <w:footnote w:id="4">
    <w:p w14:paraId="357D674E" w14:textId="77777777" w:rsidR="009B13F3" w:rsidRDefault="009B13F3" w:rsidP="008274F4">
      <w:pPr>
        <w:pBdr>
          <w:top w:val="nil"/>
          <w:left w:val="nil"/>
          <w:bottom w:val="nil"/>
          <w:right w:val="nil"/>
          <w:between w:val="nil"/>
        </w:pBdr>
        <w:spacing w:after="0" w:line="240" w:lineRule="auto"/>
        <w:jc w:val="both"/>
        <w:rPr>
          <w:color w:val="000000"/>
          <w:sz w:val="16"/>
          <w:szCs w:val="16"/>
        </w:rPr>
      </w:pPr>
      <w:r>
        <w:rPr>
          <w:vertAlign w:val="superscript"/>
        </w:rPr>
        <w:footnoteRef/>
      </w:r>
      <w:r>
        <w:rPr>
          <w:color w:val="000000"/>
          <w:sz w:val="16"/>
          <w:szCs w:val="16"/>
        </w:rPr>
        <w:t xml:space="preserve"> González Reynoso, Arsenio E. La escala regional de los problemas de abastecimiento de agua y drenaje de la Ciudad de México. Conformación y desafíos de la región </w:t>
      </w:r>
      <w:r>
        <w:rPr>
          <w:color w:val="000000"/>
          <w:sz w:val="16"/>
          <w:szCs w:val="16"/>
        </w:rPr>
        <w:t>hidropolitana. Capitulo I del libro: “La región hidropolitana de la Ciudad de México. Conflicto gubernamental y social por los trasvases Lerma y Cutzamala. Instituto de investigaciones José María Luis Mora. 2016. Consultado en: La crisis del agua y la metrópoli. Alternativas para la Zona Metropolitana del Valle de México. Perlo Cohen, Manuel y Castro – Reguera Mancera, Loreta. Compiladores. P.p. 79-109.</w:t>
      </w:r>
    </w:p>
  </w:footnote>
  <w:footnote w:id="5">
    <w:p w14:paraId="26F0EA16" w14:textId="77777777" w:rsidR="009B13F3" w:rsidRDefault="009B13F3" w:rsidP="008274F4">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20"/>
          <w:szCs w:val="20"/>
        </w:rPr>
        <w:t xml:space="preserve"> </w:t>
      </w:r>
      <w:r>
        <w:rPr>
          <w:color w:val="000000"/>
          <w:sz w:val="16"/>
          <w:szCs w:val="16"/>
        </w:rPr>
        <w:t>El gran reto del agua de la Ciudad de México: pasado, presente y prospectivas de solución para una de las ciudades más complejas del mundo. México: Sistema de Aguas de la Ciudad de México. 2012.</w:t>
      </w:r>
    </w:p>
  </w:footnote>
  <w:footnote w:id="6">
    <w:p w14:paraId="0351242A" w14:textId="77777777" w:rsidR="009B13F3" w:rsidRDefault="009B13F3" w:rsidP="008274F4">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16"/>
          <w:szCs w:val="16"/>
        </w:rPr>
        <w:t xml:space="preserve"> Estadísticas del agua de la región hidrológico-administrativa XIII. México: Organismo de Cuenca Aguas del Valle de México, Comisión Nacional del Agua. 2013</w:t>
      </w:r>
      <w:r>
        <w:rPr>
          <w:color w:val="000000"/>
          <w:sz w:val="20"/>
          <w:szCs w:val="20"/>
        </w:rPr>
        <w:t>.</w:t>
      </w:r>
    </w:p>
  </w:footnote>
  <w:footnote w:id="7">
    <w:p w14:paraId="5AE50E63" w14:textId="77777777" w:rsidR="009B13F3" w:rsidRDefault="009B13F3" w:rsidP="008274F4">
      <w:pPr>
        <w:pBdr>
          <w:top w:val="nil"/>
          <w:left w:val="nil"/>
          <w:bottom w:val="nil"/>
          <w:right w:val="nil"/>
          <w:between w:val="nil"/>
        </w:pBdr>
        <w:spacing w:after="0" w:line="240" w:lineRule="auto"/>
        <w:rPr>
          <w:color w:val="000000"/>
          <w:sz w:val="16"/>
          <w:szCs w:val="16"/>
        </w:rPr>
      </w:pPr>
      <w:r>
        <w:rPr>
          <w:vertAlign w:val="superscript"/>
        </w:rPr>
        <w:footnoteRef/>
      </w:r>
      <w:r>
        <w:rPr>
          <w:color w:val="000000"/>
          <w:sz w:val="20"/>
          <w:szCs w:val="20"/>
        </w:rPr>
        <w:t xml:space="preserve"> </w:t>
      </w:r>
      <w:r>
        <w:rPr>
          <w:color w:val="000000"/>
          <w:sz w:val="16"/>
          <w:szCs w:val="16"/>
        </w:rPr>
        <w:t>Comisión Nacional del Agua. Compendio básico del agua Región XIII, México. 2004.</w:t>
      </w:r>
    </w:p>
  </w:footnote>
  <w:footnote w:id="8">
    <w:p w14:paraId="2065CF79" w14:textId="77777777" w:rsidR="009B13F3" w:rsidRDefault="009B13F3" w:rsidP="0062122F">
      <w:pPr>
        <w:pBdr>
          <w:top w:val="nil"/>
          <w:left w:val="nil"/>
          <w:bottom w:val="nil"/>
          <w:right w:val="nil"/>
          <w:between w:val="nil"/>
        </w:pBdr>
        <w:spacing w:line="240" w:lineRule="auto"/>
        <w:rPr>
          <w:color w:val="000000"/>
          <w:sz w:val="16"/>
          <w:szCs w:val="16"/>
        </w:rPr>
      </w:pPr>
      <w:r>
        <w:rPr>
          <w:vertAlign w:val="superscript"/>
        </w:rPr>
        <w:footnoteRef/>
      </w:r>
      <w:r>
        <w:rPr>
          <w:color w:val="000000"/>
          <w:sz w:val="20"/>
          <w:szCs w:val="20"/>
        </w:rPr>
        <w:t xml:space="preserve"> </w:t>
      </w:r>
      <w:r>
        <w:rPr>
          <w:color w:val="000000"/>
          <w:sz w:val="16"/>
          <w:szCs w:val="16"/>
        </w:rPr>
        <w:t xml:space="preserve">Informe del Jefe de Gobierno de la Ciudad de </w:t>
      </w:r>
      <w:r>
        <w:rPr>
          <w:color w:val="000000"/>
          <w:sz w:val="16"/>
          <w:szCs w:val="16"/>
        </w:rPr>
        <w:t>Mexico, Lic. Marti Batres Guadarrama. Enero de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BF51F7" w14:textId="77777777" w:rsidR="009B13F3" w:rsidRPr="009B6705" w:rsidRDefault="009B13F3" w:rsidP="009B6705">
    <w:pPr>
      <w:pStyle w:val="Encabezado"/>
      <w:tabs>
        <w:tab w:val="clear" w:pos="4419"/>
        <w:tab w:val="clear" w:pos="88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EB217" w14:textId="77777777" w:rsidR="009B13F3" w:rsidRPr="006C0520" w:rsidRDefault="009B13F3" w:rsidP="009B13F3">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B233C1"/>
    <w:multiLevelType w:val="hybridMultilevel"/>
    <w:tmpl w:val="4052FB46"/>
    <w:lvl w:ilvl="0" w:tplc="5E8A630E">
      <w:start w:val="3"/>
      <w:numFmt w:val="upperRoman"/>
      <w:lvlText w:val="%1."/>
      <w:lvlJc w:val="left"/>
      <w:pPr>
        <w:ind w:left="402" w:hanging="329"/>
      </w:pPr>
      <w:rPr>
        <w:rFonts w:ascii="Arial" w:eastAsia="Arial" w:hAnsi="Arial" w:cs="Arial" w:hint="default"/>
        <w:i/>
        <w:iCs/>
        <w:w w:val="100"/>
        <w:sz w:val="24"/>
        <w:szCs w:val="24"/>
        <w:lang w:val="es-ES" w:eastAsia="en-US" w:bidi="ar-SA"/>
      </w:rPr>
    </w:lvl>
    <w:lvl w:ilvl="1" w:tplc="7764B3A2">
      <w:numFmt w:val="bullet"/>
      <w:lvlText w:val="•"/>
      <w:lvlJc w:val="left"/>
      <w:pPr>
        <w:ind w:left="1346" w:hanging="329"/>
      </w:pPr>
      <w:rPr>
        <w:rFonts w:hint="default"/>
        <w:lang w:val="es-ES" w:eastAsia="en-US" w:bidi="ar-SA"/>
      </w:rPr>
    </w:lvl>
    <w:lvl w:ilvl="2" w:tplc="FDEE1C08">
      <w:numFmt w:val="bullet"/>
      <w:lvlText w:val="•"/>
      <w:lvlJc w:val="left"/>
      <w:pPr>
        <w:ind w:left="2292" w:hanging="329"/>
      </w:pPr>
      <w:rPr>
        <w:rFonts w:hint="default"/>
        <w:lang w:val="es-ES" w:eastAsia="en-US" w:bidi="ar-SA"/>
      </w:rPr>
    </w:lvl>
    <w:lvl w:ilvl="3" w:tplc="B50E5FA2">
      <w:numFmt w:val="bullet"/>
      <w:lvlText w:val="•"/>
      <w:lvlJc w:val="left"/>
      <w:pPr>
        <w:ind w:left="3238" w:hanging="329"/>
      </w:pPr>
      <w:rPr>
        <w:rFonts w:hint="default"/>
        <w:lang w:val="es-ES" w:eastAsia="en-US" w:bidi="ar-SA"/>
      </w:rPr>
    </w:lvl>
    <w:lvl w:ilvl="4" w:tplc="4FF4C9A8">
      <w:numFmt w:val="bullet"/>
      <w:lvlText w:val="•"/>
      <w:lvlJc w:val="left"/>
      <w:pPr>
        <w:ind w:left="4184" w:hanging="329"/>
      </w:pPr>
      <w:rPr>
        <w:rFonts w:hint="default"/>
        <w:lang w:val="es-ES" w:eastAsia="en-US" w:bidi="ar-SA"/>
      </w:rPr>
    </w:lvl>
    <w:lvl w:ilvl="5" w:tplc="E4A4FC1A">
      <w:numFmt w:val="bullet"/>
      <w:lvlText w:val="•"/>
      <w:lvlJc w:val="left"/>
      <w:pPr>
        <w:ind w:left="5130" w:hanging="329"/>
      </w:pPr>
      <w:rPr>
        <w:rFonts w:hint="default"/>
        <w:lang w:val="es-ES" w:eastAsia="en-US" w:bidi="ar-SA"/>
      </w:rPr>
    </w:lvl>
    <w:lvl w:ilvl="6" w:tplc="F83255E8">
      <w:numFmt w:val="bullet"/>
      <w:lvlText w:val="•"/>
      <w:lvlJc w:val="left"/>
      <w:pPr>
        <w:ind w:left="6076" w:hanging="329"/>
      </w:pPr>
      <w:rPr>
        <w:rFonts w:hint="default"/>
        <w:lang w:val="es-ES" w:eastAsia="en-US" w:bidi="ar-SA"/>
      </w:rPr>
    </w:lvl>
    <w:lvl w:ilvl="7" w:tplc="06E6DF64">
      <w:numFmt w:val="bullet"/>
      <w:lvlText w:val="•"/>
      <w:lvlJc w:val="left"/>
      <w:pPr>
        <w:ind w:left="7022" w:hanging="329"/>
      </w:pPr>
      <w:rPr>
        <w:rFonts w:hint="default"/>
        <w:lang w:val="es-ES" w:eastAsia="en-US" w:bidi="ar-SA"/>
      </w:rPr>
    </w:lvl>
    <w:lvl w:ilvl="8" w:tplc="942A71EC">
      <w:numFmt w:val="bullet"/>
      <w:lvlText w:val="•"/>
      <w:lvlJc w:val="left"/>
      <w:pPr>
        <w:ind w:left="7968" w:hanging="329"/>
      </w:pPr>
      <w:rPr>
        <w:rFonts w:hint="default"/>
        <w:lang w:val="es-ES" w:eastAsia="en-US" w:bidi="ar-SA"/>
      </w:rPr>
    </w:lvl>
  </w:abstractNum>
  <w:abstractNum w:abstractNumId="1" w15:restartNumberingAfterBreak="0">
    <w:nsid w:val="300C6A5C"/>
    <w:multiLevelType w:val="hybridMultilevel"/>
    <w:tmpl w:val="2BDAB40A"/>
    <w:lvl w:ilvl="0" w:tplc="9AD2FBD4">
      <w:start w:val="7"/>
      <w:numFmt w:val="upperRoman"/>
      <w:lvlText w:val="%1."/>
      <w:lvlJc w:val="left"/>
      <w:pPr>
        <w:ind w:left="402" w:hanging="530"/>
      </w:pPr>
      <w:rPr>
        <w:rFonts w:ascii="Arial" w:eastAsia="Arial" w:hAnsi="Arial" w:cs="Arial" w:hint="default"/>
        <w:i/>
        <w:iCs/>
        <w:w w:val="100"/>
        <w:sz w:val="24"/>
        <w:szCs w:val="24"/>
        <w:lang w:val="es-ES" w:eastAsia="en-US" w:bidi="ar-SA"/>
      </w:rPr>
    </w:lvl>
    <w:lvl w:ilvl="1" w:tplc="8EA25084">
      <w:numFmt w:val="bullet"/>
      <w:lvlText w:val="•"/>
      <w:lvlJc w:val="left"/>
      <w:pPr>
        <w:ind w:left="1346" w:hanging="530"/>
      </w:pPr>
      <w:rPr>
        <w:rFonts w:hint="default"/>
        <w:lang w:val="es-ES" w:eastAsia="en-US" w:bidi="ar-SA"/>
      </w:rPr>
    </w:lvl>
    <w:lvl w:ilvl="2" w:tplc="439632FA">
      <w:numFmt w:val="bullet"/>
      <w:lvlText w:val="•"/>
      <w:lvlJc w:val="left"/>
      <w:pPr>
        <w:ind w:left="2292" w:hanging="530"/>
      </w:pPr>
      <w:rPr>
        <w:rFonts w:hint="default"/>
        <w:lang w:val="es-ES" w:eastAsia="en-US" w:bidi="ar-SA"/>
      </w:rPr>
    </w:lvl>
    <w:lvl w:ilvl="3" w:tplc="0FD837EE">
      <w:numFmt w:val="bullet"/>
      <w:lvlText w:val="•"/>
      <w:lvlJc w:val="left"/>
      <w:pPr>
        <w:ind w:left="3238" w:hanging="530"/>
      </w:pPr>
      <w:rPr>
        <w:rFonts w:hint="default"/>
        <w:lang w:val="es-ES" w:eastAsia="en-US" w:bidi="ar-SA"/>
      </w:rPr>
    </w:lvl>
    <w:lvl w:ilvl="4" w:tplc="F26CD0CA">
      <w:numFmt w:val="bullet"/>
      <w:lvlText w:val="•"/>
      <w:lvlJc w:val="left"/>
      <w:pPr>
        <w:ind w:left="4184" w:hanging="530"/>
      </w:pPr>
      <w:rPr>
        <w:rFonts w:hint="default"/>
        <w:lang w:val="es-ES" w:eastAsia="en-US" w:bidi="ar-SA"/>
      </w:rPr>
    </w:lvl>
    <w:lvl w:ilvl="5" w:tplc="836A1CC4">
      <w:numFmt w:val="bullet"/>
      <w:lvlText w:val="•"/>
      <w:lvlJc w:val="left"/>
      <w:pPr>
        <w:ind w:left="5130" w:hanging="530"/>
      </w:pPr>
      <w:rPr>
        <w:rFonts w:hint="default"/>
        <w:lang w:val="es-ES" w:eastAsia="en-US" w:bidi="ar-SA"/>
      </w:rPr>
    </w:lvl>
    <w:lvl w:ilvl="6" w:tplc="CD0E1DE0">
      <w:numFmt w:val="bullet"/>
      <w:lvlText w:val="•"/>
      <w:lvlJc w:val="left"/>
      <w:pPr>
        <w:ind w:left="6076" w:hanging="530"/>
      </w:pPr>
      <w:rPr>
        <w:rFonts w:hint="default"/>
        <w:lang w:val="es-ES" w:eastAsia="en-US" w:bidi="ar-SA"/>
      </w:rPr>
    </w:lvl>
    <w:lvl w:ilvl="7" w:tplc="6698337E">
      <w:numFmt w:val="bullet"/>
      <w:lvlText w:val="•"/>
      <w:lvlJc w:val="left"/>
      <w:pPr>
        <w:ind w:left="7022" w:hanging="530"/>
      </w:pPr>
      <w:rPr>
        <w:rFonts w:hint="default"/>
        <w:lang w:val="es-ES" w:eastAsia="en-US" w:bidi="ar-SA"/>
      </w:rPr>
    </w:lvl>
    <w:lvl w:ilvl="8" w:tplc="D1FE94CC">
      <w:numFmt w:val="bullet"/>
      <w:lvlText w:val="•"/>
      <w:lvlJc w:val="left"/>
      <w:pPr>
        <w:ind w:left="7968" w:hanging="530"/>
      </w:pPr>
      <w:rPr>
        <w:rFonts w:hint="default"/>
        <w:lang w:val="es-ES" w:eastAsia="en-US" w:bidi="ar-SA"/>
      </w:rPr>
    </w:lvl>
  </w:abstractNum>
  <w:abstractNum w:abstractNumId="2" w15:restartNumberingAfterBreak="0">
    <w:nsid w:val="30F7315F"/>
    <w:multiLevelType w:val="hybridMultilevel"/>
    <w:tmpl w:val="95FA29A2"/>
    <w:lvl w:ilvl="0" w:tplc="8CD2D276">
      <w:start w:val="1"/>
      <w:numFmt w:val="upperRoman"/>
      <w:lvlText w:val="%1."/>
      <w:lvlJc w:val="left"/>
      <w:pPr>
        <w:ind w:left="149" w:hanging="699"/>
      </w:pPr>
      <w:rPr>
        <w:rFonts w:ascii="Times New Roman" w:eastAsia="Times New Roman" w:hAnsi="Times New Roman" w:cs="Times New Roman" w:hint="default"/>
        <w:b/>
        <w:bCs/>
        <w:spacing w:val="-1"/>
        <w:w w:val="99"/>
        <w:sz w:val="20"/>
        <w:szCs w:val="20"/>
        <w:lang w:val="es-ES" w:eastAsia="en-US" w:bidi="ar-SA"/>
      </w:rPr>
    </w:lvl>
    <w:lvl w:ilvl="1" w:tplc="6EA8C27C">
      <w:start w:val="1"/>
      <w:numFmt w:val="upperRoman"/>
      <w:lvlText w:val="%2."/>
      <w:lvlJc w:val="left"/>
      <w:pPr>
        <w:ind w:left="848" w:hanging="708"/>
      </w:pPr>
      <w:rPr>
        <w:rFonts w:ascii="Times New Roman" w:eastAsia="Times New Roman" w:hAnsi="Times New Roman" w:cs="Times New Roman" w:hint="default"/>
        <w:b/>
        <w:bCs/>
        <w:spacing w:val="-1"/>
        <w:w w:val="99"/>
        <w:sz w:val="20"/>
        <w:szCs w:val="20"/>
        <w:lang w:val="es-ES" w:eastAsia="en-US" w:bidi="ar-SA"/>
      </w:rPr>
    </w:lvl>
    <w:lvl w:ilvl="2" w:tplc="96024D50">
      <w:numFmt w:val="bullet"/>
      <w:lvlText w:val="•"/>
      <w:lvlJc w:val="left"/>
      <w:pPr>
        <w:ind w:left="1942" w:hanging="708"/>
      </w:pPr>
      <w:rPr>
        <w:rFonts w:hint="default"/>
        <w:lang w:val="es-ES" w:eastAsia="en-US" w:bidi="ar-SA"/>
      </w:rPr>
    </w:lvl>
    <w:lvl w:ilvl="3" w:tplc="6312236C">
      <w:numFmt w:val="bullet"/>
      <w:lvlText w:val="•"/>
      <w:lvlJc w:val="left"/>
      <w:pPr>
        <w:ind w:left="3044" w:hanging="708"/>
      </w:pPr>
      <w:rPr>
        <w:rFonts w:hint="default"/>
        <w:lang w:val="es-ES" w:eastAsia="en-US" w:bidi="ar-SA"/>
      </w:rPr>
    </w:lvl>
    <w:lvl w:ilvl="4" w:tplc="3C6690AC">
      <w:numFmt w:val="bullet"/>
      <w:lvlText w:val="•"/>
      <w:lvlJc w:val="left"/>
      <w:pPr>
        <w:ind w:left="4146" w:hanging="708"/>
      </w:pPr>
      <w:rPr>
        <w:rFonts w:hint="default"/>
        <w:lang w:val="es-ES" w:eastAsia="en-US" w:bidi="ar-SA"/>
      </w:rPr>
    </w:lvl>
    <w:lvl w:ilvl="5" w:tplc="94A4BA9A">
      <w:numFmt w:val="bullet"/>
      <w:lvlText w:val="•"/>
      <w:lvlJc w:val="left"/>
      <w:pPr>
        <w:ind w:left="5248" w:hanging="708"/>
      </w:pPr>
      <w:rPr>
        <w:rFonts w:hint="default"/>
        <w:lang w:val="es-ES" w:eastAsia="en-US" w:bidi="ar-SA"/>
      </w:rPr>
    </w:lvl>
    <w:lvl w:ilvl="6" w:tplc="1EFAD6BE">
      <w:numFmt w:val="bullet"/>
      <w:lvlText w:val="•"/>
      <w:lvlJc w:val="left"/>
      <w:pPr>
        <w:ind w:left="6351" w:hanging="708"/>
      </w:pPr>
      <w:rPr>
        <w:rFonts w:hint="default"/>
        <w:lang w:val="es-ES" w:eastAsia="en-US" w:bidi="ar-SA"/>
      </w:rPr>
    </w:lvl>
    <w:lvl w:ilvl="7" w:tplc="D57A2478">
      <w:numFmt w:val="bullet"/>
      <w:lvlText w:val="•"/>
      <w:lvlJc w:val="left"/>
      <w:pPr>
        <w:ind w:left="7453" w:hanging="708"/>
      </w:pPr>
      <w:rPr>
        <w:rFonts w:hint="default"/>
        <w:lang w:val="es-ES" w:eastAsia="en-US" w:bidi="ar-SA"/>
      </w:rPr>
    </w:lvl>
    <w:lvl w:ilvl="8" w:tplc="7118186C">
      <w:numFmt w:val="bullet"/>
      <w:lvlText w:val="•"/>
      <w:lvlJc w:val="left"/>
      <w:pPr>
        <w:ind w:left="8555" w:hanging="708"/>
      </w:pPr>
      <w:rPr>
        <w:rFonts w:hint="default"/>
        <w:lang w:val="es-ES" w:eastAsia="en-US" w:bidi="ar-SA"/>
      </w:rPr>
    </w:lvl>
  </w:abstractNum>
  <w:abstractNum w:abstractNumId="3" w15:restartNumberingAfterBreak="0">
    <w:nsid w:val="3BAD20CF"/>
    <w:multiLevelType w:val="hybridMultilevel"/>
    <w:tmpl w:val="B16AC06A"/>
    <w:lvl w:ilvl="0" w:tplc="2E062496">
      <w:start w:val="1"/>
      <w:numFmt w:val="upperRoman"/>
      <w:lvlText w:val="%1."/>
      <w:lvlJc w:val="left"/>
      <w:pPr>
        <w:ind w:left="402" w:hanging="197"/>
      </w:pPr>
      <w:rPr>
        <w:rFonts w:ascii="Arial" w:eastAsia="Arial" w:hAnsi="Arial" w:cs="Arial" w:hint="default"/>
        <w:i/>
        <w:iCs/>
        <w:w w:val="100"/>
        <w:sz w:val="24"/>
        <w:szCs w:val="24"/>
        <w:lang w:val="es-ES" w:eastAsia="en-US" w:bidi="ar-SA"/>
      </w:rPr>
    </w:lvl>
    <w:lvl w:ilvl="1" w:tplc="D4486602">
      <w:numFmt w:val="bullet"/>
      <w:lvlText w:val="•"/>
      <w:lvlJc w:val="left"/>
      <w:pPr>
        <w:ind w:left="1346" w:hanging="197"/>
      </w:pPr>
      <w:rPr>
        <w:rFonts w:hint="default"/>
        <w:lang w:val="es-ES" w:eastAsia="en-US" w:bidi="ar-SA"/>
      </w:rPr>
    </w:lvl>
    <w:lvl w:ilvl="2" w:tplc="E662CCAC">
      <w:numFmt w:val="bullet"/>
      <w:lvlText w:val="•"/>
      <w:lvlJc w:val="left"/>
      <w:pPr>
        <w:ind w:left="2292" w:hanging="197"/>
      </w:pPr>
      <w:rPr>
        <w:rFonts w:hint="default"/>
        <w:lang w:val="es-ES" w:eastAsia="en-US" w:bidi="ar-SA"/>
      </w:rPr>
    </w:lvl>
    <w:lvl w:ilvl="3" w:tplc="8AA201BC">
      <w:numFmt w:val="bullet"/>
      <w:lvlText w:val="•"/>
      <w:lvlJc w:val="left"/>
      <w:pPr>
        <w:ind w:left="3238" w:hanging="197"/>
      </w:pPr>
      <w:rPr>
        <w:rFonts w:hint="default"/>
        <w:lang w:val="es-ES" w:eastAsia="en-US" w:bidi="ar-SA"/>
      </w:rPr>
    </w:lvl>
    <w:lvl w:ilvl="4" w:tplc="D7429262">
      <w:numFmt w:val="bullet"/>
      <w:lvlText w:val="•"/>
      <w:lvlJc w:val="left"/>
      <w:pPr>
        <w:ind w:left="4184" w:hanging="197"/>
      </w:pPr>
      <w:rPr>
        <w:rFonts w:hint="default"/>
        <w:lang w:val="es-ES" w:eastAsia="en-US" w:bidi="ar-SA"/>
      </w:rPr>
    </w:lvl>
    <w:lvl w:ilvl="5" w:tplc="421C919C">
      <w:numFmt w:val="bullet"/>
      <w:lvlText w:val="•"/>
      <w:lvlJc w:val="left"/>
      <w:pPr>
        <w:ind w:left="5130" w:hanging="197"/>
      </w:pPr>
      <w:rPr>
        <w:rFonts w:hint="default"/>
        <w:lang w:val="es-ES" w:eastAsia="en-US" w:bidi="ar-SA"/>
      </w:rPr>
    </w:lvl>
    <w:lvl w:ilvl="6" w:tplc="90709840">
      <w:numFmt w:val="bullet"/>
      <w:lvlText w:val="•"/>
      <w:lvlJc w:val="left"/>
      <w:pPr>
        <w:ind w:left="6076" w:hanging="197"/>
      </w:pPr>
      <w:rPr>
        <w:rFonts w:hint="default"/>
        <w:lang w:val="es-ES" w:eastAsia="en-US" w:bidi="ar-SA"/>
      </w:rPr>
    </w:lvl>
    <w:lvl w:ilvl="7" w:tplc="404AA9FC">
      <w:numFmt w:val="bullet"/>
      <w:lvlText w:val="•"/>
      <w:lvlJc w:val="left"/>
      <w:pPr>
        <w:ind w:left="7022" w:hanging="197"/>
      </w:pPr>
      <w:rPr>
        <w:rFonts w:hint="default"/>
        <w:lang w:val="es-ES" w:eastAsia="en-US" w:bidi="ar-SA"/>
      </w:rPr>
    </w:lvl>
    <w:lvl w:ilvl="8" w:tplc="9C281712">
      <w:numFmt w:val="bullet"/>
      <w:lvlText w:val="•"/>
      <w:lvlJc w:val="left"/>
      <w:pPr>
        <w:ind w:left="7968" w:hanging="197"/>
      </w:pPr>
      <w:rPr>
        <w:rFonts w:hint="default"/>
        <w:lang w:val="es-ES" w:eastAsia="en-US" w:bidi="ar-SA"/>
      </w:rPr>
    </w:lvl>
  </w:abstractNum>
  <w:abstractNum w:abstractNumId="4" w15:restartNumberingAfterBreak="0">
    <w:nsid w:val="55612D62"/>
    <w:multiLevelType w:val="hybridMultilevel"/>
    <w:tmpl w:val="7A80229A"/>
    <w:lvl w:ilvl="0" w:tplc="F9467808">
      <w:start w:val="5"/>
      <w:numFmt w:val="upperRoman"/>
      <w:lvlText w:val="%1."/>
      <w:lvlJc w:val="left"/>
      <w:pPr>
        <w:ind w:left="848" w:hanging="708"/>
      </w:pPr>
      <w:rPr>
        <w:rFonts w:ascii="Times New Roman" w:eastAsia="Times New Roman" w:hAnsi="Times New Roman" w:cs="Times New Roman" w:hint="default"/>
        <w:b/>
        <w:bCs/>
        <w:w w:val="99"/>
        <w:sz w:val="20"/>
        <w:szCs w:val="20"/>
        <w:lang w:val="es-ES" w:eastAsia="en-US" w:bidi="ar-SA"/>
      </w:rPr>
    </w:lvl>
    <w:lvl w:ilvl="1" w:tplc="52D2DBAE">
      <w:numFmt w:val="bullet"/>
      <w:lvlText w:val="•"/>
      <w:lvlJc w:val="left"/>
      <w:pPr>
        <w:ind w:left="1832" w:hanging="708"/>
      </w:pPr>
      <w:rPr>
        <w:rFonts w:hint="default"/>
        <w:lang w:val="es-ES" w:eastAsia="en-US" w:bidi="ar-SA"/>
      </w:rPr>
    </w:lvl>
    <w:lvl w:ilvl="2" w:tplc="4BDEF082">
      <w:numFmt w:val="bullet"/>
      <w:lvlText w:val="•"/>
      <w:lvlJc w:val="left"/>
      <w:pPr>
        <w:ind w:left="2824" w:hanging="708"/>
      </w:pPr>
      <w:rPr>
        <w:rFonts w:hint="default"/>
        <w:lang w:val="es-ES" w:eastAsia="en-US" w:bidi="ar-SA"/>
      </w:rPr>
    </w:lvl>
    <w:lvl w:ilvl="3" w:tplc="628E741A">
      <w:numFmt w:val="bullet"/>
      <w:lvlText w:val="•"/>
      <w:lvlJc w:val="left"/>
      <w:pPr>
        <w:ind w:left="3816" w:hanging="708"/>
      </w:pPr>
      <w:rPr>
        <w:rFonts w:hint="default"/>
        <w:lang w:val="es-ES" w:eastAsia="en-US" w:bidi="ar-SA"/>
      </w:rPr>
    </w:lvl>
    <w:lvl w:ilvl="4" w:tplc="63AE66C6">
      <w:numFmt w:val="bullet"/>
      <w:lvlText w:val="•"/>
      <w:lvlJc w:val="left"/>
      <w:pPr>
        <w:ind w:left="4808" w:hanging="708"/>
      </w:pPr>
      <w:rPr>
        <w:rFonts w:hint="default"/>
        <w:lang w:val="es-ES" w:eastAsia="en-US" w:bidi="ar-SA"/>
      </w:rPr>
    </w:lvl>
    <w:lvl w:ilvl="5" w:tplc="47D06B0C">
      <w:numFmt w:val="bullet"/>
      <w:lvlText w:val="•"/>
      <w:lvlJc w:val="left"/>
      <w:pPr>
        <w:ind w:left="5800" w:hanging="708"/>
      </w:pPr>
      <w:rPr>
        <w:rFonts w:hint="default"/>
        <w:lang w:val="es-ES" w:eastAsia="en-US" w:bidi="ar-SA"/>
      </w:rPr>
    </w:lvl>
    <w:lvl w:ilvl="6" w:tplc="1EEC85EE">
      <w:numFmt w:val="bullet"/>
      <w:lvlText w:val="•"/>
      <w:lvlJc w:val="left"/>
      <w:pPr>
        <w:ind w:left="6792" w:hanging="708"/>
      </w:pPr>
      <w:rPr>
        <w:rFonts w:hint="default"/>
        <w:lang w:val="es-ES" w:eastAsia="en-US" w:bidi="ar-SA"/>
      </w:rPr>
    </w:lvl>
    <w:lvl w:ilvl="7" w:tplc="5C92ADAE">
      <w:numFmt w:val="bullet"/>
      <w:lvlText w:val="•"/>
      <w:lvlJc w:val="left"/>
      <w:pPr>
        <w:ind w:left="7784" w:hanging="708"/>
      </w:pPr>
      <w:rPr>
        <w:rFonts w:hint="default"/>
        <w:lang w:val="es-ES" w:eastAsia="en-US" w:bidi="ar-SA"/>
      </w:rPr>
    </w:lvl>
    <w:lvl w:ilvl="8" w:tplc="8FC26A16">
      <w:numFmt w:val="bullet"/>
      <w:lvlText w:val="•"/>
      <w:lvlJc w:val="left"/>
      <w:pPr>
        <w:ind w:left="8776" w:hanging="708"/>
      </w:pPr>
      <w:rPr>
        <w:rFonts w:hint="default"/>
        <w:lang w:val="es-ES" w:eastAsia="en-US" w:bidi="ar-SA"/>
      </w:rPr>
    </w:lvl>
  </w:abstractNum>
  <w:abstractNum w:abstractNumId="5" w15:restartNumberingAfterBreak="0">
    <w:nsid w:val="65DE4051"/>
    <w:multiLevelType w:val="multilevel"/>
    <w:tmpl w:val="43CECC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756F62B1"/>
    <w:multiLevelType w:val="hybridMultilevel"/>
    <w:tmpl w:val="EF1CBDBE"/>
    <w:lvl w:ilvl="0" w:tplc="AF6C7722">
      <w:start w:val="4"/>
      <w:numFmt w:val="upperRoman"/>
      <w:lvlText w:val="%1."/>
      <w:lvlJc w:val="left"/>
      <w:pPr>
        <w:ind w:left="402" w:hanging="379"/>
      </w:pPr>
      <w:rPr>
        <w:rFonts w:ascii="Arial" w:eastAsia="Arial" w:hAnsi="Arial" w:cs="Arial" w:hint="default"/>
        <w:i/>
        <w:iCs/>
        <w:w w:val="100"/>
        <w:sz w:val="24"/>
        <w:szCs w:val="24"/>
        <w:lang w:val="es-ES" w:eastAsia="en-US" w:bidi="ar-SA"/>
      </w:rPr>
    </w:lvl>
    <w:lvl w:ilvl="1" w:tplc="AEF2225A">
      <w:numFmt w:val="bullet"/>
      <w:lvlText w:val="•"/>
      <w:lvlJc w:val="left"/>
      <w:pPr>
        <w:ind w:left="1346" w:hanging="379"/>
      </w:pPr>
      <w:rPr>
        <w:rFonts w:hint="default"/>
        <w:lang w:val="es-ES" w:eastAsia="en-US" w:bidi="ar-SA"/>
      </w:rPr>
    </w:lvl>
    <w:lvl w:ilvl="2" w:tplc="4582FD70">
      <w:numFmt w:val="bullet"/>
      <w:lvlText w:val="•"/>
      <w:lvlJc w:val="left"/>
      <w:pPr>
        <w:ind w:left="2292" w:hanging="379"/>
      </w:pPr>
      <w:rPr>
        <w:rFonts w:hint="default"/>
        <w:lang w:val="es-ES" w:eastAsia="en-US" w:bidi="ar-SA"/>
      </w:rPr>
    </w:lvl>
    <w:lvl w:ilvl="3" w:tplc="70944FB6">
      <w:numFmt w:val="bullet"/>
      <w:lvlText w:val="•"/>
      <w:lvlJc w:val="left"/>
      <w:pPr>
        <w:ind w:left="3238" w:hanging="379"/>
      </w:pPr>
      <w:rPr>
        <w:rFonts w:hint="default"/>
        <w:lang w:val="es-ES" w:eastAsia="en-US" w:bidi="ar-SA"/>
      </w:rPr>
    </w:lvl>
    <w:lvl w:ilvl="4" w:tplc="80E8E5DC">
      <w:numFmt w:val="bullet"/>
      <w:lvlText w:val="•"/>
      <w:lvlJc w:val="left"/>
      <w:pPr>
        <w:ind w:left="4184" w:hanging="379"/>
      </w:pPr>
      <w:rPr>
        <w:rFonts w:hint="default"/>
        <w:lang w:val="es-ES" w:eastAsia="en-US" w:bidi="ar-SA"/>
      </w:rPr>
    </w:lvl>
    <w:lvl w:ilvl="5" w:tplc="D6EEE370">
      <w:numFmt w:val="bullet"/>
      <w:lvlText w:val="•"/>
      <w:lvlJc w:val="left"/>
      <w:pPr>
        <w:ind w:left="5130" w:hanging="379"/>
      </w:pPr>
      <w:rPr>
        <w:rFonts w:hint="default"/>
        <w:lang w:val="es-ES" w:eastAsia="en-US" w:bidi="ar-SA"/>
      </w:rPr>
    </w:lvl>
    <w:lvl w:ilvl="6" w:tplc="F184FAAE">
      <w:numFmt w:val="bullet"/>
      <w:lvlText w:val="•"/>
      <w:lvlJc w:val="left"/>
      <w:pPr>
        <w:ind w:left="6076" w:hanging="379"/>
      </w:pPr>
      <w:rPr>
        <w:rFonts w:hint="default"/>
        <w:lang w:val="es-ES" w:eastAsia="en-US" w:bidi="ar-SA"/>
      </w:rPr>
    </w:lvl>
    <w:lvl w:ilvl="7" w:tplc="691E1A94">
      <w:numFmt w:val="bullet"/>
      <w:lvlText w:val="•"/>
      <w:lvlJc w:val="left"/>
      <w:pPr>
        <w:ind w:left="7022" w:hanging="379"/>
      </w:pPr>
      <w:rPr>
        <w:rFonts w:hint="default"/>
        <w:lang w:val="es-ES" w:eastAsia="en-US" w:bidi="ar-SA"/>
      </w:rPr>
    </w:lvl>
    <w:lvl w:ilvl="8" w:tplc="FA263DCE">
      <w:numFmt w:val="bullet"/>
      <w:lvlText w:val="•"/>
      <w:lvlJc w:val="left"/>
      <w:pPr>
        <w:ind w:left="7968" w:hanging="379"/>
      </w:pPr>
      <w:rPr>
        <w:rFonts w:hint="default"/>
        <w:lang w:val="es-ES" w:eastAsia="en-US" w:bidi="ar-SA"/>
      </w:rPr>
    </w:lvl>
  </w:abstractNum>
  <w:abstractNum w:abstractNumId="7" w15:restartNumberingAfterBreak="0">
    <w:nsid w:val="7B815C41"/>
    <w:multiLevelType w:val="hybridMultilevel"/>
    <w:tmpl w:val="CD26B9B8"/>
    <w:lvl w:ilvl="0" w:tplc="3774AC82">
      <w:start w:val="1"/>
      <w:numFmt w:val="upperRoman"/>
      <w:lvlText w:val="%1."/>
      <w:lvlJc w:val="left"/>
      <w:pPr>
        <w:ind w:left="149" w:hanging="699"/>
      </w:pPr>
      <w:rPr>
        <w:rFonts w:ascii="Times New Roman" w:eastAsia="Times New Roman" w:hAnsi="Times New Roman" w:cs="Times New Roman" w:hint="default"/>
        <w:b/>
        <w:bCs/>
        <w:spacing w:val="-1"/>
        <w:w w:val="99"/>
        <w:sz w:val="20"/>
        <w:szCs w:val="20"/>
        <w:lang w:val="es-ES" w:eastAsia="en-US" w:bidi="ar-SA"/>
      </w:rPr>
    </w:lvl>
    <w:lvl w:ilvl="1" w:tplc="8CAC49AC">
      <w:numFmt w:val="bullet"/>
      <w:lvlText w:val="•"/>
      <w:lvlJc w:val="left"/>
      <w:pPr>
        <w:ind w:left="1202" w:hanging="699"/>
      </w:pPr>
      <w:rPr>
        <w:rFonts w:hint="default"/>
        <w:lang w:val="es-ES" w:eastAsia="en-US" w:bidi="ar-SA"/>
      </w:rPr>
    </w:lvl>
    <w:lvl w:ilvl="2" w:tplc="CFFCAE72">
      <w:numFmt w:val="bullet"/>
      <w:lvlText w:val="•"/>
      <w:lvlJc w:val="left"/>
      <w:pPr>
        <w:ind w:left="2264" w:hanging="699"/>
      </w:pPr>
      <w:rPr>
        <w:rFonts w:hint="default"/>
        <w:lang w:val="es-ES" w:eastAsia="en-US" w:bidi="ar-SA"/>
      </w:rPr>
    </w:lvl>
    <w:lvl w:ilvl="3" w:tplc="D45C71D6">
      <w:numFmt w:val="bullet"/>
      <w:lvlText w:val="•"/>
      <w:lvlJc w:val="left"/>
      <w:pPr>
        <w:ind w:left="3326" w:hanging="699"/>
      </w:pPr>
      <w:rPr>
        <w:rFonts w:hint="default"/>
        <w:lang w:val="es-ES" w:eastAsia="en-US" w:bidi="ar-SA"/>
      </w:rPr>
    </w:lvl>
    <w:lvl w:ilvl="4" w:tplc="AF20138A">
      <w:numFmt w:val="bullet"/>
      <w:lvlText w:val="•"/>
      <w:lvlJc w:val="left"/>
      <w:pPr>
        <w:ind w:left="4388" w:hanging="699"/>
      </w:pPr>
      <w:rPr>
        <w:rFonts w:hint="default"/>
        <w:lang w:val="es-ES" w:eastAsia="en-US" w:bidi="ar-SA"/>
      </w:rPr>
    </w:lvl>
    <w:lvl w:ilvl="5" w:tplc="EA8CA076">
      <w:numFmt w:val="bullet"/>
      <w:lvlText w:val="•"/>
      <w:lvlJc w:val="left"/>
      <w:pPr>
        <w:ind w:left="5450" w:hanging="699"/>
      </w:pPr>
      <w:rPr>
        <w:rFonts w:hint="default"/>
        <w:lang w:val="es-ES" w:eastAsia="en-US" w:bidi="ar-SA"/>
      </w:rPr>
    </w:lvl>
    <w:lvl w:ilvl="6" w:tplc="6D527FBC">
      <w:numFmt w:val="bullet"/>
      <w:lvlText w:val="•"/>
      <w:lvlJc w:val="left"/>
      <w:pPr>
        <w:ind w:left="6512" w:hanging="699"/>
      </w:pPr>
      <w:rPr>
        <w:rFonts w:hint="default"/>
        <w:lang w:val="es-ES" w:eastAsia="en-US" w:bidi="ar-SA"/>
      </w:rPr>
    </w:lvl>
    <w:lvl w:ilvl="7" w:tplc="B98CDDD0">
      <w:numFmt w:val="bullet"/>
      <w:lvlText w:val="•"/>
      <w:lvlJc w:val="left"/>
      <w:pPr>
        <w:ind w:left="7574" w:hanging="699"/>
      </w:pPr>
      <w:rPr>
        <w:rFonts w:hint="default"/>
        <w:lang w:val="es-ES" w:eastAsia="en-US" w:bidi="ar-SA"/>
      </w:rPr>
    </w:lvl>
    <w:lvl w:ilvl="8" w:tplc="02BC1D5C">
      <w:numFmt w:val="bullet"/>
      <w:lvlText w:val="•"/>
      <w:lvlJc w:val="left"/>
      <w:pPr>
        <w:ind w:left="8636" w:hanging="699"/>
      </w:pPr>
      <w:rPr>
        <w:rFonts w:hint="default"/>
        <w:lang w:val="es-ES" w:eastAsia="en-US" w:bidi="ar-SA"/>
      </w:rPr>
    </w:lvl>
  </w:abstractNum>
  <w:num w:numId="1">
    <w:abstractNumId w:val="7"/>
  </w:num>
  <w:num w:numId="2">
    <w:abstractNumId w:val="4"/>
  </w:num>
  <w:num w:numId="3">
    <w:abstractNumId w:val="2"/>
  </w:num>
  <w:num w:numId="4">
    <w:abstractNumId w:val="5"/>
  </w:num>
  <w:num w:numId="5">
    <w:abstractNumId w:val="1"/>
  </w:num>
  <w:num w:numId="6">
    <w:abstractNumId w:val="6"/>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0968"/>
    <w:rsid w:val="000017D4"/>
    <w:rsid w:val="000037F5"/>
    <w:rsid w:val="0001077B"/>
    <w:rsid w:val="00011500"/>
    <w:rsid w:val="00011B7A"/>
    <w:rsid w:val="000134D9"/>
    <w:rsid w:val="000173EA"/>
    <w:rsid w:val="000321C9"/>
    <w:rsid w:val="000341FA"/>
    <w:rsid w:val="000367D0"/>
    <w:rsid w:val="000413F8"/>
    <w:rsid w:val="00047E47"/>
    <w:rsid w:val="00052065"/>
    <w:rsid w:val="00055808"/>
    <w:rsid w:val="00062AF0"/>
    <w:rsid w:val="00063A85"/>
    <w:rsid w:val="00065E97"/>
    <w:rsid w:val="000673AA"/>
    <w:rsid w:val="000706C6"/>
    <w:rsid w:val="00070D30"/>
    <w:rsid w:val="00071B20"/>
    <w:rsid w:val="00074E4D"/>
    <w:rsid w:val="00086409"/>
    <w:rsid w:val="000958D1"/>
    <w:rsid w:val="000A2461"/>
    <w:rsid w:val="000A4C4F"/>
    <w:rsid w:val="000B0E77"/>
    <w:rsid w:val="000B2DAA"/>
    <w:rsid w:val="000B3D0E"/>
    <w:rsid w:val="000B7182"/>
    <w:rsid w:val="000D6F91"/>
    <w:rsid w:val="000E1D1B"/>
    <w:rsid w:val="000E2AE6"/>
    <w:rsid w:val="000E672E"/>
    <w:rsid w:val="000F1C0F"/>
    <w:rsid w:val="000F4032"/>
    <w:rsid w:val="000F4825"/>
    <w:rsid w:val="000F6101"/>
    <w:rsid w:val="0010124C"/>
    <w:rsid w:val="001040C0"/>
    <w:rsid w:val="00123A15"/>
    <w:rsid w:val="00131465"/>
    <w:rsid w:val="00131941"/>
    <w:rsid w:val="00134862"/>
    <w:rsid w:val="0013524D"/>
    <w:rsid w:val="0014440B"/>
    <w:rsid w:val="00144C68"/>
    <w:rsid w:val="0014548F"/>
    <w:rsid w:val="00166B76"/>
    <w:rsid w:val="001807BD"/>
    <w:rsid w:val="00183603"/>
    <w:rsid w:val="00185EE0"/>
    <w:rsid w:val="00193855"/>
    <w:rsid w:val="001944FC"/>
    <w:rsid w:val="00194870"/>
    <w:rsid w:val="001A2EF4"/>
    <w:rsid w:val="001B60C8"/>
    <w:rsid w:val="001D00BF"/>
    <w:rsid w:val="001D129B"/>
    <w:rsid w:val="001D5FA5"/>
    <w:rsid w:val="001F0CB3"/>
    <w:rsid w:val="00203EDC"/>
    <w:rsid w:val="00207543"/>
    <w:rsid w:val="00207D1A"/>
    <w:rsid w:val="00215503"/>
    <w:rsid w:val="00223ED5"/>
    <w:rsid w:val="00224E82"/>
    <w:rsid w:val="0022605B"/>
    <w:rsid w:val="00251747"/>
    <w:rsid w:val="00261A2C"/>
    <w:rsid w:val="00280A17"/>
    <w:rsid w:val="0028106D"/>
    <w:rsid w:val="00281603"/>
    <w:rsid w:val="00290AEE"/>
    <w:rsid w:val="00297183"/>
    <w:rsid w:val="002A438F"/>
    <w:rsid w:val="002B0C4B"/>
    <w:rsid w:val="002C278B"/>
    <w:rsid w:val="002C6810"/>
    <w:rsid w:val="002E05D6"/>
    <w:rsid w:val="002E3C04"/>
    <w:rsid w:val="002E70BA"/>
    <w:rsid w:val="002F08B1"/>
    <w:rsid w:val="002F1327"/>
    <w:rsid w:val="002F60A3"/>
    <w:rsid w:val="002F66CD"/>
    <w:rsid w:val="002F7B1F"/>
    <w:rsid w:val="00300662"/>
    <w:rsid w:val="003114C1"/>
    <w:rsid w:val="003142FF"/>
    <w:rsid w:val="0031460B"/>
    <w:rsid w:val="003216AC"/>
    <w:rsid w:val="00321BC9"/>
    <w:rsid w:val="00323FEE"/>
    <w:rsid w:val="00330AE5"/>
    <w:rsid w:val="00332A10"/>
    <w:rsid w:val="00340C2B"/>
    <w:rsid w:val="00342C36"/>
    <w:rsid w:val="00376776"/>
    <w:rsid w:val="003772B2"/>
    <w:rsid w:val="00381C2C"/>
    <w:rsid w:val="00383905"/>
    <w:rsid w:val="003852F2"/>
    <w:rsid w:val="00395C52"/>
    <w:rsid w:val="00397D00"/>
    <w:rsid w:val="003B0824"/>
    <w:rsid w:val="003B0EA1"/>
    <w:rsid w:val="003B343E"/>
    <w:rsid w:val="003C20AA"/>
    <w:rsid w:val="003C22F3"/>
    <w:rsid w:val="003C3B75"/>
    <w:rsid w:val="003C450E"/>
    <w:rsid w:val="003D0FC0"/>
    <w:rsid w:val="003D197C"/>
    <w:rsid w:val="003D1FA4"/>
    <w:rsid w:val="003D41B1"/>
    <w:rsid w:val="003D74E7"/>
    <w:rsid w:val="003E08DB"/>
    <w:rsid w:val="003E1D84"/>
    <w:rsid w:val="003E26BE"/>
    <w:rsid w:val="003E33F5"/>
    <w:rsid w:val="003F1E29"/>
    <w:rsid w:val="003F34B5"/>
    <w:rsid w:val="003F4962"/>
    <w:rsid w:val="00400E05"/>
    <w:rsid w:val="00402074"/>
    <w:rsid w:val="00405D97"/>
    <w:rsid w:val="00412308"/>
    <w:rsid w:val="004171EB"/>
    <w:rsid w:val="00422ABB"/>
    <w:rsid w:val="0043382A"/>
    <w:rsid w:val="0043616B"/>
    <w:rsid w:val="00441B9E"/>
    <w:rsid w:val="00446E93"/>
    <w:rsid w:val="004551C5"/>
    <w:rsid w:val="00460C93"/>
    <w:rsid w:val="00462486"/>
    <w:rsid w:val="00462FEA"/>
    <w:rsid w:val="00463970"/>
    <w:rsid w:val="00464A53"/>
    <w:rsid w:val="00465D70"/>
    <w:rsid w:val="0046627C"/>
    <w:rsid w:val="00481B92"/>
    <w:rsid w:val="0048575F"/>
    <w:rsid w:val="00486F62"/>
    <w:rsid w:val="00487435"/>
    <w:rsid w:val="0049367E"/>
    <w:rsid w:val="004A0FFF"/>
    <w:rsid w:val="004A5375"/>
    <w:rsid w:val="004A5CEB"/>
    <w:rsid w:val="004A6EA5"/>
    <w:rsid w:val="004B0320"/>
    <w:rsid w:val="004B4672"/>
    <w:rsid w:val="004B47E4"/>
    <w:rsid w:val="004B4820"/>
    <w:rsid w:val="004C16AB"/>
    <w:rsid w:val="004C1757"/>
    <w:rsid w:val="004C49D7"/>
    <w:rsid w:val="004C7A9B"/>
    <w:rsid w:val="004C7B5D"/>
    <w:rsid w:val="004D4582"/>
    <w:rsid w:val="004D680F"/>
    <w:rsid w:val="004E597D"/>
    <w:rsid w:val="004F0DA6"/>
    <w:rsid w:val="004F1BB6"/>
    <w:rsid w:val="004F264A"/>
    <w:rsid w:val="004F2DDD"/>
    <w:rsid w:val="00503E00"/>
    <w:rsid w:val="00506EBB"/>
    <w:rsid w:val="00511BD8"/>
    <w:rsid w:val="00513274"/>
    <w:rsid w:val="00526631"/>
    <w:rsid w:val="00544AA7"/>
    <w:rsid w:val="0054632D"/>
    <w:rsid w:val="00553030"/>
    <w:rsid w:val="005616A2"/>
    <w:rsid w:val="005638E4"/>
    <w:rsid w:val="00564CD9"/>
    <w:rsid w:val="00565411"/>
    <w:rsid w:val="00567325"/>
    <w:rsid w:val="00585864"/>
    <w:rsid w:val="00586E5E"/>
    <w:rsid w:val="0059624D"/>
    <w:rsid w:val="005A15CB"/>
    <w:rsid w:val="005A6D29"/>
    <w:rsid w:val="005B12E3"/>
    <w:rsid w:val="005B3FDA"/>
    <w:rsid w:val="005B4DE3"/>
    <w:rsid w:val="005B4EB8"/>
    <w:rsid w:val="005B6B38"/>
    <w:rsid w:val="005E227F"/>
    <w:rsid w:val="005F31C2"/>
    <w:rsid w:val="005F61EF"/>
    <w:rsid w:val="00604DDB"/>
    <w:rsid w:val="00607E2F"/>
    <w:rsid w:val="0062122F"/>
    <w:rsid w:val="006275B6"/>
    <w:rsid w:val="0062787B"/>
    <w:rsid w:val="00630D8F"/>
    <w:rsid w:val="00635845"/>
    <w:rsid w:val="00643586"/>
    <w:rsid w:val="00643A61"/>
    <w:rsid w:val="0064672E"/>
    <w:rsid w:val="00651D97"/>
    <w:rsid w:val="006528E6"/>
    <w:rsid w:val="00653A69"/>
    <w:rsid w:val="00656CB0"/>
    <w:rsid w:val="00660CE5"/>
    <w:rsid w:val="00663A5B"/>
    <w:rsid w:val="00672C5E"/>
    <w:rsid w:val="0067368C"/>
    <w:rsid w:val="00674ADC"/>
    <w:rsid w:val="00677ACE"/>
    <w:rsid w:val="00681921"/>
    <w:rsid w:val="00681971"/>
    <w:rsid w:val="00682301"/>
    <w:rsid w:val="00686404"/>
    <w:rsid w:val="00686D85"/>
    <w:rsid w:val="006918C0"/>
    <w:rsid w:val="00692864"/>
    <w:rsid w:val="006A0A7C"/>
    <w:rsid w:val="006A0D82"/>
    <w:rsid w:val="006A1E10"/>
    <w:rsid w:val="006B530D"/>
    <w:rsid w:val="006C27C7"/>
    <w:rsid w:val="006C698C"/>
    <w:rsid w:val="006D1B3C"/>
    <w:rsid w:val="006D2B10"/>
    <w:rsid w:val="006D5EA4"/>
    <w:rsid w:val="006D7827"/>
    <w:rsid w:val="006E3679"/>
    <w:rsid w:val="006E7FD8"/>
    <w:rsid w:val="006F49CF"/>
    <w:rsid w:val="0070054E"/>
    <w:rsid w:val="007035F2"/>
    <w:rsid w:val="00712DAC"/>
    <w:rsid w:val="007230F7"/>
    <w:rsid w:val="007235F1"/>
    <w:rsid w:val="00724B6D"/>
    <w:rsid w:val="007302D9"/>
    <w:rsid w:val="00733361"/>
    <w:rsid w:val="007347BC"/>
    <w:rsid w:val="00735774"/>
    <w:rsid w:val="00741AFE"/>
    <w:rsid w:val="00743A4B"/>
    <w:rsid w:val="0074601F"/>
    <w:rsid w:val="00751358"/>
    <w:rsid w:val="0076068A"/>
    <w:rsid w:val="00761FC2"/>
    <w:rsid w:val="007623AD"/>
    <w:rsid w:val="00765AAD"/>
    <w:rsid w:val="0077226C"/>
    <w:rsid w:val="00773CB2"/>
    <w:rsid w:val="00775855"/>
    <w:rsid w:val="00793E77"/>
    <w:rsid w:val="007A1286"/>
    <w:rsid w:val="007A424F"/>
    <w:rsid w:val="007B0C5D"/>
    <w:rsid w:val="007B2F23"/>
    <w:rsid w:val="007C59E2"/>
    <w:rsid w:val="007C6BCE"/>
    <w:rsid w:val="007E18C6"/>
    <w:rsid w:val="007E5EB3"/>
    <w:rsid w:val="007F0597"/>
    <w:rsid w:val="007F2EB5"/>
    <w:rsid w:val="007F48AA"/>
    <w:rsid w:val="007F4D39"/>
    <w:rsid w:val="007F6FDC"/>
    <w:rsid w:val="0080041C"/>
    <w:rsid w:val="00801D56"/>
    <w:rsid w:val="00804162"/>
    <w:rsid w:val="00804650"/>
    <w:rsid w:val="0080588E"/>
    <w:rsid w:val="00827473"/>
    <w:rsid w:val="008274F4"/>
    <w:rsid w:val="00841370"/>
    <w:rsid w:val="00842F72"/>
    <w:rsid w:val="00846B07"/>
    <w:rsid w:val="008507C5"/>
    <w:rsid w:val="0085261D"/>
    <w:rsid w:val="008560C7"/>
    <w:rsid w:val="0086734A"/>
    <w:rsid w:val="00892F6C"/>
    <w:rsid w:val="00894D9E"/>
    <w:rsid w:val="00897AF0"/>
    <w:rsid w:val="008A0604"/>
    <w:rsid w:val="008A3C77"/>
    <w:rsid w:val="008A7E49"/>
    <w:rsid w:val="008B75FA"/>
    <w:rsid w:val="008E6E2F"/>
    <w:rsid w:val="008F2B11"/>
    <w:rsid w:val="00902254"/>
    <w:rsid w:val="00902D93"/>
    <w:rsid w:val="00904AF5"/>
    <w:rsid w:val="00914611"/>
    <w:rsid w:val="00924F82"/>
    <w:rsid w:val="00927434"/>
    <w:rsid w:val="0094512C"/>
    <w:rsid w:val="00947BFF"/>
    <w:rsid w:val="00947D12"/>
    <w:rsid w:val="009538B6"/>
    <w:rsid w:val="0095440D"/>
    <w:rsid w:val="00956564"/>
    <w:rsid w:val="00957418"/>
    <w:rsid w:val="009604EF"/>
    <w:rsid w:val="00960697"/>
    <w:rsid w:val="00966BD7"/>
    <w:rsid w:val="0096721D"/>
    <w:rsid w:val="009703F1"/>
    <w:rsid w:val="00975E83"/>
    <w:rsid w:val="00977FE6"/>
    <w:rsid w:val="00986B8F"/>
    <w:rsid w:val="009A61EC"/>
    <w:rsid w:val="009B07E9"/>
    <w:rsid w:val="009B13F3"/>
    <w:rsid w:val="009B5C56"/>
    <w:rsid w:val="009B6337"/>
    <w:rsid w:val="009B6705"/>
    <w:rsid w:val="009C1795"/>
    <w:rsid w:val="009C2FFC"/>
    <w:rsid w:val="009D7D02"/>
    <w:rsid w:val="009E2C7E"/>
    <w:rsid w:val="009E55BD"/>
    <w:rsid w:val="009F1ACC"/>
    <w:rsid w:val="009F2763"/>
    <w:rsid w:val="009F5A46"/>
    <w:rsid w:val="009F7627"/>
    <w:rsid w:val="00A04CF2"/>
    <w:rsid w:val="00A06181"/>
    <w:rsid w:val="00A10AEF"/>
    <w:rsid w:val="00A13A6E"/>
    <w:rsid w:val="00A22AA2"/>
    <w:rsid w:val="00A27642"/>
    <w:rsid w:val="00A3177D"/>
    <w:rsid w:val="00A354EC"/>
    <w:rsid w:val="00A4173E"/>
    <w:rsid w:val="00A41CF2"/>
    <w:rsid w:val="00A55745"/>
    <w:rsid w:val="00A70EAA"/>
    <w:rsid w:val="00A7281A"/>
    <w:rsid w:val="00A77DAF"/>
    <w:rsid w:val="00A81DCF"/>
    <w:rsid w:val="00A8569E"/>
    <w:rsid w:val="00A923B7"/>
    <w:rsid w:val="00A96A55"/>
    <w:rsid w:val="00AA3B2D"/>
    <w:rsid w:val="00AB58FC"/>
    <w:rsid w:val="00AC30B4"/>
    <w:rsid w:val="00AC3E46"/>
    <w:rsid w:val="00AC6848"/>
    <w:rsid w:val="00AD1769"/>
    <w:rsid w:val="00AD24C4"/>
    <w:rsid w:val="00AD281E"/>
    <w:rsid w:val="00AE3D96"/>
    <w:rsid w:val="00AF5C55"/>
    <w:rsid w:val="00AF69D4"/>
    <w:rsid w:val="00B130ED"/>
    <w:rsid w:val="00B16513"/>
    <w:rsid w:val="00B20D61"/>
    <w:rsid w:val="00B248CB"/>
    <w:rsid w:val="00B30C1D"/>
    <w:rsid w:val="00B31780"/>
    <w:rsid w:val="00B33ABD"/>
    <w:rsid w:val="00B4042B"/>
    <w:rsid w:val="00B424C1"/>
    <w:rsid w:val="00B5072B"/>
    <w:rsid w:val="00B61AC9"/>
    <w:rsid w:val="00B61D34"/>
    <w:rsid w:val="00B63DC7"/>
    <w:rsid w:val="00B64FCC"/>
    <w:rsid w:val="00B76051"/>
    <w:rsid w:val="00B86DCF"/>
    <w:rsid w:val="00B95348"/>
    <w:rsid w:val="00B9595F"/>
    <w:rsid w:val="00BA6E37"/>
    <w:rsid w:val="00BC3481"/>
    <w:rsid w:val="00BC6273"/>
    <w:rsid w:val="00BC7FC1"/>
    <w:rsid w:val="00BD0E90"/>
    <w:rsid w:val="00BD34FE"/>
    <w:rsid w:val="00BD5268"/>
    <w:rsid w:val="00BD7F51"/>
    <w:rsid w:val="00BE18EF"/>
    <w:rsid w:val="00BF0D9D"/>
    <w:rsid w:val="00C00190"/>
    <w:rsid w:val="00C03E9E"/>
    <w:rsid w:val="00C05FF2"/>
    <w:rsid w:val="00C115E5"/>
    <w:rsid w:val="00C145CA"/>
    <w:rsid w:val="00C150D0"/>
    <w:rsid w:val="00C159AB"/>
    <w:rsid w:val="00C24978"/>
    <w:rsid w:val="00C25361"/>
    <w:rsid w:val="00C26CE2"/>
    <w:rsid w:val="00C406AA"/>
    <w:rsid w:val="00C4690B"/>
    <w:rsid w:val="00C47324"/>
    <w:rsid w:val="00C50899"/>
    <w:rsid w:val="00C5358D"/>
    <w:rsid w:val="00C54FD6"/>
    <w:rsid w:val="00C6483B"/>
    <w:rsid w:val="00C676AF"/>
    <w:rsid w:val="00C712AE"/>
    <w:rsid w:val="00C72F4B"/>
    <w:rsid w:val="00C81598"/>
    <w:rsid w:val="00C9052D"/>
    <w:rsid w:val="00C93435"/>
    <w:rsid w:val="00C97526"/>
    <w:rsid w:val="00C9785E"/>
    <w:rsid w:val="00CA2981"/>
    <w:rsid w:val="00CB4B01"/>
    <w:rsid w:val="00CB681B"/>
    <w:rsid w:val="00CB6A48"/>
    <w:rsid w:val="00CB7D1A"/>
    <w:rsid w:val="00CE0478"/>
    <w:rsid w:val="00CE2BC1"/>
    <w:rsid w:val="00CE2E05"/>
    <w:rsid w:val="00CE31F4"/>
    <w:rsid w:val="00CE48D9"/>
    <w:rsid w:val="00CE5BD6"/>
    <w:rsid w:val="00CF2690"/>
    <w:rsid w:val="00D00A28"/>
    <w:rsid w:val="00D02A6C"/>
    <w:rsid w:val="00D03500"/>
    <w:rsid w:val="00D119A6"/>
    <w:rsid w:val="00D126B6"/>
    <w:rsid w:val="00D151AE"/>
    <w:rsid w:val="00D166E8"/>
    <w:rsid w:val="00D23B3C"/>
    <w:rsid w:val="00D31990"/>
    <w:rsid w:val="00D34C26"/>
    <w:rsid w:val="00D43058"/>
    <w:rsid w:val="00D5544E"/>
    <w:rsid w:val="00D6067D"/>
    <w:rsid w:val="00D61DE4"/>
    <w:rsid w:val="00D668E9"/>
    <w:rsid w:val="00D67143"/>
    <w:rsid w:val="00D74043"/>
    <w:rsid w:val="00D741FC"/>
    <w:rsid w:val="00D76BF0"/>
    <w:rsid w:val="00D81B2B"/>
    <w:rsid w:val="00D859F3"/>
    <w:rsid w:val="00D93EAA"/>
    <w:rsid w:val="00D95E4C"/>
    <w:rsid w:val="00D9720D"/>
    <w:rsid w:val="00DA60D3"/>
    <w:rsid w:val="00DD15B7"/>
    <w:rsid w:val="00DD3C0B"/>
    <w:rsid w:val="00DE5EB9"/>
    <w:rsid w:val="00E037EA"/>
    <w:rsid w:val="00E07CA5"/>
    <w:rsid w:val="00E17A95"/>
    <w:rsid w:val="00E21D06"/>
    <w:rsid w:val="00E228E1"/>
    <w:rsid w:val="00E2618C"/>
    <w:rsid w:val="00E306BF"/>
    <w:rsid w:val="00E30D6D"/>
    <w:rsid w:val="00E3627A"/>
    <w:rsid w:val="00E36CB4"/>
    <w:rsid w:val="00E459D7"/>
    <w:rsid w:val="00E46F2A"/>
    <w:rsid w:val="00E50144"/>
    <w:rsid w:val="00E54F62"/>
    <w:rsid w:val="00E55F14"/>
    <w:rsid w:val="00E60165"/>
    <w:rsid w:val="00E6040E"/>
    <w:rsid w:val="00E63DB9"/>
    <w:rsid w:val="00E645A8"/>
    <w:rsid w:val="00E65745"/>
    <w:rsid w:val="00E65C58"/>
    <w:rsid w:val="00E70E30"/>
    <w:rsid w:val="00E731BD"/>
    <w:rsid w:val="00E73534"/>
    <w:rsid w:val="00E7623E"/>
    <w:rsid w:val="00E80AB1"/>
    <w:rsid w:val="00E80E12"/>
    <w:rsid w:val="00E91667"/>
    <w:rsid w:val="00E92DB9"/>
    <w:rsid w:val="00E935C7"/>
    <w:rsid w:val="00E94DF9"/>
    <w:rsid w:val="00EA3D10"/>
    <w:rsid w:val="00EB77C3"/>
    <w:rsid w:val="00EC44E7"/>
    <w:rsid w:val="00EC5F2D"/>
    <w:rsid w:val="00EE044A"/>
    <w:rsid w:val="00EE4B86"/>
    <w:rsid w:val="00EF44FE"/>
    <w:rsid w:val="00EF57F4"/>
    <w:rsid w:val="00EF6C10"/>
    <w:rsid w:val="00F01FD8"/>
    <w:rsid w:val="00F14627"/>
    <w:rsid w:val="00F1737E"/>
    <w:rsid w:val="00F21AF8"/>
    <w:rsid w:val="00F36979"/>
    <w:rsid w:val="00F37322"/>
    <w:rsid w:val="00F42C5A"/>
    <w:rsid w:val="00F43FD7"/>
    <w:rsid w:val="00F44563"/>
    <w:rsid w:val="00F52487"/>
    <w:rsid w:val="00F52EA8"/>
    <w:rsid w:val="00F72E4C"/>
    <w:rsid w:val="00F733F2"/>
    <w:rsid w:val="00F77E6B"/>
    <w:rsid w:val="00F805CA"/>
    <w:rsid w:val="00FA47B2"/>
    <w:rsid w:val="00FB0A24"/>
    <w:rsid w:val="00FB1156"/>
    <w:rsid w:val="00FB7DE2"/>
    <w:rsid w:val="00FC0C86"/>
    <w:rsid w:val="00FC343B"/>
    <w:rsid w:val="00FD2358"/>
    <w:rsid w:val="00FD5070"/>
    <w:rsid w:val="00FE330E"/>
    <w:rsid w:val="00FF5D0F"/>
    <w:rsid w:val="00FF77E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18D4D"/>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paragraph" w:styleId="Ttulo1">
    <w:name w:val="heading 1"/>
    <w:basedOn w:val="Normal"/>
    <w:link w:val="Ttulo1Car"/>
    <w:uiPriority w:val="1"/>
    <w:qFormat/>
    <w:rsid w:val="00463970"/>
    <w:pPr>
      <w:widowControl w:val="0"/>
      <w:autoSpaceDE w:val="0"/>
      <w:autoSpaceDN w:val="0"/>
      <w:spacing w:after="0" w:line="240" w:lineRule="auto"/>
      <w:ind w:left="140"/>
      <w:outlineLvl w:val="0"/>
    </w:pPr>
    <w:rPr>
      <w:rFonts w:ascii="Arial" w:eastAsia="Arial" w:hAnsi="Arial" w:cs="Arial"/>
      <w:b/>
      <w:bCs/>
      <w:sz w:val="24"/>
      <w:szCs w:val="24"/>
      <w:lang w:val="es-ES"/>
    </w:rPr>
  </w:style>
  <w:style w:type="paragraph" w:styleId="Ttulo2">
    <w:name w:val="heading 2"/>
    <w:basedOn w:val="Normal"/>
    <w:next w:val="Normal"/>
    <w:link w:val="Ttulo2Car"/>
    <w:uiPriority w:val="9"/>
    <w:semiHidden/>
    <w:unhideWhenUsed/>
    <w:qFormat/>
    <w:rsid w:val="00131941"/>
    <w:pPr>
      <w:keepNext/>
      <w:keepLines/>
      <w:spacing w:before="40" w:after="0"/>
      <w:outlineLvl w:val="1"/>
    </w:pPr>
    <w:rPr>
      <w:rFonts w:ascii="Cambria" w:eastAsia="Times New Roman" w:hAnsi="Cambria" w:cs="Times New Roman"/>
      <w:b/>
      <w:bCs/>
      <w:i/>
      <w:iCs/>
      <w:sz w:val="28"/>
      <w:szCs w:val="28"/>
    </w:rPr>
  </w:style>
  <w:style w:type="paragraph" w:styleId="Ttulo3">
    <w:name w:val="heading 3"/>
    <w:basedOn w:val="Normal"/>
    <w:next w:val="Normal"/>
    <w:link w:val="Ttulo3Car"/>
    <w:uiPriority w:val="9"/>
    <w:semiHidden/>
    <w:unhideWhenUsed/>
    <w:qFormat/>
    <w:rsid w:val="00131941"/>
    <w:pPr>
      <w:keepNext/>
      <w:keepLines/>
      <w:spacing w:before="40" w:after="0"/>
      <w:outlineLvl w:val="2"/>
    </w:pPr>
    <w:rPr>
      <w:rFonts w:ascii="Cambria" w:eastAsia="Times New Roman" w:hAnsi="Cambria" w:cs="Times New Roman"/>
      <w:b/>
      <w:bCs/>
      <w:sz w:val="26"/>
      <w:szCs w:val="26"/>
    </w:rPr>
  </w:style>
  <w:style w:type="paragraph" w:styleId="Ttulo4">
    <w:name w:val="heading 4"/>
    <w:basedOn w:val="Normal"/>
    <w:next w:val="Normal"/>
    <w:link w:val="Ttulo4Car"/>
    <w:uiPriority w:val="9"/>
    <w:semiHidden/>
    <w:unhideWhenUsed/>
    <w:qFormat/>
    <w:rsid w:val="00131941"/>
    <w:pPr>
      <w:keepNext/>
      <w:keepLines/>
      <w:spacing w:before="40" w:after="0"/>
      <w:outlineLvl w:val="3"/>
    </w:pPr>
    <w:rPr>
      <w:rFonts w:ascii="Calibri" w:eastAsia="Times New Roman" w:hAnsi="Calibri" w:cs="Times New Roman"/>
      <w:b/>
      <w:bCs/>
      <w:sz w:val="28"/>
      <w:szCs w:val="28"/>
    </w:rPr>
  </w:style>
  <w:style w:type="paragraph" w:styleId="Ttulo5">
    <w:name w:val="heading 5"/>
    <w:basedOn w:val="Normal"/>
    <w:next w:val="Normal"/>
    <w:link w:val="Ttulo5Car"/>
    <w:uiPriority w:val="9"/>
    <w:semiHidden/>
    <w:unhideWhenUsed/>
    <w:qFormat/>
    <w:rsid w:val="00131941"/>
    <w:pPr>
      <w:keepNext/>
      <w:keepLines/>
      <w:spacing w:before="40" w:after="0"/>
      <w:outlineLvl w:val="4"/>
    </w:pPr>
    <w:rPr>
      <w:rFonts w:ascii="Calibri" w:eastAsia="Times New Roman" w:hAnsi="Calibri" w:cs="Times New Roman"/>
      <w:b/>
      <w:bCs/>
      <w:i/>
      <w:iCs/>
      <w:sz w:val="26"/>
      <w:szCs w:val="26"/>
    </w:rPr>
  </w:style>
  <w:style w:type="paragraph" w:styleId="Ttulo6">
    <w:name w:val="heading 6"/>
    <w:basedOn w:val="Normal"/>
    <w:next w:val="Normal"/>
    <w:link w:val="Ttulo6Car"/>
    <w:qFormat/>
    <w:rsid w:val="00131941"/>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131941"/>
    <w:pPr>
      <w:keepNext/>
      <w:keepLines/>
      <w:spacing w:before="40" w:after="0"/>
      <w:outlineLvl w:val="6"/>
    </w:pPr>
    <w:rPr>
      <w:rFonts w:ascii="Calibri" w:eastAsia="Times New Roman" w:hAnsi="Calibri" w:cs="Times New Roman"/>
      <w:sz w:val="24"/>
      <w:szCs w:val="24"/>
    </w:rPr>
  </w:style>
  <w:style w:type="paragraph" w:styleId="Ttulo8">
    <w:name w:val="heading 8"/>
    <w:basedOn w:val="Normal"/>
    <w:next w:val="Normal"/>
    <w:link w:val="Ttulo8Car"/>
    <w:uiPriority w:val="9"/>
    <w:semiHidden/>
    <w:unhideWhenUsed/>
    <w:qFormat/>
    <w:rsid w:val="00131941"/>
    <w:pPr>
      <w:keepNext/>
      <w:keepLines/>
      <w:spacing w:before="40" w:after="0"/>
      <w:outlineLvl w:val="7"/>
    </w:pPr>
    <w:rPr>
      <w:rFonts w:ascii="Calibri" w:eastAsia="Times New Roman" w:hAnsi="Calibri" w:cs="Times New Roman"/>
      <w:i/>
      <w:iCs/>
      <w:sz w:val="24"/>
      <w:szCs w:val="24"/>
    </w:rPr>
  </w:style>
  <w:style w:type="paragraph" w:styleId="Ttulo9">
    <w:name w:val="heading 9"/>
    <w:basedOn w:val="Normal"/>
    <w:next w:val="Normal"/>
    <w:link w:val="Ttulo9Car"/>
    <w:uiPriority w:val="9"/>
    <w:semiHidden/>
    <w:unhideWhenUsed/>
    <w:qFormat/>
    <w:rsid w:val="00131941"/>
    <w:pPr>
      <w:keepNext/>
      <w:keepLines/>
      <w:spacing w:before="40" w:after="0"/>
      <w:outlineLvl w:val="8"/>
    </w:pPr>
    <w:rPr>
      <w:rFonts w:ascii="Cambria" w:eastAsia="Times New Roma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24F82"/>
    <w:pPr>
      <w:spacing w:after="0" w:line="240" w:lineRule="auto"/>
    </w:pPr>
  </w:style>
  <w:style w:type="table" w:styleId="Tablaconcuadrcula">
    <w:name w:val="Table Grid"/>
    <w:basedOn w:val="Tablanormal"/>
    <w:uiPriority w:val="39"/>
    <w:rsid w:val="00F43FD7"/>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locked/>
    <w:rsid w:val="00BE18EF"/>
  </w:style>
  <w:style w:type="paragraph" w:customStyle="1" w:styleId="Default">
    <w:name w:val="Default"/>
    <w:rsid w:val="00CB6A48"/>
    <w:pPr>
      <w:autoSpaceDE w:val="0"/>
      <w:autoSpaceDN w:val="0"/>
      <w:adjustRightInd w:val="0"/>
      <w:spacing w:after="0" w:line="240" w:lineRule="auto"/>
    </w:pPr>
    <w:rPr>
      <w:rFonts w:ascii="Arial" w:hAnsi="Arial" w:cs="Arial"/>
      <w:color w:val="000000"/>
      <w:sz w:val="24"/>
      <w:szCs w:val="24"/>
    </w:rPr>
  </w:style>
  <w:style w:type="character" w:styleId="nfasis">
    <w:name w:val="Emphasis"/>
    <w:basedOn w:val="Fuentedeprrafopredeter"/>
    <w:uiPriority w:val="20"/>
    <w:qFormat/>
    <w:rsid w:val="00EA3D10"/>
    <w:rPr>
      <w:i/>
      <w:iCs/>
    </w:rPr>
  </w:style>
  <w:style w:type="paragraph" w:styleId="Encabezado">
    <w:name w:val="header"/>
    <w:basedOn w:val="Normal"/>
    <w:link w:val="EncabezadoCar"/>
    <w:uiPriority w:val="99"/>
    <w:unhideWhenUsed/>
    <w:rsid w:val="00F4456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4563"/>
  </w:style>
  <w:style w:type="paragraph" w:styleId="Piedepgina">
    <w:name w:val="footer"/>
    <w:basedOn w:val="Normal"/>
    <w:link w:val="PiedepginaCar"/>
    <w:uiPriority w:val="99"/>
    <w:unhideWhenUsed/>
    <w:rsid w:val="00F4456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4563"/>
  </w:style>
  <w:style w:type="table" w:customStyle="1" w:styleId="Tablaconcuadrcula1">
    <w:name w:val="Tabla con cuadrícula1"/>
    <w:basedOn w:val="Tablanormal"/>
    <w:next w:val="Tablaconcuadrcula"/>
    <w:uiPriority w:val="39"/>
    <w:rsid w:val="00AE3D9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463970"/>
    <w:rPr>
      <w:rFonts w:ascii="Arial" w:eastAsia="Arial" w:hAnsi="Arial" w:cs="Arial"/>
      <w:b/>
      <w:bCs/>
      <w:sz w:val="24"/>
      <w:szCs w:val="24"/>
      <w:lang w:val="es-ES"/>
    </w:rPr>
  </w:style>
  <w:style w:type="numbering" w:customStyle="1" w:styleId="Sinlista1">
    <w:name w:val="Sin lista1"/>
    <w:next w:val="Sinlista"/>
    <w:uiPriority w:val="99"/>
    <w:semiHidden/>
    <w:unhideWhenUsed/>
    <w:rsid w:val="00463970"/>
  </w:style>
  <w:style w:type="table" w:customStyle="1" w:styleId="TableNormal">
    <w:name w:val="Table Normal"/>
    <w:uiPriority w:val="2"/>
    <w:semiHidden/>
    <w:unhideWhenUsed/>
    <w:qFormat/>
    <w:rsid w:val="0046397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463970"/>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463970"/>
    <w:rPr>
      <w:rFonts w:ascii="Arial MT" w:eastAsia="Arial MT" w:hAnsi="Arial MT" w:cs="Arial MT"/>
      <w:sz w:val="24"/>
      <w:szCs w:val="24"/>
      <w:lang w:val="es-ES"/>
    </w:rPr>
  </w:style>
  <w:style w:type="paragraph" w:styleId="Prrafodelista">
    <w:name w:val="List Paragraph"/>
    <w:basedOn w:val="Normal"/>
    <w:uiPriority w:val="1"/>
    <w:qFormat/>
    <w:rsid w:val="00463970"/>
    <w:pPr>
      <w:widowControl w:val="0"/>
      <w:autoSpaceDE w:val="0"/>
      <w:autoSpaceDN w:val="0"/>
      <w:spacing w:after="0" w:line="240" w:lineRule="auto"/>
      <w:ind w:left="848"/>
      <w:jc w:val="both"/>
    </w:pPr>
    <w:rPr>
      <w:rFonts w:ascii="Arial MT" w:eastAsia="Arial MT" w:hAnsi="Arial MT" w:cs="Arial MT"/>
      <w:lang w:val="es-ES"/>
    </w:rPr>
  </w:style>
  <w:style w:type="paragraph" w:customStyle="1" w:styleId="TableParagraph">
    <w:name w:val="Table Paragraph"/>
    <w:basedOn w:val="Normal"/>
    <w:uiPriority w:val="1"/>
    <w:qFormat/>
    <w:rsid w:val="00463970"/>
    <w:pPr>
      <w:widowControl w:val="0"/>
      <w:autoSpaceDE w:val="0"/>
      <w:autoSpaceDN w:val="0"/>
      <w:spacing w:after="0" w:line="229" w:lineRule="exact"/>
      <w:ind w:left="107"/>
    </w:pPr>
    <w:rPr>
      <w:rFonts w:ascii="Arial MT" w:eastAsia="Arial MT" w:hAnsi="Arial MT" w:cs="Arial MT"/>
      <w:lang w:val="es-ES"/>
    </w:rPr>
  </w:style>
  <w:style w:type="paragraph" w:customStyle="1" w:styleId="Ttulo21">
    <w:name w:val="Título 21"/>
    <w:basedOn w:val="Normal"/>
    <w:next w:val="Normal"/>
    <w:uiPriority w:val="9"/>
    <w:semiHidden/>
    <w:unhideWhenUsed/>
    <w:qFormat/>
    <w:rsid w:val="00131941"/>
    <w:pPr>
      <w:keepNext/>
      <w:spacing w:before="240" w:after="60" w:line="240" w:lineRule="auto"/>
      <w:ind w:left="1202" w:hanging="699"/>
      <w:outlineLvl w:val="1"/>
    </w:pPr>
    <w:rPr>
      <w:rFonts w:ascii="Cambria" w:eastAsia="Times New Roman" w:hAnsi="Cambria" w:cs="Times New Roman"/>
      <w:b/>
      <w:bCs/>
      <w:i/>
      <w:iCs/>
      <w:sz w:val="28"/>
      <w:szCs w:val="28"/>
      <w:lang w:val="en-US"/>
    </w:rPr>
  </w:style>
  <w:style w:type="paragraph" w:customStyle="1" w:styleId="Ttulo31">
    <w:name w:val="Título 31"/>
    <w:basedOn w:val="Normal"/>
    <w:next w:val="Normal"/>
    <w:uiPriority w:val="9"/>
    <w:semiHidden/>
    <w:unhideWhenUsed/>
    <w:qFormat/>
    <w:rsid w:val="00131941"/>
    <w:pPr>
      <w:keepNext/>
      <w:spacing w:before="240" w:after="60" w:line="240" w:lineRule="auto"/>
      <w:ind w:left="2264" w:hanging="699"/>
      <w:outlineLvl w:val="2"/>
    </w:pPr>
    <w:rPr>
      <w:rFonts w:ascii="Cambria" w:eastAsia="Times New Roman" w:hAnsi="Cambria" w:cs="Times New Roman"/>
      <w:b/>
      <w:bCs/>
      <w:sz w:val="26"/>
      <w:szCs w:val="26"/>
      <w:lang w:val="en-US"/>
    </w:rPr>
  </w:style>
  <w:style w:type="paragraph" w:customStyle="1" w:styleId="Ttulo41">
    <w:name w:val="Título 41"/>
    <w:basedOn w:val="Normal"/>
    <w:next w:val="Normal"/>
    <w:uiPriority w:val="9"/>
    <w:semiHidden/>
    <w:unhideWhenUsed/>
    <w:qFormat/>
    <w:rsid w:val="00131941"/>
    <w:pPr>
      <w:keepNext/>
      <w:spacing w:before="240" w:after="60" w:line="240" w:lineRule="auto"/>
      <w:ind w:left="3326" w:hanging="699"/>
      <w:outlineLvl w:val="3"/>
    </w:pPr>
    <w:rPr>
      <w:rFonts w:eastAsia="Times New Roman"/>
      <w:b/>
      <w:bCs/>
      <w:sz w:val="28"/>
      <w:szCs w:val="28"/>
      <w:lang w:val="en-US"/>
    </w:rPr>
  </w:style>
  <w:style w:type="paragraph" w:customStyle="1" w:styleId="Ttulo51">
    <w:name w:val="Título 51"/>
    <w:basedOn w:val="Normal"/>
    <w:next w:val="Normal"/>
    <w:uiPriority w:val="9"/>
    <w:semiHidden/>
    <w:unhideWhenUsed/>
    <w:qFormat/>
    <w:rsid w:val="00131941"/>
    <w:pPr>
      <w:spacing w:before="240" w:after="60" w:line="240" w:lineRule="auto"/>
      <w:ind w:left="4388" w:hanging="699"/>
      <w:outlineLvl w:val="4"/>
    </w:pPr>
    <w:rPr>
      <w:rFonts w:eastAsia="Times New Roman"/>
      <w:b/>
      <w:bCs/>
      <w:i/>
      <w:iCs/>
      <w:sz w:val="26"/>
      <w:szCs w:val="26"/>
      <w:lang w:val="en-US"/>
    </w:rPr>
  </w:style>
  <w:style w:type="character" w:customStyle="1" w:styleId="Ttulo6Car">
    <w:name w:val="Título 6 Car"/>
    <w:basedOn w:val="Fuentedeprrafopredeter"/>
    <w:link w:val="Ttulo6"/>
    <w:rsid w:val="00131941"/>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131941"/>
    <w:pPr>
      <w:spacing w:before="240" w:after="60" w:line="240" w:lineRule="auto"/>
      <w:ind w:left="6512" w:hanging="699"/>
      <w:outlineLvl w:val="6"/>
    </w:pPr>
    <w:rPr>
      <w:rFonts w:eastAsia="Times New Roman"/>
      <w:sz w:val="24"/>
      <w:szCs w:val="24"/>
      <w:lang w:val="en-US"/>
    </w:rPr>
  </w:style>
  <w:style w:type="paragraph" w:customStyle="1" w:styleId="Ttulo81">
    <w:name w:val="Título 81"/>
    <w:basedOn w:val="Normal"/>
    <w:next w:val="Normal"/>
    <w:uiPriority w:val="9"/>
    <w:semiHidden/>
    <w:unhideWhenUsed/>
    <w:qFormat/>
    <w:rsid w:val="00131941"/>
    <w:pPr>
      <w:spacing w:before="240" w:after="60" w:line="240" w:lineRule="auto"/>
      <w:ind w:left="7574" w:hanging="699"/>
      <w:outlineLvl w:val="7"/>
    </w:pPr>
    <w:rPr>
      <w:rFonts w:eastAsia="Times New Roman"/>
      <w:i/>
      <w:iCs/>
      <w:sz w:val="24"/>
      <w:szCs w:val="24"/>
      <w:lang w:val="en-US"/>
    </w:rPr>
  </w:style>
  <w:style w:type="paragraph" w:customStyle="1" w:styleId="Ttulo91">
    <w:name w:val="Título 91"/>
    <w:basedOn w:val="Normal"/>
    <w:next w:val="Normal"/>
    <w:uiPriority w:val="9"/>
    <w:semiHidden/>
    <w:unhideWhenUsed/>
    <w:qFormat/>
    <w:rsid w:val="00131941"/>
    <w:pPr>
      <w:spacing w:before="240" w:after="60" w:line="240" w:lineRule="auto"/>
      <w:ind w:left="8636" w:hanging="699"/>
      <w:outlineLvl w:val="8"/>
    </w:pPr>
    <w:rPr>
      <w:rFonts w:ascii="Cambria" w:eastAsia="Times New Roman" w:hAnsi="Cambria" w:cs="Times New Roman"/>
      <w:lang w:val="en-US"/>
    </w:rPr>
  </w:style>
  <w:style w:type="numbering" w:customStyle="1" w:styleId="Sinlista2">
    <w:name w:val="Sin lista2"/>
    <w:next w:val="Sinlista"/>
    <w:uiPriority w:val="99"/>
    <w:semiHidden/>
    <w:unhideWhenUsed/>
    <w:rsid w:val="00131941"/>
  </w:style>
  <w:style w:type="character" w:customStyle="1" w:styleId="Ttulo2Car">
    <w:name w:val="Título 2 Car"/>
    <w:basedOn w:val="Fuentedeprrafopredeter"/>
    <w:link w:val="Ttulo2"/>
    <w:uiPriority w:val="9"/>
    <w:semiHidden/>
    <w:rsid w:val="00131941"/>
    <w:rPr>
      <w:rFonts w:ascii="Cambria" w:eastAsia="Times New Roman" w:hAnsi="Cambria" w:cs="Times New Roman"/>
      <w:b/>
      <w:bCs/>
      <w:i/>
      <w:iCs/>
      <w:sz w:val="28"/>
      <w:szCs w:val="28"/>
    </w:rPr>
  </w:style>
  <w:style w:type="character" w:customStyle="1" w:styleId="Ttulo3Car">
    <w:name w:val="Título 3 Car"/>
    <w:basedOn w:val="Fuentedeprrafopredeter"/>
    <w:link w:val="Ttulo3"/>
    <w:uiPriority w:val="9"/>
    <w:semiHidden/>
    <w:rsid w:val="00131941"/>
    <w:rPr>
      <w:rFonts w:ascii="Cambria" w:eastAsia="Times New Roman" w:hAnsi="Cambria" w:cs="Times New Roman"/>
      <w:b/>
      <w:bCs/>
      <w:sz w:val="26"/>
      <w:szCs w:val="26"/>
    </w:rPr>
  </w:style>
  <w:style w:type="character" w:customStyle="1" w:styleId="Ttulo4Car">
    <w:name w:val="Título 4 Car"/>
    <w:basedOn w:val="Fuentedeprrafopredeter"/>
    <w:link w:val="Ttulo4"/>
    <w:uiPriority w:val="9"/>
    <w:semiHidden/>
    <w:rsid w:val="00131941"/>
    <w:rPr>
      <w:rFonts w:ascii="Calibri" w:eastAsia="Times New Roman" w:hAnsi="Calibri" w:cs="Times New Roman"/>
      <w:b/>
      <w:bCs/>
      <w:sz w:val="28"/>
      <w:szCs w:val="28"/>
    </w:rPr>
  </w:style>
  <w:style w:type="character" w:customStyle="1" w:styleId="Ttulo5Car">
    <w:name w:val="Título 5 Car"/>
    <w:basedOn w:val="Fuentedeprrafopredeter"/>
    <w:link w:val="Ttulo5"/>
    <w:uiPriority w:val="9"/>
    <w:semiHidden/>
    <w:rsid w:val="00131941"/>
    <w:rPr>
      <w:rFonts w:ascii="Calibri" w:eastAsia="Times New Roman" w:hAnsi="Calibri" w:cs="Times New Roman"/>
      <w:b/>
      <w:bCs/>
      <w:i/>
      <w:iCs/>
      <w:sz w:val="26"/>
      <w:szCs w:val="26"/>
    </w:rPr>
  </w:style>
  <w:style w:type="character" w:customStyle="1" w:styleId="Ttulo7Car">
    <w:name w:val="Título 7 Car"/>
    <w:basedOn w:val="Fuentedeprrafopredeter"/>
    <w:link w:val="Ttulo7"/>
    <w:uiPriority w:val="9"/>
    <w:semiHidden/>
    <w:rsid w:val="00131941"/>
    <w:rPr>
      <w:rFonts w:ascii="Calibri" w:eastAsia="Times New Roman" w:hAnsi="Calibri" w:cs="Times New Roman"/>
      <w:sz w:val="24"/>
      <w:szCs w:val="24"/>
    </w:rPr>
  </w:style>
  <w:style w:type="character" w:customStyle="1" w:styleId="Ttulo8Car">
    <w:name w:val="Título 8 Car"/>
    <w:basedOn w:val="Fuentedeprrafopredeter"/>
    <w:link w:val="Ttulo8"/>
    <w:uiPriority w:val="9"/>
    <w:semiHidden/>
    <w:rsid w:val="00131941"/>
    <w:rPr>
      <w:rFonts w:ascii="Calibri" w:eastAsia="Times New Roman" w:hAnsi="Calibri" w:cs="Times New Roman"/>
      <w:i/>
      <w:iCs/>
      <w:sz w:val="24"/>
      <w:szCs w:val="24"/>
    </w:rPr>
  </w:style>
  <w:style w:type="character" w:customStyle="1" w:styleId="Ttulo9Car">
    <w:name w:val="Título 9 Car"/>
    <w:basedOn w:val="Fuentedeprrafopredeter"/>
    <w:link w:val="Ttulo9"/>
    <w:uiPriority w:val="9"/>
    <w:semiHidden/>
    <w:rsid w:val="00131941"/>
    <w:rPr>
      <w:rFonts w:ascii="Cambria" w:eastAsia="Times New Roman" w:hAnsi="Cambria" w:cs="Times New Roman"/>
      <w:sz w:val="22"/>
      <w:szCs w:val="22"/>
    </w:rPr>
  </w:style>
  <w:style w:type="character" w:customStyle="1" w:styleId="Ttulo2Car1">
    <w:name w:val="Título 2 Car1"/>
    <w:basedOn w:val="Fuentedeprrafopredeter"/>
    <w:uiPriority w:val="9"/>
    <w:semiHidden/>
    <w:rsid w:val="00131941"/>
    <w:rPr>
      <w:rFonts w:asciiTheme="majorHAnsi" w:eastAsiaTheme="majorEastAsia" w:hAnsiTheme="majorHAnsi" w:cstheme="majorBidi"/>
      <w:color w:val="2F5496" w:themeColor="accent1" w:themeShade="BF"/>
      <w:sz w:val="26"/>
      <w:szCs w:val="26"/>
    </w:rPr>
  </w:style>
  <w:style w:type="character" w:customStyle="1" w:styleId="Ttulo3Car1">
    <w:name w:val="Título 3 Car1"/>
    <w:basedOn w:val="Fuentedeprrafopredeter"/>
    <w:uiPriority w:val="9"/>
    <w:semiHidden/>
    <w:rsid w:val="00131941"/>
    <w:rPr>
      <w:rFonts w:asciiTheme="majorHAnsi" w:eastAsiaTheme="majorEastAsia" w:hAnsiTheme="majorHAnsi" w:cstheme="majorBidi"/>
      <w:color w:val="1F3763" w:themeColor="accent1" w:themeShade="7F"/>
      <w:sz w:val="24"/>
      <w:szCs w:val="24"/>
    </w:rPr>
  </w:style>
  <w:style w:type="character" w:customStyle="1" w:styleId="Ttulo4Car1">
    <w:name w:val="Título 4 Car1"/>
    <w:basedOn w:val="Fuentedeprrafopredeter"/>
    <w:uiPriority w:val="9"/>
    <w:semiHidden/>
    <w:rsid w:val="00131941"/>
    <w:rPr>
      <w:rFonts w:asciiTheme="majorHAnsi" w:eastAsiaTheme="majorEastAsia" w:hAnsiTheme="majorHAnsi" w:cstheme="majorBidi"/>
      <w:i/>
      <w:iCs/>
      <w:color w:val="2F5496" w:themeColor="accent1" w:themeShade="BF"/>
    </w:rPr>
  </w:style>
  <w:style w:type="character" w:customStyle="1" w:styleId="Ttulo5Car1">
    <w:name w:val="Título 5 Car1"/>
    <w:basedOn w:val="Fuentedeprrafopredeter"/>
    <w:uiPriority w:val="9"/>
    <w:semiHidden/>
    <w:rsid w:val="00131941"/>
    <w:rPr>
      <w:rFonts w:asciiTheme="majorHAnsi" w:eastAsiaTheme="majorEastAsia" w:hAnsiTheme="majorHAnsi" w:cstheme="majorBidi"/>
      <w:color w:val="2F5496" w:themeColor="accent1" w:themeShade="BF"/>
    </w:rPr>
  </w:style>
  <w:style w:type="character" w:customStyle="1" w:styleId="Ttulo7Car1">
    <w:name w:val="Título 7 Car1"/>
    <w:basedOn w:val="Fuentedeprrafopredeter"/>
    <w:uiPriority w:val="9"/>
    <w:semiHidden/>
    <w:rsid w:val="00131941"/>
    <w:rPr>
      <w:rFonts w:asciiTheme="majorHAnsi" w:eastAsiaTheme="majorEastAsia" w:hAnsiTheme="majorHAnsi" w:cstheme="majorBidi"/>
      <w:i/>
      <w:iCs/>
      <w:color w:val="1F3763" w:themeColor="accent1" w:themeShade="7F"/>
    </w:rPr>
  </w:style>
  <w:style w:type="character" w:customStyle="1" w:styleId="Ttulo8Car1">
    <w:name w:val="Título 8 Car1"/>
    <w:basedOn w:val="Fuentedeprrafopredeter"/>
    <w:uiPriority w:val="9"/>
    <w:semiHidden/>
    <w:rsid w:val="00131941"/>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131941"/>
    <w:rPr>
      <w:rFonts w:asciiTheme="majorHAnsi" w:eastAsiaTheme="majorEastAsia" w:hAnsiTheme="majorHAnsi" w:cstheme="majorBidi"/>
      <w:i/>
      <w:iCs/>
      <w:color w:val="272727" w:themeColor="text1" w:themeTint="D8"/>
      <w:sz w:val="21"/>
      <w:szCs w:val="21"/>
    </w:rPr>
  </w:style>
  <w:style w:type="numbering" w:customStyle="1" w:styleId="Sinlista3">
    <w:name w:val="Sin lista3"/>
    <w:next w:val="Sinlista"/>
    <w:uiPriority w:val="99"/>
    <w:semiHidden/>
    <w:unhideWhenUsed/>
    <w:rsid w:val="008507C5"/>
  </w:style>
  <w:style w:type="table" w:customStyle="1" w:styleId="TableNormal1">
    <w:name w:val="Table Normal1"/>
    <w:uiPriority w:val="2"/>
    <w:semiHidden/>
    <w:unhideWhenUsed/>
    <w:qFormat/>
    <w:rsid w:val="008507C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6A0A7C"/>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9B13F3"/>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7347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4">
    <w:name w:val="Tabla con cuadrícula4"/>
    <w:basedOn w:val="Tablanormal"/>
    <w:next w:val="Tablaconcuadrcula"/>
    <w:uiPriority w:val="59"/>
    <w:rsid w:val="007347BC"/>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D95E4C"/>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C9752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59"/>
    <w:rsid w:val="00E70E30"/>
    <w:pPr>
      <w:spacing w:after="0" w:line="240" w:lineRule="auto"/>
    </w:pPr>
    <w:rPr>
      <w:rFonts w:eastAsia="MS Mincho"/>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27625">
      <w:bodyDiv w:val="1"/>
      <w:marLeft w:val="0"/>
      <w:marRight w:val="0"/>
      <w:marTop w:val="0"/>
      <w:marBottom w:val="0"/>
      <w:divBdr>
        <w:top w:val="none" w:sz="0" w:space="0" w:color="auto"/>
        <w:left w:val="none" w:sz="0" w:space="0" w:color="auto"/>
        <w:bottom w:val="none" w:sz="0" w:space="0" w:color="auto"/>
        <w:right w:val="none" w:sz="0" w:space="0" w:color="auto"/>
      </w:divBdr>
    </w:div>
    <w:div w:id="82915277">
      <w:bodyDiv w:val="1"/>
      <w:marLeft w:val="0"/>
      <w:marRight w:val="0"/>
      <w:marTop w:val="0"/>
      <w:marBottom w:val="0"/>
      <w:divBdr>
        <w:top w:val="none" w:sz="0" w:space="0" w:color="auto"/>
        <w:left w:val="none" w:sz="0" w:space="0" w:color="auto"/>
        <w:bottom w:val="none" w:sz="0" w:space="0" w:color="auto"/>
        <w:right w:val="none" w:sz="0" w:space="0" w:color="auto"/>
      </w:divBdr>
    </w:div>
    <w:div w:id="85276588">
      <w:bodyDiv w:val="1"/>
      <w:marLeft w:val="0"/>
      <w:marRight w:val="0"/>
      <w:marTop w:val="0"/>
      <w:marBottom w:val="0"/>
      <w:divBdr>
        <w:top w:val="none" w:sz="0" w:space="0" w:color="auto"/>
        <w:left w:val="none" w:sz="0" w:space="0" w:color="auto"/>
        <w:bottom w:val="none" w:sz="0" w:space="0" w:color="auto"/>
        <w:right w:val="none" w:sz="0" w:space="0" w:color="auto"/>
      </w:divBdr>
    </w:div>
    <w:div w:id="149835467">
      <w:bodyDiv w:val="1"/>
      <w:marLeft w:val="0"/>
      <w:marRight w:val="0"/>
      <w:marTop w:val="0"/>
      <w:marBottom w:val="0"/>
      <w:divBdr>
        <w:top w:val="none" w:sz="0" w:space="0" w:color="auto"/>
        <w:left w:val="none" w:sz="0" w:space="0" w:color="auto"/>
        <w:bottom w:val="none" w:sz="0" w:space="0" w:color="auto"/>
        <w:right w:val="none" w:sz="0" w:space="0" w:color="auto"/>
      </w:divBdr>
    </w:div>
    <w:div w:id="475606686">
      <w:bodyDiv w:val="1"/>
      <w:marLeft w:val="0"/>
      <w:marRight w:val="0"/>
      <w:marTop w:val="0"/>
      <w:marBottom w:val="0"/>
      <w:divBdr>
        <w:top w:val="none" w:sz="0" w:space="0" w:color="auto"/>
        <w:left w:val="none" w:sz="0" w:space="0" w:color="auto"/>
        <w:bottom w:val="none" w:sz="0" w:space="0" w:color="auto"/>
        <w:right w:val="none" w:sz="0" w:space="0" w:color="auto"/>
      </w:divBdr>
    </w:div>
    <w:div w:id="534541631">
      <w:bodyDiv w:val="1"/>
      <w:marLeft w:val="0"/>
      <w:marRight w:val="0"/>
      <w:marTop w:val="0"/>
      <w:marBottom w:val="0"/>
      <w:divBdr>
        <w:top w:val="none" w:sz="0" w:space="0" w:color="auto"/>
        <w:left w:val="none" w:sz="0" w:space="0" w:color="auto"/>
        <w:bottom w:val="none" w:sz="0" w:space="0" w:color="auto"/>
        <w:right w:val="none" w:sz="0" w:space="0" w:color="auto"/>
      </w:divBdr>
    </w:div>
    <w:div w:id="605230625">
      <w:bodyDiv w:val="1"/>
      <w:marLeft w:val="0"/>
      <w:marRight w:val="0"/>
      <w:marTop w:val="0"/>
      <w:marBottom w:val="0"/>
      <w:divBdr>
        <w:top w:val="none" w:sz="0" w:space="0" w:color="auto"/>
        <w:left w:val="none" w:sz="0" w:space="0" w:color="auto"/>
        <w:bottom w:val="none" w:sz="0" w:space="0" w:color="auto"/>
        <w:right w:val="none" w:sz="0" w:space="0" w:color="auto"/>
      </w:divBdr>
    </w:div>
    <w:div w:id="609776459">
      <w:bodyDiv w:val="1"/>
      <w:marLeft w:val="0"/>
      <w:marRight w:val="0"/>
      <w:marTop w:val="0"/>
      <w:marBottom w:val="0"/>
      <w:divBdr>
        <w:top w:val="none" w:sz="0" w:space="0" w:color="auto"/>
        <w:left w:val="none" w:sz="0" w:space="0" w:color="auto"/>
        <w:bottom w:val="none" w:sz="0" w:space="0" w:color="auto"/>
        <w:right w:val="none" w:sz="0" w:space="0" w:color="auto"/>
      </w:divBdr>
    </w:div>
    <w:div w:id="617682468">
      <w:bodyDiv w:val="1"/>
      <w:marLeft w:val="0"/>
      <w:marRight w:val="0"/>
      <w:marTop w:val="0"/>
      <w:marBottom w:val="0"/>
      <w:divBdr>
        <w:top w:val="none" w:sz="0" w:space="0" w:color="auto"/>
        <w:left w:val="none" w:sz="0" w:space="0" w:color="auto"/>
        <w:bottom w:val="none" w:sz="0" w:space="0" w:color="auto"/>
        <w:right w:val="none" w:sz="0" w:space="0" w:color="auto"/>
      </w:divBdr>
    </w:div>
    <w:div w:id="675500690">
      <w:bodyDiv w:val="1"/>
      <w:marLeft w:val="0"/>
      <w:marRight w:val="0"/>
      <w:marTop w:val="0"/>
      <w:marBottom w:val="0"/>
      <w:divBdr>
        <w:top w:val="none" w:sz="0" w:space="0" w:color="auto"/>
        <w:left w:val="none" w:sz="0" w:space="0" w:color="auto"/>
        <w:bottom w:val="none" w:sz="0" w:space="0" w:color="auto"/>
        <w:right w:val="none" w:sz="0" w:space="0" w:color="auto"/>
      </w:divBdr>
    </w:div>
    <w:div w:id="676689855">
      <w:bodyDiv w:val="1"/>
      <w:marLeft w:val="0"/>
      <w:marRight w:val="0"/>
      <w:marTop w:val="0"/>
      <w:marBottom w:val="0"/>
      <w:divBdr>
        <w:top w:val="none" w:sz="0" w:space="0" w:color="auto"/>
        <w:left w:val="none" w:sz="0" w:space="0" w:color="auto"/>
        <w:bottom w:val="none" w:sz="0" w:space="0" w:color="auto"/>
        <w:right w:val="none" w:sz="0" w:space="0" w:color="auto"/>
      </w:divBdr>
    </w:div>
    <w:div w:id="697777416">
      <w:bodyDiv w:val="1"/>
      <w:marLeft w:val="0"/>
      <w:marRight w:val="0"/>
      <w:marTop w:val="0"/>
      <w:marBottom w:val="0"/>
      <w:divBdr>
        <w:top w:val="none" w:sz="0" w:space="0" w:color="auto"/>
        <w:left w:val="none" w:sz="0" w:space="0" w:color="auto"/>
        <w:bottom w:val="none" w:sz="0" w:space="0" w:color="auto"/>
        <w:right w:val="none" w:sz="0" w:space="0" w:color="auto"/>
      </w:divBdr>
    </w:div>
    <w:div w:id="711417218">
      <w:bodyDiv w:val="1"/>
      <w:marLeft w:val="0"/>
      <w:marRight w:val="0"/>
      <w:marTop w:val="0"/>
      <w:marBottom w:val="0"/>
      <w:divBdr>
        <w:top w:val="none" w:sz="0" w:space="0" w:color="auto"/>
        <w:left w:val="none" w:sz="0" w:space="0" w:color="auto"/>
        <w:bottom w:val="none" w:sz="0" w:space="0" w:color="auto"/>
        <w:right w:val="none" w:sz="0" w:space="0" w:color="auto"/>
      </w:divBdr>
    </w:div>
    <w:div w:id="778260429">
      <w:bodyDiv w:val="1"/>
      <w:marLeft w:val="0"/>
      <w:marRight w:val="0"/>
      <w:marTop w:val="0"/>
      <w:marBottom w:val="0"/>
      <w:divBdr>
        <w:top w:val="none" w:sz="0" w:space="0" w:color="auto"/>
        <w:left w:val="none" w:sz="0" w:space="0" w:color="auto"/>
        <w:bottom w:val="none" w:sz="0" w:space="0" w:color="auto"/>
        <w:right w:val="none" w:sz="0" w:space="0" w:color="auto"/>
      </w:divBdr>
    </w:div>
    <w:div w:id="813334274">
      <w:bodyDiv w:val="1"/>
      <w:marLeft w:val="0"/>
      <w:marRight w:val="0"/>
      <w:marTop w:val="0"/>
      <w:marBottom w:val="0"/>
      <w:divBdr>
        <w:top w:val="none" w:sz="0" w:space="0" w:color="auto"/>
        <w:left w:val="none" w:sz="0" w:space="0" w:color="auto"/>
        <w:bottom w:val="none" w:sz="0" w:space="0" w:color="auto"/>
        <w:right w:val="none" w:sz="0" w:space="0" w:color="auto"/>
      </w:divBdr>
    </w:div>
    <w:div w:id="837311518">
      <w:bodyDiv w:val="1"/>
      <w:marLeft w:val="0"/>
      <w:marRight w:val="0"/>
      <w:marTop w:val="0"/>
      <w:marBottom w:val="0"/>
      <w:divBdr>
        <w:top w:val="none" w:sz="0" w:space="0" w:color="auto"/>
        <w:left w:val="none" w:sz="0" w:space="0" w:color="auto"/>
        <w:bottom w:val="none" w:sz="0" w:space="0" w:color="auto"/>
        <w:right w:val="none" w:sz="0" w:space="0" w:color="auto"/>
      </w:divBdr>
    </w:div>
    <w:div w:id="884486778">
      <w:bodyDiv w:val="1"/>
      <w:marLeft w:val="0"/>
      <w:marRight w:val="0"/>
      <w:marTop w:val="0"/>
      <w:marBottom w:val="0"/>
      <w:divBdr>
        <w:top w:val="none" w:sz="0" w:space="0" w:color="auto"/>
        <w:left w:val="none" w:sz="0" w:space="0" w:color="auto"/>
        <w:bottom w:val="none" w:sz="0" w:space="0" w:color="auto"/>
        <w:right w:val="none" w:sz="0" w:space="0" w:color="auto"/>
      </w:divBdr>
    </w:div>
    <w:div w:id="960383467">
      <w:bodyDiv w:val="1"/>
      <w:marLeft w:val="0"/>
      <w:marRight w:val="0"/>
      <w:marTop w:val="0"/>
      <w:marBottom w:val="0"/>
      <w:divBdr>
        <w:top w:val="none" w:sz="0" w:space="0" w:color="auto"/>
        <w:left w:val="none" w:sz="0" w:space="0" w:color="auto"/>
        <w:bottom w:val="none" w:sz="0" w:space="0" w:color="auto"/>
        <w:right w:val="none" w:sz="0" w:space="0" w:color="auto"/>
      </w:divBdr>
    </w:div>
    <w:div w:id="1073620493">
      <w:bodyDiv w:val="1"/>
      <w:marLeft w:val="0"/>
      <w:marRight w:val="0"/>
      <w:marTop w:val="0"/>
      <w:marBottom w:val="0"/>
      <w:divBdr>
        <w:top w:val="none" w:sz="0" w:space="0" w:color="auto"/>
        <w:left w:val="none" w:sz="0" w:space="0" w:color="auto"/>
        <w:bottom w:val="none" w:sz="0" w:space="0" w:color="auto"/>
        <w:right w:val="none" w:sz="0" w:space="0" w:color="auto"/>
      </w:divBdr>
    </w:div>
    <w:div w:id="1082987765">
      <w:bodyDiv w:val="1"/>
      <w:marLeft w:val="0"/>
      <w:marRight w:val="0"/>
      <w:marTop w:val="0"/>
      <w:marBottom w:val="0"/>
      <w:divBdr>
        <w:top w:val="none" w:sz="0" w:space="0" w:color="auto"/>
        <w:left w:val="none" w:sz="0" w:space="0" w:color="auto"/>
        <w:bottom w:val="none" w:sz="0" w:space="0" w:color="auto"/>
        <w:right w:val="none" w:sz="0" w:space="0" w:color="auto"/>
      </w:divBdr>
    </w:div>
    <w:div w:id="1105155682">
      <w:bodyDiv w:val="1"/>
      <w:marLeft w:val="0"/>
      <w:marRight w:val="0"/>
      <w:marTop w:val="0"/>
      <w:marBottom w:val="0"/>
      <w:divBdr>
        <w:top w:val="none" w:sz="0" w:space="0" w:color="auto"/>
        <w:left w:val="none" w:sz="0" w:space="0" w:color="auto"/>
        <w:bottom w:val="none" w:sz="0" w:space="0" w:color="auto"/>
        <w:right w:val="none" w:sz="0" w:space="0" w:color="auto"/>
      </w:divBdr>
    </w:div>
    <w:div w:id="1161459751">
      <w:bodyDiv w:val="1"/>
      <w:marLeft w:val="0"/>
      <w:marRight w:val="0"/>
      <w:marTop w:val="0"/>
      <w:marBottom w:val="0"/>
      <w:divBdr>
        <w:top w:val="none" w:sz="0" w:space="0" w:color="auto"/>
        <w:left w:val="none" w:sz="0" w:space="0" w:color="auto"/>
        <w:bottom w:val="none" w:sz="0" w:space="0" w:color="auto"/>
        <w:right w:val="none" w:sz="0" w:space="0" w:color="auto"/>
      </w:divBdr>
    </w:div>
    <w:div w:id="1342855493">
      <w:bodyDiv w:val="1"/>
      <w:marLeft w:val="0"/>
      <w:marRight w:val="0"/>
      <w:marTop w:val="0"/>
      <w:marBottom w:val="0"/>
      <w:divBdr>
        <w:top w:val="none" w:sz="0" w:space="0" w:color="auto"/>
        <w:left w:val="none" w:sz="0" w:space="0" w:color="auto"/>
        <w:bottom w:val="none" w:sz="0" w:space="0" w:color="auto"/>
        <w:right w:val="none" w:sz="0" w:space="0" w:color="auto"/>
      </w:divBdr>
    </w:div>
    <w:div w:id="1383824163">
      <w:bodyDiv w:val="1"/>
      <w:marLeft w:val="0"/>
      <w:marRight w:val="0"/>
      <w:marTop w:val="0"/>
      <w:marBottom w:val="0"/>
      <w:divBdr>
        <w:top w:val="none" w:sz="0" w:space="0" w:color="auto"/>
        <w:left w:val="none" w:sz="0" w:space="0" w:color="auto"/>
        <w:bottom w:val="none" w:sz="0" w:space="0" w:color="auto"/>
        <w:right w:val="none" w:sz="0" w:space="0" w:color="auto"/>
      </w:divBdr>
    </w:div>
    <w:div w:id="1546987454">
      <w:bodyDiv w:val="1"/>
      <w:marLeft w:val="0"/>
      <w:marRight w:val="0"/>
      <w:marTop w:val="0"/>
      <w:marBottom w:val="0"/>
      <w:divBdr>
        <w:top w:val="none" w:sz="0" w:space="0" w:color="auto"/>
        <w:left w:val="none" w:sz="0" w:space="0" w:color="auto"/>
        <w:bottom w:val="none" w:sz="0" w:space="0" w:color="auto"/>
        <w:right w:val="none" w:sz="0" w:space="0" w:color="auto"/>
      </w:divBdr>
    </w:div>
    <w:div w:id="1578200853">
      <w:bodyDiv w:val="1"/>
      <w:marLeft w:val="0"/>
      <w:marRight w:val="0"/>
      <w:marTop w:val="0"/>
      <w:marBottom w:val="0"/>
      <w:divBdr>
        <w:top w:val="none" w:sz="0" w:space="0" w:color="auto"/>
        <w:left w:val="none" w:sz="0" w:space="0" w:color="auto"/>
        <w:bottom w:val="none" w:sz="0" w:space="0" w:color="auto"/>
        <w:right w:val="none" w:sz="0" w:space="0" w:color="auto"/>
      </w:divBdr>
    </w:div>
    <w:div w:id="1590314378">
      <w:bodyDiv w:val="1"/>
      <w:marLeft w:val="0"/>
      <w:marRight w:val="0"/>
      <w:marTop w:val="0"/>
      <w:marBottom w:val="0"/>
      <w:divBdr>
        <w:top w:val="none" w:sz="0" w:space="0" w:color="auto"/>
        <w:left w:val="none" w:sz="0" w:space="0" w:color="auto"/>
        <w:bottom w:val="none" w:sz="0" w:space="0" w:color="auto"/>
        <w:right w:val="none" w:sz="0" w:space="0" w:color="auto"/>
      </w:divBdr>
    </w:div>
    <w:div w:id="1672563400">
      <w:bodyDiv w:val="1"/>
      <w:marLeft w:val="0"/>
      <w:marRight w:val="0"/>
      <w:marTop w:val="0"/>
      <w:marBottom w:val="0"/>
      <w:divBdr>
        <w:top w:val="none" w:sz="0" w:space="0" w:color="auto"/>
        <w:left w:val="none" w:sz="0" w:space="0" w:color="auto"/>
        <w:bottom w:val="none" w:sz="0" w:space="0" w:color="auto"/>
        <w:right w:val="none" w:sz="0" w:space="0" w:color="auto"/>
      </w:divBdr>
    </w:div>
    <w:div w:id="1683972071">
      <w:bodyDiv w:val="1"/>
      <w:marLeft w:val="0"/>
      <w:marRight w:val="0"/>
      <w:marTop w:val="0"/>
      <w:marBottom w:val="0"/>
      <w:divBdr>
        <w:top w:val="none" w:sz="0" w:space="0" w:color="auto"/>
        <w:left w:val="none" w:sz="0" w:space="0" w:color="auto"/>
        <w:bottom w:val="none" w:sz="0" w:space="0" w:color="auto"/>
        <w:right w:val="none" w:sz="0" w:space="0" w:color="auto"/>
      </w:divBdr>
    </w:div>
    <w:div w:id="1735622428">
      <w:bodyDiv w:val="1"/>
      <w:marLeft w:val="0"/>
      <w:marRight w:val="0"/>
      <w:marTop w:val="0"/>
      <w:marBottom w:val="0"/>
      <w:divBdr>
        <w:top w:val="none" w:sz="0" w:space="0" w:color="auto"/>
        <w:left w:val="none" w:sz="0" w:space="0" w:color="auto"/>
        <w:bottom w:val="none" w:sz="0" w:space="0" w:color="auto"/>
        <w:right w:val="none" w:sz="0" w:space="0" w:color="auto"/>
      </w:divBdr>
    </w:div>
    <w:div w:id="1795640264">
      <w:bodyDiv w:val="1"/>
      <w:marLeft w:val="0"/>
      <w:marRight w:val="0"/>
      <w:marTop w:val="0"/>
      <w:marBottom w:val="0"/>
      <w:divBdr>
        <w:top w:val="none" w:sz="0" w:space="0" w:color="auto"/>
        <w:left w:val="none" w:sz="0" w:space="0" w:color="auto"/>
        <w:bottom w:val="none" w:sz="0" w:space="0" w:color="auto"/>
        <w:right w:val="none" w:sz="0" w:space="0" w:color="auto"/>
      </w:divBdr>
    </w:div>
    <w:div w:id="1886870160">
      <w:bodyDiv w:val="1"/>
      <w:marLeft w:val="0"/>
      <w:marRight w:val="0"/>
      <w:marTop w:val="0"/>
      <w:marBottom w:val="0"/>
      <w:divBdr>
        <w:top w:val="none" w:sz="0" w:space="0" w:color="auto"/>
        <w:left w:val="none" w:sz="0" w:space="0" w:color="auto"/>
        <w:bottom w:val="none" w:sz="0" w:space="0" w:color="auto"/>
        <w:right w:val="none" w:sz="0" w:space="0" w:color="auto"/>
      </w:divBdr>
    </w:div>
    <w:div w:id="1934127282">
      <w:bodyDiv w:val="1"/>
      <w:marLeft w:val="0"/>
      <w:marRight w:val="0"/>
      <w:marTop w:val="0"/>
      <w:marBottom w:val="0"/>
      <w:divBdr>
        <w:top w:val="none" w:sz="0" w:space="0" w:color="auto"/>
        <w:left w:val="none" w:sz="0" w:space="0" w:color="auto"/>
        <w:bottom w:val="none" w:sz="0" w:space="0" w:color="auto"/>
        <w:right w:val="none" w:sz="0" w:space="0" w:color="auto"/>
      </w:divBdr>
    </w:div>
    <w:div w:id="1971550007">
      <w:bodyDiv w:val="1"/>
      <w:marLeft w:val="0"/>
      <w:marRight w:val="0"/>
      <w:marTop w:val="0"/>
      <w:marBottom w:val="0"/>
      <w:divBdr>
        <w:top w:val="none" w:sz="0" w:space="0" w:color="auto"/>
        <w:left w:val="none" w:sz="0" w:space="0" w:color="auto"/>
        <w:bottom w:val="none" w:sz="0" w:space="0" w:color="auto"/>
        <w:right w:val="none" w:sz="0" w:space="0" w:color="auto"/>
      </w:divBdr>
    </w:div>
    <w:div w:id="2007434787">
      <w:bodyDiv w:val="1"/>
      <w:marLeft w:val="0"/>
      <w:marRight w:val="0"/>
      <w:marTop w:val="0"/>
      <w:marBottom w:val="0"/>
      <w:divBdr>
        <w:top w:val="none" w:sz="0" w:space="0" w:color="auto"/>
        <w:left w:val="none" w:sz="0" w:space="0" w:color="auto"/>
        <w:bottom w:val="none" w:sz="0" w:space="0" w:color="auto"/>
        <w:right w:val="none" w:sz="0" w:space="0" w:color="auto"/>
      </w:divBdr>
    </w:div>
    <w:div w:id="2013219398">
      <w:bodyDiv w:val="1"/>
      <w:marLeft w:val="0"/>
      <w:marRight w:val="0"/>
      <w:marTop w:val="0"/>
      <w:marBottom w:val="0"/>
      <w:divBdr>
        <w:top w:val="none" w:sz="0" w:space="0" w:color="auto"/>
        <w:left w:val="none" w:sz="0" w:space="0" w:color="auto"/>
        <w:bottom w:val="none" w:sz="0" w:space="0" w:color="auto"/>
        <w:right w:val="none" w:sz="0" w:space="0" w:color="auto"/>
      </w:divBdr>
    </w:div>
    <w:div w:id="2054572483">
      <w:bodyDiv w:val="1"/>
      <w:marLeft w:val="0"/>
      <w:marRight w:val="0"/>
      <w:marTop w:val="0"/>
      <w:marBottom w:val="0"/>
      <w:divBdr>
        <w:top w:val="none" w:sz="0" w:space="0" w:color="auto"/>
        <w:left w:val="none" w:sz="0" w:space="0" w:color="auto"/>
        <w:bottom w:val="none" w:sz="0" w:space="0" w:color="auto"/>
        <w:right w:val="none" w:sz="0" w:space="0" w:color="auto"/>
      </w:divBdr>
    </w:div>
    <w:div w:id="2099672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b.mx/salud/documentos/sistema-de-vigilancia-epidemiologica-de-" TargetMode="External"/><Relationship Id="rId18" Type="http://schemas.openxmlformats.org/officeDocument/2006/relationships/hyperlink" Target="https://www.diputados.gob.mx/LeyesBiblio/pdf/CPEUM.pdf" TargetMode="External"/><Relationship Id="rId26" Type="http://schemas.openxmlformats.org/officeDocument/2006/relationships/hyperlink" Target="https://www.inegi.org.mx/contenidos/productos/prod_serv/contenidos/espanol/bvinegi/productos/nueva_estruc/702825198060.pdf" TargetMode="External"/><Relationship Id="rId39" Type="http://schemas.openxmlformats.org/officeDocument/2006/relationships/hyperlink" Target="https://www.imf.org/es/Blogs/Articles/2020/10/07/blog-finding-the-right-policy-mix-to-safeguard-our-climate" TargetMode="External"/><Relationship Id="rId3" Type="http://schemas.openxmlformats.org/officeDocument/2006/relationships/styles" Target="styles.xml"/><Relationship Id="rId21" Type="http://schemas.openxmlformats.org/officeDocument/2006/relationships/hyperlink" Target="https://www.gob.mx/sedatu/prensa/opera-internet-gratuito-en-espacios-publicos-del-programa-de-mejoramiento-urbano" TargetMode="External"/><Relationship Id="rId34" Type="http://schemas.openxmlformats.org/officeDocument/2006/relationships/hyperlink" Target="https://imco.org.mx/mexico-cae-dos-posiciones-en-el-indice-global-de-brecha-de-genero-2023-del-wef/" TargetMode="External"/><Relationship Id="rId42" Type="http://schemas.openxmlformats.org/officeDocument/2006/relationships/hyperlink" Target="https://www.un.org/es/coronavirus/what-is-domestic-abuse" TargetMode="External"/><Relationship Id="rId47" Type="http://schemas.openxmlformats.org/officeDocument/2006/relationships/hyperlink" Target="http://www.meganoticias.mx/toluca/noticia/peligra-ano-agricola-en-edomex-por-falta-de-agua/495277"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healthline.com/health/es/vih-y-sida" TargetMode="External"/><Relationship Id="rId17" Type="http://schemas.openxmlformats.org/officeDocument/2006/relationships/hyperlink" Target="https://www.gob.mx/cms/uploads/attachment/file/791995/PCSP_2023.pdf" TargetMode="External"/><Relationship Id="rId25" Type="http://schemas.openxmlformats.org/officeDocument/2006/relationships/image" Target="media/image1.jpeg"/><Relationship Id="rId33" Type="http://schemas.openxmlformats.org/officeDocument/2006/relationships/hyperlink" Target="https://mujeres360.org/publicaciones/wef-informe-global-de-brecha-de-genero-2022/" TargetMode="External"/><Relationship Id="rId38" Type="http://schemas.openxmlformats.org/officeDocument/2006/relationships/hyperlink" Target="https://www.imf.org/es/Blogs/Articles/2020/10/07/blog-finding-the-right-policy-mix-to-safeguard-our-climate" TargetMode="External"/><Relationship Id="rId46" Type="http://schemas.openxmlformats.org/officeDocument/2006/relationships/hyperlink" Target="http://www.ipcc.ch/languages-2/spanish/" TargetMode="External"/><Relationship Id="rId2" Type="http://schemas.openxmlformats.org/officeDocument/2006/relationships/numbering" Target="numbering.xml"/><Relationship Id="rId16" Type="http://schemas.openxmlformats.org/officeDocument/2006/relationships/hyperlink" Target="https://ap.ohchr.org/documents/S/HRC/d_res_dec/A_HRC_38_L10.pdf" TargetMode="External"/><Relationship Id="rId20" Type="http://schemas.openxmlformats.org/officeDocument/2006/relationships/hyperlink" Target="https://www.gob.mx/sedatu/prensa/opera-internet-gratuito-en-espacios-publicos-del-programa-de-mejoramiento-urbano" TargetMode="External"/><Relationship Id="rId29" Type="http://schemas.openxmlformats.org/officeDocument/2006/relationships/hyperlink" Target="https://opinionpublica.uvm.mx/wp-content/uploads/2022/09/BROCHURE_UVM.pdf"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b.mx/censida/es/articulos/estigma-y-discriminacion-relacionados-al-" TargetMode="External"/><Relationship Id="rId24" Type="http://schemas.openxmlformats.org/officeDocument/2006/relationships/hyperlink" Target="https://web.ua.es/es/giecryal/documentos/documentos839/docs/wwwciudades82ramirez.pdf" TargetMode="External"/><Relationship Id="rId32" Type="http://schemas.openxmlformats.org/officeDocument/2006/relationships/hyperlink" Target="https://mexico.unwomen.org/es/noticias-y-eventos/articulos/2014/01/paridad-electoral" TargetMode="External"/><Relationship Id="rId37" Type="http://schemas.openxmlformats.org/officeDocument/2006/relationships/hyperlink" Target="https://www.elfinanciero.com.mx/cdmx/2024/02/01/llego-el-dia-cero-a-cdmx-y-edomex-presas-del-cutzamala-se-estan-quedando-sin-agua/" TargetMode="External"/><Relationship Id="rId40" Type="http://schemas.openxmlformats.org/officeDocument/2006/relationships/header" Target="header2.xml"/><Relationship Id="rId45" Type="http://schemas.openxmlformats.org/officeDocument/2006/relationships/hyperlink" Target="http://www.milenio.com/politica/organismos/edomex-" TargetMode="External"/><Relationship Id="rId5" Type="http://schemas.openxmlformats.org/officeDocument/2006/relationships/webSettings" Target="webSettings.xml"/><Relationship Id="rId15" Type="http://schemas.openxmlformats.org/officeDocument/2006/relationships/hyperlink" Target="http://www.publico.es/sociedad/vih-infeccion-jovenes-espana.html" TargetMode="External"/><Relationship Id="rId23" Type="http://schemas.openxmlformats.org/officeDocument/2006/relationships/hyperlink" Target="https://www.inegi.org.mx/programas/dutih/2021/" TargetMode="External"/><Relationship Id="rId28" Type="http://schemas.openxmlformats.org/officeDocument/2006/relationships/hyperlink" Target="https://www.excelsior.com.mx/nacional/suman-casi-7-mil-accidentes-viales-mortales-en-2022-edomex-entidad-con-mas-casos/1530933" TargetMode="External"/><Relationship Id="rId36" Type="http://schemas.openxmlformats.org/officeDocument/2006/relationships/hyperlink" Target="https://www.elfinanciero.com.mx/cdmx/2024/02/01/llego-el-dia-cero-a-cdmx-y-edomex-presas-del-cutzamala-se-estan-quedando-sin-agua/" TargetMode="External"/><Relationship Id="rId49" Type="http://schemas.openxmlformats.org/officeDocument/2006/relationships/fontTable" Target="fontTable.xml"/><Relationship Id="rId10" Type="http://schemas.openxmlformats.org/officeDocument/2006/relationships/hyperlink" Target="http://www.oaxaca.gob.mx/comunicacion/serofobia-una-forma-de-discriminacion-hacia-" TargetMode="External"/><Relationship Id="rId19" Type="http://schemas.openxmlformats.org/officeDocument/2006/relationships/hyperlink" Target="https://www.inegi.org.mx/programas/dutih/2022/" TargetMode="External"/><Relationship Id="rId31" Type="http://schemas.openxmlformats.org/officeDocument/2006/relationships/hyperlink" Target="http://www.gob.mx/sep/acciones-y-programas/reconocimiento-de-validez-oficial-de-estudios-rvoe" TargetMode="External"/><Relationship Id="rId44" Type="http://schemas.openxmlformats.org/officeDocument/2006/relationships/hyperlink" Target="http://www.milenio.com/politica/organismos/edomex-"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bbc.com/mundo/noticias-50602375" TargetMode="External"/><Relationship Id="rId22" Type="http://schemas.openxmlformats.org/officeDocument/2006/relationships/hyperlink" Target="https://www.inegi.org.mx/programas/dutih/2021/" TargetMode="External"/><Relationship Id="rId27" Type="http://schemas.openxmlformats.org/officeDocument/2006/relationships/hyperlink" Target="https://www.inegi.org.mx/contenidos/productos/prod_serv/contenidos/espanol/bvinegi/productos/nueva_estruc/702825198060.pdf" TargetMode="External"/><Relationship Id="rId30" Type="http://schemas.openxmlformats.org/officeDocument/2006/relationships/hyperlink" Target="http://www.inegi.org.mx/app/saladeprensa/noticia.html" TargetMode="External"/><Relationship Id="rId35" Type="http://schemas.openxmlformats.org/officeDocument/2006/relationships/hyperlink" Target="https://www.un.org/es/climatechange/what-is-climate-change" TargetMode="External"/><Relationship Id="rId43" Type="http://schemas.openxmlformats.org/officeDocument/2006/relationships/hyperlink" Target="https://sesespem.edomex.gob.mx/estadistica" TargetMode="External"/><Relationship Id="rId48" Type="http://schemas.openxmlformats.org/officeDocument/2006/relationships/hyperlink" Target="http://www.meganoticias.mx/toluca/noticia/peligra-ano-agricola-en-edomex-por-falta-de-agua/495277" TargetMode="External"/><Relationship Id="rId8"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biblio.juridicas.unam.mx/bjv/detalle-libro/5725-las-influencias-politicas-en-el-medio-ambienteen-mexico-coleccion-ina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0A907-6B1B-4EF2-8741-0BC7BB3F4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151</Pages>
  <Words>69399</Words>
  <Characters>381696</Characters>
  <Application>Microsoft Office Word</Application>
  <DocSecurity>0</DocSecurity>
  <Lines>3180</Lines>
  <Paragraphs>900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450195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cp:lastPrinted>2024-02-14T20:26:00Z</cp:lastPrinted>
  <dcterms:created xsi:type="dcterms:W3CDTF">2024-02-16T22:43:00Z</dcterms:created>
  <dcterms:modified xsi:type="dcterms:W3CDTF">2024-02-16T22:43:00Z</dcterms:modified>
</cp:coreProperties>
</file>