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34CD5" w:rsidRPr="00E60BE3" w:rsidRDefault="00134CD5" w:rsidP="009C5D55">
      <w:pPr>
        <w:pStyle w:val="Sinespaciado"/>
        <w:ind w:left="3545"/>
        <w:jc w:val="both"/>
        <w:rPr>
          <w:rFonts w:ascii="Times New Roman" w:hAnsi="Times New Roman" w:cs="Times New Roman"/>
          <w:sz w:val="24"/>
          <w:szCs w:val="24"/>
        </w:rPr>
      </w:pPr>
      <w:r w:rsidRPr="00E60BE3">
        <w:rPr>
          <w:rFonts w:ascii="Times New Roman" w:hAnsi="Times New Roman" w:cs="Times New Roman"/>
          <w:sz w:val="24"/>
          <w:szCs w:val="24"/>
        </w:rPr>
        <w:t>SESIÓN DE LA DIPUTACIÓN PERMANENTE DE LA</w:t>
      </w:r>
      <w:r w:rsidR="009C5D55" w:rsidRPr="00E60BE3">
        <w:rPr>
          <w:rFonts w:ascii="Times New Roman" w:hAnsi="Times New Roman" w:cs="Times New Roman"/>
          <w:sz w:val="24"/>
          <w:szCs w:val="24"/>
        </w:rPr>
        <w:t xml:space="preserve"> H.</w:t>
      </w:r>
      <w:r w:rsidR="0021278B" w:rsidRPr="00E60BE3">
        <w:rPr>
          <w:rFonts w:ascii="Times New Roman" w:hAnsi="Times New Roman" w:cs="Times New Roman"/>
          <w:sz w:val="24"/>
          <w:szCs w:val="24"/>
        </w:rPr>
        <w:t xml:space="preserve"> </w:t>
      </w:r>
      <w:r w:rsidRPr="00E60BE3">
        <w:rPr>
          <w:rFonts w:ascii="Times New Roman" w:hAnsi="Times New Roman" w:cs="Times New Roman"/>
          <w:sz w:val="24"/>
          <w:szCs w:val="24"/>
        </w:rPr>
        <w:t>LXI LEGISLATURA DEL ESTADO DE MÉXICO.</w:t>
      </w:r>
    </w:p>
    <w:p w:rsidR="00134CD5" w:rsidRPr="00E60BE3" w:rsidRDefault="00134CD5" w:rsidP="009C5D55">
      <w:pPr>
        <w:pStyle w:val="Sinespaciado"/>
        <w:ind w:left="3545"/>
        <w:jc w:val="both"/>
        <w:rPr>
          <w:rFonts w:ascii="Times New Roman" w:hAnsi="Times New Roman" w:cs="Times New Roman"/>
          <w:sz w:val="24"/>
          <w:szCs w:val="24"/>
        </w:rPr>
      </w:pPr>
    </w:p>
    <w:p w:rsidR="00134CD5" w:rsidRPr="00E60BE3" w:rsidRDefault="00134CD5" w:rsidP="009C5D55">
      <w:pPr>
        <w:pStyle w:val="Sinespaciado"/>
        <w:ind w:left="3545"/>
        <w:jc w:val="both"/>
        <w:rPr>
          <w:rFonts w:ascii="Times New Roman" w:hAnsi="Times New Roman" w:cs="Times New Roman"/>
          <w:sz w:val="24"/>
          <w:szCs w:val="24"/>
        </w:rPr>
      </w:pPr>
      <w:r w:rsidRPr="00E60BE3">
        <w:rPr>
          <w:rFonts w:ascii="Times New Roman" w:hAnsi="Times New Roman" w:cs="Times New Roman"/>
          <w:sz w:val="24"/>
          <w:szCs w:val="24"/>
        </w:rPr>
        <w:t>CELEBRADA EL DÍA 10 DE AGOSTO DEL 2022.</w:t>
      </w:r>
    </w:p>
    <w:p w:rsidR="00134CD5" w:rsidRPr="00E60BE3" w:rsidRDefault="00134CD5" w:rsidP="009C5D55">
      <w:pPr>
        <w:pStyle w:val="Sinespaciado"/>
        <w:ind w:left="3545"/>
        <w:jc w:val="both"/>
        <w:rPr>
          <w:rFonts w:ascii="Times New Roman" w:hAnsi="Times New Roman" w:cs="Times New Roman"/>
          <w:sz w:val="24"/>
          <w:szCs w:val="24"/>
        </w:rPr>
      </w:pPr>
    </w:p>
    <w:p w:rsidR="00134CD5" w:rsidRPr="00E60BE3" w:rsidRDefault="00134CD5" w:rsidP="009C5D55">
      <w:pPr>
        <w:pStyle w:val="Sinespaciado"/>
        <w:ind w:left="3545"/>
        <w:jc w:val="both"/>
        <w:rPr>
          <w:rFonts w:ascii="Times New Roman" w:hAnsi="Times New Roman" w:cs="Times New Roman"/>
          <w:sz w:val="24"/>
          <w:szCs w:val="24"/>
        </w:rPr>
      </w:pPr>
    </w:p>
    <w:p w:rsidR="00134CD5" w:rsidRPr="00E60BE3" w:rsidRDefault="00134CD5" w:rsidP="009C5D55">
      <w:pPr>
        <w:pStyle w:val="Sinespaciado"/>
        <w:ind w:left="-142"/>
        <w:jc w:val="center"/>
        <w:rPr>
          <w:rFonts w:ascii="Times New Roman" w:hAnsi="Times New Roman" w:cs="Times New Roman"/>
          <w:sz w:val="24"/>
          <w:szCs w:val="24"/>
        </w:rPr>
      </w:pPr>
      <w:r w:rsidRPr="00E60BE3">
        <w:rPr>
          <w:rFonts w:ascii="Times New Roman" w:hAnsi="Times New Roman" w:cs="Times New Roman"/>
          <w:sz w:val="24"/>
          <w:szCs w:val="24"/>
        </w:rPr>
        <w:t xml:space="preserve">PRESIDENCIA DE LA </w:t>
      </w:r>
      <w:r w:rsidR="009768EB" w:rsidRPr="00E60BE3">
        <w:rPr>
          <w:rFonts w:ascii="Times New Roman" w:hAnsi="Times New Roman" w:cs="Times New Roman"/>
          <w:sz w:val="24"/>
          <w:szCs w:val="24"/>
        </w:rPr>
        <w:t xml:space="preserve">DIPUTADA </w:t>
      </w:r>
      <w:r w:rsidRPr="00E60BE3">
        <w:rPr>
          <w:rFonts w:ascii="Times New Roman" w:hAnsi="Times New Roman" w:cs="Times New Roman"/>
          <w:sz w:val="24"/>
          <w:szCs w:val="24"/>
        </w:rPr>
        <w:t>MA. TRINIDAD FRANCO ARPERO.</w:t>
      </w:r>
    </w:p>
    <w:p w:rsidR="00134CD5" w:rsidRPr="00E60BE3" w:rsidRDefault="00134CD5" w:rsidP="009C5D55">
      <w:pPr>
        <w:pStyle w:val="Sinespaciado"/>
        <w:rPr>
          <w:rFonts w:ascii="Times New Roman" w:hAnsi="Times New Roman" w:cs="Times New Roman"/>
          <w:sz w:val="24"/>
          <w:szCs w:val="24"/>
          <w:lang w:eastAsia="es-MX"/>
        </w:rPr>
      </w:pPr>
    </w:p>
    <w:p w:rsidR="00134CD5" w:rsidRPr="00E60BE3" w:rsidRDefault="00134CD5"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PRESIDENTA DIP. MA. TRINIDAD FRANCO ARPERO. Saludo a las y los diputados que integran esta Diputación Permanente y destaco su permanente disposición en la atención a las funciones que nos han sido encomendadas</w:t>
      </w:r>
      <w:r w:rsidR="00852A2A"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agradezco la presencia de quienes nos acompañan en este Recinto Legislativo y sean todos bienvenidos a la Casa del Pueblo, que es la casa de ustedes.</w:t>
      </w:r>
    </w:p>
    <w:p w:rsidR="00134CD5" w:rsidRPr="00E60BE3" w:rsidRDefault="00134CD5"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Para la validez de la sesión pido a la Secretaría se verifique el quórum.</w:t>
      </w:r>
    </w:p>
    <w:p w:rsidR="00A17CC5" w:rsidRPr="00E60BE3" w:rsidRDefault="00134CD5"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SECRETARIO DIP. MARIO SANTANA CARBAJAL. Muchas gracias</w:t>
      </w:r>
      <w:r w:rsidR="00A17CC5" w:rsidRPr="00E60BE3">
        <w:rPr>
          <w:rFonts w:ascii="Times New Roman" w:hAnsi="Times New Roman" w:cs="Times New Roman"/>
          <w:sz w:val="24"/>
          <w:szCs w:val="24"/>
          <w:lang w:eastAsia="es-MX"/>
        </w:rPr>
        <w:t>.</w:t>
      </w:r>
    </w:p>
    <w:p w:rsidR="00134CD5" w:rsidRPr="00E60BE3" w:rsidRDefault="00A17CC5" w:rsidP="00A17CC5">
      <w:pPr>
        <w:pStyle w:val="Sinespaciado"/>
        <w:ind w:firstLine="709"/>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Compañeras </w:t>
      </w:r>
      <w:r w:rsidR="00134CD5" w:rsidRPr="00E60BE3">
        <w:rPr>
          <w:rFonts w:ascii="Times New Roman" w:hAnsi="Times New Roman" w:cs="Times New Roman"/>
          <w:sz w:val="24"/>
          <w:szCs w:val="24"/>
          <w:lang w:eastAsia="es-MX"/>
        </w:rPr>
        <w:t>y compañeros diputadas muy buenos días</w:t>
      </w:r>
      <w:r w:rsidRPr="00E60BE3">
        <w:rPr>
          <w:rFonts w:ascii="Times New Roman" w:hAnsi="Times New Roman" w:cs="Times New Roman"/>
          <w:sz w:val="24"/>
          <w:szCs w:val="24"/>
          <w:lang w:eastAsia="es-MX"/>
        </w:rPr>
        <w:t>,</w:t>
      </w:r>
      <w:r w:rsidR="00134CD5" w:rsidRPr="00E60BE3">
        <w:rPr>
          <w:rFonts w:ascii="Times New Roman" w:hAnsi="Times New Roman" w:cs="Times New Roman"/>
          <w:sz w:val="24"/>
          <w:szCs w:val="24"/>
          <w:lang w:eastAsia="es-MX"/>
        </w:rPr>
        <w:t xml:space="preserve"> con el permiso de la Presidenta me per</w:t>
      </w:r>
      <w:r w:rsidR="00852A2A" w:rsidRPr="00E60BE3">
        <w:rPr>
          <w:rFonts w:ascii="Times New Roman" w:hAnsi="Times New Roman" w:cs="Times New Roman"/>
          <w:sz w:val="24"/>
          <w:szCs w:val="24"/>
          <w:lang w:eastAsia="es-MX"/>
        </w:rPr>
        <w:t>mito pasar lista de asistencia.</w:t>
      </w:r>
    </w:p>
    <w:p w:rsidR="00134CD5" w:rsidRPr="00E60BE3" w:rsidRDefault="00134CD5" w:rsidP="009768EB">
      <w:pPr>
        <w:pStyle w:val="Sinespaciado"/>
        <w:jc w:val="center"/>
        <w:rPr>
          <w:rFonts w:ascii="Times New Roman" w:hAnsi="Times New Roman" w:cs="Times New Roman"/>
          <w:i/>
          <w:sz w:val="24"/>
          <w:szCs w:val="24"/>
          <w:lang w:eastAsia="es-MX"/>
        </w:rPr>
      </w:pPr>
      <w:r w:rsidRPr="00E60BE3">
        <w:rPr>
          <w:rFonts w:ascii="Times New Roman" w:hAnsi="Times New Roman" w:cs="Times New Roman"/>
          <w:i/>
          <w:sz w:val="24"/>
          <w:szCs w:val="24"/>
          <w:lang w:eastAsia="es-MX"/>
        </w:rPr>
        <w:t>(Registro de asistencia)</w:t>
      </w:r>
    </w:p>
    <w:p w:rsidR="00134CD5" w:rsidRPr="00E60BE3" w:rsidRDefault="00B337D3" w:rsidP="00B337D3">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SECRETARIO DIP. MARIO SANTANA CARBAJAL. </w:t>
      </w:r>
      <w:r w:rsidR="00134CD5" w:rsidRPr="00E60BE3">
        <w:rPr>
          <w:rFonts w:ascii="Times New Roman" w:hAnsi="Times New Roman" w:cs="Times New Roman"/>
          <w:sz w:val="24"/>
          <w:szCs w:val="24"/>
          <w:lang w:eastAsia="es-MX"/>
        </w:rPr>
        <w:t>Presidenta le informo que existen quórum para abrirse esta sesión.</w:t>
      </w:r>
    </w:p>
    <w:p w:rsidR="00134CD5" w:rsidRPr="00E60BE3" w:rsidRDefault="00134CD5"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PRESIDENTA DIP. MA. TRINIDAD FRANCO ARPERO. Declarada la existencia del quórum, siendo doce horas con veinte minutos del día miércoles diez de ag</w:t>
      </w:r>
      <w:r w:rsidR="006E1119" w:rsidRPr="00E60BE3">
        <w:rPr>
          <w:rFonts w:ascii="Times New Roman" w:hAnsi="Times New Roman" w:cs="Times New Roman"/>
          <w:sz w:val="24"/>
          <w:szCs w:val="24"/>
          <w:lang w:eastAsia="es-MX"/>
        </w:rPr>
        <w:t>osto del año dos mil veintidós.</w:t>
      </w:r>
    </w:p>
    <w:p w:rsidR="00134CD5" w:rsidRPr="00E60BE3" w:rsidRDefault="00134CD5"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Exponga la Secretaría la propuesta del orden del día.</w:t>
      </w:r>
    </w:p>
    <w:p w:rsidR="00134CD5" w:rsidRPr="00E60BE3" w:rsidRDefault="00134CD5"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SECRETARIO DIP. MARIO SANTANA CARBAJAL. Con gusto Presidenta.</w:t>
      </w:r>
    </w:p>
    <w:p w:rsidR="00134CD5" w:rsidRPr="00E60BE3" w:rsidRDefault="00134CD5"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La propuesta del orden del día es la siguiente:</w:t>
      </w:r>
    </w:p>
    <w:p w:rsidR="00134CD5" w:rsidRPr="00E60BE3" w:rsidRDefault="00134CD5"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1. Acta de la sesión anterior.</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 xml:space="preserve">2. Lectura y acuerdo conducente de la </w:t>
      </w:r>
      <w:r w:rsidR="00647ABC" w:rsidRPr="00E60BE3">
        <w:rPr>
          <w:rFonts w:ascii="Times New Roman" w:hAnsi="Times New Roman" w:cs="Times New Roman"/>
          <w:sz w:val="24"/>
          <w:szCs w:val="24"/>
        </w:rPr>
        <w:t xml:space="preserve">iniciativa con proyecto de decreto </w:t>
      </w:r>
      <w:r w:rsidRPr="00E60BE3">
        <w:rPr>
          <w:rFonts w:ascii="Times New Roman" w:hAnsi="Times New Roman" w:cs="Times New Roman"/>
          <w:sz w:val="24"/>
          <w:szCs w:val="24"/>
        </w:rPr>
        <w:t xml:space="preserve">por el que se reforma la fracción XXXI del artículo 69 de la Ley Orgánica del Poder Legislativo del Estado Libre y Soberano de México; así como la </w:t>
      </w:r>
      <w:r w:rsidR="00647ABC" w:rsidRPr="00E60BE3">
        <w:rPr>
          <w:rFonts w:ascii="Times New Roman" w:hAnsi="Times New Roman" w:cs="Times New Roman"/>
          <w:sz w:val="24"/>
          <w:szCs w:val="24"/>
        </w:rPr>
        <w:t>fracción XXXI del artículo 13 A</w:t>
      </w:r>
      <w:r w:rsidRPr="00E60BE3">
        <w:rPr>
          <w:rFonts w:ascii="Times New Roman" w:hAnsi="Times New Roman" w:cs="Times New Roman"/>
          <w:sz w:val="24"/>
          <w:szCs w:val="24"/>
        </w:rPr>
        <w:t xml:space="preserve"> y el inciso b) de la misma fracción XXXI del Reglamento del Poder Legislativo del Estado Libre y Soberano de México, presentada por la </w:t>
      </w:r>
      <w:r w:rsidR="00647ABC" w:rsidRPr="00E60BE3">
        <w:rPr>
          <w:rFonts w:ascii="Times New Roman" w:hAnsi="Times New Roman" w:cs="Times New Roman"/>
          <w:sz w:val="24"/>
          <w:szCs w:val="24"/>
        </w:rPr>
        <w:t xml:space="preserve">diputada </w:t>
      </w:r>
      <w:r w:rsidRPr="00E60BE3">
        <w:rPr>
          <w:rFonts w:ascii="Times New Roman" w:hAnsi="Times New Roman" w:cs="Times New Roman"/>
          <w:sz w:val="24"/>
          <w:szCs w:val="24"/>
        </w:rPr>
        <w:t>Lourdes Jezabel Delgado Flores, en nombre del Grupo Pa</w:t>
      </w:r>
      <w:r w:rsidR="000F6950" w:rsidRPr="00E60BE3">
        <w:rPr>
          <w:rFonts w:ascii="Times New Roman" w:hAnsi="Times New Roman" w:cs="Times New Roman"/>
          <w:sz w:val="24"/>
          <w:szCs w:val="24"/>
        </w:rPr>
        <w:t>rlamentario del Partido morena.</w:t>
      </w:r>
    </w:p>
    <w:p w:rsidR="00134CD5" w:rsidRPr="00E60BE3" w:rsidRDefault="00134CD5"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 xml:space="preserve">3. Lectura y acuerdo conducente de la </w:t>
      </w:r>
      <w:r w:rsidR="000F6950" w:rsidRPr="00E60BE3">
        <w:rPr>
          <w:rFonts w:ascii="Times New Roman" w:hAnsi="Times New Roman" w:cs="Times New Roman"/>
          <w:sz w:val="24"/>
          <w:szCs w:val="24"/>
        </w:rPr>
        <w:t xml:space="preserve">iniciativa con proyecto de decreto por </w:t>
      </w:r>
      <w:r w:rsidRPr="00E60BE3">
        <w:rPr>
          <w:rFonts w:ascii="Times New Roman" w:hAnsi="Times New Roman" w:cs="Times New Roman"/>
          <w:sz w:val="24"/>
          <w:szCs w:val="24"/>
        </w:rPr>
        <w:t xml:space="preserve">el que se reforman y adicionan diversas disposiciones </w:t>
      </w:r>
      <w:r w:rsidR="0064628E" w:rsidRPr="00E60BE3">
        <w:rPr>
          <w:rFonts w:ascii="Times New Roman" w:hAnsi="Times New Roman" w:cs="Times New Roman"/>
          <w:sz w:val="24"/>
          <w:szCs w:val="24"/>
        </w:rPr>
        <w:t>de</w:t>
      </w:r>
      <w:r w:rsidRPr="00E60BE3">
        <w:rPr>
          <w:rFonts w:ascii="Times New Roman" w:hAnsi="Times New Roman" w:cs="Times New Roman"/>
          <w:sz w:val="24"/>
          <w:szCs w:val="24"/>
        </w:rPr>
        <w:t xml:space="preserve">l Código Electoral del Estado de México, presentada por la </w:t>
      </w:r>
      <w:r w:rsidR="0064628E" w:rsidRPr="00E60BE3">
        <w:rPr>
          <w:rFonts w:ascii="Times New Roman" w:hAnsi="Times New Roman" w:cs="Times New Roman"/>
          <w:sz w:val="24"/>
          <w:szCs w:val="24"/>
        </w:rPr>
        <w:t xml:space="preserve">diputada </w:t>
      </w:r>
      <w:r w:rsidRPr="00E60BE3">
        <w:rPr>
          <w:rFonts w:ascii="Times New Roman" w:hAnsi="Times New Roman" w:cs="Times New Roman"/>
          <w:sz w:val="24"/>
          <w:szCs w:val="24"/>
        </w:rPr>
        <w:t>Ingrid Krasopani Schemelensky Castro</w:t>
      </w:r>
      <w:r w:rsidR="0064628E" w:rsidRPr="00E60BE3">
        <w:rPr>
          <w:rFonts w:ascii="Times New Roman" w:hAnsi="Times New Roman" w:cs="Times New Roman"/>
          <w:sz w:val="24"/>
          <w:szCs w:val="24"/>
        </w:rPr>
        <w:t>,</w:t>
      </w:r>
      <w:r w:rsidRPr="00E60BE3">
        <w:rPr>
          <w:rFonts w:ascii="Times New Roman" w:hAnsi="Times New Roman" w:cs="Times New Roman"/>
          <w:sz w:val="24"/>
          <w:szCs w:val="24"/>
        </w:rPr>
        <w:t xml:space="preserve"> el </w:t>
      </w:r>
      <w:r w:rsidR="0064628E" w:rsidRPr="00E60BE3">
        <w:rPr>
          <w:rFonts w:ascii="Times New Roman" w:hAnsi="Times New Roman" w:cs="Times New Roman"/>
          <w:sz w:val="24"/>
          <w:szCs w:val="24"/>
        </w:rPr>
        <w:t xml:space="preserve">diputado </w:t>
      </w:r>
      <w:r w:rsidRPr="00E60BE3">
        <w:rPr>
          <w:rFonts w:ascii="Times New Roman" w:hAnsi="Times New Roman" w:cs="Times New Roman"/>
          <w:sz w:val="24"/>
          <w:szCs w:val="24"/>
        </w:rPr>
        <w:t xml:space="preserve">Enrique Vargas del Villar y el </w:t>
      </w:r>
      <w:r w:rsidR="0064628E" w:rsidRPr="00E60BE3">
        <w:rPr>
          <w:rFonts w:ascii="Times New Roman" w:hAnsi="Times New Roman" w:cs="Times New Roman"/>
          <w:sz w:val="24"/>
          <w:szCs w:val="24"/>
        </w:rPr>
        <w:t xml:space="preserve">diputado </w:t>
      </w:r>
      <w:r w:rsidRPr="00E60BE3">
        <w:rPr>
          <w:rFonts w:ascii="Times New Roman" w:hAnsi="Times New Roman" w:cs="Times New Roman"/>
          <w:sz w:val="24"/>
          <w:szCs w:val="24"/>
        </w:rPr>
        <w:t>Alonso Adrián Juárez Jiménez, en nombre del Grupo Parlamentar</w:t>
      </w:r>
      <w:r w:rsidR="0064628E" w:rsidRPr="00E60BE3">
        <w:rPr>
          <w:rFonts w:ascii="Times New Roman" w:hAnsi="Times New Roman" w:cs="Times New Roman"/>
          <w:sz w:val="24"/>
          <w:szCs w:val="24"/>
        </w:rPr>
        <w:t>io del Partido Acción Nacional.</w:t>
      </w:r>
    </w:p>
    <w:p w:rsidR="00134CD5" w:rsidRPr="00E60BE3" w:rsidRDefault="00134CD5"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 xml:space="preserve">4. Lectura y acuerdo conducente del </w:t>
      </w:r>
      <w:r w:rsidR="000F6950" w:rsidRPr="00E60BE3">
        <w:rPr>
          <w:rFonts w:ascii="Times New Roman" w:hAnsi="Times New Roman" w:cs="Times New Roman"/>
          <w:sz w:val="24"/>
          <w:szCs w:val="24"/>
        </w:rPr>
        <w:t xml:space="preserve">punto </w:t>
      </w:r>
      <w:r w:rsidRPr="00E60BE3">
        <w:rPr>
          <w:rFonts w:ascii="Times New Roman" w:hAnsi="Times New Roman" w:cs="Times New Roman"/>
          <w:sz w:val="24"/>
          <w:szCs w:val="24"/>
        </w:rPr>
        <w:t xml:space="preserve">de </w:t>
      </w:r>
      <w:r w:rsidR="000F6950" w:rsidRPr="00E60BE3">
        <w:rPr>
          <w:rFonts w:ascii="Times New Roman" w:hAnsi="Times New Roman" w:cs="Times New Roman"/>
          <w:sz w:val="24"/>
          <w:szCs w:val="24"/>
        </w:rPr>
        <w:t xml:space="preserve">acuerdo </w:t>
      </w:r>
      <w:r w:rsidRPr="00E60BE3">
        <w:rPr>
          <w:rFonts w:ascii="Times New Roman" w:hAnsi="Times New Roman" w:cs="Times New Roman"/>
          <w:sz w:val="24"/>
          <w:szCs w:val="24"/>
        </w:rPr>
        <w:t>de urgente y obvia resolución, por el cual se exhorta a los Titulares de las Secretaría</w:t>
      </w:r>
      <w:r w:rsidR="0064628E" w:rsidRPr="00E60BE3">
        <w:rPr>
          <w:rFonts w:ascii="Times New Roman" w:hAnsi="Times New Roman" w:cs="Times New Roman"/>
          <w:sz w:val="24"/>
          <w:szCs w:val="24"/>
        </w:rPr>
        <w:t>s</w:t>
      </w:r>
      <w:r w:rsidRPr="00E60BE3">
        <w:rPr>
          <w:rFonts w:ascii="Times New Roman" w:hAnsi="Times New Roman" w:cs="Times New Roman"/>
          <w:sz w:val="24"/>
          <w:szCs w:val="24"/>
        </w:rPr>
        <w:t xml:space="preserve"> de Salud del Estado de México, en coordinación con la Secretaría de</w:t>
      </w:r>
      <w:r w:rsidR="0064628E" w:rsidRPr="00E60BE3">
        <w:rPr>
          <w:rFonts w:ascii="Times New Roman" w:hAnsi="Times New Roman" w:cs="Times New Roman"/>
          <w:sz w:val="24"/>
          <w:szCs w:val="24"/>
        </w:rPr>
        <w:t>l</w:t>
      </w:r>
      <w:r w:rsidRPr="00E60BE3">
        <w:rPr>
          <w:rFonts w:ascii="Times New Roman" w:hAnsi="Times New Roman" w:cs="Times New Roman"/>
          <w:sz w:val="24"/>
          <w:szCs w:val="24"/>
        </w:rPr>
        <w:t xml:space="preserve"> Medio Ambiente, para la creación de políticas públicas, para dar un tratamiento adecuado al exceso de desechos generados por la ciudadanía derivados de la pandemia por SARS-Co</w:t>
      </w:r>
      <w:r w:rsidR="0064628E" w:rsidRPr="00E60BE3">
        <w:rPr>
          <w:rFonts w:ascii="Times New Roman" w:hAnsi="Times New Roman" w:cs="Times New Roman"/>
          <w:sz w:val="24"/>
          <w:szCs w:val="24"/>
        </w:rPr>
        <w:t>V</w:t>
      </w:r>
      <w:r w:rsidRPr="00E60BE3">
        <w:rPr>
          <w:rFonts w:ascii="Times New Roman" w:hAnsi="Times New Roman" w:cs="Times New Roman"/>
          <w:sz w:val="24"/>
          <w:szCs w:val="24"/>
        </w:rPr>
        <w:t xml:space="preserve">-2 y rindan un informe sobre el tratamiento actual de dichos residuos, presentada por el </w:t>
      </w:r>
      <w:r w:rsidR="00043B42" w:rsidRPr="00E60BE3">
        <w:rPr>
          <w:rFonts w:ascii="Times New Roman" w:hAnsi="Times New Roman" w:cs="Times New Roman"/>
          <w:sz w:val="24"/>
          <w:szCs w:val="24"/>
        </w:rPr>
        <w:t xml:space="preserve">diputado </w:t>
      </w:r>
      <w:r w:rsidRPr="00E60BE3">
        <w:rPr>
          <w:rFonts w:ascii="Times New Roman" w:hAnsi="Times New Roman" w:cs="Times New Roman"/>
          <w:sz w:val="24"/>
          <w:szCs w:val="24"/>
        </w:rPr>
        <w:t>Mario Ariel Juárez Rodríguez, en nombre del Grupo Parlamentario del Pa</w:t>
      </w:r>
      <w:r w:rsidR="00043B42" w:rsidRPr="00E60BE3">
        <w:rPr>
          <w:rFonts w:ascii="Times New Roman" w:hAnsi="Times New Roman" w:cs="Times New Roman"/>
          <w:sz w:val="24"/>
          <w:szCs w:val="24"/>
        </w:rPr>
        <w:t>rtido morena.</w:t>
      </w:r>
    </w:p>
    <w:p w:rsidR="00134CD5" w:rsidRPr="00E60BE3" w:rsidRDefault="00134CD5"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5. Aviso del Presidente Municipal de Metepec, Estado de México, en relación con s</w:t>
      </w:r>
      <w:r w:rsidR="00043B42" w:rsidRPr="00E60BE3">
        <w:rPr>
          <w:rFonts w:ascii="Times New Roman" w:hAnsi="Times New Roman" w:cs="Times New Roman"/>
          <w:sz w:val="24"/>
          <w:szCs w:val="24"/>
        </w:rPr>
        <w:t>alida de trabajo al extranjero.</w:t>
      </w:r>
    </w:p>
    <w:p w:rsidR="00134CD5" w:rsidRPr="00E60BE3" w:rsidRDefault="00134CD5"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 xml:space="preserve">6. Lectura y acuerdo conducente de los resolutivos emitidos en la Acción de Inconstitucionalidad 84/2021, sobre el Decreto 258 </w:t>
      </w:r>
      <w:r w:rsidR="00043B42" w:rsidRPr="00E60BE3">
        <w:rPr>
          <w:rFonts w:ascii="Times New Roman" w:hAnsi="Times New Roman" w:cs="Times New Roman"/>
          <w:sz w:val="24"/>
          <w:szCs w:val="24"/>
        </w:rPr>
        <w:t>de la LX</w:t>
      </w:r>
      <w:r w:rsidRPr="00E60BE3">
        <w:rPr>
          <w:rFonts w:ascii="Times New Roman" w:hAnsi="Times New Roman" w:cs="Times New Roman"/>
          <w:sz w:val="24"/>
          <w:szCs w:val="24"/>
        </w:rPr>
        <w:t xml:space="preserve"> Legislatura, de la Ley para la Inclusión de las Personas en Situación de Discapacidad del Estado de México.</w:t>
      </w:r>
    </w:p>
    <w:p w:rsidR="00134CD5" w:rsidRPr="00E60BE3" w:rsidRDefault="00134CD5"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7. Clausura de la sesión.</w:t>
      </w:r>
    </w:p>
    <w:p w:rsidR="00134CD5" w:rsidRPr="00E60BE3" w:rsidRDefault="00134CD5"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lastRenderedPageBreak/>
        <w:t>PRESIDENTA DIP. MA. TRINIDAD FRANCO ARPERO. Pido a quienes estén de acuerdo en que la propuesta que ha expuesto la Secretaría sea aprobada con el carácter de orden del dí</w:t>
      </w:r>
      <w:r w:rsidR="00622A09" w:rsidRPr="00E60BE3">
        <w:rPr>
          <w:rFonts w:ascii="Times New Roman" w:hAnsi="Times New Roman" w:cs="Times New Roman"/>
          <w:sz w:val="24"/>
          <w:szCs w:val="24"/>
          <w:lang w:eastAsia="es-MX"/>
        </w:rPr>
        <w:t>a y se sirvan levantar la mano.</w:t>
      </w:r>
    </w:p>
    <w:p w:rsidR="00134CD5" w:rsidRPr="00E60BE3" w:rsidRDefault="00134CD5"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Sin votos en contra ni abstención. </w:t>
      </w:r>
    </w:p>
    <w:p w:rsidR="00134CD5" w:rsidRPr="00E60BE3" w:rsidRDefault="00134CD5"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Adelante Secretario.</w:t>
      </w:r>
    </w:p>
    <w:p w:rsidR="00134CD5" w:rsidRPr="00E60BE3" w:rsidRDefault="006E1119"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SECRETARIO </w:t>
      </w:r>
      <w:r w:rsidR="00134CD5" w:rsidRPr="00E60BE3">
        <w:rPr>
          <w:rFonts w:ascii="Times New Roman" w:hAnsi="Times New Roman" w:cs="Times New Roman"/>
          <w:sz w:val="24"/>
          <w:szCs w:val="24"/>
          <w:lang w:eastAsia="es-MX"/>
        </w:rPr>
        <w:t>DIP. MARIO SANTANA CARBAJAL. Le informo Presidenta que la propuesta del orden del día ha sido aprobada por unanimidad de votos.</w:t>
      </w:r>
    </w:p>
    <w:p w:rsidR="00134CD5" w:rsidRPr="00E60BE3" w:rsidRDefault="00134CD5"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También Presidenta aprovechamos para informar que se ha integrado a esta sesión el </w:t>
      </w:r>
      <w:r w:rsidR="00CF198F" w:rsidRPr="00E60BE3">
        <w:rPr>
          <w:rFonts w:ascii="Times New Roman" w:hAnsi="Times New Roman" w:cs="Times New Roman"/>
          <w:sz w:val="24"/>
          <w:szCs w:val="24"/>
          <w:lang w:eastAsia="es-MX"/>
        </w:rPr>
        <w:t xml:space="preserve">diputado </w:t>
      </w:r>
      <w:r w:rsidRPr="00E60BE3">
        <w:rPr>
          <w:rFonts w:ascii="Times New Roman" w:hAnsi="Times New Roman" w:cs="Times New Roman"/>
          <w:sz w:val="24"/>
          <w:szCs w:val="24"/>
          <w:lang w:eastAsia="es-MX"/>
        </w:rPr>
        <w:t xml:space="preserve">Braulio Antonio Álvarez Jasso, </w:t>
      </w:r>
      <w:r w:rsidR="004836CD" w:rsidRPr="00E60BE3">
        <w:rPr>
          <w:rFonts w:ascii="Times New Roman" w:hAnsi="Times New Roman" w:cs="Times New Roman"/>
          <w:sz w:val="24"/>
          <w:szCs w:val="24"/>
          <w:lang w:eastAsia="es-MX"/>
        </w:rPr>
        <w:t xml:space="preserve">muchas </w:t>
      </w:r>
      <w:r w:rsidRPr="00E60BE3">
        <w:rPr>
          <w:rFonts w:ascii="Times New Roman" w:hAnsi="Times New Roman" w:cs="Times New Roman"/>
          <w:sz w:val="24"/>
          <w:szCs w:val="24"/>
          <w:lang w:eastAsia="es-MX"/>
        </w:rPr>
        <w:t>gracias señor diputado.</w:t>
      </w:r>
    </w:p>
    <w:p w:rsidR="00134CD5" w:rsidRPr="00E60BE3" w:rsidRDefault="00134CD5"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PRESIDENTA DIP. MA. TRINIDAD FRANCO ARPERO. Bienvenido.</w:t>
      </w:r>
    </w:p>
    <w:p w:rsidR="006E3490" w:rsidRPr="00E60BE3" w:rsidRDefault="00134CD5" w:rsidP="00CF198F">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lang w:eastAsia="es-MX"/>
        </w:rPr>
        <w:t>Habiendo sido publicada el acta de la sesión</w:t>
      </w:r>
      <w:r w:rsidR="00CF198F" w:rsidRPr="00E60BE3">
        <w:rPr>
          <w:rFonts w:ascii="Times New Roman" w:hAnsi="Times New Roman" w:cs="Times New Roman"/>
          <w:sz w:val="24"/>
          <w:szCs w:val="24"/>
          <w:lang w:eastAsia="es-MX"/>
        </w:rPr>
        <w:t xml:space="preserve"> anterior</w:t>
      </w:r>
      <w:r w:rsidR="004A5C5A" w:rsidRPr="00E60BE3">
        <w:rPr>
          <w:rFonts w:ascii="Times New Roman" w:hAnsi="Times New Roman" w:cs="Times New Roman"/>
          <w:sz w:val="24"/>
          <w:szCs w:val="24"/>
          <w:lang w:eastAsia="es-MX"/>
        </w:rPr>
        <w:t xml:space="preserve">, </w:t>
      </w:r>
      <w:r w:rsidR="004A5C5A" w:rsidRPr="00E60BE3">
        <w:rPr>
          <w:rFonts w:ascii="Times New Roman" w:hAnsi="Times New Roman" w:cs="Times New Roman"/>
          <w:sz w:val="24"/>
          <w:szCs w:val="24"/>
        </w:rPr>
        <w:t>p</w:t>
      </w:r>
      <w:r w:rsidR="00155623" w:rsidRPr="00E60BE3">
        <w:rPr>
          <w:rFonts w:ascii="Times New Roman" w:hAnsi="Times New Roman" w:cs="Times New Roman"/>
          <w:sz w:val="24"/>
          <w:szCs w:val="24"/>
        </w:rPr>
        <w:t>regunto a las diputadas y a los diputados si tienen alguna observación o algún comentario.</w:t>
      </w:r>
    </w:p>
    <w:p w:rsidR="006E3490" w:rsidRPr="00E60BE3" w:rsidRDefault="006E3490" w:rsidP="006E3490">
      <w:pPr>
        <w:pStyle w:val="Sinespaciado"/>
        <w:jc w:val="both"/>
        <w:rPr>
          <w:rFonts w:ascii="Times New Roman" w:hAnsi="Times New Roman" w:cs="Times New Roman"/>
          <w:sz w:val="24"/>
          <w:szCs w:val="24"/>
        </w:rPr>
      </w:pPr>
    </w:p>
    <w:p w:rsidR="006E3490" w:rsidRPr="00E60BE3" w:rsidRDefault="006E3490" w:rsidP="006E3490">
      <w:pPr>
        <w:pStyle w:val="Sinespaciado"/>
        <w:jc w:val="both"/>
        <w:rPr>
          <w:rFonts w:ascii="Times New Roman" w:hAnsi="Times New Roman" w:cs="Times New Roman"/>
          <w:sz w:val="24"/>
          <w:szCs w:val="24"/>
        </w:rPr>
      </w:pPr>
    </w:p>
    <w:p w:rsidR="00FE6F60" w:rsidRPr="00E60BE3" w:rsidRDefault="00FE6F60" w:rsidP="00FE6F60">
      <w:pPr>
        <w:contextualSpacing/>
        <w:jc w:val="center"/>
        <w:rPr>
          <w:rFonts w:ascii="Times New Roman" w:eastAsia="Calibri" w:hAnsi="Times New Roman" w:cs="Times New Roman"/>
          <w:b/>
        </w:rPr>
      </w:pPr>
      <w:r w:rsidRPr="00E60BE3">
        <w:rPr>
          <w:rFonts w:ascii="Times New Roman" w:eastAsia="Calibri" w:hAnsi="Times New Roman" w:cs="Times New Roman"/>
          <w:b/>
        </w:rPr>
        <w:t>ACTA DE INSTALACIÓN DE LA DIPUTACIÓN PERMANENTE DE LA LXI LEGISLATURA DEL ESTADO DE MÉXICO</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center"/>
        <w:rPr>
          <w:rFonts w:ascii="Times New Roman" w:eastAsia="Calibri" w:hAnsi="Times New Roman" w:cs="Times New Roman"/>
        </w:rPr>
      </w:pPr>
      <w:r w:rsidRPr="00E60BE3">
        <w:rPr>
          <w:rFonts w:ascii="Times New Roman" w:eastAsia="Calibri" w:hAnsi="Times New Roman" w:cs="Times New Roman"/>
        </w:rPr>
        <w:t>Celebrada el día trece de julio de dos mil veintidós</w:t>
      </w:r>
    </w:p>
    <w:p w:rsidR="00FE6F60" w:rsidRPr="00E60BE3" w:rsidRDefault="00FE6F60" w:rsidP="00FE6F60">
      <w:pPr>
        <w:contextualSpacing/>
        <w:jc w:val="center"/>
        <w:rPr>
          <w:rFonts w:ascii="Times New Roman" w:eastAsia="Calibri" w:hAnsi="Times New Roman" w:cs="Times New Roman"/>
        </w:rPr>
      </w:pPr>
    </w:p>
    <w:p w:rsidR="00FE6F60" w:rsidRPr="00E60BE3" w:rsidRDefault="00FE6F60" w:rsidP="00FE6F60">
      <w:pPr>
        <w:contextualSpacing/>
        <w:jc w:val="center"/>
        <w:rPr>
          <w:rFonts w:ascii="Times New Roman" w:eastAsia="Calibri" w:hAnsi="Times New Roman" w:cs="Times New Roman"/>
          <w:b/>
        </w:rPr>
      </w:pPr>
      <w:r w:rsidRPr="00E60BE3">
        <w:rPr>
          <w:rFonts w:ascii="Times New Roman" w:eastAsia="Calibri" w:hAnsi="Times New Roman" w:cs="Times New Roman"/>
          <w:b/>
        </w:rPr>
        <w:t xml:space="preserve">Presidenta Diputada Ma. Trinidad Franco </w:t>
      </w:r>
      <w:proofErr w:type="spellStart"/>
      <w:r w:rsidRPr="00E60BE3">
        <w:rPr>
          <w:rFonts w:ascii="Times New Roman" w:eastAsia="Calibri" w:hAnsi="Times New Roman" w:cs="Times New Roman"/>
          <w:b/>
        </w:rPr>
        <w:t>Arpero</w:t>
      </w:r>
      <w:proofErr w:type="spellEnd"/>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Times New Roman" w:hAnsi="Times New Roman" w:cs="Times New Roman"/>
          <w:lang w:eastAsia="es-ES"/>
        </w:rPr>
      </w:pPr>
      <w:r w:rsidRPr="00E60BE3">
        <w:rPr>
          <w:rFonts w:ascii="Times New Roman" w:eastAsia="Times New Roman" w:hAnsi="Times New Roman" w:cs="Times New Roman"/>
          <w:lang w:eastAsia="es-ES"/>
        </w:rPr>
        <w:t>En el Salón de Sesiones del H. Poder Legislativo, en la ciudad de Toluca de Lerdo, capital del Estado de México, la Presidencia abre la sesión, siendo las doce horas con treinta minutos del día trece de julio de dos mil veintidós, una vez que la Secretaría verificó la existencia del quórum.</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Calibri" w:hAnsi="Times New Roman" w:cs="Times New Roman"/>
        </w:rPr>
      </w:pPr>
      <w:r w:rsidRPr="00E60BE3">
        <w:rPr>
          <w:rFonts w:ascii="Times New Roman" w:eastAsia="Calibri" w:hAnsi="Times New Roman" w:cs="Times New Roman"/>
        </w:rPr>
        <w:t xml:space="preserve">La Secretaría da lectura a la propuesta de orden del día. La propuesta de orden del día es aprobada por unanimidad de votos y se desarrolla conforme al tenor siguiente: </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ind w:right="51"/>
        <w:contextualSpacing/>
        <w:jc w:val="both"/>
        <w:rPr>
          <w:rFonts w:ascii="Times New Roman" w:eastAsia="Calibri" w:hAnsi="Times New Roman" w:cs="Times New Roman"/>
        </w:rPr>
      </w:pPr>
      <w:r w:rsidRPr="00E60BE3">
        <w:rPr>
          <w:rFonts w:ascii="Times New Roman" w:eastAsia="Calibri" w:hAnsi="Times New Roman" w:cs="Times New Roman"/>
        </w:rPr>
        <w:t>1.- La Presidencia informa que el acta de la sesión anterior ha sido publicada en la Gaceta Parlamentaria y pregunta si existen observaciones o comentarios a la misma. El acta es aprobada, por unanimidad de votos.</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rPr>
        <w:t xml:space="preserve">2.- El diputado Marco Antonio Cruz </w:t>
      </w:r>
      <w:proofErr w:type="spellStart"/>
      <w:r w:rsidRPr="00E60BE3">
        <w:rPr>
          <w:rFonts w:ascii="Times New Roman" w:eastAsia="Calibri" w:hAnsi="Times New Roman" w:cs="Times New Roman"/>
        </w:rPr>
        <w:t>Cruz</w:t>
      </w:r>
      <w:proofErr w:type="spellEnd"/>
      <w:r w:rsidRPr="00E60BE3">
        <w:rPr>
          <w:rFonts w:ascii="Times New Roman" w:eastAsia="Calibri" w:hAnsi="Times New Roman" w:cs="Times New Roman"/>
        </w:rPr>
        <w:t xml:space="preserve"> hace uso de la palabra, para dar lectura a la </w:t>
      </w:r>
      <w:r w:rsidRPr="00E60BE3">
        <w:rPr>
          <w:rFonts w:ascii="Times New Roman" w:eastAsia="Calibri" w:hAnsi="Times New Roman" w:cs="Times New Roman"/>
          <w:bCs/>
        </w:rPr>
        <w:t xml:space="preserve">Iniciativa </w:t>
      </w:r>
      <w:r w:rsidRPr="00E60BE3">
        <w:rPr>
          <w:rFonts w:ascii="Times New Roman" w:eastAsia="Calibri" w:hAnsi="Times New Roman" w:cs="Times New Roman"/>
        </w:rPr>
        <w:t xml:space="preserve">de reforma a la Ley de Transparencia y Acceso a la Información Pública del Estado de México y Municipios, </w:t>
      </w:r>
      <w:r w:rsidRPr="00E60BE3">
        <w:rPr>
          <w:rFonts w:ascii="Times New Roman" w:eastAsia="Calibri" w:hAnsi="Times New Roman" w:cs="Times New Roman"/>
          <w:bCs/>
        </w:rPr>
        <w:t xml:space="preserve">Ley Orgánica del Poder Legislativo del Estado Libre y Soberano de México </w:t>
      </w:r>
      <w:r w:rsidRPr="00E60BE3">
        <w:rPr>
          <w:rFonts w:ascii="Times New Roman" w:eastAsia="Calibri" w:hAnsi="Times New Roman" w:cs="Times New Roman"/>
        </w:rPr>
        <w:t xml:space="preserve">y </w:t>
      </w:r>
      <w:r w:rsidRPr="00E60BE3">
        <w:rPr>
          <w:rFonts w:ascii="Times New Roman" w:eastAsia="Calibri" w:hAnsi="Times New Roman" w:cs="Times New Roman"/>
          <w:bCs/>
        </w:rPr>
        <w:t>al Código Electoral de Estado de México</w:t>
      </w:r>
      <w:r w:rsidRPr="00E60BE3">
        <w:rPr>
          <w:rFonts w:ascii="Times New Roman" w:eastAsia="Calibri" w:hAnsi="Times New Roman" w:cs="Times New Roman"/>
        </w:rPr>
        <w:t xml:space="preserve">, establecer como requisito de elegibilidad para cargos de elección pública, presentar ante el Instituto las versiones públicas de las declaraciones patrimonial y de intereses; así́ como, la opinión de cumplimiento fiscal en sentido positivo, firmados con sus respectivos certificados de firma electrónica del Sistema de Administración Tributaria, presentada por la diputada María del Carmen de la Rosa Mendoza, en nombre del Grupo Parlamentario del Partido morena </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jc w:val="both"/>
        <w:rPr>
          <w:rFonts w:ascii="Times New Roman" w:eastAsia="Calibri" w:hAnsi="Times New Roman" w:cs="Times New Roman"/>
        </w:rPr>
      </w:pPr>
      <w:r w:rsidRPr="00E60BE3">
        <w:rPr>
          <w:rFonts w:ascii="Times New Roman" w:eastAsia="Calibri" w:hAnsi="Times New Roman" w:cs="Times New Roman"/>
        </w:rPr>
        <w:t xml:space="preserve">La Presidencia la remite a las Comisiones Legislativas de Gobernación y Puntos Constitucionales, de Transparencia y Acceso a la Información Pública, Protección de Datos Personales y de Combate a la Corrupción, de Electoral y Desarrollo Democrático, para su estudio y dictamen. </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rPr>
        <w:t xml:space="preserve">3.- La diputada Rosa María </w:t>
      </w:r>
      <w:proofErr w:type="spellStart"/>
      <w:r w:rsidRPr="00E60BE3">
        <w:rPr>
          <w:rFonts w:ascii="Times New Roman" w:eastAsia="Calibri" w:hAnsi="Times New Roman" w:cs="Times New Roman"/>
        </w:rPr>
        <w:t>Zetina</w:t>
      </w:r>
      <w:proofErr w:type="spellEnd"/>
      <w:r w:rsidRPr="00E60BE3">
        <w:rPr>
          <w:rFonts w:ascii="Times New Roman" w:eastAsia="Calibri" w:hAnsi="Times New Roman" w:cs="Times New Roman"/>
        </w:rPr>
        <w:t xml:space="preserve"> González hace uso de la palabra, para dar lectura a la </w:t>
      </w:r>
      <w:r w:rsidRPr="00E60BE3">
        <w:rPr>
          <w:rFonts w:ascii="Times New Roman" w:eastAsia="Calibri" w:hAnsi="Times New Roman" w:cs="Times New Roman"/>
          <w:bCs/>
        </w:rPr>
        <w:t xml:space="preserve">Iniciativa </w:t>
      </w:r>
      <w:r w:rsidRPr="00E60BE3">
        <w:rPr>
          <w:rFonts w:ascii="Times New Roman" w:eastAsia="Calibri" w:hAnsi="Times New Roman" w:cs="Times New Roman"/>
        </w:rPr>
        <w:t xml:space="preserve">con Proyecto de Decreto por el que se reforma el artículo 304, 304 Bis y se recorre el </w:t>
      </w:r>
      <w:r w:rsidRPr="00E60BE3">
        <w:rPr>
          <w:rFonts w:ascii="Times New Roman" w:eastAsia="Calibri" w:hAnsi="Times New Roman" w:cs="Times New Roman"/>
        </w:rPr>
        <w:lastRenderedPageBreak/>
        <w:t xml:space="preserve">actual 304 Bis, para ser 304 ter; y el actual 304 Ter, para ser 304 Quáter, todos del </w:t>
      </w:r>
      <w:r w:rsidRPr="00E60BE3">
        <w:rPr>
          <w:rFonts w:ascii="Times New Roman" w:eastAsia="Calibri" w:hAnsi="Times New Roman" w:cs="Times New Roman"/>
          <w:bCs/>
        </w:rPr>
        <w:t>Código Financiero del Estado de México y Municipios</w:t>
      </w:r>
      <w:r w:rsidRPr="00E60BE3">
        <w:rPr>
          <w:rFonts w:ascii="Times New Roman" w:eastAsia="Calibri" w:hAnsi="Times New Roman" w:cs="Times New Roman"/>
        </w:rPr>
        <w:t xml:space="preserve">, detallan supuesto de la integración del presupuesto de egresos Estatal y Municipal, retoma elementos de la Ley Federal de Presupuesto y Responsabilidad Hacendaria, presentada por el diputado Mario Ariel Juárez Rodríguez, en nombre del Grupo Parlamentario del Partido morena </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Calibri" w:hAnsi="Times New Roman" w:cs="Times New Roman"/>
        </w:rPr>
      </w:pPr>
      <w:r w:rsidRPr="00E60BE3">
        <w:rPr>
          <w:rFonts w:ascii="Times New Roman" w:eastAsia="Calibri" w:hAnsi="Times New Roman" w:cs="Times New Roman"/>
        </w:rPr>
        <w:t>La Presidencia la remite a las Comisiones Legislativas de Planeación y Gasto Público y de Finanzas Públicas, para su estudio y dictamen.</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rPr>
        <w:t xml:space="preserve">4.- El diputado Isaac Martín Montoya Márquez hace uso de la palabra, para dar lectura a la </w:t>
      </w:r>
      <w:r w:rsidRPr="00E60BE3">
        <w:rPr>
          <w:rFonts w:ascii="Times New Roman" w:eastAsia="Calibri" w:hAnsi="Times New Roman" w:cs="Times New Roman"/>
          <w:bCs/>
        </w:rPr>
        <w:t xml:space="preserve">Iniciativa </w:t>
      </w:r>
      <w:r w:rsidRPr="00E60BE3">
        <w:rPr>
          <w:rFonts w:ascii="Times New Roman" w:eastAsia="Calibri" w:hAnsi="Times New Roman" w:cs="Times New Roman"/>
        </w:rPr>
        <w:t xml:space="preserve">con Proyecto de Decreto mediante el cual se reconoce la </w:t>
      </w:r>
      <w:r w:rsidRPr="00E60BE3">
        <w:rPr>
          <w:rFonts w:ascii="Times New Roman" w:eastAsia="Calibri" w:hAnsi="Times New Roman" w:cs="Times New Roman"/>
          <w:bCs/>
        </w:rPr>
        <w:t xml:space="preserve">indumentaria de los </w:t>
      </w:r>
      <w:proofErr w:type="spellStart"/>
      <w:r w:rsidRPr="00E60BE3">
        <w:rPr>
          <w:rFonts w:ascii="Times New Roman" w:eastAsia="Calibri" w:hAnsi="Times New Roman" w:cs="Times New Roman"/>
          <w:bCs/>
        </w:rPr>
        <w:t>Xhitas</w:t>
      </w:r>
      <w:proofErr w:type="spellEnd"/>
      <w:r w:rsidRPr="00E60BE3">
        <w:rPr>
          <w:rFonts w:ascii="Times New Roman" w:eastAsia="Calibri" w:hAnsi="Times New Roman" w:cs="Times New Roman"/>
          <w:bCs/>
        </w:rPr>
        <w:t xml:space="preserve"> del municipio de Jilotepec como Patrimonio Cultural Inmaterial</w:t>
      </w:r>
      <w:r w:rsidRPr="00E60BE3">
        <w:rPr>
          <w:rFonts w:ascii="Times New Roman" w:eastAsia="Calibri" w:hAnsi="Times New Roman" w:cs="Times New Roman"/>
        </w:rPr>
        <w:t xml:space="preserve">, presentada por las diputada María Luisa Mendoza Mondragón y Claudia </w:t>
      </w:r>
      <w:proofErr w:type="spellStart"/>
      <w:r w:rsidRPr="00E60BE3">
        <w:rPr>
          <w:rFonts w:ascii="Times New Roman" w:eastAsia="Calibri" w:hAnsi="Times New Roman" w:cs="Times New Roman"/>
        </w:rPr>
        <w:t>Desiree</w:t>
      </w:r>
      <w:proofErr w:type="spellEnd"/>
      <w:r w:rsidRPr="00E60BE3">
        <w:rPr>
          <w:rFonts w:ascii="Times New Roman" w:eastAsia="Calibri" w:hAnsi="Times New Roman" w:cs="Times New Roman"/>
        </w:rPr>
        <w:t xml:space="preserve"> Morales Robledo, en nombre del Grupo Parlamentario del Partido Verde Ecologista de México. </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Calibri" w:hAnsi="Times New Roman" w:cs="Times New Roman"/>
        </w:rPr>
      </w:pPr>
      <w:r w:rsidRPr="00E60BE3">
        <w:rPr>
          <w:rFonts w:ascii="Times New Roman" w:eastAsia="Calibri" w:hAnsi="Times New Roman" w:cs="Times New Roman"/>
        </w:rPr>
        <w:t>La Presidencia la remite a la Comisión Legislativa de Gobernación y Puntos Constitucionales, para su estudio y dictamen.</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rPr>
        <w:t xml:space="preserve">5.- La diputada María de los Ángeles Dávila Vargas hace uso de la palabra, para dar lectura al </w:t>
      </w:r>
      <w:r w:rsidRPr="00E60BE3">
        <w:rPr>
          <w:rFonts w:ascii="Times New Roman" w:eastAsia="Calibri" w:hAnsi="Times New Roman" w:cs="Times New Roman"/>
          <w:bCs/>
        </w:rPr>
        <w:t xml:space="preserve">Punto de Acuerdo </w:t>
      </w:r>
      <w:r w:rsidRPr="00E60BE3">
        <w:rPr>
          <w:rFonts w:ascii="Times New Roman" w:eastAsia="Calibri" w:hAnsi="Times New Roman" w:cs="Times New Roman"/>
        </w:rPr>
        <w:t xml:space="preserve">de urgente y obvia resolución, por el que se exhorta a la </w:t>
      </w:r>
      <w:r w:rsidRPr="00E60BE3">
        <w:rPr>
          <w:rFonts w:ascii="Times New Roman" w:eastAsia="Calibri" w:hAnsi="Times New Roman" w:cs="Times New Roman"/>
          <w:bCs/>
        </w:rPr>
        <w:t>Secretaría de Seguridad y a la Subsecretaría de Control Penitenciario del Gobierno del Estado de México</w:t>
      </w:r>
      <w:r w:rsidRPr="00E60BE3">
        <w:rPr>
          <w:rFonts w:ascii="Times New Roman" w:eastAsia="Calibri" w:hAnsi="Times New Roman" w:cs="Times New Roman"/>
        </w:rPr>
        <w:t xml:space="preserve">; a efecto de diseñar y materializar estrategias que permitan garantizar el derecho a la protección de la salud de las mujeres en reclusión y de sus hijos e hijas que se encuentran en los Centros de Prevención y Readaptación Social, proporcionando un servicio clínico de primer nivel a través de profesionales de la medicina con especialidades en </w:t>
      </w:r>
      <w:proofErr w:type="spellStart"/>
      <w:r w:rsidRPr="00E60BE3">
        <w:rPr>
          <w:rFonts w:ascii="Times New Roman" w:eastAsia="Calibri" w:hAnsi="Times New Roman" w:cs="Times New Roman"/>
        </w:rPr>
        <w:t>gineco</w:t>
      </w:r>
      <w:proofErr w:type="spellEnd"/>
      <w:r w:rsidRPr="00E60BE3">
        <w:rPr>
          <w:rFonts w:ascii="Times New Roman" w:eastAsia="Calibri" w:hAnsi="Times New Roman" w:cs="Times New Roman"/>
        </w:rPr>
        <w:t>-obstetricia y pediatría; crear, promover e implementar programas estructurales para que las mujeres y sus hijos e hijas en reclusión, puedan acceder a espacios adecuados de infraestructura acordes a sus necesidades, alimentación nutritiva, artículos de primera necesidad, acciones terapéuticas u ocupacionales, y de educación inicial, que garanticen el interés superior del menor; implementar programas de atención especializada y difusión de información para que las mujeres embarazadas o en periodo de lactancia materna en reclusión, tengan acceso a las condiciones básicas de infraestructura, servicios médicos, psicológicos y de protección a la integridad personal; garantizando el derecho a la lactancia materna y al interés superior de sus menores hijas e hijos; así mismo, se rinda a esta Soberanía un informe estadístico detallado y actualizado al año 2022, de las mujeres que se encuentran privadas de la libertad que están en estado de embarazo o lactancia, así como de las niñas y niños que se encuentran en el interior de los Centros de Readaptación Social bajo el cuidado de sus madres, la infraestructura con la que cuenta cada Centro de la Entidad para su atención y las políticas recursos que implementan para otorgarles educación inicial, alimentación adecuada y vestimenta, presentado por los diputados Ingrid Krasopani Schemelensky Castro y Enrique Vargas del Villar, en nombre del Grupo Parlamentario del Partido Acción Nacional. Solicita la dispensa del trámite de dictamen.</w:t>
      </w:r>
    </w:p>
    <w:p w:rsidR="00FE6F60" w:rsidRPr="00E60BE3" w:rsidRDefault="00FE6F60" w:rsidP="00FE6F60">
      <w:pPr>
        <w:autoSpaceDE w:val="0"/>
        <w:autoSpaceDN w:val="0"/>
        <w:adjustRightInd w:val="0"/>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Arial" w:hAnsi="Times New Roman" w:cs="Times New Roman"/>
        </w:rPr>
      </w:pPr>
      <w:r w:rsidRPr="00E60BE3">
        <w:rPr>
          <w:rFonts w:ascii="Times New Roman" w:eastAsia="Arial" w:hAnsi="Times New Roman" w:cs="Times New Roman"/>
        </w:rPr>
        <w:t>Es aprobada la dispensa del trámite de dictamen, por unanimidad de votos.</w:t>
      </w:r>
    </w:p>
    <w:p w:rsidR="00FE6F60" w:rsidRPr="00E60BE3" w:rsidRDefault="00FE6F60" w:rsidP="00FE6F60">
      <w:pPr>
        <w:contextualSpacing/>
        <w:jc w:val="both"/>
        <w:rPr>
          <w:rFonts w:ascii="Times New Roman" w:eastAsia="Arial" w:hAnsi="Times New Roman" w:cs="Times New Roman"/>
        </w:rPr>
      </w:pPr>
    </w:p>
    <w:p w:rsidR="00FE6F60" w:rsidRPr="00E60BE3" w:rsidRDefault="00FE6F60" w:rsidP="00FE6F60">
      <w:pPr>
        <w:contextualSpacing/>
        <w:jc w:val="both"/>
        <w:rPr>
          <w:rFonts w:ascii="Times New Roman" w:eastAsia="Arial" w:hAnsi="Times New Roman" w:cs="Times New Roman"/>
        </w:rPr>
      </w:pPr>
      <w:r w:rsidRPr="00E60BE3">
        <w:rPr>
          <w:rFonts w:ascii="Times New Roman" w:eastAsia="Arial" w:hAnsi="Times New Roman" w:cs="Times New Roman"/>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w:t>
      </w:r>
      <w:r w:rsidRPr="00E60BE3">
        <w:rPr>
          <w:rFonts w:ascii="Times New Roman" w:eastAsia="Arial" w:hAnsi="Times New Roman" w:cs="Times New Roman"/>
        </w:rPr>
        <w:lastRenderedPageBreak/>
        <w:t xml:space="preserve">considerando, que no se separaron artículos para su discusión particular, se tiene también por aprobado en lo particular; y la Presidencia solicita a la Secretaría provea el cumplimiento de la resolución de la Legislatura. </w:t>
      </w:r>
    </w:p>
    <w:p w:rsidR="00FE6F60" w:rsidRPr="00E60BE3" w:rsidRDefault="00FE6F60" w:rsidP="00FE6F60">
      <w:pPr>
        <w:autoSpaceDE w:val="0"/>
        <w:autoSpaceDN w:val="0"/>
        <w:adjustRightInd w:val="0"/>
        <w:contextualSpacing/>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bCs/>
        </w:rPr>
        <w:t xml:space="preserve">6.- El diputado Braulio Antonio Álvarez Jasso hace uso de la palabra, para dar lectura a la </w:t>
      </w:r>
      <w:r w:rsidRPr="00E60BE3">
        <w:rPr>
          <w:rFonts w:ascii="Times New Roman" w:eastAsia="Calibri" w:hAnsi="Times New Roman" w:cs="Times New Roman"/>
        </w:rPr>
        <w:t xml:space="preserve">Propuesta de la Junta de Coordinación Política para designar 3 representantes propietarios y suplentes para integrar la Junta de Gobierno, como representantes del Poder Legislativo en términos del artículo 10 de la Ley de Fomento Económico para el Estado de México, en la forma siguiente: </w:t>
      </w:r>
    </w:p>
    <w:p w:rsidR="00FE6F60" w:rsidRPr="00E60BE3" w:rsidRDefault="00FE6F60" w:rsidP="00FE6F60">
      <w:pPr>
        <w:jc w:val="both"/>
        <w:rPr>
          <w:rFonts w:ascii="Times New Roman" w:eastAsia="Calibri" w:hAnsi="Times New Roman" w:cs="Times New Roman"/>
        </w:rPr>
      </w:pPr>
      <w:r w:rsidRPr="00E60BE3">
        <w:rPr>
          <w:rFonts w:ascii="Times New Roman" w:eastAsia="Calibri" w:hAnsi="Times New Roman" w:cs="Times New Roman"/>
        </w:rPr>
        <w:t xml:space="preserve">-Propietario diputada Mónica Angélica Álvarez </w:t>
      </w:r>
      <w:proofErr w:type="spellStart"/>
      <w:r w:rsidRPr="00E60BE3">
        <w:rPr>
          <w:rFonts w:ascii="Times New Roman" w:eastAsia="Calibri" w:hAnsi="Times New Roman" w:cs="Times New Roman"/>
        </w:rPr>
        <w:t>Nemer</w:t>
      </w:r>
      <w:proofErr w:type="spellEnd"/>
      <w:r w:rsidRPr="00E60BE3">
        <w:rPr>
          <w:rFonts w:ascii="Times New Roman" w:eastAsia="Calibri" w:hAnsi="Times New Roman" w:cs="Times New Roman"/>
        </w:rPr>
        <w:t>, Suplente diputada María del Carmen de la Rosa Mendoza.</w:t>
      </w:r>
    </w:p>
    <w:p w:rsidR="00FE6F60" w:rsidRPr="00E60BE3" w:rsidRDefault="00FE6F60" w:rsidP="00FE6F60">
      <w:pPr>
        <w:jc w:val="both"/>
        <w:rPr>
          <w:rFonts w:ascii="Times New Roman" w:eastAsia="Calibri" w:hAnsi="Times New Roman" w:cs="Times New Roman"/>
        </w:rPr>
      </w:pPr>
      <w:r w:rsidRPr="00E60BE3">
        <w:rPr>
          <w:rFonts w:ascii="Times New Roman" w:eastAsia="Calibri" w:hAnsi="Times New Roman" w:cs="Times New Roman"/>
        </w:rPr>
        <w:t xml:space="preserve">-Propietario diputado Enrique Edgardo Jacob Rocha, Suplente diputada Evelyn </w:t>
      </w:r>
      <w:proofErr w:type="spellStart"/>
      <w:r w:rsidRPr="00E60BE3">
        <w:rPr>
          <w:rFonts w:ascii="Times New Roman" w:eastAsia="Calibri" w:hAnsi="Times New Roman" w:cs="Times New Roman"/>
        </w:rPr>
        <w:t>Osornio</w:t>
      </w:r>
      <w:proofErr w:type="spellEnd"/>
      <w:r w:rsidRPr="00E60BE3">
        <w:rPr>
          <w:rFonts w:ascii="Times New Roman" w:eastAsia="Calibri" w:hAnsi="Times New Roman" w:cs="Times New Roman"/>
        </w:rPr>
        <w:t xml:space="preserve"> Jiménez.</w:t>
      </w:r>
    </w:p>
    <w:p w:rsidR="00FE6F60" w:rsidRPr="00E60BE3" w:rsidRDefault="00FE6F60" w:rsidP="00FE6F60">
      <w:pPr>
        <w:jc w:val="both"/>
        <w:rPr>
          <w:rFonts w:ascii="Times New Roman" w:eastAsia="Calibri" w:hAnsi="Times New Roman" w:cs="Times New Roman"/>
        </w:rPr>
      </w:pPr>
      <w:r w:rsidRPr="00E60BE3">
        <w:rPr>
          <w:rFonts w:ascii="Times New Roman" w:eastAsia="Calibri" w:hAnsi="Times New Roman" w:cs="Times New Roman"/>
        </w:rPr>
        <w:t xml:space="preserve">-Propietario diputada María de los Ángeles Dávila Vargas, Suplente diputado Francisco Javier Santos Arreola. Solicita la dispensa del trámite de dictamen, presentada por la Junta de Coordinación Política. </w:t>
      </w:r>
    </w:p>
    <w:p w:rsidR="00FE6F60" w:rsidRPr="00E60BE3" w:rsidRDefault="00FE6F60" w:rsidP="00FE6F60">
      <w:pPr>
        <w:jc w:val="both"/>
        <w:rPr>
          <w:rFonts w:ascii="Times New Roman" w:eastAsia="Calibri" w:hAnsi="Times New Roman" w:cs="Times New Roman"/>
        </w:rPr>
      </w:pPr>
    </w:p>
    <w:p w:rsidR="00FE6F60" w:rsidRPr="00E60BE3" w:rsidRDefault="00FE6F60" w:rsidP="00FE6F60">
      <w:pPr>
        <w:jc w:val="both"/>
        <w:rPr>
          <w:rFonts w:ascii="Times New Roman" w:eastAsia="Arial" w:hAnsi="Times New Roman" w:cs="Times New Roman"/>
        </w:rPr>
      </w:pPr>
      <w:r w:rsidRPr="00E60BE3">
        <w:rPr>
          <w:rFonts w:ascii="Times New Roman" w:eastAsia="Arial" w:hAnsi="Times New Roman" w:cs="Times New Roman"/>
        </w:rPr>
        <w:t>Es aprobada la dispensa del trámite de dictamen, por unanimidad de votos.</w:t>
      </w:r>
    </w:p>
    <w:p w:rsidR="00FE6F60" w:rsidRPr="00E60BE3" w:rsidRDefault="00FE6F60" w:rsidP="00FE6F60">
      <w:pPr>
        <w:contextualSpacing/>
        <w:jc w:val="both"/>
        <w:rPr>
          <w:rFonts w:ascii="Times New Roman" w:eastAsia="Arial" w:hAnsi="Times New Roman" w:cs="Times New Roman"/>
        </w:rPr>
      </w:pPr>
    </w:p>
    <w:p w:rsidR="00FE6F60" w:rsidRPr="00E60BE3" w:rsidRDefault="00FE6F60" w:rsidP="00FE6F60">
      <w:pPr>
        <w:contextualSpacing/>
        <w:jc w:val="both"/>
        <w:rPr>
          <w:rFonts w:ascii="Times New Roman" w:eastAsia="Arial" w:hAnsi="Times New Roman" w:cs="Times New Roman"/>
        </w:rPr>
      </w:pPr>
      <w:r w:rsidRPr="00E60BE3">
        <w:rPr>
          <w:rFonts w:ascii="Times New Roman" w:eastAsia="Arial" w:hAnsi="Times New Roman" w:cs="Times New Roman"/>
        </w:rPr>
        <w:t xml:space="preserve">Sin que motive debate el acuerdo, la Presidencia señala que, para emitir la resolución de la Legislatura, se realice la votación nominal, mediante el sistema electrónico, y solicita a la Secretaría, abrir el mismo hasta por 2 minutos, destacando que, si algún integrante de la Legislatura desea separar algún artículo para su discusión particular, se sirva manifestarlo de viva voz al registrar su voto. El acuerdo es aprobado en lo general, por unanimidad de votos y considerando, que no se separaron artículos para su discusión particular, se tiene también por aprobado en lo particular; y la Presidencia solicita a la Secretaría provea el cumplimiento de la resolución de la Legislatura. </w:t>
      </w:r>
    </w:p>
    <w:p w:rsidR="00FE6F60" w:rsidRPr="00E60BE3" w:rsidRDefault="00FE6F60" w:rsidP="00FE6F60">
      <w:pPr>
        <w:autoSpaceDE w:val="0"/>
        <w:autoSpaceDN w:val="0"/>
        <w:adjustRightInd w:val="0"/>
        <w:contextualSpacing/>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bCs/>
        </w:rPr>
        <w:t xml:space="preserve">7.- </w:t>
      </w:r>
      <w:r w:rsidRPr="00E60BE3">
        <w:rPr>
          <w:rFonts w:ascii="Times New Roman" w:eastAsia="Calibri" w:hAnsi="Times New Roman" w:cs="Times New Roman"/>
        </w:rPr>
        <w:t xml:space="preserve">El diputado Alfredo Quiroz Fuentes hace uso de la palabra, para dar lectura al </w:t>
      </w:r>
      <w:r w:rsidRPr="00E60BE3">
        <w:rPr>
          <w:rFonts w:ascii="Times New Roman" w:eastAsia="Calibri" w:hAnsi="Times New Roman" w:cs="Times New Roman"/>
          <w:bCs/>
        </w:rPr>
        <w:t xml:space="preserve">Acuerdo </w:t>
      </w:r>
      <w:r w:rsidRPr="00E60BE3">
        <w:rPr>
          <w:rFonts w:ascii="Times New Roman" w:eastAsia="Calibri" w:hAnsi="Times New Roman" w:cs="Times New Roman"/>
        </w:rPr>
        <w:t>de la Comisión Legislativa de Límites Territoriales del Estado de México y Municipios.</w:t>
      </w:r>
    </w:p>
    <w:p w:rsidR="00FE6F60" w:rsidRPr="00E60BE3" w:rsidRDefault="00FE6F60" w:rsidP="00FE6F60">
      <w:pPr>
        <w:autoSpaceDE w:val="0"/>
        <w:autoSpaceDN w:val="0"/>
        <w:adjustRightInd w:val="0"/>
        <w:contextualSpacing/>
        <w:jc w:val="both"/>
        <w:rPr>
          <w:rFonts w:ascii="Times New Roman" w:eastAsia="Calibri" w:hAnsi="Times New Roman" w:cs="Times New Roman"/>
        </w:rPr>
      </w:pPr>
    </w:p>
    <w:p w:rsidR="00FE6F60" w:rsidRPr="00E60BE3" w:rsidRDefault="00FE6F60" w:rsidP="00FE6F60">
      <w:pPr>
        <w:jc w:val="both"/>
        <w:rPr>
          <w:rFonts w:ascii="Times New Roman" w:eastAsia="Calibri" w:hAnsi="Times New Roman" w:cs="Times New Roman"/>
        </w:rPr>
      </w:pPr>
      <w:r w:rsidRPr="00E60BE3">
        <w:rPr>
          <w:rFonts w:ascii="Times New Roman" w:eastAsia="Calibri" w:hAnsi="Times New Roman" w:cs="Times New Roman"/>
        </w:rPr>
        <w:t>La Presidencia señala que se tiene por enterada la Diputación Permanente de lo acordado por la Comisión Legislativa de Límites Territoriales del Estado de México y sus Municipios, para los efectos correspondientes.</w:t>
      </w:r>
    </w:p>
    <w:p w:rsidR="00FE6F60" w:rsidRPr="00E60BE3" w:rsidRDefault="00FE6F60" w:rsidP="00FE6F60">
      <w:pPr>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bCs/>
        </w:rPr>
        <w:t>8</w:t>
      </w:r>
      <w:r w:rsidRPr="00E60BE3">
        <w:rPr>
          <w:rFonts w:ascii="Times New Roman" w:eastAsia="Calibri" w:hAnsi="Times New Roman" w:cs="Times New Roman"/>
        </w:rPr>
        <w:t>.- El diputado Mario Santana Carbajal hace uso de la palabra, para dar lectura a al comunicado sobre turno de Comisiones Legislativas.</w:t>
      </w:r>
    </w:p>
    <w:p w:rsidR="00FE6F60" w:rsidRPr="00E60BE3" w:rsidRDefault="00FE6F60" w:rsidP="00FE6F60">
      <w:pPr>
        <w:autoSpaceDE w:val="0"/>
        <w:autoSpaceDN w:val="0"/>
        <w:adjustRightInd w:val="0"/>
        <w:contextualSpacing/>
        <w:jc w:val="both"/>
        <w:rPr>
          <w:rFonts w:ascii="Times New Roman" w:eastAsia="Calibri"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rPr>
      </w:pPr>
      <w:r w:rsidRPr="00E60BE3">
        <w:rPr>
          <w:rFonts w:ascii="Times New Roman" w:eastAsia="Calibri" w:hAnsi="Times New Roman" w:cs="Times New Roman"/>
        </w:rPr>
        <w:t xml:space="preserve">La Presidencia acuerda modificar el turno de comisiones en términos de la solicitud y se amplía a los supuestos que sea necesario </w:t>
      </w:r>
    </w:p>
    <w:p w:rsidR="00FE6F60" w:rsidRPr="00E60BE3" w:rsidRDefault="00FE6F60" w:rsidP="00FE6F60">
      <w:pPr>
        <w:autoSpaceDE w:val="0"/>
        <w:autoSpaceDN w:val="0"/>
        <w:adjustRightInd w:val="0"/>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Calibri" w:hAnsi="Times New Roman" w:cs="Times New Roman"/>
        </w:rPr>
      </w:pPr>
      <w:r w:rsidRPr="00E60BE3">
        <w:rPr>
          <w:rFonts w:ascii="Times New Roman" w:eastAsia="Calibri" w:hAnsi="Times New Roman" w:cs="Times New Roman"/>
          <w:bCs/>
        </w:rPr>
        <w:t xml:space="preserve">9.- El diputado Alfredo Quiroz Fuentes hace uso de la palabra, para dar lectura al Informe </w:t>
      </w:r>
      <w:r w:rsidRPr="00E60BE3">
        <w:rPr>
          <w:rFonts w:ascii="Times New Roman" w:eastAsia="Calibri" w:hAnsi="Times New Roman" w:cs="Times New Roman"/>
        </w:rPr>
        <w:t>del Presidente Municipal de Metepec, Estado de México, en relación con salida de trabajo al extranjero.</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Calibri" w:hAnsi="Times New Roman" w:cs="Times New Roman"/>
        </w:rPr>
      </w:pPr>
      <w:r w:rsidRPr="00E60BE3">
        <w:rPr>
          <w:rFonts w:ascii="Times New Roman" w:eastAsia="Calibri" w:hAnsi="Times New Roman" w:cs="Times New Roman"/>
        </w:rPr>
        <w:t>La Presidencia informa que se tiene por enterada la Diputación Permanente del informe remitido, para los efectos procedentes</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both"/>
        <w:rPr>
          <w:rFonts w:ascii="Times New Roman" w:eastAsia="Arial" w:hAnsi="Times New Roman" w:cs="Times New Roman"/>
        </w:rPr>
      </w:pPr>
      <w:r w:rsidRPr="00E60BE3">
        <w:rPr>
          <w:rFonts w:ascii="Times New Roman" w:eastAsia="Arial" w:hAnsi="Times New Roman" w:cs="Times New Roman"/>
        </w:rPr>
        <w:t xml:space="preserve">La Presidencia solicita a la Secretaría, registre la asistencia a la sesión, informando esta última, que ha quedado registrada la asistencia de los diputados. </w:t>
      </w:r>
    </w:p>
    <w:p w:rsidR="00FE6F60" w:rsidRPr="00E60BE3" w:rsidRDefault="00FE6F60" w:rsidP="00FE6F60">
      <w:pPr>
        <w:contextualSpacing/>
        <w:jc w:val="both"/>
        <w:rPr>
          <w:rFonts w:ascii="Times New Roman" w:eastAsia="Arial" w:hAnsi="Times New Roman" w:cs="Times New Roman"/>
        </w:rPr>
      </w:pPr>
    </w:p>
    <w:p w:rsidR="00FE6F60" w:rsidRPr="00E60BE3" w:rsidRDefault="00FE6F60" w:rsidP="00FE6F60">
      <w:pPr>
        <w:autoSpaceDE w:val="0"/>
        <w:autoSpaceDN w:val="0"/>
        <w:adjustRightInd w:val="0"/>
        <w:contextualSpacing/>
        <w:jc w:val="both"/>
        <w:rPr>
          <w:rFonts w:ascii="Times New Roman" w:eastAsia="Calibri" w:hAnsi="Times New Roman" w:cs="Times New Roman"/>
          <w:bCs/>
        </w:rPr>
      </w:pPr>
      <w:r w:rsidRPr="00E60BE3">
        <w:rPr>
          <w:rFonts w:ascii="Times New Roman" w:eastAsia="Calibri" w:hAnsi="Times New Roman" w:cs="Times New Roman"/>
          <w:bCs/>
        </w:rPr>
        <w:t>10.- Agotados los asuntos en cartera, la Presidencia levanta la sesión, siendo las trece horas con treinta y dos minutos del día de la fecha y solicita permanecer atentos a la convocatoria de la próxima sesión.</w:t>
      </w:r>
    </w:p>
    <w:p w:rsidR="00FE6F60" w:rsidRPr="00E60BE3" w:rsidRDefault="00FE6F60" w:rsidP="00FE6F60">
      <w:pPr>
        <w:contextualSpacing/>
        <w:jc w:val="both"/>
        <w:rPr>
          <w:rFonts w:ascii="Times New Roman" w:eastAsia="Calibri" w:hAnsi="Times New Roman" w:cs="Times New Roman"/>
        </w:rPr>
      </w:pPr>
    </w:p>
    <w:p w:rsidR="00FE6F60" w:rsidRPr="00E60BE3" w:rsidRDefault="00FE6F60" w:rsidP="00FE6F60">
      <w:pPr>
        <w:contextualSpacing/>
        <w:jc w:val="center"/>
        <w:rPr>
          <w:rFonts w:ascii="Times New Roman" w:eastAsia="Calibri" w:hAnsi="Times New Roman" w:cs="Times New Roman"/>
          <w:b/>
        </w:rPr>
      </w:pPr>
      <w:r w:rsidRPr="00E60BE3">
        <w:rPr>
          <w:rFonts w:ascii="Times New Roman" w:eastAsia="Calibri" w:hAnsi="Times New Roman" w:cs="Times New Roman"/>
          <w:b/>
        </w:rPr>
        <w:t>Diputado Secretario</w:t>
      </w:r>
    </w:p>
    <w:p w:rsidR="00FE6F60" w:rsidRPr="00E60BE3" w:rsidRDefault="00FE6F60" w:rsidP="00FE6F60">
      <w:pPr>
        <w:contextualSpacing/>
        <w:jc w:val="center"/>
        <w:rPr>
          <w:rFonts w:ascii="Times New Roman" w:eastAsia="Calibri" w:hAnsi="Times New Roman" w:cs="Times New Roman"/>
          <w:b/>
        </w:rPr>
      </w:pPr>
      <w:r w:rsidRPr="00E60BE3">
        <w:rPr>
          <w:rFonts w:ascii="Times New Roman" w:eastAsia="Calibri" w:hAnsi="Times New Roman" w:cs="Times New Roman"/>
          <w:b/>
        </w:rPr>
        <w:t>Mario Santana Carbajal</w:t>
      </w:r>
    </w:p>
    <w:p w:rsidR="006E3490" w:rsidRPr="00E60BE3" w:rsidRDefault="006E3490" w:rsidP="006E3490">
      <w:pPr>
        <w:pStyle w:val="Sinespaciado"/>
        <w:jc w:val="both"/>
        <w:rPr>
          <w:rFonts w:ascii="Times New Roman" w:hAnsi="Times New Roman" w:cs="Times New Roman"/>
          <w:sz w:val="24"/>
          <w:szCs w:val="24"/>
        </w:rPr>
      </w:pPr>
    </w:p>
    <w:p w:rsidR="00155623" w:rsidRPr="00E60BE3" w:rsidRDefault="006E3490" w:rsidP="006E3490">
      <w:pPr>
        <w:pStyle w:val="Sinespaciado"/>
        <w:jc w:val="both"/>
        <w:rPr>
          <w:rFonts w:ascii="Times New Roman" w:hAnsi="Times New Roman" w:cs="Times New Roman"/>
          <w:sz w:val="24"/>
          <w:szCs w:val="24"/>
        </w:rPr>
      </w:pPr>
      <w:r w:rsidRPr="00E60BE3">
        <w:rPr>
          <w:rFonts w:ascii="Times New Roman" w:hAnsi="Times New Roman" w:cs="Times New Roman"/>
          <w:sz w:val="24"/>
          <w:szCs w:val="24"/>
          <w:lang w:eastAsia="es-MX"/>
        </w:rPr>
        <w:t xml:space="preserve">PRESIDENTA DIP. MA. TRINIDAD FRANCO ARPERO. </w:t>
      </w:r>
      <w:r w:rsidR="00155623" w:rsidRPr="00E60BE3">
        <w:rPr>
          <w:rFonts w:ascii="Times New Roman" w:hAnsi="Times New Roman" w:cs="Times New Roman"/>
          <w:sz w:val="24"/>
          <w:szCs w:val="24"/>
        </w:rPr>
        <w:t>Pido a quienes estén por la aprobatoria</w:t>
      </w:r>
      <w:r w:rsidR="00CF198F" w:rsidRPr="00E60BE3">
        <w:rPr>
          <w:rFonts w:ascii="Times New Roman" w:hAnsi="Times New Roman" w:cs="Times New Roman"/>
          <w:sz w:val="24"/>
          <w:szCs w:val="24"/>
        </w:rPr>
        <w:t xml:space="preserve"> del acta de la sesión anterior</w:t>
      </w:r>
      <w:r w:rsidR="00155623" w:rsidRPr="00E60BE3">
        <w:rPr>
          <w:rFonts w:ascii="Times New Roman" w:hAnsi="Times New Roman" w:cs="Times New Roman"/>
          <w:sz w:val="24"/>
          <w:szCs w:val="24"/>
        </w:rPr>
        <w:t xml:space="preserve"> sirvan levantar su mano si son tan amables.</w:t>
      </w:r>
      <w:r w:rsidR="00CF198F" w:rsidRPr="00E60BE3">
        <w:rPr>
          <w:rFonts w:ascii="Times New Roman" w:hAnsi="Times New Roman" w:cs="Times New Roman"/>
          <w:sz w:val="24"/>
          <w:szCs w:val="24"/>
        </w:rPr>
        <w:t xml:space="preserve"> ¿En favor, en contra</w:t>
      </w:r>
      <w:r w:rsidR="009954F3" w:rsidRPr="00E60BE3">
        <w:rPr>
          <w:rFonts w:ascii="Times New Roman" w:hAnsi="Times New Roman" w:cs="Times New Roman"/>
          <w:sz w:val="24"/>
          <w:szCs w:val="24"/>
        </w:rPr>
        <w:t>? Sin</w:t>
      </w:r>
      <w:r w:rsidR="00CF198F" w:rsidRPr="00E60BE3">
        <w:rPr>
          <w:rFonts w:ascii="Times New Roman" w:hAnsi="Times New Roman" w:cs="Times New Roman"/>
          <w:sz w:val="24"/>
          <w:szCs w:val="24"/>
        </w:rPr>
        <w:t xml:space="preserve"> abstención</w:t>
      </w:r>
      <w:r w:rsidR="009954F3" w:rsidRPr="00E60BE3">
        <w:rPr>
          <w:rFonts w:ascii="Times New Roman" w:hAnsi="Times New Roman" w:cs="Times New Roman"/>
          <w:sz w:val="24"/>
          <w:szCs w:val="24"/>
        </w:rPr>
        <w:t>.</w:t>
      </w:r>
    </w:p>
    <w:p w:rsidR="00155623" w:rsidRPr="00E60BE3" w:rsidRDefault="00155623"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SECRETARIO DIP. MARIO SANTANA CARBAJAL. President</w:t>
      </w:r>
      <w:r w:rsidR="009954F3" w:rsidRPr="00E60BE3">
        <w:rPr>
          <w:rFonts w:ascii="Times New Roman" w:hAnsi="Times New Roman" w:cs="Times New Roman"/>
          <w:sz w:val="24"/>
          <w:szCs w:val="24"/>
        </w:rPr>
        <w:t>a</w:t>
      </w:r>
      <w:r w:rsidRPr="00E60BE3">
        <w:rPr>
          <w:rFonts w:ascii="Times New Roman" w:hAnsi="Times New Roman" w:cs="Times New Roman"/>
          <w:sz w:val="24"/>
          <w:szCs w:val="24"/>
        </w:rPr>
        <w:t xml:space="preserve"> le informo que el acta ha sido ap</w:t>
      </w:r>
      <w:r w:rsidR="009954F3" w:rsidRPr="00E60BE3">
        <w:rPr>
          <w:rFonts w:ascii="Times New Roman" w:hAnsi="Times New Roman" w:cs="Times New Roman"/>
          <w:sz w:val="24"/>
          <w:szCs w:val="24"/>
        </w:rPr>
        <w:t>robada por unanimidad de votos.</w:t>
      </w:r>
    </w:p>
    <w:p w:rsidR="00155623" w:rsidRPr="00E60BE3" w:rsidRDefault="00155623"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DIP. MA. TRINIDAD FRANCO ARPERO. Considerando el punto número 2 la diputada Edith Marisol nos hará favor de darle lectura a la iniciativa con proyecto de decreto por el que se reforma la fracción XXXI del artículo 69 de la Ley Orgánica del Poder Legislativo del Estado Libre y Soberano de México</w:t>
      </w:r>
      <w:r w:rsidR="009954F3" w:rsidRPr="00E60BE3">
        <w:rPr>
          <w:rFonts w:ascii="Times New Roman" w:hAnsi="Times New Roman" w:cs="Times New Roman"/>
          <w:sz w:val="24"/>
          <w:szCs w:val="24"/>
        </w:rPr>
        <w:t>,</w:t>
      </w:r>
      <w:r w:rsidRPr="00E60BE3">
        <w:rPr>
          <w:rFonts w:ascii="Times New Roman" w:hAnsi="Times New Roman" w:cs="Times New Roman"/>
          <w:sz w:val="24"/>
          <w:szCs w:val="24"/>
        </w:rPr>
        <w:t xml:space="preserve"> así como la fracción XXXI del artículo 13 A y el inciso b) de la misma fracción XXXI del Reglamento del Poder Legislativo del Estado de México Libre y Soberano de México, presentada por </w:t>
      </w:r>
      <w:r w:rsidR="008667D0" w:rsidRPr="00E60BE3">
        <w:rPr>
          <w:rFonts w:ascii="Times New Roman" w:hAnsi="Times New Roman" w:cs="Times New Roman"/>
          <w:sz w:val="24"/>
          <w:szCs w:val="24"/>
        </w:rPr>
        <w:t xml:space="preserve">la diputada </w:t>
      </w:r>
      <w:r w:rsidRPr="00E60BE3">
        <w:rPr>
          <w:rFonts w:ascii="Times New Roman" w:hAnsi="Times New Roman" w:cs="Times New Roman"/>
          <w:sz w:val="24"/>
          <w:szCs w:val="24"/>
        </w:rPr>
        <w:t>Lourdes Jezabel Delgado Flores, en nombre del Grupo Parlamentario del Partido morena.</w:t>
      </w:r>
    </w:p>
    <w:p w:rsidR="00F76092" w:rsidRPr="00E60BE3" w:rsidRDefault="00155623"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DIP. EDITH MARISOL MERCADO TORRES. Buenos días</w:t>
      </w:r>
      <w:r w:rsidR="002D5EB5" w:rsidRPr="00E60BE3">
        <w:rPr>
          <w:rFonts w:ascii="Times New Roman" w:hAnsi="Times New Roman" w:cs="Times New Roman"/>
          <w:sz w:val="24"/>
          <w:szCs w:val="24"/>
        </w:rPr>
        <w:t>, c</w:t>
      </w:r>
      <w:r w:rsidRPr="00E60BE3">
        <w:rPr>
          <w:rFonts w:ascii="Times New Roman" w:hAnsi="Times New Roman" w:cs="Times New Roman"/>
          <w:sz w:val="24"/>
          <w:szCs w:val="24"/>
        </w:rPr>
        <w:t>on la venia de la Presidenta</w:t>
      </w:r>
      <w:r w:rsidR="002D5EB5" w:rsidRPr="00E60BE3">
        <w:rPr>
          <w:rFonts w:ascii="Times New Roman" w:hAnsi="Times New Roman" w:cs="Times New Roman"/>
          <w:sz w:val="24"/>
          <w:szCs w:val="24"/>
        </w:rPr>
        <w:t xml:space="preserve"> y</w:t>
      </w:r>
      <w:r w:rsidRPr="00E60BE3">
        <w:rPr>
          <w:rFonts w:ascii="Times New Roman" w:hAnsi="Times New Roman" w:cs="Times New Roman"/>
          <w:sz w:val="24"/>
          <w:szCs w:val="24"/>
        </w:rPr>
        <w:t xml:space="preserve"> de la </w:t>
      </w:r>
      <w:r w:rsidR="00F76092" w:rsidRPr="00E60BE3">
        <w:rPr>
          <w:rFonts w:ascii="Times New Roman" w:hAnsi="Times New Roman" w:cs="Times New Roman"/>
          <w:sz w:val="24"/>
          <w:szCs w:val="24"/>
        </w:rPr>
        <w:t>mesa directiva.</w:t>
      </w:r>
    </w:p>
    <w:p w:rsidR="00F76092" w:rsidRPr="00E60BE3" w:rsidRDefault="00111954"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DIPUTADA MA</w:t>
      </w:r>
      <w:r w:rsidR="00882A88" w:rsidRPr="00E60BE3">
        <w:rPr>
          <w:rFonts w:ascii="Times New Roman" w:hAnsi="Times New Roman" w:cs="Times New Roman"/>
          <w:sz w:val="24"/>
          <w:szCs w:val="24"/>
        </w:rPr>
        <w:t>.</w:t>
      </w:r>
      <w:r w:rsidRPr="00E60BE3">
        <w:rPr>
          <w:rFonts w:ascii="Times New Roman" w:hAnsi="Times New Roman" w:cs="Times New Roman"/>
          <w:sz w:val="24"/>
          <w:szCs w:val="24"/>
        </w:rPr>
        <w:t xml:space="preserve"> TRINIDAD FRANCO ARPERO</w:t>
      </w:r>
    </w:p>
    <w:p w:rsidR="00F76092" w:rsidRPr="00E60BE3" w:rsidRDefault="00111954"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DE LA DIPUTACIÓN PERMANENTE</w:t>
      </w:r>
    </w:p>
    <w:p w:rsidR="00155623" w:rsidRPr="00E60BE3" w:rsidRDefault="00111954"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DE LA LXI LEGISLATURA DEL ESTADO DE MÉXICO</w:t>
      </w:r>
    </w:p>
    <w:p w:rsidR="00155623" w:rsidRPr="00E60BE3" w:rsidRDefault="00155623"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 xml:space="preserve">Lourdes Jezabel Delgado Flores, diputada integrante del Grupo Parlamentario de </w:t>
      </w:r>
      <w:r w:rsidR="00D534EC" w:rsidRPr="00E60BE3">
        <w:rPr>
          <w:rFonts w:ascii="Times New Roman" w:hAnsi="Times New Roman" w:cs="Times New Roman"/>
          <w:sz w:val="24"/>
          <w:szCs w:val="24"/>
        </w:rPr>
        <w:t xml:space="preserve">morena </w:t>
      </w:r>
      <w:r w:rsidRPr="00E60BE3">
        <w:rPr>
          <w:rFonts w:ascii="Times New Roman" w:hAnsi="Times New Roman" w:cs="Times New Roman"/>
          <w:sz w:val="24"/>
          <w:szCs w:val="24"/>
        </w:rPr>
        <w:t>y en su representación dentro de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w:t>
      </w:r>
      <w:r w:rsidR="00E71068" w:rsidRPr="00E60BE3">
        <w:rPr>
          <w:rFonts w:ascii="Times New Roman" w:hAnsi="Times New Roman" w:cs="Times New Roman"/>
          <w:sz w:val="24"/>
          <w:szCs w:val="24"/>
        </w:rPr>
        <w:t xml:space="preserve"> fracción II</w:t>
      </w:r>
      <w:r w:rsidRPr="00E60BE3">
        <w:rPr>
          <w:rFonts w:ascii="Times New Roman" w:hAnsi="Times New Roman" w:cs="Times New Roman"/>
          <w:sz w:val="24"/>
          <w:szCs w:val="24"/>
        </w:rPr>
        <w:t>, 79 y 81 de la Ley Orgánica del Poder Legislativo del Estado Libre y Soberano de México, así como 68 del Reglamento del Poder Legislativo del Estado Libre y Soberano de México</w:t>
      </w:r>
      <w:r w:rsidR="00671038" w:rsidRPr="00E60BE3">
        <w:rPr>
          <w:rFonts w:ascii="Times New Roman" w:hAnsi="Times New Roman" w:cs="Times New Roman"/>
          <w:sz w:val="24"/>
          <w:szCs w:val="24"/>
        </w:rPr>
        <w:t>, m</w:t>
      </w:r>
      <w:r w:rsidRPr="00E60BE3">
        <w:rPr>
          <w:rFonts w:ascii="Times New Roman" w:hAnsi="Times New Roman" w:cs="Times New Roman"/>
          <w:sz w:val="24"/>
          <w:szCs w:val="24"/>
        </w:rPr>
        <w:t>e permito someter a la consideración de esta H. Asamblea la presente iniciativa con proyecto de decreto por el que se reforma la fracción XXXI del artículo 69 de la Ley</w:t>
      </w:r>
      <w:r w:rsidR="00671038" w:rsidRPr="00E60BE3">
        <w:rPr>
          <w:rFonts w:ascii="Times New Roman" w:hAnsi="Times New Roman" w:cs="Times New Roman"/>
          <w:sz w:val="24"/>
          <w:szCs w:val="24"/>
        </w:rPr>
        <w:t xml:space="preserve"> Orgánica del Poder Legislativo</w:t>
      </w:r>
      <w:r w:rsidRPr="00E60BE3">
        <w:rPr>
          <w:rFonts w:ascii="Times New Roman" w:hAnsi="Times New Roman" w:cs="Times New Roman"/>
          <w:sz w:val="24"/>
          <w:szCs w:val="24"/>
        </w:rPr>
        <w:t xml:space="preserve"> del Estado Libre y Soberano de México</w:t>
      </w:r>
      <w:r w:rsidR="00AC38C0" w:rsidRPr="00E60BE3">
        <w:rPr>
          <w:rFonts w:ascii="Times New Roman" w:hAnsi="Times New Roman" w:cs="Times New Roman"/>
          <w:sz w:val="24"/>
          <w:szCs w:val="24"/>
        </w:rPr>
        <w:t>,</w:t>
      </w:r>
      <w:r w:rsidRPr="00E60BE3">
        <w:rPr>
          <w:rFonts w:ascii="Times New Roman" w:hAnsi="Times New Roman" w:cs="Times New Roman"/>
          <w:sz w:val="24"/>
          <w:szCs w:val="24"/>
        </w:rPr>
        <w:t xml:space="preserve"> así como la </w:t>
      </w:r>
      <w:r w:rsidR="00671038" w:rsidRPr="00E60BE3">
        <w:rPr>
          <w:rFonts w:ascii="Times New Roman" w:hAnsi="Times New Roman" w:cs="Times New Roman"/>
          <w:sz w:val="24"/>
          <w:szCs w:val="24"/>
        </w:rPr>
        <w:t>fracción XXXI del artículo 13 A</w:t>
      </w:r>
      <w:r w:rsidRPr="00E60BE3">
        <w:rPr>
          <w:rFonts w:ascii="Times New Roman" w:hAnsi="Times New Roman" w:cs="Times New Roman"/>
          <w:sz w:val="24"/>
          <w:szCs w:val="24"/>
        </w:rPr>
        <w:t xml:space="preserve"> y el inciso b) de la misma fracción XXXI del Reglamento del Poder Legislativo del Estado de México Libre y Soberano de M</w:t>
      </w:r>
      <w:r w:rsidR="00A73FFA" w:rsidRPr="00E60BE3">
        <w:rPr>
          <w:rFonts w:ascii="Times New Roman" w:hAnsi="Times New Roman" w:cs="Times New Roman"/>
          <w:sz w:val="24"/>
          <w:szCs w:val="24"/>
        </w:rPr>
        <w:t>éxico,</w:t>
      </w:r>
      <w:r w:rsidR="00671038" w:rsidRPr="00E60BE3">
        <w:rPr>
          <w:rFonts w:ascii="Times New Roman" w:hAnsi="Times New Roman" w:cs="Times New Roman"/>
          <w:sz w:val="24"/>
          <w:szCs w:val="24"/>
        </w:rPr>
        <w:t xml:space="preserve"> con base en lo siguiente:</w:t>
      </w:r>
    </w:p>
    <w:p w:rsidR="00155623" w:rsidRPr="00E60BE3" w:rsidRDefault="00155623" w:rsidP="009768EB">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EXPOSICIÓN DE MOTIVOS</w:t>
      </w:r>
    </w:p>
    <w:p w:rsidR="00B62705" w:rsidRPr="00E60BE3" w:rsidRDefault="00155623"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 xml:space="preserve">Marco Tulio Cicerón señaló en su obra </w:t>
      </w:r>
      <w:r w:rsidR="000776FE" w:rsidRPr="00E60BE3">
        <w:rPr>
          <w:rFonts w:ascii="Times New Roman" w:hAnsi="Times New Roman" w:cs="Times New Roman"/>
          <w:sz w:val="24"/>
          <w:szCs w:val="24"/>
        </w:rPr>
        <w:t>“</w:t>
      </w:r>
      <w:r w:rsidRPr="00E60BE3">
        <w:rPr>
          <w:rFonts w:ascii="Times New Roman" w:hAnsi="Times New Roman" w:cs="Times New Roman"/>
          <w:sz w:val="24"/>
          <w:szCs w:val="24"/>
        </w:rPr>
        <w:t>los oficios</w:t>
      </w:r>
      <w:r w:rsidR="000776FE" w:rsidRPr="00E60BE3">
        <w:rPr>
          <w:rFonts w:ascii="Times New Roman" w:hAnsi="Times New Roman" w:cs="Times New Roman"/>
          <w:sz w:val="24"/>
          <w:szCs w:val="24"/>
        </w:rPr>
        <w:t>”,</w:t>
      </w:r>
      <w:r w:rsidRPr="00E60BE3">
        <w:rPr>
          <w:rFonts w:ascii="Times New Roman" w:hAnsi="Times New Roman" w:cs="Times New Roman"/>
          <w:sz w:val="24"/>
          <w:szCs w:val="24"/>
        </w:rPr>
        <w:t xml:space="preserve"> que cualquier discurso que se emprende razonadamente debe comenzar por la definición de aquello que se trata para que se tenga una idea clara de la mater</w:t>
      </w:r>
      <w:r w:rsidR="00B62705" w:rsidRPr="00E60BE3">
        <w:rPr>
          <w:rFonts w:ascii="Times New Roman" w:hAnsi="Times New Roman" w:cs="Times New Roman"/>
          <w:sz w:val="24"/>
          <w:szCs w:val="24"/>
        </w:rPr>
        <w:t>ia sobre la que se va a hablar.</w:t>
      </w:r>
    </w:p>
    <w:p w:rsidR="006B72EF" w:rsidRPr="00E60BE3" w:rsidRDefault="00155623" w:rsidP="00B62705">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 xml:space="preserve">La Comisión Nacional de Derechos Humanos, en su publicación Aspectos </w:t>
      </w:r>
      <w:r w:rsidR="000776FE" w:rsidRPr="00E60BE3">
        <w:rPr>
          <w:rFonts w:ascii="Times New Roman" w:hAnsi="Times New Roman" w:cs="Times New Roman"/>
          <w:sz w:val="24"/>
          <w:szCs w:val="24"/>
        </w:rPr>
        <w:t xml:space="preserve">Básicos </w:t>
      </w:r>
      <w:r w:rsidRPr="00E60BE3">
        <w:rPr>
          <w:rFonts w:ascii="Times New Roman" w:hAnsi="Times New Roman" w:cs="Times New Roman"/>
          <w:sz w:val="24"/>
          <w:szCs w:val="24"/>
        </w:rPr>
        <w:t xml:space="preserve">de los Derechos Humanos define a la persona como todo ser humano que nace libre e igual en dignidad y derechos, sin distinción alguna por raza, color, sexo, idioma, religión, opinión política o de cualquier otra índole, origen nacional o social, posición económica, nacimiento o cualquier otra </w:t>
      </w:r>
      <w:r w:rsidR="00B62705" w:rsidRPr="00E60BE3">
        <w:rPr>
          <w:rFonts w:ascii="Times New Roman" w:hAnsi="Times New Roman" w:cs="Times New Roman"/>
          <w:sz w:val="24"/>
          <w:szCs w:val="24"/>
        </w:rPr>
        <w:t>condición</w:t>
      </w:r>
      <w:r w:rsidR="006B72EF" w:rsidRPr="00E60BE3">
        <w:rPr>
          <w:rFonts w:ascii="Times New Roman" w:hAnsi="Times New Roman" w:cs="Times New Roman"/>
          <w:sz w:val="24"/>
          <w:szCs w:val="24"/>
        </w:rPr>
        <w:t>; asim</w:t>
      </w:r>
      <w:r w:rsidRPr="00E60BE3">
        <w:rPr>
          <w:rFonts w:ascii="Times New Roman" w:hAnsi="Times New Roman" w:cs="Times New Roman"/>
          <w:sz w:val="24"/>
          <w:szCs w:val="24"/>
        </w:rPr>
        <w:t>ismo, dicho documento también ratifica el concepto de que todas las personas</w:t>
      </w:r>
      <w:r w:rsidR="006B72EF" w:rsidRPr="00E60BE3">
        <w:rPr>
          <w:rFonts w:ascii="Times New Roman" w:hAnsi="Times New Roman" w:cs="Times New Roman"/>
          <w:sz w:val="24"/>
          <w:szCs w:val="24"/>
        </w:rPr>
        <w:t xml:space="preserve"> gozan de los derechos humanos.</w:t>
      </w:r>
    </w:p>
    <w:p w:rsidR="006B72EF" w:rsidRPr="00E60BE3" w:rsidRDefault="00155623" w:rsidP="00B62705">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 xml:space="preserve">Remontándonos al nacimiento mismo de la conducta colectiva del hombre, es posible identificar su naturaleza social, la cual motivó indudablemente la aparición de vínculos grupales </w:t>
      </w:r>
      <w:r w:rsidRPr="00E60BE3">
        <w:rPr>
          <w:rFonts w:ascii="Times New Roman" w:hAnsi="Times New Roman" w:cs="Times New Roman"/>
          <w:sz w:val="24"/>
          <w:szCs w:val="24"/>
        </w:rPr>
        <w:lastRenderedPageBreak/>
        <w:t>no sólo con el objeto de coordinar esfuerzos en la búsqueda de satisfactores primarios, sino que tuvieron la necesidad de establecer relaciones constantes</w:t>
      </w:r>
      <w:r w:rsidR="006B72EF" w:rsidRPr="00E60BE3">
        <w:rPr>
          <w:rFonts w:ascii="Times New Roman" w:hAnsi="Times New Roman" w:cs="Times New Roman"/>
          <w:sz w:val="24"/>
          <w:szCs w:val="24"/>
        </w:rPr>
        <w:t>, a</w:t>
      </w:r>
      <w:r w:rsidRPr="00E60BE3">
        <w:rPr>
          <w:rFonts w:ascii="Times New Roman" w:hAnsi="Times New Roman" w:cs="Times New Roman"/>
          <w:sz w:val="24"/>
          <w:szCs w:val="24"/>
        </w:rPr>
        <w:t>sí pues, el hombre acepta su naturaleza social y deja el aislamiento para formar parte de los pequeños grupos, organizándose para realizar funciones específicas</w:t>
      </w:r>
      <w:r w:rsidR="006B72EF" w:rsidRPr="00E60BE3">
        <w:rPr>
          <w:rFonts w:ascii="Times New Roman" w:hAnsi="Times New Roman" w:cs="Times New Roman"/>
          <w:sz w:val="24"/>
          <w:szCs w:val="24"/>
        </w:rPr>
        <w:t>, m</w:t>
      </w:r>
      <w:r w:rsidRPr="00E60BE3">
        <w:rPr>
          <w:rFonts w:ascii="Times New Roman" w:hAnsi="Times New Roman" w:cs="Times New Roman"/>
          <w:sz w:val="24"/>
          <w:szCs w:val="24"/>
        </w:rPr>
        <w:t>ientras que uno</w:t>
      </w:r>
      <w:r w:rsidR="00617514" w:rsidRPr="00E60BE3">
        <w:rPr>
          <w:rFonts w:ascii="Times New Roman" w:hAnsi="Times New Roman" w:cs="Times New Roman"/>
          <w:sz w:val="24"/>
          <w:szCs w:val="24"/>
        </w:rPr>
        <w:t>s</w:t>
      </w:r>
      <w:r w:rsidRPr="00E60BE3">
        <w:rPr>
          <w:rFonts w:ascii="Times New Roman" w:hAnsi="Times New Roman" w:cs="Times New Roman"/>
          <w:sz w:val="24"/>
          <w:szCs w:val="24"/>
        </w:rPr>
        <w:t xml:space="preserve"> se dedicaban a la caza, otros recogían frutos.</w:t>
      </w:r>
    </w:p>
    <w:p w:rsidR="00556140" w:rsidRPr="00E60BE3" w:rsidRDefault="00155623" w:rsidP="00B62705">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En la actualidad, tales vínculos son definidos como relaciones jurídicas a las cuales se les otorga la función principal de coordinar y regular a los hombres dentro de su entorno social, sirviendo para el establecimiento de contactos mutuos aplicables a la generalidad de los individuos que conforman la población de un Estado.</w:t>
      </w:r>
    </w:p>
    <w:p w:rsidR="00134CD5" w:rsidRPr="00E60BE3" w:rsidRDefault="00155623" w:rsidP="00B62705">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El derecho positivo mexicano define a la persona física en lo individual como el ser humano mismo, sin importar su género, edad, raza o posición social. El doctor Galindo Garfias refiere que cuando utilizamos o empleamos el</w:t>
      </w:r>
      <w:r w:rsidR="004A5C5A" w:rsidRPr="00E60BE3">
        <w:rPr>
          <w:rFonts w:ascii="Times New Roman" w:hAnsi="Times New Roman" w:cs="Times New Roman"/>
          <w:sz w:val="24"/>
          <w:szCs w:val="24"/>
        </w:rPr>
        <w:t xml:space="preserve"> sustantivo hombre, </w:t>
      </w:r>
      <w:r w:rsidR="00134CD5" w:rsidRPr="00E60BE3">
        <w:rPr>
          <w:rFonts w:ascii="Times New Roman" w:hAnsi="Times New Roman" w:cs="Times New Roman"/>
          <w:sz w:val="24"/>
          <w:szCs w:val="24"/>
        </w:rPr>
        <w:t>persona, designamos a los seres humanos pero su connotación ofrece una diferencia, la palabra hombre propiamente particulariza la especie de un individuo determinado como perteneciente a la humanidad.</w:t>
      </w:r>
    </w:p>
    <w:p w:rsidR="00134CD5" w:rsidRPr="00E60BE3" w:rsidRDefault="00134CD5"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Con la voz persona se quiere decir algo más, se apunta de manera más clara y con mayor énfasis a la dignidad del ser humano porque alude implícitamente al hombre en cuanto esté dotado de libertad para proponerse así</w:t>
      </w:r>
      <w:r w:rsidR="009B26BF" w:rsidRPr="00E60BE3">
        <w:rPr>
          <w:rFonts w:ascii="Times New Roman" w:hAnsi="Times New Roman" w:cs="Times New Roman"/>
          <w:sz w:val="24"/>
          <w:szCs w:val="24"/>
        </w:rPr>
        <w:t xml:space="preserve"> </w:t>
      </w:r>
      <w:r w:rsidRPr="00E60BE3">
        <w:rPr>
          <w:rFonts w:ascii="Times New Roman" w:hAnsi="Times New Roman" w:cs="Times New Roman"/>
          <w:sz w:val="24"/>
          <w:szCs w:val="24"/>
        </w:rPr>
        <w:t>mismo fines y para decidir la dirección de su conducta, con vista a la realización de tales fines.</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En suma como un ser responsable con sí mismo y ante los demás con su propia conducta, loable o vituperable, desde el punto de vista moral y social. “Somos personas antes de ser migrantes”, autor desconocido.</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Para el caso nos ocupa el artículo primero de nuestra Carta Magna reconoce sin excepciones el derecho de toda persona de gozar de los derechos reconocidos para la misma, ante esta situación las personas migrantes con independencia de la condición jurídica que se mantenga en el País les son reconocidos los mismos derechos que al resto de la población y por ende deben ser respetados haciendo hincapié en su reconocimiento como personas.</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En el cambio que se hace se propone que en el XXXI dice apoyo y atención al migrante y la propuesta es que se mencione apoyo y atención a las personas migrantes.</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En este sentido, y a efecto de contribuir en la construcción de un marco normativo que le permita a la Comisión de Apoyo y Atención al Migrante contar con este vínculo de identidad y reconocimiento de las personas migrantes como personas, es que se propone ante esta Honorable Asamblea el proyecto de decreto.</w:t>
      </w:r>
    </w:p>
    <w:p w:rsidR="00134CD5" w:rsidRPr="00E60BE3" w:rsidRDefault="00134CD5" w:rsidP="007D4939">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Muchas gracias.</w:t>
      </w:r>
    </w:p>
    <w:p w:rsidR="007D4939" w:rsidRPr="00E60BE3" w:rsidRDefault="007D4939" w:rsidP="007D4939">
      <w:pPr>
        <w:pStyle w:val="Sinespaciado"/>
        <w:jc w:val="both"/>
        <w:rPr>
          <w:rFonts w:ascii="Times New Roman" w:hAnsi="Times New Roman" w:cs="Times New Roman"/>
          <w:sz w:val="24"/>
          <w:szCs w:val="24"/>
        </w:rPr>
        <w:sectPr w:rsidR="007D4939" w:rsidRPr="00E60BE3" w:rsidSect="00E60BE3">
          <w:footerReference w:type="default" r:id="rId7"/>
          <w:pgSz w:w="12240" w:h="15840"/>
          <w:pgMar w:top="1134" w:right="1134" w:bottom="1134" w:left="1701" w:header="709" w:footer="709" w:gutter="0"/>
          <w:cols w:space="708"/>
          <w:docGrid w:linePitch="360"/>
        </w:sectPr>
      </w:pPr>
    </w:p>
    <w:p w:rsidR="007D4939" w:rsidRPr="00E60BE3" w:rsidRDefault="007D4939" w:rsidP="007D4939">
      <w:pPr>
        <w:pStyle w:val="Sinespaciado"/>
        <w:jc w:val="both"/>
        <w:rPr>
          <w:rFonts w:ascii="Times New Roman" w:hAnsi="Times New Roman" w:cs="Times New Roman"/>
          <w:sz w:val="24"/>
          <w:szCs w:val="24"/>
        </w:rPr>
      </w:pPr>
    </w:p>
    <w:p w:rsidR="007D4939" w:rsidRPr="00E60BE3" w:rsidRDefault="007D4939" w:rsidP="007D4939">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(Se inserta el documento)</w:t>
      </w:r>
    </w:p>
    <w:p w:rsidR="007D4939" w:rsidRPr="00E60BE3" w:rsidRDefault="007D4939" w:rsidP="007D4939">
      <w:pPr>
        <w:pStyle w:val="Sinespaciado"/>
        <w:jc w:val="both"/>
        <w:rPr>
          <w:rFonts w:ascii="Times New Roman" w:hAnsi="Times New Roman" w:cs="Times New Roman"/>
          <w:sz w:val="24"/>
          <w:szCs w:val="24"/>
        </w:rPr>
      </w:pPr>
    </w:p>
    <w:p w:rsidR="007D4939" w:rsidRPr="00E60BE3" w:rsidRDefault="007D4939" w:rsidP="007D4939">
      <w:pPr>
        <w:jc w:val="right"/>
        <w:rPr>
          <w:rFonts w:ascii="Times New Roman" w:eastAsia="Calibri" w:hAnsi="Times New Roman" w:cs="Times New Roman"/>
        </w:rPr>
      </w:pPr>
      <w:r w:rsidRPr="00E60BE3">
        <w:rPr>
          <w:rFonts w:ascii="Times New Roman" w:eastAsia="Calibri" w:hAnsi="Times New Roman" w:cs="Times New Roman"/>
        </w:rPr>
        <w:t xml:space="preserve">Toluca de Lerdo, Estado de México, a ____de ______ </w:t>
      </w:r>
      <w:proofErr w:type="spellStart"/>
      <w:r w:rsidRPr="00E60BE3">
        <w:rPr>
          <w:rFonts w:ascii="Times New Roman" w:eastAsia="Calibri" w:hAnsi="Times New Roman" w:cs="Times New Roman"/>
        </w:rPr>
        <w:t>de</w:t>
      </w:r>
      <w:proofErr w:type="spellEnd"/>
      <w:r w:rsidRPr="00E60BE3">
        <w:rPr>
          <w:rFonts w:ascii="Times New Roman" w:eastAsia="Calibri" w:hAnsi="Times New Roman" w:cs="Times New Roman"/>
        </w:rPr>
        <w:t xml:space="preserve"> dos mil veintidós</w:t>
      </w:r>
    </w:p>
    <w:p w:rsidR="007D4939" w:rsidRPr="00E60BE3" w:rsidRDefault="007D4939" w:rsidP="007D4939">
      <w:pPr>
        <w:jc w:val="right"/>
        <w:rPr>
          <w:rFonts w:ascii="Times New Roman" w:eastAsia="Calibri" w:hAnsi="Times New Roman" w:cs="Times New Roman"/>
        </w:rPr>
      </w:pPr>
    </w:p>
    <w:p w:rsidR="007D4939" w:rsidRPr="00E60BE3" w:rsidRDefault="007D4939" w:rsidP="007D4939">
      <w:pPr>
        <w:jc w:val="both"/>
        <w:rPr>
          <w:rFonts w:ascii="Times New Roman" w:eastAsia="Calibri" w:hAnsi="Times New Roman" w:cs="Times New Roman"/>
          <w:b/>
        </w:rPr>
      </w:pPr>
      <w:r w:rsidRPr="00E60BE3">
        <w:rPr>
          <w:rFonts w:ascii="Times New Roman" w:eastAsia="Calibri" w:hAnsi="Times New Roman" w:cs="Times New Roman"/>
          <w:b/>
        </w:rPr>
        <w:t>C. DIPUTADA MA. TRINIDAD FRANCO ARPERO</w:t>
      </w:r>
    </w:p>
    <w:p w:rsidR="007D4939" w:rsidRPr="00E60BE3" w:rsidRDefault="007D4939" w:rsidP="007D4939">
      <w:pPr>
        <w:jc w:val="both"/>
        <w:rPr>
          <w:rFonts w:ascii="Times New Roman" w:eastAsia="Calibri" w:hAnsi="Times New Roman" w:cs="Times New Roman"/>
          <w:b/>
        </w:rPr>
      </w:pPr>
      <w:r w:rsidRPr="00E60BE3">
        <w:rPr>
          <w:rFonts w:ascii="Times New Roman" w:eastAsia="Calibri" w:hAnsi="Times New Roman" w:cs="Times New Roman"/>
          <w:b/>
        </w:rPr>
        <w:t xml:space="preserve">PRESIDENTA DE LA DIPUTACIÓN PERMANENTE DE LA </w:t>
      </w:r>
    </w:p>
    <w:p w:rsidR="007D4939" w:rsidRPr="00E60BE3" w:rsidRDefault="007D4939" w:rsidP="007D4939">
      <w:pPr>
        <w:jc w:val="both"/>
        <w:rPr>
          <w:rFonts w:ascii="Times New Roman" w:eastAsia="Calibri" w:hAnsi="Times New Roman" w:cs="Times New Roman"/>
          <w:b/>
        </w:rPr>
      </w:pPr>
      <w:r w:rsidRPr="00E60BE3">
        <w:rPr>
          <w:rFonts w:ascii="Times New Roman" w:eastAsia="Calibri" w:hAnsi="Times New Roman" w:cs="Times New Roman"/>
          <w:b/>
        </w:rPr>
        <w:t>LXI LEGISLATURA DEL ESTADO DE MÉXICO</w:t>
      </w:r>
    </w:p>
    <w:p w:rsidR="007D4939" w:rsidRPr="00E60BE3" w:rsidRDefault="007D4939" w:rsidP="007D4939">
      <w:pPr>
        <w:jc w:val="both"/>
        <w:rPr>
          <w:rFonts w:ascii="Times New Roman" w:eastAsia="Calibri" w:hAnsi="Times New Roman" w:cs="Times New Roman"/>
          <w:b/>
        </w:rPr>
      </w:pPr>
      <w:r w:rsidRPr="00E60BE3">
        <w:rPr>
          <w:rFonts w:ascii="Times New Roman" w:eastAsia="Calibri" w:hAnsi="Times New Roman" w:cs="Times New Roman"/>
          <w:b/>
        </w:rPr>
        <w:t>P R E S E N T E</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both"/>
        <w:rPr>
          <w:rFonts w:ascii="Times New Roman" w:eastAsia="Times New Roman" w:hAnsi="Times New Roman" w:cs="Times New Roman"/>
          <w:b/>
          <w:lang w:eastAsia="es-MX"/>
        </w:rPr>
      </w:pPr>
      <w:r w:rsidRPr="00E60BE3">
        <w:rPr>
          <w:rFonts w:ascii="Times New Roman" w:eastAsia="Calibri" w:hAnsi="Times New Roman" w:cs="Times New Roman"/>
        </w:rPr>
        <w:t xml:space="preserve">Lourdes Jezabel Delgado Flores, Diputada integrante del Grupo Parlamentario de Morena y en su representación, dentro de la LXI Legislatura del Congreso Local, con fundamento en lo dispuesto en los artículos 6 y 71, fracción III de la Constitución Política de los Estados Unidos Mexicanos; 51, fracción II, 57 y 61, fracción I de la Constitución Política del Estado Libre y Soberano de México; 28, fracción I; 38, fracción II; 79 y 81 de la Ley Orgánica del Poder Legislativo del Estado Libre y Soberano de México, así como 68 del Reglamento del Poder Legislativo del Estado Libre y Soberano de México, me permito someter a la consideración de esta H. Asamblea </w:t>
      </w:r>
      <w:r w:rsidRPr="00E60BE3">
        <w:rPr>
          <w:rFonts w:ascii="Times New Roman" w:eastAsia="Calibri" w:hAnsi="Times New Roman" w:cs="Times New Roman"/>
        </w:rPr>
        <w:lastRenderedPageBreak/>
        <w:t xml:space="preserve">la presente </w:t>
      </w:r>
      <w:r w:rsidRPr="00E60BE3">
        <w:rPr>
          <w:rFonts w:ascii="Times New Roman" w:eastAsia="Calibri" w:hAnsi="Times New Roman" w:cs="Times New Roman"/>
          <w:b/>
          <w:bCs/>
        </w:rPr>
        <w:t xml:space="preserve">Iniciativa con proyecto de decreto por el que se reforma la fracción XXXI del artículo 69 de la Ley Orgánica del Poder Legislativo del Estado Libre y Soberano de México; así como la fracción XXXI del artículo 13 A, y el inciso b) de la misma fracción XXXI del Reglamento del Poder Legislativo del Estado Libre y Soberano de México, </w:t>
      </w:r>
      <w:r w:rsidRPr="00E60BE3">
        <w:rPr>
          <w:rFonts w:ascii="Times New Roman" w:eastAsia="Calibri" w:hAnsi="Times New Roman" w:cs="Times New Roman"/>
        </w:rPr>
        <w:t>con base en la siguiente:</w:t>
      </w:r>
    </w:p>
    <w:p w:rsidR="007D4939" w:rsidRPr="00E60BE3" w:rsidRDefault="007D4939" w:rsidP="007D4939">
      <w:pPr>
        <w:jc w:val="center"/>
        <w:rPr>
          <w:rFonts w:ascii="Times New Roman" w:eastAsia="Calibri" w:hAnsi="Times New Roman" w:cs="Times New Roman"/>
        </w:rPr>
      </w:pPr>
    </w:p>
    <w:p w:rsidR="007D4939" w:rsidRPr="00E60BE3" w:rsidRDefault="007D4939" w:rsidP="007D4939">
      <w:pPr>
        <w:jc w:val="center"/>
        <w:rPr>
          <w:rFonts w:ascii="Times New Roman" w:eastAsia="Calibri" w:hAnsi="Times New Roman" w:cs="Times New Roman"/>
          <w:b/>
          <w:bCs/>
          <w:lang w:val="es-ES"/>
        </w:rPr>
      </w:pPr>
      <w:r w:rsidRPr="00E60BE3">
        <w:rPr>
          <w:rFonts w:ascii="Times New Roman" w:eastAsia="Calibri" w:hAnsi="Times New Roman" w:cs="Times New Roman"/>
          <w:b/>
          <w:bCs/>
          <w:lang w:val="es-ES"/>
        </w:rPr>
        <w:t>EXPOSICIÓN DE MOTIVOS</w:t>
      </w:r>
    </w:p>
    <w:p w:rsidR="007D4939" w:rsidRPr="00E60BE3" w:rsidRDefault="007D4939" w:rsidP="007D4939">
      <w:pPr>
        <w:rPr>
          <w:rFonts w:ascii="Times New Roman" w:eastAsia="Calibri" w:hAnsi="Times New Roman" w:cs="Times New Roman"/>
          <w:lang w:val="es-ES"/>
        </w:rPr>
      </w:pPr>
    </w:p>
    <w:p w:rsidR="007D4939" w:rsidRPr="00E60BE3" w:rsidRDefault="007D4939" w:rsidP="007D4939">
      <w:pPr>
        <w:jc w:val="both"/>
        <w:rPr>
          <w:rFonts w:ascii="Times New Roman" w:eastAsia="Calibri" w:hAnsi="Times New Roman" w:cs="Times New Roman"/>
          <w:lang w:val="es-ES"/>
        </w:rPr>
      </w:pPr>
      <w:r w:rsidRPr="00E60BE3">
        <w:rPr>
          <w:rFonts w:ascii="Times New Roman" w:eastAsia="Calibri" w:hAnsi="Times New Roman" w:cs="Times New Roman"/>
        </w:rPr>
        <w:t>Marco Tulio Cicerón señaló en su obra Los Oficios que, “…cualquier discurso que se emprende razonadamente, debe comenzar por la definición de aquello que se trata para que se tenga una idea clara de la materia sobre la que se va a hablar.”</w:t>
      </w:r>
      <w:r w:rsidRPr="00E60BE3">
        <w:rPr>
          <w:rFonts w:ascii="Times New Roman" w:eastAsia="Calibri" w:hAnsi="Times New Roman" w:cs="Times New Roman"/>
          <w:vertAlign w:val="superscript"/>
        </w:rPr>
        <w:footnoteReference w:id="1"/>
      </w:r>
    </w:p>
    <w:p w:rsidR="007D4939" w:rsidRPr="00E60BE3" w:rsidRDefault="007D4939" w:rsidP="007D4939">
      <w:pPr>
        <w:rPr>
          <w:rFonts w:ascii="Times New Roman" w:eastAsia="Calibri" w:hAnsi="Times New Roman" w:cs="Times New Roman"/>
          <w:lang w:val="es-ES"/>
        </w:rPr>
      </w:pPr>
    </w:p>
    <w:p w:rsidR="007D4939" w:rsidRPr="00E60BE3" w:rsidRDefault="007D4939" w:rsidP="007D4939">
      <w:pPr>
        <w:jc w:val="both"/>
        <w:rPr>
          <w:rFonts w:ascii="Times New Roman" w:eastAsia="Calibri" w:hAnsi="Times New Roman" w:cs="Times New Roman"/>
          <w:lang w:val="es-ES"/>
        </w:rPr>
      </w:pPr>
      <w:r w:rsidRPr="00E60BE3">
        <w:rPr>
          <w:rFonts w:ascii="Times New Roman" w:eastAsia="Calibri" w:hAnsi="Times New Roman" w:cs="Times New Roman"/>
          <w:lang w:val="es-ES"/>
        </w:rPr>
        <w:t xml:space="preserve">La Comisión Nacional de Derechos Humanos, en su publicación </w:t>
      </w:r>
      <w:r w:rsidRPr="00E60BE3">
        <w:rPr>
          <w:rFonts w:ascii="Times New Roman" w:eastAsia="Calibri" w:hAnsi="Times New Roman" w:cs="Times New Roman"/>
          <w:i/>
          <w:iCs/>
          <w:lang w:val="es-ES"/>
        </w:rPr>
        <w:t xml:space="preserve">Aspectos básicos de derechos humanos, </w:t>
      </w:r>
      <w:r w:rsidRPr="00E60BE3">
        <w:rPr>
          <w:rFonts w:ascii="Times New Roman" w:eastAsia="Calibri" w:hAnsi="Times New Roman" w:cs="Times New Roman"/>
          <w:lang w:val="es-ES"/>
        </w:rPr>
        <w:t xml:space="preserve">define a la persona como </w:t>
      </w:r>
      <w:r w:rsidRPr="00E60BE3">
        <w:rPr>
          <w:rFonts w:ascii="Times New Roman" w:eastAsia="Calibri" w:hAnsi="Times New Roman" w:cs="Times New Roman"/>
        </w:rPr>
        <w:t xml:space="preserve">todo ser humano que nace libre e igual en dignidad y derechos, sin distinción alguna por raza, color, sexo, idioma, religión, opinión política o de cualquier otra índole, origen nacional o social, posición económica, nacimiento o cualquier otra condición; asimismo, dicho documento también ratifica el </w:t>
      </w:r>
      <w:r w:rsidR="000C750F" w:rsidRPr="00E60BE3">
        <w:rPr>
          <w:rFonts w:ascii="Times New Roman" w:eastAsia="Calibri" w:hAnsi="Times New Roman" w:cs="Times New Roman"/>
        </w:rPr>
        <w:t>concepto</w:t>
      </w:r>
      <w:r w:rsidRPr="00E60BE3">
        <w:rPr>
          <w:rFonts w:ascii="Times New Roman" w:eastAsia="Calibri" w:hAnsi="Times New Roman" w:cs="Times New Roman"/>
        </w:rPr>
        <w:t xml:space="preserve"> de que todas las personas gozan de los derechos humanos.</w:t>
      </w:r>
      <w:r w:rsidRPr="00E60BE3">
        <w:rPr>
          <w:rFonts w:ascii="Times New Roman" w:eastAsia="Calibri" w:hAnsi="Times New Roman" w:cs="Times New Roman"/>
          <w:vertAlign w:val="superscript"/>
        </w:rPr>
        <w:footnoteReference w:id="2"/>
      </w:r>
    </w:p>
    <w:p w:rsidR="007D4939" w:rsidRPr="00E60BE3" w:rsidRDefault="007D4939" w:rsidP="007D4939">
      <w:pPr>
        <w:rPr>
          <w:rFonts w:ascii="Times New Roman" w:eastAsia="Calibri" w:hAnsi="Times New Roman" w:cs="Times New Roman"/>
          <w:lang w:val="es-ES"/>
        </w:rPr>
      </w:pPr>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Remontándonos al nacimiento mismo de la conducta colectiva del hombre, es posible identificar su naturaleza social, la cual motivó indudablemente la aparición de vínculos grupales, no solo con el objeto de coordinar esfuerzos en la búsqueda de satisfactores primarios, sino que tuvieron la necesidad de establecer relaciones constantes; así pues, el hombre acepta su naturaleza social y deja el aislamiento para formar parte de pequeños grupos, organizándose para realizar funciones específicas, mientras que unos se dedicaban a la casa, otros recogían frutos.</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En la actualidad tales vínculos son definidos como relaciones jurídicas, a las cuales se les otorga la función principal de coordinar y regular a los hombres dentro de su entorno social, sirviendo para el establecimiento de contactos mutuos, aplicables a la generalidad de los individuos que conforman la población de un estado. El derecho positivo mexicano, define a la persona física en lo individual, como el ser humano mismo, sin importar su género, edad, raza o posición social.</w:t>
      </w:r>
    </w:p>
    <w:p w:rsidR="007D4939" w:rsidRPr="00E60BE3" w:rsidRDefault="007D4939" w:rsidP="007D4939">
      <w:pPr>
        <w:rPr>
          <w:rFonts w:ascii="Times New Roman" w:eastAsia="Calibri" w:hAnsi="Times New Roman" w:cs="Times New Roman"/>
          <w:lang w:val="es-ES"/>
        </w:rPr>
      </w:pPr>
    </w:p>
    <w:p w:rsidR="007D4939" w:rsidRPr="00E60BE3" w:rsidRDefault="007D4939" w:rsidP="007D4939">
      <w:pPr>
        <w:jc w:val="both"/>
        <w:rPr>
          <w:rFonts w:ascii="Times New Roman" w:eastAsia="Calibri" w:hAnsi="Times New Roman" w:cs="Times New Roman"/>
          <w:lang w:val="es-ES"/>
        </w:rPr>
      </w:pPr>
      <w:r w:rsidRPr="00E60BE3">
        <w:rPr>
          <w:rFonts w:ascii="Times New Roman" w:eastAsia="Calibri" w:hAnsi="Times New Roman" w:cs="Times New Roman"/>
          <w:lang w:val="es-ES"/>
        </w:rPr>
        <w:t xml:space="preserve">El doctor Galindo </w:t>
      </w:r>
      <w:proofErr w:type="spellStart"/>
      <w:r w:rsidRPr="00E60BE3">
        <w:rPr>
          <w:rFonts w:ascii="Times New Roman" w:eastAsia="Calibri" w:hAnsi="Times New Roman" w:cs="Times New Roman"/>
          <w:lang w:val="es-ES"/>
        </w:rPr>
        <w:t>Garfias</w:t>
      </w:r>
      <w:proofErr w:type="spellEnd"/>
      <w:r w:rsidRPr="00E60BE3">
        <w:rPr>
          <w:rFonts w:ascii="Times New Roman" w:eastAsia="Calibri" w:hAnsi="Times New Roman" w:cs="Times New Roman"/>
          <w:lang w:val="es-ES"/>
        </w:rPr>
        <w:t xml:space="preserve"> refiere que, cuando utilizamos o empleamos el sustantivo hombre, persona, designamos a los seres humanos, pero su connotación ofrece una diferencia; la palabra hombre propiamente particulariza la especie de un individuo determinado como perteneciente a la humanidad, con la voz persona se quiere decir algo más, se apunta de manera más clara y con mayor énfasis a la dignidad del ser humano, porque alude implícitamente al hombre en cuanto está dotado de libertad para proponerse a sí mismo fines y para decidir la dirección de su conducta, con vista a la realización de tales fines; en suma, como un ser responsable ante sí mismo y ante los demás, de su propia conducta, loable o vituperable, desde el punto de vista moral y social.</w:t>
      </w:r>
      <w:r w:rsidRPr="00E60BE3">
        <w:rPr>
          <w:rFonts w:ascii="Times New Roman" w:eastAsia="Calibri" w:hAnsi="Times New Roman" w:cs="Times New Roman"/>
          <w:vertAlign w:val="superscript"/>
          <w:lang w:val="es-ES"/>
        </w:rPr>
        <w:footnoteReference w:id="3"/>
      </w:r>
    </w:p>
    <w:p w:rsidR="007D4939" w:rsidRPr="00E60BE3" w:rsidRDefault="007D4939" w:rsidP="007D4939">
      <w:pPr>
        <w:jc w:val="both"/>
        <w:rPr>
          <w:rFonts w:ascii="Times New Roman" w:eastAsia="Calibri" w:hAnsi="Times New Roman" w:cs="Times New Roman"/>
          <w:lang w:val="es-ES"/>
        </w:rPr>
      </w:pPr>
    </w:p>
    <w:p w:rsidR="007D4939" w:rsidRPr="00E60BE3" w:rsidRDefault="007D4939" w:rsidP="007D4939">
      <w:pPr>
        <w:jc w:val="both"/>
        <w:rPr>
          <w:rFonts w:ascii="Times New Roman" w:eastAsia="Calibri" w:hAnsi="Times New Roman" w:cs="Times New Roman"/>
          <w:shd w:val="clear" w:color="auto" w:fill="FFFFFF"/>
        </w:rPr>
      </w:pPr>
      <w:r w:rsidRPr="00E60BE3">
        <w:rPr>
          <w:rFonts w:ascii="Times New Roman" w:eastAsia="Calibri" w:hAnsi="Times New Roman" w:cs="Times New Roman"/>
          <w:shd w:val="clear" w:color="auto" w:fill="FFFFFF"/>
        </w:rPr>
        <w:t>“Somos personas, antes de ser migrantes” (Autor desconocido).</w:t>
      </w:r>
    </w:p>
    <w:p w:rsidR="007D4939" w:rsidRPr="00E60BE3" w:rsidRDefault="007D4939" w:rsidP="007D4939">
      <w:pPr>
        <w:jc w:val="both"/>
        <w:rPr>
          <w:rFonts w:ascii="Times New Roman" w:eastAsia="Calibri" w:hAnsi="Times New Roman" w:cs="Times New Roman"/>
          <w:shd w:val="clear" w:color="auto" w:fill="FFFFFF"/>
        </w:rPr>
      </w:pPr>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 xml:space="preserve">Para el caso que nos ocupa, el artículo primero de nuestra Carta Magna reconoce, sin excepciones, el derecho de toda persona de gozar de los derechos reconocidos por la misma. Ante esta situación, a las personas migrantes, con independencia de la condición jurídica que mantengan en el país, les son reconocidos los mismos derechos que al resto de la población y por ende, deben ser respetados, haciendo hincapié en su reconocimiento como personas. </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both"/>
        <w:rPr>
          <w:rFonts w:ascii="Times New Roman" w:eastAsia="Calibri" w:hAnsi="Times New Roman" w:cs="Times New Roman"/>
          <w:bCs/>
        </w:rPr>
      </w:pPr>
      <w:r w:rsidRPr="00E60BE3">
        <w:rPr>
          <w:rFonts w:ascii="Times New Roman" w:eastAsia="Calibri" w:hAnsi="Times New Roman" w:cs="Times New Roman"/>
          <w:bCs/>
        </w:rPr>
        <w:t>La fracción XXXI del artículo 69 de la Ley Orgánica del Poder Legislativo del Estado Libre y Soberano de México, actualmente establece:</w:t>
      </w:r>
    </w:p>
    <w:p w:rsidR="007D4939" w:rsidRPr="00E60BE3" w:rsidRDefault="007D4939" w:rsidP="007D4939">
      <w:pPr>
        <w:jc w:val="both"/>
        <w:rPr>
          <w:rFonts w:ascii="Times New Roman" w:eastAsia="Calibri" w:hAnsi="Times New Roman" w:cs="Times New Roman"/>
          <w:bCs/>
        </w:rPr>
      </w:pPr>
    </w:p>
    <w:p w:rsidR="007D4939" w:rsidRPr="00E60BE3" w:rsidRDefault="007D4939" w:rsidP="007D4939">
      <w:pPr>
        <w:ind w:left="851"/>
        <w:jc w:val="both"/>
        <w:rPr>
          <w:rFonts w:ascii="Times New Roman" w:eastAsia="Times New Roman" w:hAnsi="Times New Roman" w:cs="Times New Roman"/>
          <w:i/>
          <w:iCs/>
          <w:snapToGrid w:val="0"/>
          <w:lang w:val="es-ES" w:eastAsia="es-ES"/>
        </w:rPr>
      </w:pPr>
      <w:r w:rsidRPr="00E60BE3">
        <w:rPr>
          <w:rFonts w:ascii="Times New Roman" w:eastAsia="Times New Roman" w:hAnsi="Times New Roman" w:cs="Times New Roman"/>
          <w:i/>
          <w:iCs/>
          <w:snapToGrid w:val="0"/>
          <w:lang w:val="es-ES" w:eastAsia="es-ES"/>
        </w:rPr>
        <w:t>Artículo 69.- A más tardar, en la tercera sesión del primer período de sesiones ordinarias, a propuesta de la Junta de Coordinación Política y mediante votación económica, la Asamblea aprobará para todo el ejercicio constitucional, la integración de las comisiones legislativas siguientes:</w:t>
      </w:r>
    </w:p>
    <w:p w:rsidR="007D4939" w:rsidRPr="00E60BE3" w:rsidRDefault="007D4939" w:rsidP="007D4939">
      <w:pPr>
        <w:ind w:left="851"/>
        <w:jc w:val="both"/>
        <w:rPr>
          <w:rFonts w:ascii="Times New Roman" w:eastAsia="Calibri" w:hAnsi="Times New Roman" w:cs="Times New Roman"/>
          <w:bCs/>
          <w:i/>
          <w:iCs/>
        </w:rPr>
      </w:pPr>
    </w:p>
    <w:p w:rsidR="007D4939" w:rsidRPr="00E60BE3" w:rsidRDefault="007D4939" w:rsidP="007D4939">
      <w:pPr>
        <w:ind w:left="851"/>
        <w:jc w:val="both"/>
        <w:rPr>
          <w:rFonts w:ascii="Times New Roman" w:eastAsia="Calibri" w:hAnsi="Times New Roman" w:cs="Times New Roman"/>
          <w:i/>
          <w:iCs/>
        </w:rPr>
      </w:pPr>
      <w:r w:rsidRPr="00E60BE3">
        <w:rPr>
          <w:rFonts w:ascii="Times New Roman" w:eastAsia="Calibri" w:hAnsi="Times New Roman" w:cs="Times New Roman"/>
          <w:i/>
          <w:iCs/>
        </w:rPr>
        <w:t xml:space="preserve">I al </w:t>
      </w:r>
      <w:proofErr w:type="gramStart"/>
      <w:r w:rsidRPr="00E60BE3">
        <w:rPr>
          <w:rFonts w:ascii="Times New Roman" w:eastAsia="Calibri" w:hAnsi="Times New Roman" w:cs="Times New Roman"/>
          <w:i/>
          <w:iCs/>
        </w:rPr>
        <w:t>XXX …</w:t>
      </w:r>
      <w:proofErr w:type="gramEnd"/>
    </w:p>
    <w:p w:rsidR="007D4939" w:rsidRPr="00E60BE3" w:rsidRDefault="007D4939" w:rsidP="007D4939">
      <w:pPr>
        <w:ind w:left="851"/>
        <w:jc w:val="both"/>
        <w:rPr>
          <w:rFonts w:ascii="Times New Roman" w:eastAsia="Calibri" w:hAnsi="Times New Roman" w:cs="Times New Roman"/>
          <w:i/>
          <w:iCs/>
        </w:rPr>
      </w:pPr>
      <w:r w:rsidRPr="00E60BE3">
        <w:rPr>
          <w:rFonts w:ascii="Times New Roman" w:eastAsia="Calibri" w:hAnsi="Times New Roman" w:cs="Times New Roman"/>
          <w:i/>
          <w:iCs/>
        </w:rPr>
        <w:t>XXXI. Apoyo y Atención al Migrante;</w:t>
      </w:r>
    </w:p>
    <w:p w:rsidR="007D4939" w:rsidRPr="00E60BE3" w:rsidRDefault="007D4939" w:rsidP="007D4939">
      <w:pPr>
        <w:ind w:left="851"/>
        <w:jc w:val="both"/>
        <w:rPr>
          <w:rFonts w:ascii="Times New Roman" w:eastAsia="Calibri" w:hAnsi="Times New Roman" w:cs="Times New Roman"/>
        </w:rPr>
      </w:pPr>
      <w:r w:rsidRPr="00E60BE3">
        <w:rPr>
          <w:rFonts w:ascii="Times New Roman" w:eastAsia="Calibri" w:hAnsi="Times New Roman" w:cs="Times New Roman"/>
          <w:i/>
          <w:iCs/>
        </w:rPr>
        <w:t xml:space="preserve">XXXII al </w:t>
      </w:r>
      <w:proofErr w:type="gramStart"/>
      <w:r w:rsidRPr="00E60BE3">
        <w:rPr>
          <w:rFonts w:ascii="Times New Roman" w:eastAsia="Calibri" w:hAnsi="Times New Roman" w:cs="Times New Roman"/>
          <w:i/>
          <w:iCs/>
        </w:rPr>
        <w:t>XXXVI …</w:t>
      </w:r>
      <w:proofErr w:type="gramEnd"/>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bCs/>
        </w:rPr>
        <w:t xml:space="preserve">En concordancia con lo anterior, </w:t>
      </w:r>
      <w:r w:rsidRPr="00E60BE3">
        <w:rPr>
          <w:rFonts w:ascii="Times New Roman" w:eastAsia="Calibri" w:hAnsi="Times New Roman" w:cs="Times New Roman"/>
        </w:rPr>
        <w:t>la fracción XXXI del artículo 13 A, y el inciso b) de la misma fracción XXXI del Reglamento del Poder Legislativo del Estado Libre y Soberano de México</w:t>
      </w:r>
      <w:r w:rsidRPr="00E60BE3">
        <w:rPr>
          <w:rFonts w:ascii="Times New Roman" w:eastAsia="Calibri" w:hAnsi="Times New Roman" w:cs="Times New Roman"/>
          <w:bCs/>
        </w:rPr>
        <w:t>, refieren lo siguiente:</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shd w:val="clear" w:color="auto" w:fill="FFFFFF"/>
        <w:ind w:left="851"/>
        <w:jc w:val="both"/>
        <w:rPr>
          <w:rFonts w:ascii="Times New Roman" w:eastAsia="Times New Roman" w:hAnsi="Times New Roman" w:cs="Times New Roman"/>
          <w:bCs/>
          <w:i/>
          <w:iCs/>
          <w:lang w:val="x-none" w:eastAsia="x-none"/>
        </w:rPr>
      </w:pPr>
      <w:r w:rsidRPr="00E60BE3">
        <w:rPr>
          <w:rFonts w:ascii="Times New Roman" w:eastAsia="Times New Roman" w:hAnsi="Times New Roman" w:cs="Times New Roman"/>
          <w:b/>
          <w:bCs/>
          <w:i/>
          <w:iCs/>
          <w:lang w:val="x-none" w:eastAsia="x-none"/>
        </w:rPr>
        <w:t xml:space="preserve">Artículo 13 A.- </w:t>
      </w:r>
      <w:r w:rsidRPr="00E60BE3">
        <w:rPr>
          <w:rFonts w:ascii="Times New Roman" w:eastAsia="Times New Roman" w:hAnsi="Times New Roman" w:cs="Times New Roman"/>
          <w:bCs/>
          <w:i/>
          <w:iCs/>
          <w:lang w:val="x-none" w:eastAsia="x-none"/>
        </w:rPr>
        <w:t>Las facultades de las Comisiones Legislativas de manera enunciativa y no limitativa, son las siguientes:</w:t>
      </w:r>
    </w:p>
    <w:p w:rsidR="007D4939" w:rsidRPr="00E60BE3" w:rsidRDefault="007D4939" w:rsidP="007D4939">
      <w:pPr>
        <w:shd w:val="clear" w:color="auto" w:fill="FFFFFF"/>
        <w:ind w:left="851"/>
        <w:jc w:val="both"/>
        <w:rPr>
          <w:rFonts w:ascii="Times New Roman" w:eastAsia="Times New Roman" w:hAnsi="Times New Roman" w:cs="Times New Roman"/>
          <w:bCs/>
          <w:i/>
          <w:iCs/>
          <w:lang w:val="x-none" w:eastAsia="x-none"/>
        </w:rPr>
      </w:pPr>
    </w:p>
    <w:p w:rsidR="007D4939" w:rsidRPr="00E60BE3" w:rsidRDefault="007D4939" w:rsidP="007D4939">
      <w:pPr>
        <w:ind w:left="851"/>
        <w:jc w:val="both"/>
        <w:rPr>
          <w:rFonts w:ascii="Times New Roman" w:eastAsia="Calibri" w:hAnsi="Times New Roman" w:cs="Times New Roman"/>
          <w:i/>
          <w:iCs/>
        </w:rPr>
      </w:pPr>
      <w:r w:rsidRPr="00E60BE3">
        <w:rPr>
          <w:rFonts w:ascii="Times New Roman" w:eastAsia="Calibri" w:hAnsi="Times New Roman" w:cs="Times New Roman"/>
          <w:i/>
          <w:iCs/>
        </w:rPr>
        <w:t xml:space="preserve">I a </w:t>
      </w:r>
      <w:proofErr w:type="gramStart"/>
      <w:r w:rsidRPr="00E60BE3">
        <w:rPr>
          <w:rFonts w:ascii="Times New Roman" w:eastAsia="Calibri" w:hAnsi="Times New Roman" w:cs="Times New Roman"/>
          <w:i/>
          <w:iCs/>
        </w:rPr>
        <w:t>XXX …</w:t>
      </w:r>
      <w:proofErr w:type="gramEnd"/>
    </w:p>
    <w:p w:rsidR="007D4939" w:rsidRPr="00E60BE3" w:rsidRDefault="007D4939" w:rsidP="007D4939">
      <w:pPr>
        <w:shd w:val="clear" w:color="auto" w:fill="FFFFFF"/>
        <w:ind w:left="851"/>
        <w:contextualSpacing/>
        <w:jc w:val="both"/>
        <w:rPr>
          <w:rFonts w:ascii="Times New Roman" w:eastAsia="Calibri" w:hAnsi="Times New Roman" w:cs="Times New Roman"/>
          <w:i/>
          <w:iCs/>
        </w:rPr>
      </w:pPr>
      <w:r w:rsidRPr="00E60BE3">
        <w:rPr>
          <w:rFonts w:ascii="Times New Roman" w:eastAsia="Calibri" w:hAnsi="Times New Roman" w:cs="Times New Roman"/>
          <w:b/>
          <w:i/>
          <w:iCs/>
        </w:rPr>
        <w:t>XXXI.</w:t>
      </w:r>
      <w:r w:rsidRPr="00E60BE3">
        <w:rPr>
          <w:rFonts w:ascii="Times New Roman" w:eastAsia="Calibri" w:hAnsi="Times New Roman" w:cs="Times New Roman"/>
          <w:i/>
          <w:iCs/>
        </w:rPr>
        <w:t xml:space="preserve"> La Comisión de Apoyo y Atención al Migrante, conocerá de los temas siguientes:</w:t>
      </w:r>
    </w:p>
    <w:p w:rsidR="007D4939" w:rsidRPr="00E60BE3" w:rsidRDefault="007D4939" w:rsidP="007D4939">
      <w:pPr>
        <w:shd w:val="clear" w:color="auto" w:fill="FFFFFF"/>
        <w:ind w:left="851"/>
        <w:jc w:val="both"/>
        <w:outlineLvl w:val="1"/>
        <w:rPr>
          <w:rFonts w:ascii="Times New Roman" w:eastAsia="Calibri" w:hAnsi="Times New Roman" w:cs="Times New Roman"/>
          <w:b/>
          <w:bCs/>
          <w:i/>
          <w:iCs/>
        </w:rPr>
      </w:pPr>
      <w:r w:rsidRPr="00E60BE3">
        <w:rPr>
          <w:rFonts w:ascii="Times New Roman" w:eastAsia="Calibri" w:hAnsi="Times New Roman" w:cs="Times New Roman"/>
          <w:b/>
          <w:bCs/>
          <w:i/>
          <w:iCs/>
          <w:lang w:val="x-none"/>
        </w:rPr>
        <w:t>a)</w:t>
      </w:r>
      <w:r w:rsidRPr="00E60BE3">
        <w:rPr>
          <w:rFonts w:ascii="Times New Roman" w:eastAsia="Calibri" w:hAnsi="Times New Roman" w:cs="Times New Roman"/>
          <w:bCs/>
          <w:i/>
          <w:iCs/>
          <w:lang w:val="x-none"/>
        </w:rPr>
        <w:t xml:space="preserve"> </w:t>
      </w:r>
      <w:r w:rsidRPr="00E60BE3">
        <w:rPr>
          <w:rFonts w:ascii="Times New Roman" w:eastAsia="Calibri" w:hAnsi="Times New Roman" w:cs="Times New Roman"/>
          <w:bCs/>
          <w:i/>
          <w:iCs/>
        </w:rPr>
        <w:t>…</w:t>
      </w:r>
    </w:p>
    <w:p w:rsidR="007D4939" w:rsidRPr="00E60BE3" w:rsidRDefault="007D4939" w:rsidP="007D4939">
      <w:pPr>
        <w:shd w:val="clear" w:color="auto" w:fill="FFFFFF"/>
        <w:ind w:left="851"/>
        <w:jc w:val="both"/>
        <w:outlineLvl w:val="1"/>
        <w:rPr>
          <w:rFonts w:ascii="Times New Roman" w:eastAsia="Calibri" w:hAnsi="Times New Roman" w:cs="Times New Roman"/>
          <w:bCs/>
          <w:i/>
          <w:iCs/>
          <w:lang w:val="x-none"/>
        </w:rPr>
      </w:pPr>
      <w:r w:rsidRPr="00E60BE3">
        <w:rPr>
          <w:rFonts w:ascii="Times New Roman" w:eastAsia="Calibri" w:hAnsi="Times New Roman" w:cs="Times New Roman"/>
          <w:b/>
          <w:bCs/>
          <w:i/>
          <w:iCs/>
          <w:lang w:val="x-none"/>
        </w:rPr>
        <w:t>b)</w:t>
      </w:r>
      <w:r w:rsidRPr="00E60BE3">
        <w:rPr>
          <w:rFonts w:ascii="Times New Roman" w:eastAsia="Calibri" w:hAnsi="Times New Roman" w:cs="Times New Roman"/>
          <w:bCs/>
          <w:i/>
          <w:iCs/>
          <w:lang w:val="x-none"/>
        </w:rPr>
        <w:t xml:space="preserve"> De atención a los migrantes mexiquenses; y</w:t>
      </w:r>
    </w:p>
    <w:p w:rsidR="007D4939" w:rsidRPr="00E60BE3" w:rsidRDefault="007D4939" w:rsidP="007D4939">
      <w:pPr>
        <w:shd w:val="clear" w:color="auto" w:fill="FFFFFF"/>
        <w:ind w:left="851"/>
        <w:jc w:val="both"/>
        <w:outlineLvl w:val="1"/>
        <w:rPr>
          <w:rFonts w:ascii="Times New Roman" w:eastAsia="Calibri" w:hAnsi="Times New Roman" w:cs="Times New Roman"/>
          <w:bCs/>
          <w:i/>
          <w:iCs/>
        </w:rPr>
      </w:pPr>
      <w:r w:rsidRPr="00E60BE3">
        <w:rPr>
          <w:rFonts w:ascii="Times New Roman" w:eastAsia="Calibri" w:hAnsi="Times New Roman" w:cs="Times New Roman"/>
          <w:b/>
          <w:bCs/>
          <w:i/>
          <w:iCs/>
          <w:lang w:val="x-none"/>
        </w:rPr>
        <w:t>c)</w:t>
      </w:r>
      <w:r w:rsidRPr="00E60BE3">
        <w:rPr>
          <w:rFonts w:ascii="Times New Roman" w:eastAsia="Calibri" w:hAnsi="Times New Roman" w:cs="Times New Roman"/>
          <w:bCs/>
          <w:i/>
          <w:iCs/>
          <w:lang w:val="x-none"/>
        </w:rPr>
        <w:t xml:space="preserve"> </w:t>
      </w:r>
      <w:r w:rsidRPr="00E60BE3">
        <w:rPr>
          <w:rFonts w:ascii="Times New Roman" w:eastAsia="Calibri" w:hAnsi="Times New Roman" w:cs="Times New Roman"/>
          <w:bCs/>
          <w:i/>
          <w:iCs/>
        </w:rPr>
        <w:t>…</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ind w:left="851"/>
        <w:jc w:val="both"/>
        <w:rPr>
          <w:rFonts w:ascii="Times New Roman" w:eastAsia="Calibri" w:hAnsi="Times New Roman" w:cs="Times New Roman"/>
          <w:i/>
          <w:iCs/>
        </w:rPr>
      </w:pPr>
      <w:r w:rsidRPr="00E60BE3">
        <w:rPr>
          <w:rFonts w:ascii="Times New Roman" w:eastAsia="Calibri" w:hAnsi="Times New Roman" w:cs="Times New Roman"/>
          <w:i/>
          <w:iCs/>
        </w:rPr>
        <w:t xml:space="preserve">XXXII a </w:t>
      </w:r>
      <w:proofErr w:type="gramStart"/>
      <w:r w:rsidRPr="00E60BE3">
        <w:rPr>
          <w:rFonts w:ascii="Times New Roman" w:eastAsia="Calibri" w:hAnsi="Times New Roman" w:cs="Times New Roman"/>
          <w:i/>
          <w:iCs/>
        </w:rPr>
        <w:t>XXXVII …</w:t>
      </w:r>
      <w:proofErr w:type="gramEnd"/>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En este sentido y a efecto de contribuir en la construcción de un marco normativo que le permita a la Comisión de Apoyo y Atención al Migrante contar con ese vínculo de identidad y reconocimiento de los migrantes como personas, es que se propone ante esta honorable asamblea el siguiente:</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center"/>
        <w:rPr>
          <w:rFonts w:ascii="Times New Roman" w:eastAsia="Calibri" w:hAnsi="Times New Roman" w:cs="Times New Roman"/>
          <w:b/>
          <w:bCs/>
        </w:rPr>
      </w:pPr>
      <w:r w:rsidRPr="00E60BE3">
        <w:rPr>
          <w:rFonts w:ascii="Times New Roman" w:eastAsia="Calibri" w:hAnsi="Times New Roman" w:cs="Times New Roman"/>
          <w:b/>
          <w:bCs/>
        </w:rPr>
        <w:t>PROYECTO DE DECRETO</w:t>
      </w:r>
    </w:p>
    <w:p w:rsidR="007D4939" w:rsidRPr="00E60BE3" w:rsidRDefault="007D4939" w:rsidP="007D4939">
      <w:pPr>
        <w:rPr>
          <w:rFonts w:ascii="Times New Roman" w:eastAsia="Calibri" w:hAnsi="Times New Roman" w:cs="Times New Roman"/>
          <w:b/>
          <w:bCs/>
        </w:rPr>
      </w:pPr>
    </w:p>
    <w:p w:rsidR="007D4939" w:rsidRPr="00E60BE3" w:rsidRDefault="007D4939" w:rsidP="007D4939">
      <w:pPr>
        <w:rPr>
          <w:rFonts w:ascii="Times New Roman" w:eastAsia="Calibri" w:hAnsi="Times New Roman" w:cs="Times New Roman"/>
          <w:b/>
          <w:bCs/>
        </w:rPr>
      </w:pPr>
      <w:r w:rsidRPr="00E60BE3">
        <w:rPr>
          <w:rFonts w:ascii="Times New Roman" w:eastAsia="Calibri" w:hAnsi="Times New Roman" w:cs="Times New Roman"/>
          <w:b/>
          <w:bCs/>
        </w:rPr>
        <w:t>DECRETO NO. _____</w:t>
      </w:r>
    </w:p>
    <w:p w:rsidR="007D4939" w:rsidRPr="00E60BE3" w:rsidRDefault="007D4939" w:rsidP="007D4939">
      <w:pPr>
        <w:jc w:val="both"/>
        <w:rPr>
          <w:rFonts w:ascii="Times New Roman" w:eastAsia="Calibri" w:hAnsi="Times New Roman" w:cs="Times New Roman"/>
          <w:b/>
          <w:bCs/>
        </w:rPr>
      </w:pPr>
      <w:r w:rsidRPr="00E60BE3">
        <w:rPr>
          <w:rFonts w:ascii="Times New Roman" w:eastAsia="Calibri" w:hAnsi="Times New Roman" w:cs="Times New Roman"/>
          <w:b/>
          <w:bCs/>
        </w:rPr>
        <w:t>LA LXI LEGISLATURA DEL ESTADO DE MÉXICO</w:t>
      </w:r>
    </w:p>
    <w:p w:rsidR="007D4939" w:rsidRPr="00E60BE3" w:rsidRDefault="007D4939" w:rsidP="007D4939">
      <w:pPr>
        <w:jc w:val="both"/>
        <w:rPr>
          <w:rFonts w:ascii="Times New Roman" w:eastAsia="Calibri" w:hAnsi="Times New Roman" w:cs="Times New Roman"/>
          <w:b/>
          <w:bCs/>
        </w:rPr>
      </w:pPr>
      <w:r w:rsidRPr="00E60BE3">
        <w:rPr>
          <w:rFonts w:ascii="Times New Roman" w:eastAsia="Calibri" w:hAnsi="Times New Roman" w:cs="Times New Roman"/>
          <w:b/>
          <w:bCs/>
        </w:rPr>
        <w:t>DECRETA:</w:t>
      </w:r>
    </w:p>
    <w:p w:rsidR="007D4939" w:rsidRPr="00E60BE3" w:rsidRDefault="007D4939" w:rsidP="007D4939">
      <w:pPr>
        <w:jc w:val="both"/>
        <w:rPr>
          <w:rFonts w:ascii="Times New Roman" w:eastAsia="Calibri" w:hAnsi="Times New Roman" w:cs="Times New Roman"/>
          <w:lang w:val="es-ES"/>
        </w:rPr>
      </w:pPr>
    </w:p>
    <w:p w:rsidR="007D4939" w:rsidRPr="00E60BE3" w:rsidRDefault="007D4939" w:rsidP="007D4939">
      <w:pPr>
        <w:jc w:val="both"/>
        <w:rPr>
          <w:rFonts w:ascii="Times New Roman" w:eastAsia="Calibri" w:hAnsi="Times New Roman" w:cs="Times New Roman"/>
          <w:lang w:val="es-ES"/>
        </w:rPr>
      </w:pPr>
      <w:r w:rsidRPr="00E60BE3">
        <w:rPr>
          <w:rFonts w:ascii="Times New Roman" w:eastAsia="Calibri" w:hAnsi="Times New Roman" w:cs="Times New Roman"/>
          <w:b/>
          <w:bCs/>
          <w:lang w:val="es-ES"/>
        </w:rPr>
        <w:t>ARTÍCULO PRIMERO</w:t>
      </w:r>
      <w:r w:rsidRPr="00E60BE3">
        <w:rPr>
          <w:rFonts w:ascii="Times New Roman" w:eastAsia="Calibri" w:hAnsi="Times New Roman" w:cs="Times New Roman"/>
          <w:lang w:val="es-ES"/>
        </w:rPr>
        <w:t xml:space="preserve">. Se </w:t>
      </w:r>
      <w:r w:rsidRPr="00E60BE3">
        <w:rPr>
          <w:rFonts w:ascii="Times New Roman" w:eastAsia="Calibri" w:hAnsi="Times New Roman" w:cs="Times New Roman"/>
          <w:bCs/>
        </w:rPr>
        <w:t>reforma la fracción XXXI del artículo 69 de la Ley Orgánica del Poder Legislativo del Estado Libre y Soberano de México</w:t>
      </w:r>
      <w:r w:rsidRPr="00E60BE3">
        <w:rPr>
          <w:rFonts w:ascii="Times New Roman" w:eastAsia="Calibri" w:hAnsi="Times New Roman" w:cs="Times New Roman"/>
          <w:lang w:val="es-ES"/>
        </w:rPr>
        <w:t xml:space="preserve">, para quedar como sigue:  </w:t>
      </w:r>
    </w:p>
    <w:p w:rsidR="007D4939" w:rsidRPr="00E60BE3" w:rsidRDefault="007D4939" w:rsidP="007D4939">
      <w:pPr>
        <w:jc w:val="both"/>
        <w:rPr>
          <w:rFonts w:ascii="Times New Roman" w:eastAsia="Calibri" w:hAnsi="Times New Roman" w:cs="Times New Roman"/>
          <w:lang w:val="es-ES"/>
        </w:rPr>
      </w:pPr>
    </w:p>
    <w:p w:rsidR="007D4939" w:rsidRPr="00E60BE3" w:rsidRDefault="007D4939" w:rsidP="007D4939">
      <w:pPr>
        <w:jc w:val="both"/>
        <w:rPr>
          <w:rFonts w:ascii="Times New Roman" w:eastAsia="Times New Roman" w:hAnsi="Times New Roman" w:cs="Times New Roman"/>
          <w:snapToGrid w:val="0"/>
          <w:lang w:val="es-ES" w:eastAsia="es-ES"/>
        </w:rPr>
      </w:pPr>
      <w:r w:rsidRPr="00E60BE3">
        <w:rPr>
          <w:rFonts w:ascii="Times New Roman" w:eastAsia="Times New Roman" w:hAnsi="Times New Roman" w:cs="Times New Roman"/>
          <w:snapToGrid w:val="0"/>
          <w:lang w:val="es-ES" w:eastAsia="es-ES"/>
        </w:rPr>
        <w:t>Artículo 69.</w:t>
      </w:r>
      <w:proofErr w:type="gramStart"/>
      <w:r w:rsidRPr="00E60BE3">
        <w:rPr>
          <w:rFonts w:ascii="Times New Roman" w:eastAsia="Times New Roman" w:hAnsi="Times New Roman" w:cs="Times New Roman"/>
          <w:snapToGrid w:val="0"/>
          <w:lang w:val="es-ES" w:eastAsia="es-ES"/>
        </w:rPr>
        <w:t>- …</w:t>
      </w:r>
      <w:proofErr w:type="gramEnd"/>
    </w:p>
    <w:p w:rsidR="007D4939" w:rsidRPr="00E60BE3" w:rsidRDefault="007D4939" w:rsidP="007D4939">
      <w:pPr>
        <w:jc w:val="both"/>
        <w:rPr>
          <w:rFonts w:ascii="Times New Roman" w:eastAsia="Calibri" w:hAnsi="Times New Roman" w:cs="Times New Roman"/>
          <w:bCs/>
        </w:rPr>
      </w:pPr>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 xml:space="preserve">I al </w:t>
      </w:r>
      <w:proofErr w:type="gramStart"/>
      <w:r w:rsidRPr="00E60BE3">
        <w:rPr>
          <w:rFonts w:ascii="Times New Roman" w:eastAsia="Calibri" w:hAnsi="Times New Roman" w:cs="Times New Roman"/>
        </w:rPr>
        <w:t>XXX …</w:t>
      </w:r>
      <w:proofErr w:type="gramEnd"/>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XXXI. Apoyo y Atención a las Personas Migrantes;</w:t>
      </w:r>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 xml:space="preserve">XXXII al </w:t>
      </w:r>
      <w:proofErr w:type="gramStart"/>
      <w:r w:rsidRPr="00E60BE3">
        <w:rPr>
          <w:rFonts w:ascii="Times New Roman" w:eastAsia="Calibri" w:hAnsi="Times New Roman" w:cs="Times New Roman"/>
        </w:rPr>
        <w:t>XXXVI …</w:t>
      </w:r>
      <w:proofErr w:type="gramEnd"/>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both"/>
        <w:rPr>
          <w:rFonts w:ascii="Times New Roman" w:eastAsia="Calibri" w:hAnsi="Times New Roman" w:cs="Times New Roman"/>
          <w:bCs/>
        </w:rPr>
      </w:pPr>
      <w:r w:rsidRPr="00E60BE3">
        <w:rPr>
          <w:rFonts w:ascii="Times New Roman" w:eastAsia="Calibri" w:hAnsi="Times New Roman" w:cs="Times New Roman"/>
          <w:b/>
          <w:bCs/>
          <w:lang w:val="es-ES"/>
        </w:rPr>
        <w:t>ARTÍCULO SEGUNDO</w:t>
      </w:r>
      <w:r w:rsidRPr="00E60BE3">
        <w:rPr>
          <w:rFonts w:ascii="Times New Roman" w:eastAsia="Calibri" w:hAnsi="Times New Roman" w:cs="Times New Roman"/>
          <w:lang w:val="es-ES"/>
        </w:rPr>
        <w:t xml:space="preserve">. Se reforma </w:t>
      </w:r>
      <w:r w:rsidRPr="00E60BE3">
        <w:rPr>
          <w:rFonts w:ascii="Times New Roman" w:eastAsia="Calibri" w:hAnsi="Times New Roman" w:cs="Times New Roman"/>
        </w:rPr>
        <w:t>la fracción XXXI del artículo 13 A, y el inciso b) de la misma fracción XXXI del Reglamento del Poder Legislativo del Estado Libre y Soberano de México</w:t>
      </w:r>
      <w:r w:rsidRPr="00E60BE3">
        <w:rPr>
          <w:rFonts w:ascii="Times New Roman" w:eastAsia="Calibri" w:hAnsi="Times New Roman" w:cs="Times New Roman"/>
          <w:bCs/>
        </w:rPr>
        <w:t>, para quedar como sigue:</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shd w:val="clear" w:color="auto" w:fill="FFFFFF"/>
        <w:jc w:val="both"/>
        <w:rPr>
          <w:rFonts w:ascii="Times New Roman" w:eastAsia="Times New Roman" w:hAnsi="Times New Roman" w:cs="Times New Roman"/>
          <w:bCs/>
          <w:lang w:eastAsia="x-none"/>
        </w:rPr>
      </w:pPr>
      <w:r w:rsidRPr="00E60BE3">
        <w:rPr>
          <w:rFonts w:ascii="Times New Roman" w:eastAsia="Times New Roman" w:hAnsi="Times New Roman" w:cs="Times New Roman"/>
          <w:b/>
          <w:bCs/>
          <w:lang w:val="x-none" w:eastAsia="x-none"/>
        </w:rPr>
        <w:t xml:space="preserve">Artículo 13 A.- </w:t>
      </w:r>
      <w:r w:rsidRPr="00E60BE3">
        <w:rPr>
          <w:rFonts w:ascii="Times New Roman" w:eastAsia="Times New Roman" w:hAnsi="Times New Roman" w:cs="Times New Roman"/>
          <w:bCs/>
          <w:lang w:eastAsia="x-none"/>
        </w:rPr>
        <w:t>…</w:t>
      </w:r>
    </w:p>
    <w:p w:rsidR="007D4939" w:rsidRPr="00E60BE3" w:rsidRDefault="007D4939" w:rsidP="007D4939">
      <w:pPr>
        <w:jc w:val="both"/>
        <w:rPr>
          <w:rFonts w:ascii="Times New Roman" w:eastAsia="Calibri" w:hAnsi="Times New Roman" w:cs="Times New Roman"/>
        </w:rPr>
      </w:pPr>
    </w:p>
    <w:p w:rsidR="007D4939" w:rsidRPr="00E60BE3" w:rsidRDefault="007D4939" w:rsidP="007D4939">
      <w:pPr>
        <w:jc w:val="both"/>
        <w:rPr>
          <w:rFonts w:ascii="Times New Roman" w:eastAsia="Calibri" w:hAnsi="Times New Roman" w:cs="Times New Roman"/>
        </w:rPr>
      </w:pPr>
      <w:r w:rsidRPr="00E60BE3">
        <w:rPr>
          <w:rFonts w:ascii="Times New Roman" w:eastAsia="Calibri" w:hAnsi="Times New Roman" w:cs="Times New Roman"/>
        </w:rPr>
        <w:t xml:space="preserve">I a </w:t>
      </w:r>
      <w:proofErr w:type="gramStart"/>
      <w:r w:rsidRPr="00E60BE3">
        <w:rPr>
          <w:rFonts w:ascii="Times New Roman" w:eastAsia="Calibri" w:hAnsi="Times New Roman" w:cs="Times New Roman"/>
        </w:rPr>
        <w:t>XXX …</w:t>
      </w:r>
      <w:proofErr w:type="gramEnd"/>
    </w:p>
    <w:p w:rsidR="007D4939" w:rsidRPr="00E60BE3" w:rsidRDefault="007D4939" w:rsidP="007D4939">
      <w:pPr>
        <w:shd w:val="clear" w:color="auto" w:fill="FFFFFF"/>
        <w:contextualSpacing/>
        <w:jc w:val="both"/>
        <w:rPr>
          <w:rFonts w:ascii="Times New Roman" w:eastAsia="Calibri" w:hAnsi="Times New Roman" w:cs="Times New Roman"/>
        </w:rPr>
      </w:pPr>
      <w:r w:rsidRPr="00E60BE3">
        <w:rPr>
          <w:rFonts w:ascii="Times New Roman" w:eastAsia="Calibri" w:hAnsi="Times New Roman" w:cs="Times New Roman"/>
          <w:b/>
        </w:rPr>
        <w:t>XXXI.</w:t>
      </w:r>
      <w:r w:rsidRPr="00E60BE3">
        <w:rPr>
          <w:rFonts w:ascii="Times New Roman" w:eastAsia="Calibri" w:hAnsi="Times New Roman" w:cs="Times New Roman"/>
        </w:rPr>
        <w:t xml:space="preserve"> La Comisión de Apoyo y Atención a las Personas Migrantes, conocerá de los temas siguientes:</w:t>
      </w:r>
    </w:p>
    <w:p w:rsidR="007D4939" w:rsidRPr="00E60BE3" w:rsidRDefault="007D4939" w:rsidP="007D4939">
      <w:pPr>
        <w:shd w:val="clear" w:color="auto" w:fill="FFFFFF"/>
        <w:jc w:val="both"/>
        <w:outlineLvl w:val="1"/>
        <w:rPr>
          <w:rFonts w:ascii="Times New Roman" w:eastAsia="Calibri" w:hAnsi="Times New Roman" w:cs="Times New Roman"/>
          <w:b/>
          <w:bCs/>
        </w:rPr>
      </w:pPr>
      <w:r w:rsidRPr="00E60BE3">
        <w:rPr>
          <w:rFonts w:ascii="Times New Roman" w:eastAsia="Calibri" w:hAnsi="Times New Roman" w:cs="Times New Roman"/>
          <w:b/>
          <w:bCs/>
          <w:lang w:val="x-none"/>
        </w:rPr>
        <w:t>a)</w:t>
      </w:r>
      <w:r w:rsidRPr="00E60BE3">
        <w:rPr>
          <w:rFonts w:ascii="Times New Roman" w:eastAsia="Calibri" w:hAnsi="Times New Roman" w:cs="Times New Roman"/>
          <w:bCs/>
          <w:lang w:val="x-none"/>
        </w:rPr>
        <w:t xml:space="preserve"> </w:t>
      </w:r>
      <w:r w:rsidRPr="00E60BE3">
        <w:rPr>
          <w:rFonts w:ascii="Times New Roman" w:eastAsia="Calibri" w:hAnsi="Times New Roman" w:cs="Times New Roman"/>
          <w:bCs/>
        </w:rPr>
        <w:t>…</w:t>
      </w:r>
    </w:p>
    <w:p w:rsidR="007D4939" w:rsidRPr="00E60BE3" w:rsidRDefault="007D4939" w:rsidP="007D4939">
      <w:pPr>
        <w:shd w:val="clear" w:color="auto" w:fill="FFFFFF"/>
        <w:jc w:val="both"/>
        <w:outlineLvl w:val="1"/>
        <w:rPr>
          <w:rFonts w:ascii="Times New Roman" w:eastAsia="Calibri" w:hAnsi="Times New Roman" w:cs="Times New Roman"/>
          <w:bCs/>
          <w:lang w:val="x-none"/>
        </w:rPr>
      </w:pPr>
      <w:r w:rsidRPr="00E60BE3">
        <w:rPr>
          <w:rFonts w:ascii="Times New Roman" w:eastAsia="Calibri" w:hAnsi="Times New Roman" w:cs="Times New Roman"/>
          <w:b/>
          <w:bCs/>
          <w:lang w:val="x-none"/>
        </w:rPr>
        <w:t>b)</w:t>
      </w:r>
      <w:r w:rsidRPr="00E60BE3">
        <w:rPr>
          <w:rFonts w:ascii="Times New Roman" w:eastAsia="Calibri" w:hAnsi="Times New Roman" w:cs="Times New Roman"/>
          <w:bCs/>
          <w:lang w:val="x-none"/>
        </w:rPr>
        <w:t xml:space="preserve"> De atención a las </w:t>
      </w:r>
      <w:r w:rsidRPr="00E60BE3">
        <w:rPr>
          <w:rFonts w:ascii="Times New Roman" w:eastAsia="Calibri" w:hAnsi="Times New Roman" w:cs="Times New Roman"/>
          <w:bCs/>
        </w:rPr>
        <w:t xml:space="preserve">personas </w:t>
      </w:r>
      <w:r w:rsidRPr="00E60BE3">
        <w:rPr>
          <w:rFonts w:ascii="Times New Roman" w:eastAsia="Calibri" w:hAnsi="Times New Roman" w:cs="Times New Roman"/>
          <w:bCs/>
          <w:lang w:val="x-none"/>
        </w:rPr>
        <w:t>migrantes mexiquenses; y</w:t>
      </w:r>
    </w:p>
    <w:p w:rsidR="007D4939" w:rsidRPr="00E60BE3" w:rsidRDefault="007D4939" w:rsidP="007D4939">
      <w:pPr>
        <w:shd w:val="clear" w:color="auto" w:fill="FFFFFF"/>
        <w:jc w:val="both"/>
        <w:outlineLvl w:val="1"/>
        <w:rPr>
          <w:rFonts w:ascii="Times New Roman" w:eastAsia="Calibri" w:hAnsi="Times New Roman" w:cs="Times New Roman"/>
          <w:bCs/>
        </w:rPr>
      </w:pPr>
      <w:r w:rsidRPr="00E60BE3">
        <w:rPr>
          <w:rFonts w:ascii="Times New Roman" w:eastAsia="Calibri" w:hAnsi="Times New Roman" w:cs="Times New Roman"/>
          <w:b/>
          <w:bCs/>
          <w:lang w:val="x-none"/>
        </w:rPr>
        <w:t>c)</w:t>
      </w:r>
      <w:r w:rsidRPr="00E60BE3">
        <w:rPr>
          <w:rFonts w:ascii="Times New Roman" w:eastAsia="Calibri" w:hAnsi="Times New Roman" w:cs="Times New Roman"/>
          <w:bCs/>
          <w:lang w:val="x-none"/>
        </w:rPr>
        <w:t xml:space="preserve"> </w:t>
      </w:r>
      <w:r w:rsidRPr="00E60BE3">
        <w:rPr>
          <w:rFonts w:ascii="Times New Roman" w:eastAsia="Calibri" w:hAnsi="Times New Roman" w:cs="Times New Roman"/>
          <w:bCs/>
        </w:rPr>
        <w:t>…</w:t>
      </w:r>
    </w:p>
    <w:p w:rsidR="007D4939" w:rsidRPr="00E60BE3" w:rsidRDefault="007D4939" w:rsidP="007D4939">
      <w:pPr>
        <w:jc w:val="both"/>
        <w:rPr>
          <w:rFonts w:ascii="Times New Roman" w:eastAsia="Calibri" w:hAnsi="Times New Roman" w:cs="Times New Roman"/>
          <w:lang w:val="es-ES"/>
        </w:rPr>
      </w:pPr>
    </w:p>
    <w:p w:rsidR="007D4939" w:rsidRPr="00E60BE3" w:rsidRDefault="007D4939" w:rsidP="007D4939">
      <w:pPr>
        <w:jc w:val="both"/>
        <w:rPr>
          <w:rFonts w:ascii="Times New Roman" w:eastAsia="Calibri" w:hAnsi="Times New Roman" w:cs="Times New Roman"/>
          <w:lang w:val="es-ES"/>
        </w:rPr>
      </w:pPr>
      <w:r w:rsidRPr="00E60BE3">
        <w:rPr>
          <w:rFonts w:ascii="Times New Roman" w:eastAsia="Calibri" w:hAnsi="Times New Roman" w:cs="Times New Roman"/>
          <w:lang w:val="es-ES"/>
        </w:rPr>
        <w:t xml:space="preserve">XXXII a </w:t>
      </w:r>
      <w:proofErr w:type="gramStart"/>
      <w:r w:rsidRPr="00E60BE3">
        <w:rPr>
          <w:rFonts w:ascii="Times New Roman" w:eastAsia="Calibri" w:hAnsi="Times New Roman" w:cs="Times New Roman"/>
          <w:lang w:val="es-ES"/>
        </w:rPr>
        <w:t>XXXVII …</w:t>
      </w:r>
      <w:proofErr w:type="gramEnd"/>
    </w:p>
    <w:p w:rsidR="007D4939" w:rsidRPr="00E60BE3" w:rsidRDefault="007D4939" w:rsidP="007D4939">
      <w:pPr>
        <w:jc w:val="both"/>
        <w:rPr>
          <w:rFonts w:ascii="Times New Roman" w:eastAsia="Calibri" w:hAnsi="Times New Roman" w:cs="Times New Roman"/>
          <w:shd w:val="clear" w:color="auto" w:fill="FFFFFF"/>
        </w:rPr>
      </w:pPr>
    </w:p>
    <w:p w:rsidR="007D4939" w:rsidRPr="00E60BE3" w:rsidRDefault="007D4939" w:rsidP="007D4939">
      <w:pPr>
        <w:jc w:val="center"/>
        <w:rPr>
          <w:rFonts w:ascii="Times New Roman" w:eastAsia="Calibri" w:hAnsi="Times New Roman" w:cs="Times New Roman"/>
          <w:b/>
        </w:rPr>
      </w:pPr>
      <w:r w:rsidRPr="00E60BE3">
        <w:rPr>
          <w:rFonts w:ascii="Times New Roman" w:eastAsia="Calibri" w:hAnsi="Times New Roman" w:cs="Times New Roman"/>
          <w:b/>
        </w:rPr>
        <w:t>ATENTAMENTE</w:t>
      </w:r>
    </w:p>
    <w:p w:rsidR="007D4939" w:rsidRPr="00E60BE3" w:rsidRDefault="007D4939" w:rsidP="007D4939">
      <w:pPr>
        <w:jc w:val="center"/>
        <w:rPr>
          <w:rFonts w:ascii="Times New Roman" w:eastAsia="Calibri" w:hAnsi="Times New Roman" w:cs="Times New Roman"/>
          <w:b/>
        </w:rPr>
      </w:pPr>
      <w:r w:rsidRPr="00E60BE3">
        <w:rPr>
          <w:rFonts w:ascii="Times New Roman" w:eastAsia="Calibri" w:hAnsi="Times New Roman" w:cs="Times New Roman"/>
          <w:b/>
        </w:rPr>
        <w:t>DIPUTADA LOURDES JEZABEL DELGADO FLORES</w:t>
      </w:r>
    </w:p>
    <w:p w:rsidR="007D4939" w:rsidRPr="00E60BE3" w:rsidRDefault="007D4939" w:rsidP="007D4939">
      <w:pPr>
        <w:jc w:val="center"/>
        <w:rPr>
          <w:rFonts w:ascii="Times New Roman" w:eastAsia="Calibri" w:hAnsi="Times New Roman" w:cs="Times New Roman"/>
          <w:b/>
        </w:rPr>
      </w:pPr>
      <w:r w:rsidRPr="00E60BE3">
        <w:rPr>
          <w:rFonts w:ascii="Times New Roman" w:eastAsia="Calibri" w:hAnsi="Times New Roman" w:cs="Times New Roman"/>
          <w:b/>
        </w:rPr>
        <w:t>PRESENTANTE</w:t>
      </w:r>
    </w:p>
    <w:p w:rsidR="007D4939" w:rsidRPr="00E60BE3" w:rsidRDefault="007D4939" w:rsidP="007D4939">
      <w:pPr>
        <w:jc w:val="both"/>
        <w:rPr>
          <w:rFonts w:ascii="Times New Roman" w:eastAsia="Calibri" w:hAnsi="Times New Roman" w:cs="Times New Roman"/>
          <w:b/>
        </w:rPr>
      </w:pPr>
    </w:p>
    <w:p w:rsidR="007D4939" w:rsidRPr="00E60BE3" w:rsidRDefault="007D4939" w:rsidP="007D4939">
      <w:pPr>
        <w:jc w:val="center"/>
        <w:rPr>
          <w:rFonts w:ascii="Times New Roman" w:eastAsia="Calibri" w:hAnsi="Times New Roman" w:cs="Times New Roman"/>
          <w:b/>
        </w:rPr>
      </w:pPr>
      <w:r w:rsidRPr="00E60BE3">
        <w:rPr>
          <w:rFonts w:ascii="Times New Roman" w:eastAsia="Calibri" w:hAnsi="Times New Roman" w:cs="Times New Roman"/>
          <w:b/>
        </w:rPr>
        <w:t>GRUPO PARLAMENTARIO MORENA</w:t>
      </w:r>
    </w:p>
    <w:tbl>
      <w:tblPr>
        <w:tblStyle w:val="TableNormal"/>
        <w:tblW w:w="8872"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46"/>
        <w:gridCol w:w="4326"/>
      </w:tblGrid>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MAURILIO HERNÁNDEZ GONZÁLEZ</w:t>
            </w:r>
          </w:p>
          <w:p w:rsidR="007D4939" w:rsidRPr="00E60BE3" w:rsidRDefault="007D4939" w:rsidP="007D4939">
            <w:pPr>
              <w:suppressAutoHyphens/>
              <w:jc w:val="center"/>
              <w:rPr>
                <w:rFonts w:eastAsia="Helvetica Neue"/>
                <w:sz w:val="24"/>
                <w:szCs w:val="24"/>
                <w14:textOutline w14:w="0" w14:cap="flat" w14:cmpd="sng" w14:algn="ctr">
                  <w14:noFill/>
                  <w14:prstDash w14:val="solid"/>
                  <w14:bevel/>
                </w14:textOutline>
              </w:rPr>
            </w:pP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ADRIAN MANUEL GALICIA SALCEDA</w:t>
            </w:r>
          </w:p>
          <w:p w:rsidR="007D4939" w:rsidRPr="00E60BE3" w:rsidRDefault="007D4939" w:rsidP="007D4939">
            <w:pPr>
              <w:suppressAutoHyphens/>
              <w:jc w:val="center"/>
              <w:rPr>
                <w:rFonts w:eastAsia="Helvetica Neue"/>
                <w:b/>
                <w:bCs/>
                <w:sz w:val="24"/>
                <w:szCs w:val="24"/>
                <w:lang w:val="es-ES_tradnl"/>
              </w:rPr>
            </w:pP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ELBA ALDANA DUARTE</w:t>
            </w:r>
          </w:p>
          <w:p w:rsidR="007D4939" w:rsidRPr="00E60BE3" w:rsidRDefault="007D4939"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hideMark/>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AZUCENA CISNEROS COSS</w:t>
            </w: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ANAIS MIRIAM BURGOS HERNÁNDEZ</w:t>
            </w:r>
          </w:p>
          <w:p w:rsidR="007D4939" w:rsidRPr="00E60BE3" w:rsidRDefault="007D4939"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hideMark/>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 xml:space="preserve">DIP. MARCO ANTONIO CRUZ </w:t>
            </w:r>
            <w:proofErr w:type="spellStart"/>
            <w:r w:rsidRPr="00E60BE3">
              <w:rPr>
                <w:rFonts w:eastAsia="Helvetica Neue"/>
                <w:b/>
                <w:bCs/>
                <w:sz w:val="24"/>
                <w:szCs w:val="24"/>
                <w:lang w:val="es-ES_tradnl"/>
              </w:rPr>
              <w:t>CRUZ</w:t>
            </w:r>
            <w:proofErr w:type="spellEnd"/>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MARIO ARIEL JUAREZ RODRÍGUEZ</w:t>
            </w:r>
          </w:p>
          <w:p w:rsidR="007D4939" w:rsidRPr="00E60BE3" w:rsidRDefault="007D4939"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FAUSTINO DE LA CRUZ PÉREZ</w:t>
            </w:r>
          </w:p>
          <w:p w:rsidR="007D4939" w:rsidRPr="00E60BE3" w:rsidRDefault="007D4939" w:rsidP="007D4939">
            <w:pPr>
              <w:suppressAutoHyphens/>
              <w:jc w:val="center"/>
              <w:rPr>
                <w:rFonts w:eastAsia="Helvetica Neue"/>
                <w:b/>
                <w:bCs/>
                <w:sz w:val="24"/>
                <w:szCs w:val="24"/>
                <w:lang w:val="es-ES_tradnl"/>
              </w:rPr>
            </w:pP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hideMark/>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CAMILO MURILLO ZAVALA</w:t>
            </w:r>
          </w:p>
        </w:tc>
        <w:tc>
          <w:tcPr>
            <w:tcW w:w="4326" w:type="dxa"/>
            <w:tcBorders>
              <w:top w:val="nil"/>
              <w:left w:val="nil"/>
              <w:bottom w:val="nil"/>
              <w:right w:val="nil"/>
            </w:tcBorders>
            <w:shd w:val="clear" w:color="auto" w:fill="auto"/>
            <w:tcMar>
              <w:top w:w="80" w:type="dxa"/>
              <w:left w:w="80" w:type="dxa"/>
              <w:bottom w:w="80" w:type="dxa"/>
              <w:right w:w="80" w:type="dxa"/>
            </w:tcMar>
            <w:hideMark/>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NAZARIO GUTIÉRREZ MARTÍNEZ</w:t>
            </w: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VALENTIN GONZÁLEZ BAUTISTA</w:t>
            </w:r>
          </w:p>
          <w:p w:rsidR="00470478" w:rsidRPr="00E60BE3" w:rsidRDefault="00470478"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GERARDO ULLOA PÉREZ</w:t>
            </w: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983315" w:rsidRPr="00E60BE3" w:rsidRDefault="00983315" w:rsidP="00983315">
            <w:pPr>
              <w:suppressAutoHyphens/>
              <w:jc w:val="center"/>
              <w:rPr>
                <w:rFonts w:eastAsia="Helvetica Neue"/>
                <w:b/>
                <w:bCs/>
                <w:sz w:val="24"/>
                <w:szCs w:val="24"/>
                <w:lang w:val="es-ES_tradnl"/>
              </w:rPr>
            </w:pPr>
            <w:r w:rsidRPr="00E60BE3">
              <w:rPr>
                <w:rFonts w:eastAsia="Helvetica Neue"/>
                <w:b/>
                <w:bCs/>
                <w:sz w:val="24"/>
                <w:szCs w:val="24"/>
                <w:lang w:val="es-ES_tradnl"/>
              </w:rPr>
              <w:t>DIP. YESICA YANET ROJAS HERNÁNDEZ</w:t>
            </w:r>
          </w:p>
          <w:p w:rsidR="00983315" w:rsidRPr="00E60BE3" w:rsidRDefault="00983315" w:rsidP="007D4939">
            <w:pPr>
              <w:suppressAutoHyphens/>
              <w:jc w:val="center"/>
              <w:rPr>
                <w:rFonts w:eastAsia="Helvetica Neue"/>
                <w:b/>
                <w:bCs/>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tcPr>
          <w:p w:rsidR="00983315" w:rsidRPr="00E60BE3" w:rsidRDefault="00983315" w:rsidP="00983315">
            <w:pPr>
              <w:suppressAutoHyphens/>
              <w:jc w:val="center"/>
              <w:rPr>
                <w:rFonts w:eastAsia="Helvetica Neue"/>
                <w:b/>
                <w:bCs/>
                <w:sz w:val="24"/>
                <w:szCs w:val="24"/>
                <w:lang w:val="es-ES_tradnl"/>
              </w:rPr>
            </w:pPr>
            <w:r w:rsidRPr="00E60BE3">
              <w:rPr>
                <w:rFonts w:eastAsia="Helvetica Neue"/>
                <w:b/>
                <w:bCs/>
                <w:sz w:val="24"/>
                <w:szCs w:val="24"/>
                <w:lang w:val="es-ES_tradnl"/>
              </w:rPr>
              <w:t xml:space="preserve">DIP. BEATRIZ GARCÍA VILLEGAS </w:t>
            </w:r>
          </w:p>
          <w:p w:rsidR="00983315" w:rsidRPr="00E60BE3" w:rsidRDefault="00983315" w:rsidP="007D4939">
            <w:pPr>
              <w:suppressAutoHyphens/>
              <w:jc w:val="center"/>
              <w:rPr>
                <w:rFonts w:eastAsia="Helvetica Neue"/>
                <w:b/>
                <w:bCs/>
                <w:lang w:val="es-ES_tradnl"/>
              </w:rPr>
            </w:pP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lastRenderedPageBreak/>
              <w:t>DIP. MARIA DEL ROSARIO ELIZALDE VAZQUEZ</w:t>
            </w:r>
          </w:p>
          <w:p w:rsidR="00983315" w:rsidRPr="00E60BE3" w:rsidRDefault="00983315"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ROSA MARÍA ZETINA GONZÁLEZ</w:t>
            </w: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DANIEL ANDRÉS SIBAJA GONZÁLEZ</w:t>
            </w:r>
          </w:p>
          <w:p w:rsidR="00983315" w:rsidRPr="00E60BE3" w:rsidRDefault="00983315"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KARINA LABASTIDA SOTELO</w:t>
            </w: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675445" w:rsidRPr="00E60BE3" w:rsidRDefault="00675445" w:rsidP="00675445">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r w:rsidRPr="00E60BE3">
              <w:rPr>
                <w:rFonts w:eastAsia="Helvetica Neue"/>
                <w:b/>
                <w:bCs/>
                <w:sz w:val="24"/>
                <w:szCs w:val="24"/>
                <w:bdr w:val="none" w:sz="0" w:space="0" w:color="auto" w:frame="1"/>
                <w:lang w:val="es-ES_tradnl"/>
                <w14:textOutline w14:w="12700" w14:cap="flat" w14:cmpd="sng" w14:algn="ctr">
                  <w14:noFill/>
                  <w14:prstDash w14:val="solid"/>
                  <w14:miter w14:lim="100000"/>
                </w14:textOutline>
              </w:rPr>
              <w:t>DIP. DIONICIO JORGE GARCÍA SÁNCHEZ</w:t>
            </w:r>
          </w:p>
          <w:p w:rsidR="00675445" w:rsidRPr="00E60BE3" w:rsidRDefault="00675445" w:rsidP="007D4939">
            <w:pPr>
              <w:suppressAutoHyphens/>
              <w:jc w:val="center"/>
              <w:rPr>
                <w:rFonts w:eastAsia="Helvetica Neue"/>
                <w:b/>
                <w:bCs/>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tcPr>
          <w:p w:rsidR="00675445" w:rsidRPr="00E60BE3" w:rsidRDefault="00675445" w:rsidP="00675445">
            <w:pPr>
              <w:suppressAutoHyphens/>
              <w:jc w:val="center"/>
              <w:rPr>
                <w:rFonts w:eastAsia="Helvetica Neue"/>
                <w:b/>
                <w:bCs/>
                <w:sz w:val="24"/>
                <w:szCs w:val="24"/>
                <w:lang w:val="es-ES_tradnl"/>
              </w:rPr>
            </w:pPr>
            <w:r w:rsidRPr="00E60BE3">
              <w:rPr>
                <w:rFonts w:eastAsia="Helvetica Neue"/>
                <w:b/>
                <w:bCs/>
                <w:sz w:val="24"/>
                <w:szCs w:val="24"/>
                <w:lang w:val="es-ES_tradnl"/>
              </w:rPr>
              <w:t>DIP. ISAAC MARTÍN MONTOYA MÁRQUEZ</w:t>
            </w:r>
          </w:p>
          <w:p w:rsidR="00675445" w:rsidRPr="00E60BE3" w:rsidRDefault="00675445" w:rsidP="007D4939">
            <w:pPr>
              <w:suppressAutoHyphens/>
              <w:jc w:val="center"/>
              <w:rPr>
                <w:rFonts w:eastAsia="Helvetica Neue"/>
                <w:b/>
                <w:bCs/>
                <w:lang w:val="es-ES_tradnl"/>
              </w:rPr>
            </w:pP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MÓNICA ANGÉLICA ÁLVAREZ NEMER</w:t>
            </w:r>
          </w:p>
          <w:p w:rsidR="007D4939" w:rsidRPr="00E60BE3" w:rsidRDefault="007D4939" w:rsidP="007D4939">
            <w:pPr>
              <w:jc w:val="center"/>
              <w:rPr>
                <w:rFonts w:eastAsia="Helvetica Neue"/>
                <w:b/>
                <w:bCs/>
                <w:sz w:val="24"/>
                <w:szCs w:val="24"/>
                <w:bdr w:val="none" w:sz="0" w:space="0" w:color="auto" w:frame="1"/>
                <w:lang w:val="es-ES_tradnl"/>
                <w14:textOutline w14:w="12700" w14:cap="flat" w14:cmpd="sng" w14:algn="ctr">
                  <w14:noFill/>
                  <w14:prstDash w14:val="solid"/>
                  <w14:miter w14:lim="100000"/>
                </w14:textOutline>
              </w:rPr>
            </w:pP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LUZ MA. HERNÁNDEZ BERMUDEZ</w:t>
            </w:r>
          </w:p>
          <w:p w:rsidR="007D4939" w:rsidRPr="00E60BE3" w:rsidRDefault="007D4939" w:rsidP="007D4939">
            <w:pPr>
              <w:suppressAutoHyphens/>
              <w:jc w:val="center"/>
              <w:rPr>
                <w:rFonts w:eastAsia="Helvetica Neue"/>
                <w:b/>
                <w:bCs/>
                <w:sz w:val="24"/>
                <w:szCs w:val="24"/>
                <w:lang w:val="es-ES_tradnl"/>
              </w:rPr>
            </w:pP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MAX AGUSTÍN CORREA HERNÁNDEZ</w:t>
            </w:r>
          </w:p>
          <w:p w:rsidR="00675445" w:rsidRPr="00E60BE3" w:rsidRDefault="00675445"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ABRAHAM SARONE CAMPOS</w:t>
            </w: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ALICIA MERCADO MORENO</w:t>
            </w:r>
          </w:p>
        </w:tc>
        <w:tc>
          <w:tcPr>
            <w:tcW w:w="432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EDITH MARISOL MERCADO TORRES</w:t>
            </w:r>
          </w:p>
          <w:p w:rsidR="007D4939" w:rsidRPr="00E60BE3" w:rsidRDefault="007D4939" w:rsidP="007D4939">
            <w:pPr>
              <w:suppressAutoHyphens/>
              <w:jc w:val="center"/>
              <w:rPr>
                <w:rFonts w:eastAsia="Helvetica Neue"/>
                <w:b/>
                <w:bCs/>
                <w:sz w:val="24"/>
                <w:szCs w:val="24"/>
                <w:lang w:val="es-ES_tradnl"/>
              </w:rPr>
            </w:pPr>
          </w:p>
        </w:tc>
      </w:tr>
      <w:tr w:rsidR="00E60BE3" w:rsidRPr="00E60BE3" w:rsidTr="000C750F">
        <w:trPr>
          <w:trHeight w:val="20"/>
          <w:jc w:val="center"/>
        </w:trPr>
        <w:tc>
          <w:tcPr>
            <w:tcW w:w="4546" w:type="dxa"/>
            <w:tcBorders>
              <w:top w:val="nil"/>
              <w:left w:val="nil"/>
              <w:bottom w:val="nil"/>
              <w:right w:val="nil"/>
            </w:tcBorders>
            <w:shd w:val="clear" w:color="auto" w:fill="auto"/>
            <w:tcMar>
              <w:top w:w="80" w:type="dxa"/>
              <w:left w:w="80" w:type="dxa"/>
              <w:bottom w:w="80" w:type="dxa"/>
              <w:right w:w="80" w:type="dxa"/>
            </w:tcMar>
          </w:tcPr>
          <w:p w:rsidR="007D4939" w:rsidRPr="00E60BE3" w:rsidRDefault="007D4939" w:rsidP="007D4939">
            <w:pPr>
              <w:suppressAutoHyphens/>
              <w:jc w:val="center"/>
              <w:rPr>
                <w:rFonts w:eastAsia="Helvetica Neue"/>
                <w:b/>
                <w:bCs/>
                <w:sz w:val="24"/>
                <w:szCs w:val="24"/>
                <w:lang w:val="es-ES_tradnl"/>
              </w:rPr>
            </w:pPr>
            <w:r w:rsidRPr="00E60BE3">
              <w:rPr>
                <w:rFonts w:eastAsia="Helvetica Neue"/>
                <w:b/>
                <w:bCs/>
                <w:sz w:val="24"/>
                <w:szCs w:val="24"/>
                <w:lang w:val="es-ES_tradnl"/>
              </w:rPr>
              <w:t>DIP. EMILIANO AGUIRRE CRUZ</w:t>
            </w:r>
          </w:p>
          <w:p w:rsidR="007D4939" w:rsidRPr="00E60BE3" w:rsidRDefault="007D4939" w:rsidP="007D4939">
            <w:pPr>
              <w:suppressAutoHyphens/>
              <w:jc w:val="center"/>
              <w:rPr>
                <w:rFonts w:eastAsia="Helvetica Neue"/>
                <w:b/>
                <w:bCs/>
                <w:sz w:val="24"/>
                <w:szCs w:val="24"/>
                <w:lang w:val="es-ES_tradnl"/>
              </w:rPr>
            </w:pPr>
          </w:p>
        </w:tc>
        <w:tc>
          <w:tcPr>
            <w:tcW w:w="4326" w:type="dxa"/>
            <w:tcBorders>
              <w:top w:val="nil"/>
              <w:left w:val="nil"/>
              <w:bottom w:val="nil"/>
              <w:right w:val="nil"/>
            </w:tcBorders>
            <w:shd w:val="clear" w:color="auto" w:fill="auto"/>
            <w:tcMar>
              <w:top w:w="80" w:type="dxa"/>
              <w:left w:w="80" w:type="dxa"/>
              <w:bottom w:w="80" w:type="dxa"/>
              <w:right w:w="80" w:type="dxa"/>
            </w:tcMar>
            <w:hideMark/>
          </w:tcPr>
          <w:p w:rsidR="007D4939" w:rsidRPr="00E60BE3" w:rsidRDefault="007D4939" w:rsidP="007D4939">
            <w:pPr>
              <w:suppressAutoHyphens/>
              <w:jc w:val="center"/>
              <w:rPr>
                <w:rFonts w:eastAsia="Helvetica Neue"/>
                <w:sz w:val="24"/>
                <w:szCs w:val="24"/>
                <w14:textOutline w14:w="0" w14:cap="flat" w14:cmpd="sng" w14:algn="ctr">
                  <w14:noFill/>
                  <w14:prstDash w14:val="solid"/>
                  <w14:bevel/>
                </w14:textOutline>
              </w:rPr>
            </w:pPr>
            <w:r w:rsidRPr="00E60BE3">
              <w:rPr>
                <w:rFonts w:eastAsia="Helvetica Neue"/>
                <w:b/>
                <w:bCs/>
                <w:sz w:val="24"/>
                <w:szCs w:val="24"/>
                <w:lang w:val="es-ES_tradnl"/>
              </w:rPr>
              <w:t>DIP. MARÍA DEL CARMEN DE LA ROSA MENDOZA</w:t>
            </w:r>
          </w:p>
        </w:tc>
      </w:tr>
    </w:tbl>
    <w:p w:rsidR="007D4939" w:rsidRPr="00E60BE3" w:rsidRDefault="007D4939" w:rsidP="007D4939">
      <w:pPr>
        <w:pStyle w:val="Sinespaciado"/>
        <w:jc w:val="both"/>
        <w:rPr>
          <w:rFonts w:ascii="Times New Roman" w:hAnsi="Times New Roman" w:cs="Times New Roman"/>
          <w:sz w:val="24"/>
          <w:szCs w:val="24"/>
        </w:rPr>
      </w:pPr>
    </w:p>
    <w:p w:rsidR="007D4939" w:rsidRPr="00E60BE3" w:rsidRDefault="007D4939" w:rsidP="00FB1645">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(Fin del documento)</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DIP. MA. TRINIDAD FRANCO ARPERO. Se registra la iniciativa y se remite a la Comisión Legislativa de Gobernación y Puntos Constitucionales, para su estudio y dictamen.</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En el punto número 3 el diputado Marco Antonio Cruz Cruz, presenta el punto de acuerdo de urgente y obvia resolución por el cual se exhorta a los titulares de las Secretarías de Salud del Estado de México en coordinación con la Secretaría del Medio Ambiente la creación de políticas públicas para dar un tratamiento adecuado al exceso de desechos cotidianos generados por la ciudadanía, derivados de la pandemia por SARS-CoV-2 y rindan un informe sobre el tratamiento actual de dichos residuos, presentado por el diputado Mario Ariel Juárez Rodríguez, en nombre del Grupo Parlamentario del Partido morena.</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Adelante diputado.</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DIP. MARCO ANTONIO CRUZ CRUZ. Gracias Presidenta, con el permiso de la mesa.</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DIPUTADA MA. TRINIDAD FRANCO ARPERO</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DE LA DIPUTACIÓN PERMANENTE</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DE LA LXI LEGISLATURA DEL ESTADO DE MÉXICO</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 xml:space="preserve">Diputado Mario Ariel Juárez Rodríguez, en nombre del Grupo Parlamentario de morena en la LXI Legislatura del Estado de México, 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Honorable Asamblea el presente punto de acuerdo de urgente y obvia resolución, por el cual se exhorta a los titulares de la Secretaría de Salud del Estado de México en coordinación con la Secretaría del Medio Ambiente, la creación de políticas públicas para dar un tratamiento adecuado al exceso de desechos cotidianos generados por la ciudadanía derivados de la pandemia SARS-CoV-2 y </w:t>
      </w:r>
      <w:r w:rsidRPr="00E60BE3">
        <w:rPr>
          <w:rFonts w:ascii="Times New Roman" w:hAnsi="Times New Roman" w:cs="Times New Roman"/>
          <w:sz w:val="24"/>
          <w:szCs w:val="24"/>
        </w:rPr>
        <w:lastRenderedPageBreak/>
        <w:t>rindan un informe sobre el tratamiento actual de dichos residuos, lo anterior en términos de lo siguiente:</w:t>
      </w:r>
    </w:p>
    <w:p w:rsidR="00134CD5" w:rsidRPr="00E60BE3" w:rsidRDefault="00134CD5" w:rsidP="009768EB">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EXPOSICIÓN DE MOTIVOS</w:t>
      </w:r>
    </w:p>
    <w:p w:rsidR="004A5C5A"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Como ya es un tema sabido la contaminación en temas, en todas sus manifestaciones y en especial la plástica afecta de manera desproporcionada a las personas, a los grupos y a la sociedad en general, al poner en riesgo a los derechos básicos como son la salud, el bienestar, provocando obstaculización en el cumplimiento de los objetivos para tener un desarrollo sustentable, la situación actual que ha dejado el SARS-CoV-2 es la problemática del medio ambiente en un plano muy secundario; sin embargo, aquellos que nos preocupamos y ocupamos de la contaminación ambiental no podemos bajar la guardia, toda vez que es necesario regular el aprovechamiento sustentable, la preservación y en su caso</w:t>
      </w:r>
      <w:r w:rsidR="000024C8" w:rsidRPr="00E60BE3">
        <w:rPr>
          <w:rFonts w:ascii="Times New Roman" w:hAnsi="Times New Roman" w:cs="Times New Roman"/>
          <w:sz w:val="24"/>
          <w:szCs w:val="24"/>
        </w:rPr>
        <w:t>,</w:t>
      </w:r>
      <w:r w:rsidRPr="00E60BE3">
        <w:rPr>
          <w:rFonts w:ascii="Times New Roman" w:hAnsi="Times New Roman" w:cs="Times New Roman"/>
          <w:sz w:val="24"/>
          <w:szCs w:val="24"/>
        </w:rPr>
        <w:t xml:space="preserve"> la restauración de los elementos naturales de manera que sea compatible, si consideramos que el desarrollo sustentable es aquel que satisface las necesidades de la generación presente</w:t>
      </w:r>
      <w:r w:rsidR="004A5C5A" w:rsidRPr="00E60BE3">
        <w:rPr>
          <w:rFonts w:ascii="Times New Roman" w:hAnsi="Times New Roman" w:cs="Times New Roman"/>
          <w:sz w:val="24"/>
          <w:szCs w:val="24"/>
        </w:rPr>
        <w:t xml:space="preserve"> sin comprometer la capacidad de las generaciones futuras.</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Por lo anterior, es indispensable que estamos obligados a construir lineamientos a largo plazo para preservar el patrimonio natural y ecológico de las generaciones por venir, y garantizarles de esa manera su desarrollo humano, con estrategias concretas que le permitan una mejor calidad de vida, lo cual sólo será posible si se conjunta un cúmulo de voluntades para la transformación social que se requiere.</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 xml:space="preserve">Los expertos en nuestro </w:t>
      </w:r>
      <w:r w:rsidR="000024C8" w:rsidRPr="00E60BE3">
        <w:rPr>
          <w:rFonts w:ascii="Times New Roman" w:hAnsi="Times New Roman" w:cs="Times New Roman"/>
        </w:rPr>
        <w:t xml:space="preserve">País </w:t>
      </w:r>
      <w:r w:rsidRPr="00E60BE3">
        <w:rPr>
          <w:rFonts w:ascii="Times New Roman" w:hAnsi="Times New Roman" w:cs="Times New Roman"/>
        </w:rPr>
        <w:t>nos indican que a la fecha los impactos que la pandemia ha producido en el consumo de plásticos, l</w:t>
      </w:r>
      <w:r w:rsidR="000024C8" w:rsidRPr="00E60BE3">
        <w:rPr>
          <w:rFonts w:ascii="Times New Roman" w:hAnsi="Times New Roman" w:cs="Times New Roman"/>
        </w:rPr>
        <w:t>a</w:t>
      </w:r>
      <w:r w:rsidRPr="00E60BE3">
        <w:rPr>
          <w:rFonts w:ascii="Times New Roman" w:hAnsi="Times New Roman" w:cs="Times New Roman"/>
        </w:rPr>
        <w:t xml:space="preserve"> limitada investigación realizada apunta a un aumento en el consumo y eliminación</w:t>
      </w:r>
      <w:r w:rsidR="000024C8" w:rsidRPr="00E60BE3">
        <w:rPr>
          <w:rFonts w:ascii="Times New Roman" w:hAnsi="Times New Roman" w:cs="Times New Roman"/>
        </w:rPr>
        <w:t xml:space="preserve"> de plástico en materiales médic</w:t>
      </w:r>
      <w:r w:rsidRPr="00E60BE3">
        <w:rPr>
          <w:rFonts w:ascii="Times New Roman" w:hAnsi="Times New Roman" w:cs="Times New Roman"/>
        </w:rPr>
        <w:t>os, lo que propicia relevantes interrupciones en el proceso de reciclaje, los más alarmante de esto es que la pandemia apunta hacia revertir cualquier proceso realizado en la reducción de consumo de plástico de un solo uso, con aumentos relevantes e</w:t>
      </w:r>
      <w:r w:rsidR="008F237F" w:rsidRPr="00E60BE3">
        <w:rPr>
          <w:rFonts w:ascii="Times New Roman" w:hAnsi="Times New Roman" w:cs="Times New Roman"/>
        </w:rPr>
        <w:t>n</w:t>
      </w:r>
      <w:r w:rsidRPr="00E60BE3">
        <w:rPr>
          <w:rFonts w:ascii="Times New Roman" w:hAnsi="Times New Roman" w:cs="Times New Roman"/>
        </w:rPr>
        <w:t xml:space="preserve"> el uso de desechables, como son mascarillas protectoras faciales, guantes, botellas de desinfectantes para manos, trajes médicos de protección, kits de pruebas rápidas, empaques de entrega que hasta el año 2020 se ha convertido en una parte de nuestra cotidianeidad.</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Existen reportes que señalan por ejemplo, que si población mundial usara la misma cantidad de cubre boca</w:t>
      </w:r>
      <w:r w:rsidR="008F237F" w:rsidRPr="00E60BE3">
        <w:rPr>
          <w:rFonts w:ascii="Times New Roman" w:hAnsi="Times New Roman" w:cs="Times New Roman"/>
        </w:rPr>
        <w:t>s y guantes que se usaron tan só</w:t>
      </w:r>
      <w:r w:rsidRPr="00E60BE3">
        <w:rPr>
          <w:rFonts w:ascii="Times New Roman" w:hAnsi="Times New Roman" w:cs="Times New Roman"/>
        </w:rPr>
        <w:t>lo en Italia en la primavera de 2020, se estarían consumiendo unos 1</w:t>
      </w:r>
      <w:r w:rsidR="008F237F" w:rsidRPr="00E60BE3">
        <w:rPr>
          <w:rFonts w:ascii="Times New Roman" w:hAnsi="Times New Roman" w:cs="Times New Roman"/>
        </w:rPr>
        <w:t>29 millones de mascarillas y uno</w:t>
      </w:r>
      <w:r w:rsidRPr="00E60BE3">
        <w:rPr>
          <w:rFonts w:ascii="Times New Roman" w:hAnsi="Times New Roman" w:cs="Times New Roman"/>
        </w:rPr>
        <w:t xml:space="preserve">s 65 mil millones de guantes mensuales </w:t>
      </w:r>
      <w:r w:rsidR="008F237F" w:rsidRPr="00E60BE3">
        <w:rPr>
          <w:rFonts w:ascii="Times New Roman" w:hAnsi="Times New Roman" w:cs="Times New Roman"/>
        </w:rPr>
        <w:t>en todo el mundo, l</w:t>
      </w:r>
      <w:r w:rsidRPr="00E60BE3">
        <w:rPr>
          <w:rFonts w:ascii="Times New Roman" w:hAnsi="Times New Roman" w:cs="Times New Roman"/>
        </w:rPr>
        <w:t>as ventas a nivel mundial de mascarillas desechables podrían haber alcanzado 200% respecto a 2019.</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 xml:space="preserve">Este aumento de desechos médicos y plásticos derivados del COVID-19 son una realidad en todo el mundo y ha llegado a colapsar el sistema de reciclaje existente en algunos lugares, como Singapur, país que reportó tras el cierre de </w:t>
      </w:r>
      <w:r w:rsidR="00827E59" w:rsidRPr="00E60BE3">
        <w:rPr>
          <w:rFonts w:ascii="Times New Roman" w:hAnsi="Times New Roman" w:cs="Times New Roman"/>
        </w:rPr>
        <w:t>8</w:t>
      </w:r>
      <w:r w:rsidRPr="00E60BE3">
        <w:rPr>
          <w:rFonts w:ascii="Times New Roman" w:hAnsi="Times New Roman" w:cs="Times New Roman"/>
        </w:rPr>
        <w:t xml:space="preserve"> semanas la generación de </w:t>
      </w:r>
      <w:r w:rsidR="00827E59" w:rsidRPr="00E60BE3">
        <w:rPr>
          <w:rFonts w:ascii="Times New Roman" w:hAnsi="Times New Roman" w:cs="Times New Roman"/>
        </w:rPr>
        <w:t xml:space="preserve">mil </w:t>
      </w:r>
      <w:r w:rsidRPr="00E60BE3">
        <w:rPr>
          <w:rFonts w:ascii="Times New Roman" w:hAnsi="Times New Roman" w:cs="Times New Roman"/>
        </w:rPr>
        <w:t xml:space="preserve">470 </w:t>
      </w:r>
      <w:r w:rsidR="00827E59" w:rsidRPr="00E60BE3">
        <w:rPr>
          <w:rFonts w:ascii="Times New Roman" w:hAnsi="Times New Roman" w:cs="Times New Roman"/>
        </w:rPr>
        <w:t>toneladas adicionales de desechos</w:t>
      </w:r>
      <w:r w:rsidRPr="00E60BE3">
        <w:rPr>
          <w:rFonts w:ascii="Times New Roman" w:hAnsi="Times New Roman" w:cs="Times New Roman"/>
        </w:rPr>
        <w:t xml:space="preserve"> </w:t>
      </w:r>
      <w:r w:rsidR="00827E59" w:rsidRPr="00E60BE3">
        <w:rPr>
          <w:rFonts w:ascii="Times New Roman" w:hAnsi="Times New Roman" w:cs="Times New Roman"/>
        </w:rPr>
        <w:t>plásticos</w:t>
      </w:r>
      <w:r w:rsidRPr="00E60BE3">
        <w:rPr>
          <w:rFonts w:ascii="Times New Roman" w:hAnsi="Times New Roman" w:cs="Times New Roman"/>
        </w:rPr>
        <w:t>.</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En Wuhan</w:t>
      </w:r>
      <w:r w:rsidR="00FC1C4F" w:rsidRPr="00E60BE3">
        <w:rPr>
          <w:rFonts w:ascii="Times New Roman" w:hAnsi="Times New Roman" w:cs="Times New Roman"/>
        </w:rPr>
        <w:t>,</w:t>
      </w:r>
      <w:r w:rsidRPr="00E60BE3">
        <w:rPr>
          <w:rFonts w:ascii="Times New Roman" w:hAnsi="Times New Roman" w:cs="Times New Roman"/>
        </w:rPr>
        <w:t xml:space="preserve"> China, los desechos médicos aumentaron 6 veces a 240 toneladas por día durante la pandemia, sobrecargando la capacidad de incineración de la ciudad, de la prepa</w:t>
      </w:r>
      <w:r w:rsidR="00FC1C4F" w:rsidRPr="00E60BE3">
        <w:rPr>
          <w:rFonts w:ascii="Times New Roman" w:hAnsi="Times New Roman" w:cs="Times New Roman"/>
        </w:rPr>
        <w:t>ndemia con 49 toneladas diarias, un so</w:t>
      </w:r>
      <w:r w:rsidRPr="00E60BE3">
        <w:rPr>
          <w:rFonts w:ascii="Times New Roman" w:hAnsi="Times New Roman" w:cs="Times New Roman"/>
        </w:rPr>
        <w:t>lo hospital en Jordania produjo 10 veces más desechos médicos por día que s</w:t>
      </w:r>
      <w:r w:rsidR="00FC1C4F" w:rsidRPr="00E60BE3">
        <w:rPr>
          <w:rFonts w:ascii="Times New Roman" w:hAnsi="Times New Roman" w:cs="Times New Roman"/>
        </w:rPr>
        <w:t>ó</w:t>
      </w:r>
      <w:r w:rsidRPr="00E60BE3">
        <w:rPr>
          <w:rFonts w:ascii="Times New Roman" w:hAnsi="Times New Roman" w:cs="Times New Roman"/>
        </w:rPr>
        <w:t>lo 906 pacientes de COVID, lo que produciría en su normalidad.</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Estos aumentos de desechos médicos estan provocando un colapso de las cadenas de gestión de desechos a nivel mundial, en abril de 2020 el 46% de las instalaciones de reciclaje en Reino Unido habían reducido o suspendido sus servicios de reciclaje; sin embargo</w:t>
      </w:r>
      <w:r w:rsidR="00FC1C4F" w:rsidRPr="00E60BE3">
        <w:rPr>
          <w:rFonts w:ascii="Times New Roman" w:hAnsi="Times New Roman" w:cs="Times New Roman"/>
        </w:rPr>
        <w:t>,</w:t>
      </w:r>
      <w:r w:rsidRPr="00E60BE3">
        <w:rPr>
          <w:rFonts w:ascii="Times New Roman" w:hAnsi="Times New Roman" w:cs="Times New Roman"/>
        </w:rPr>
        <w:t xml:space="preserve"> existe una regulación respecto a los residuos médicos infecciosos los cuales actualmente se les da un tratamiento especializado, en su mayoría es proporcionado por empresas privadas, quienes intervienen por medio de las licitaciones otorgadas por las autoridades correspondientes, en este caso la Secretaria de Salud.</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lastRenderedPageBreak/>
        <w:tab/>
        <w:t>Lo que se pretende destacar es la poco o incluso nula relevancia que se le está dando al futuro</w:t>
      </w:r>
      <w:r w:rsidR="00B81ED8" w:rsidRPr="00E60BE3">
        <w:rPr>
          <w:rFonts w:ascii="Times New Roman" w:hAnsi="Times New Roman" w:cs="Times New Roman"/>
        </w:rPr>
        <w:t xml:space="preserve"> de los residuos cotidianos pos </w:t>
      </w:r>
      <w:r w:rsidRPr="00E60BE3">
        <w:rPr>
          <w:rFonts w:ascii="Times New Roman" w:hAnsi="Times New Roman" w:cs="Times New Roman"/>
        </w:rPr>
        <w:t xml:space="preserve">pandemia, puesto que como se ha señalado países desarrollados no se encuentran a la fecha planteándose </w:t>
      </w:r>
      <w:r w:rsidR="00201AF7" w:rsidRPr="00E60BE3">
        <w:rPr>
          <w:rFonts w:ascii="Times New Roman" w:hAnsi="Times New Roman" w:cs="Times New Roman"/>
        </w:rPr>
        <w:t xml:space="preserve">en </w:t>
      </w:r>
      <w:r w:rsidRPr="00E60BE3">
        <w:rPr>
          <w:rFonts w:ascii="Times New Roman" w:hAnsi="Times New Roman" w:cs="Times New Roman"/>
        </w:rPr>
        <w:t>las posibles soluciones.</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Es por lo anterior</w:t>
      </w:r>
      <w:r w:rsidR="00201AF7" w:rsidRPr="00E60BE3">
        <w:rPr>
          <w:rFonts w:ascii="Times New Roman" w:hAnsi="Times New Roman" w:cs="Times New Roman"/>
        </w:rPr>
        <w:t>,</w:t>
      </w:r>
      <w:r w:rsidRPr="00E60BE3">
        <w:rPr>
          <w:rFonts w:ascii="Times New Roman" w:hAnsi="Times New Roman" w:cs="Times New Roman"/>
        </w:rPr>
        <w:t xml:space="preserve"> que se somete a la consideración de esta H. </w:t>
      </w:r>
      <w:r w:rsidR="005734A5" w:rsidRPr="00E60BE3">
        <w:rPr>
          <w:rFonts w:ascii="Times New Roman" w:hAnsi="Times New Roman" w:cs="Times New Roman"/>
        </w:rPr>
        <w:t xml:space="preserve">Soberanía </w:t>
      </w:r>
      <w:r w:rsidRPr="00E60BE3">
        <w:rPr>
          <w:rFonts w:ascii="Times New Roman" w:hAnsi="Times New Roman" w:cs="Times New Roman"/>
        </w:rPr>
        <w:t>el presente punto de acuerdo de urgente y obvia resolución para que de considerarlo procedente se apruebe en sus términos.</w:t>
      </w:r>
    </w:p>
    <w:p w:rsidR="004A5C5A" w:rsidRPr="00E60BE3" w:rsidRDefault="00617514" w:rsidP="009768EB">
      <w:pPr>
        <w:contextualSpacing/>
        <w:jc w:val="center"/>
        <w:rPr>
          <w:rFonts w:ascii="Times New Roman" w:hAnsi="Times New Roman" w:cs="Times New Roman"/>
        </w:rPr>
      </w:pPr>
      <w:r w:rsidRPr="00E60BE3">
        <w:rPr>
          <w:rFonts w:ascii="Times New Roman" w:hAnsi="Times New Roman" w:cs="Times New Roman"/>
        </w:rPr>
        <w:t>ATENTAMENTE</w:t>
      </w:r>
    </w:p>
    <w:p w:rsidR="004A5C5A" w:rsidRPr="00E60BE3" w:rsidRDefault="00617514" w:rsidP="009768EB">
      <w:pPr>
        <w:contextualSpacing/>
        <w:jc w:val="center"/>
        <w:rPr>
          <w:rFonts w:ascii="Times New Roman" w:hAnsi="Times New Roman" w:cs="Times New Roman"/>
        </w:rPr>
      </w:pPr>
      <w:r w:rsidRPr="00E60BE3">
        <w:rPr>
          <w:rFonts w:ascii="Times New Roman" w:hAnsi="Times New Roman" w:cs="Times New Roman"/>
        </w:rPr>
        <w:t>DIPUTA</w:t>
      </w:r>
      <w:r w:rsidR="00D80293" w:rsidRPr="00E60BE3">
        <w:rPr>
          <w:rFonts w:ascii="Times New Roman" w:hAnsi="Times New Roman" w:cs="Times New Roman"/>
        </w:rPr>
        <w:t>DO MARIO ARIEL JUÁREZ RODRÍGUEZ</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Es cuanto Presidenta</w:t>
      </w:r>
      <w:r w:rsidR="00C9715C" w:rsidRPr="00E60BE3">
        <w:rPr>
          <w:rFonts w:ascii="Times New Roman" w:hAnsi="Times New Roman" w:cs="Times New Roman"/>
        </w:rPr>
        <w:t>, g</w:t>
      </w:r>
      <w:r w:rsidR="00201AF7" w:rsidRPr="00E60BE3">
        <w:rPr>
          <w:rFonts w:ascii="Times New Roman" w:hAnsi="Times New Roman" w:cs="Times New Roman"/>
        </w:rPr>
        <w:t>racias.</w:t>
      </w:r>
    </w:p>
    <w:p w:rsidR="00CC3A5B" w:rsidRPr="00E60BE3" w:rsidRDefault="00CC3A5B" w:rsidP="009768EB">
      <w:pPr>
        <w:contextualSpacing/>
        <w:jc w:val="both"/>
        <w:rPr>
          <w:rFonts w:ascii="Times New Roman" w:hAnsi="Times New Roman" w:cs="Times New Roman"/>
        </w:rPr>
        <w:sectPr w:rsidR="00CC3A5B" w:rsidRPr="00E60BE3" w:rsidSect="007D4939">
          <w:footnotePr>
            <w:pos w:val="beneathText"/>
            <w:numRestart w:val="eachSect"/>
          </w:footnotePr>
          <w:type w:val="continuous"/>
          <w:pgSz w:w="12240" w:h="15840"/>
          <w:pgMar w:top="1134" w:right="1134" w:bottom="1134" w:left="1701" w:header="709" w:footer="709" w:gutter="0"/>
          <w:cols w:space="708"/>
          <w:docGrid w:linePitch="360"/>
        </w:sectPr>
      </w:pPr>
    </w:p>
    <w:p w:rsidR="00CC3A5B" w:rsidRPr="00E60BE3" w:rsidRDefault="00CC3A5B" w:rsidP="00FB1645">
      <w:pPr>
        <w:pStyle w:val="Sinespaciado"/>
        <w:jc w:val="both"/>
        <w:rPr>
          <w:rFonts w:ascii="Times New Roman" w:hAnsi="Times New Roman" w:cs="Times New Roman"/>
          <w:sz w:val="24"/>
          <w:szCs w:val="24"/>
        </w:rPr>
      </w:pPr>
    </w:p>
    <w:p w:rsidR="00CC3A5B" w:rsidRPr="00E60BE3" w:rsidRDefault="00CC3A5B" w:rsidP="00FB1645">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(Se inserta el documento)</w:t>
      </w:r>
    </w:p>
    <w:p w:rsidR="00CC3A5B" w:rsidRPr="00E60BE3" w:rsidRDefault="00CC3A5B" w:rsidP="00FB1645">
      <w:pPr>
        <w:pStyle w:val="Sinespaciado"/>
        <w:jc w:val="both"/>
        <w:rPr>
          <w:rFonts w:ascii="Times New Roman" w:hAnsi="Times New Roman" w:cs="Times New Roman"/>
          <w:sz w:val="24"/>
          <w:szCs w:val="24"/>
        </w:rPr>
      </w:pPr>
    </w:p>
    <w:p w:rsidR="00CC3A5B" w:rsidRPr="00E60BE3" w:rsidRDefault="00CC3A5B" w:rsidP="00CC3A5B">
      <w:pPr>
        <w:tabs>
          <w:tab w:val="left" w:pos="720"/>
          <w:tab w:val="right" w:pos="8838"/>
        </w:tabs>
        <w:spacing w:line="340" w:lineRule="exact"/>
        <w:jc w:val="right"/>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Toluca de Lerdo, México, ** agosto de 2022 </w:t>
      </w:r>
    </w:p>
    <w:p w:rsidR="00CC3A5B" w:rsidRPr="00E60BE3" w:rsidRDefault="00CC3A5B" w:rsidP="00CC3A5B">
      <w:pPr>
        <w:tabs>
          <w:tab w:val="left" w:pos="720"/>
          <w:tab w:val="right" w:pos="8838"/>
        </w:tabs>
        <w:spacing w:line="340" w:lineRule="exact"/>
        <w:jc w:val="right"/>
        <w:rPr>
          <w:rFonts w:ascii="Times New Roman" w:eastAsia="Times New Roman" w:hAnsi="Times New Roman" w:cs="Times New Roman"/>
          <w:lang w:eastAsia="es-MX"/>
        </w:rPr>
      </w:pPr>
    </w:p>
    <w:p w:rsidR="00CC3A5B" w:rsidRPr="00E60BE3" w:rsidRDefault="00CC3A5B" w:rsidP="00CC3A5B">
      <w:pPr>
        <w:tabs>
          <w:tab w:val="left" w:pos="720"/>
          <w:tab w:val="right" w:pos="8838"/>
        </w:tabs>
        <w:spacing w:line="340" w:lineRule="exact"/>
        <w:jc w:val="both"/>
        <w:rPr>
          <w:rFonts w:ascii="Times New Roman" w:eastAsia="Times New Roman" w:hAnsi="Times New Roman" w:cs="Times New Roman"/>
          <w:b/>
          <w:bCs/>
          <w:lang w:eastAsia="es-MX"/>
        </w:rPr>
      </w:pPr>
      <w:r w:rsidRPr="00E60BE3">
        <w:rPr>
          <w:rFonts w:ascii="Times New Roman" w:eastAsia="Times New Roman" w:hAnsi="Times New Roman" w:cs="Times New Roman"/>
          <w:b/>
          <w:bCs/>
          <w:lang w:eastAsia="es-MX"/>
        </w:rPr>
        <w:t>DIPUTADA MA. TRINIDAD FRANCO ARPERO</w:t>
      </w:r>
    </w:p>
    <w:p w:rsidR="00CC3A5B" w:rsidRPr="00E60BE3" w:rsidRDefault="00CC3A5B" w:rsidP="00CC3A5B">
      <w:pPr>
        <w:rPr>
          <w:rFonts w:ascii="Times New Roman" w:eastAsia="Times New Roman" w:hAnsi="Times New Roman" w:cs="Times New Roman"/>
          <w:b/>
          <w:lang w:eastAsia="es-MX"/>
        </w:rPr>
      </w:pPr>
      <w:r w:rsidRPr="00E60BE3">
        <w:rPr>
          <w:rFonts w:ascii="Times New Roman" w:eastAsia="Times New Roman" w:hAnsi="Times New Roman" w:cs="Times New Roman"/>
          <w:b/>
          <w:lang w:eastAsia="es-MX"/>
        </w:rPr>
        <w:t xml:space="preserve">PRESIDENTA DE LA DIPUTACIÓN PERMANENTE DE LA LXI LEGISLATURA </w:t>
      </w:r>
    </w:p>
    <w:p w:rsidR="00CC3A5B" w:rsidRPr="00E60BE3" w:rsidRDefault="00CC3A5B" w:rsidP="00CC3A5B">
      <w:pPr>
        <w:rPr>
          <w:rFonts w:ascii="Times New Roman" w:eastAsia="Times New Roman" w:hAnsi="Times New Roman" w:cs="Times New Roman"/>
          <w:b/>
          <w:lang w:eastAsia="es-MX"/>
        </w:rPr>
      </w:pPr>
      <w:r w:rsidRPr="00E60BE3">
        <w:rPr>
          <w:rFonts w:ascii="Times New Roman" w:eastAsia="Times New Roman" w:hAnsi="Times New Roman" w:cs="Times New Roman"/>
          <w:b/>
          <w:lang w:eastAsia="es-MX"/>
        </w:rPr>
        <w:t>DEL ESTADO DE MÉXICO</w:t>
      </w:r>
    </w:p>
    <w:p w:rsidR="00CC3A5B" w:rsidRPr="00E60BE3" w:rsidRDefault="00CC3A5B" w:rsidP="00CC3A5B">
      <w:pPr>
        <w:tabs>
          <w:tab w:val="left" w:pos="6867"/>
        </w:tabs>
        <w:rPr>
          <w:rFonts w:ascii="Times New Roman" w:eastAsia="Times New Roman" w:hAnsi="Times New Roman" w:cs="Times New Roman"/>
          <w:b/>
          <w:lang w:eastAsia="es-MX"/>
        </w:rPr>
      </w:pPr>
      <w:r w:rsidRPr="00E60BE3">
        <w:rPr>
          <w:rFonts w:ascii="Times New Roman" w:eastAsia="Times New Roman" w:hAnsi="Times New Roman" w:cs="Times New Roman"/>
          <w:b/>
          <w:lang w:eastAsia="es-MX"/>
        </w:rPr>
        <w:t>P R E S E N T E.</w:t>
      </w:r>
    </w:p>
    <w:p w:rsidR="00CC3A5B" w:rsidRPr="00E60BE3" w:rsidRDefault="00CC3A5B" w:rsidP="00CC3A5B">
      <w:pPr>
        <w:jc w:val="both"/>
        <w:rPr>
          <w:rFonts w:ascii="Times New Roman" w:eastAsia="Times New Roman" w:hAnsi="Times New Roman" w:cs="Times New Roman"/>
          <w:b/>
          <w:bCs/>
          <w:lang w:eastAsia="es-MX"/>
        </w:rPr>
      </w:pPr>
    </w:p>
    <w:p w:rsidR="00CC3A5B" w:rsidRPr="00E60BE3" w:rsidRDefault="00CC3A5B" w:rsidP="00CC3A5B">
      <w:pPr>
        <w:jc w:val="both"/>
        <w:rPr>
          <w:rFonts w:ascii="Times New Roman" w:eastAsia="Times New Roman" w:hAnsi="Times New Roman" w:cs="Times New Roman"/>
          <w:b/>
          <w:bCs/>
          <w:lang w:eastAsia="es-MX"/>
        </w:rPr>
      </w:pPr>
      <w:r w:rsidRPr="00E60BE3">
        <w:rPr>
          <w:rFonts w:ascii="Times New Roman" w:eastAsia="Times New Roman" w:hAnsi="Times New Roman" w:cs="Times New Roman"/>
          <w:b/>
          <w:bCs/>
          <w:lang w:eastAsia="es-MX"/>
        </w:rPr>
        <w:t xml:space="preserve">Diputado Mario Ariel Juárez Rodríguez, </w:t>
      </w:r>
      <w:r w:rsidRPr="00E60BE3">
        <w:rPr>
          <w:rFonts w:ascii="Times New Roman" w:eastAsia="Times New Roman" w:hAnsi="Times New Roman" w:cs="Times New Roman"/>
          <w:lang w:eastAsia="es-MX"/>
        </w:rPr>
        <w:t>en nombre del Grupo Parlamentario de morena de la LXI Legislatura del Estado de México,</w:t>
      </w:r>
      <w:r w:rsidRPr="00E60BE3">
        <w:rPr>
          <w:rFonts w:ascii="Times New Roman" w:eastAsia="Calibri" w:hAnsi="Times New Roman" w:cs="Times New Roman"/>
          <w:lang w:eastAsia="es-MX"/>
        </w:rPr>
        <w:t xml:space="preserve"> </w:t>
      </w:r>
      <w:r w:rsidRPr="00E60BE3">
        <w:rPr>
          <w:rFonts w:ascii="Times New Roman" w:eastAsia="Times New Roman" w:hAnsi="Times New Roman" w:cs="Times New Roman"/>
          <w:lang w:eastAsia="es-MX"/>
        </w:rPr>
        <w:t>con fundamento en lo dispuesto en los artículos 55, 57 de la Constitución Política del Estado Libre y Soberano de México; 83 de la Ley Orgánica del Poder Legislativo del Estado Libre y Soberano de México y el 74 del Reglamento del Poder Legislativo del Estado de México, someto a consideración de esta H. Asamblea, el presente</w:t>
      </w:r>
      <w:r w:rsidRPr="00E60BE3">
        <w:rPr>
          <w:rFonts w:ascii="Times New Roman" w:eastAsia="Times New Roman" w:hAnsi="Times New Roman" w:cs="Times New Roman"/>
          <w:b/>
          <w:lang w:eastAsia="es-MX"/>
        </w:rPr>
        <w:t xml:space="preserve"> Punto de Acuerdo</w:t>
      </w:r>
      <w:r w:rsidRPr="00E60BE3">
        <w:rPr>
          <w:rFonts w:ascii="Times New Roman" w:eastAsia="Times New Roman" w:hAnsi="Times New Roman" w:cs="Times New Roman"/>
          <w:b/>
          <w:bCs/>
          <w:lang w:eastAsia="es-MX"/>
        </w:rPr>
        <w:t xml:space="preserve"> de URGENTE Y OBVIA resolución, por el cual se </w:t>
      </w:r>
      <w:r w:rsidRPr="00E60BE3">
        <w:rPr>
          <w:rFonts w:ascii="Times New Roman" w:eastAsia="Times New Roman" w:hAnsi="Times New Roman" w:cs="Times New Roman"/>
          <w:b/>
          <w:lang w:eastAsia="es-MX"/>
        </w:rPr>
        <w:t xml:space="preserve">EXHORTA a los Titulares de las </w:t>
      </w:r>
      <w:r w:rsidRPr="00E60BE3">
        <w:rPr>
          <w:rFonts w:ascii="Times New Roman" w:eastAsia="Times New Roman" w:hAnsi="Times New Roman" w:cs="Times New Roman"/>
          <w:b/>
          <w:bCs/>
          <w:lang w:eastAsia="es-MX"/>
        </w:rPr>
        <w:t>Secretaría de Salud del Estado de México en coordinación con la Secretaría de Medio Ambiente, la creación de políticas públicas, para dar un tratamiento adecuado al exceso de desechos cotidianos generados por la ciudadanía derivados de la pandemia por</w:t>
      </w:r>
      <w:r w:rsidRPr="00E60BE3">
        <w:rPr>
          <w:rFonts w:ascii="Times New Roman" w:eastAsia="Times New Roman" w:hAnsi="Times New Roman" w:cs="Times New Roman"/>
          <w:b/>
          <w:lang w:eastAsia="es-MX"/>
        </w:rPr>
        <w:t xml:space="preserve"> SARSCov-2 y rindan un informe sobre el tratamiento actual de dichos residuos</w:t>
      </w:r>
      <w:r w:rsidRPr="00E60BE3">
        <w:rPr>
          <w:rFonts w:ascii="Times New Roman" w:eastAsia="Times New Roman" w:hAnsi="Times New Roman" w:cs="Times New Roman"/>
          <w:b/>
          <w:bCs/>
          <w:lang w:eastAsia="es-MX"/>
        </w:rPr>
        <w:t>, lo anterior en términos de la siguiente:</w:t>
      </w:r>
    </w:p>
    <w:p w:rsidR="00CC3A5B" w:rsidRPr="00E60BE3" w:rsidRDefault="00CC3A5B" w:rsidP="00CC3A5B">
      <w:pPr>
        <w:jc w:val="both"/>
        <w:rPr>
          <w:rFonts w:ascii="Times New Roman" w:eastAsia="Times New Roman" w:hAnsi="Times New Roman" w:cs="Times New Roman"/>
          <w:b/>
          <w:bCs/>
          <w:lang w:eastAsia="es-MX"/>
        </w:rPr>
      </w:pPr>
    </w:p>
    <w:p w:rsidR="00CC3A5B" w:rsidRPr="00E60BE3" w:rsidRDefault="00CC3A5B" w:rsidP="00CC3A5B">
      <w:pPr>
        <w:jc w:val="center"/>
        <w:rPr>
          <w:rFonts w:ascii="Times New Roman" w:eastAsia="Times New Roman" w:hAnsi="Times New Roman" w:cs="Times New Roman"/>
          <w:b/>
          <w:bCs/>
          <w:lang w:eastAsia="es-MX"/>
        </w:rPr>
      </w:pPr>
      <w:r w:rsidRPr="00E60BE3">
        <w:rPr>
          <w:rFonts w:ascii="Times New Roman" w:eastAsia="Times New Roman" w:hAnsi="Times New Roman" w:cs="Times New Roman"/>
          <w:b/>
          <w:bCs/>
          <w:lang w:eastAsia="es-MX"/>
        </w:rPr>
        <w:t>Exposición de Motivos</w:t>
      </w:r>
    </w:p>
    <w:p w:rsidR="00CC3A5B" w:rsidRPr="00E60BE3" w:rsidRDefault="00CC3A5B" w:rsidP="00CC3A5B">
      <w:pPr>
        <w:autoSpaceDE w:val="0"/>
        <w:autoSpaceDN w:val="0"/>
        <w:adjustRightInd w:val="0"/>
        <w:jc w:val="both"/>
        <w:rPr>
          <w:rFonts w:ascii="Times New Roman" w:eastAsia="Times New Roman" w:hAnsi="Times New Roman" w:cs="Times New Roman"/>
          <w:b/>
          <w:bCs/>
          <w:lang w:val="es-ES"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Como ya es un tema sabido, la contaminación en todas sus manifestaciones y en especial la plástica afecta de manera desproporcionada a las personas, a los grupos y a la sociedad en general, al </w:t>
      </w:r>
      <w:r w:rsidR="003E4595" w:rsidRPr="00E60BE3">
        <w:rPr>
          <w:rFonts w:ascii="Times New Roman" w:eastAsia="Times New Roman" w:hAnsi="Times New Roman" w:cs="Times New Roman"/>
          <w:lang w:eastAsia="es-MX"/>
        </w:rPr>
        <w:t>poner</w:t>
      </w:r>
      <w:r w:rsidRPr="00E60BE3">
        <w:rPr>
          <w:rFonts w:ascii="Times New Roman" w:eastAsia="Times New Roman" w:hAnsi="Times New Roman" w:cs="Times New Roman"/>
          <w:lang w:eastAsia="es-MX"/>
        </w:rPr>
        <w:t xml:space="preserve"> en riesgo los derechos básicos, como la salud y el bienestar; provocando obstaculizar el cumplimiento de los objetivos para tener un desarrollo sustentable. </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La situación actual que ha dejado el SARSCov-2 es la problemática del medio ambiente en un plano muy secundario. Sin embargo, aquellos que nos preocupamos/ocupamos de la contaminación ambiental no podemos bajar la guardia.</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Toda vez que, es necesario regular el aprovechamiento sustentable, la preservación y, en su caso la restauración de los elementos naturales, de manera que sea compatible. Si consideramos que el desarrollo sustentable es aquel que satisface las necesidades de la generación presente sin comprometer la capacidad de las generaciones futuras. </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lastRenderedPageBreak/>
        <w:t>Por lo anterior, es indudable que estamos obligados a construir lineamientos de largo plazo para preservar el patrimonio natural y ecológico de las generaciones por venir, y garantizarles de esa manera su desarrollo humano; con estrategias concretas que les permitan una mejor calidad de vida. Lo cual, solo será posible si se conjunta un cúmulo de voluntades para la transformación social que se requiere.</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Los expertos, en nuestro país, no han indicado a la fecha, sobre los impactos de la pandemia en el consumo de plásticos. La limitada investigación realizada apunta a un aumento en el consumo y eliminación de plástico de materiales médicos lo que propicia relevantes interrupciones en procesos de reciclaje. </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Lo más alarmante de esto es que la pandemia apunta hacia revertir cualquier progreso realizado en la reducción de consumo de plástico de “un solo uso”, con aumentos relevantes en el uso de desechables como mascarillas protectoras faciales, guantes, botellas de desinfectante para manos, trajes médicos de protección, kits de pruebas rápidas, empaques de entrega que desde el año 2020 se han convertido en parte de nuestra cotidianeidad</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Existen reportes que señalan, por ejemplo, que, si la población mundial usara la misma cantidad de </w:t>
      </w:r>
      <w:proofErr w:type="spellStart"/>
      <w:r w:rsidRPr="00E60BE3">
        <w:rPr>
          <w:rFonts w:ascii="Times New Roman" w:eastAsia="Times New Roman" w:hAnsi="Times New Roman" w:cs="Times New Roman"/>
          <w:lang w:eastAsia="es-MX"/>
        </w:rPr>
        <w:t>cubrebocas</w:t>
      </w:r>
      <w:proofErr w:type="spellEnd"/>
      <w:r w:rsidRPr="00E60BE3">
        <w:rPr>
          <w:rFonts w:ascii="Times New Roman" w:eastAsia="Times New Roman" w:hAnsi="Times New Roman" w:cs="Times New Roman"/>
          <w:lang w:eastAsia="es-MX"/>
        </w:rPr>
        <w:t xml:space="preserve"> y guantes que se usaron tan solo en Italia en la primavera del 2020, se estarían consumiendo unos 129.000 millones de mascarillas y 65.000 millones de guantes mensualmente en todo el mundo.  </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Las ventas a nivel mundial de mascarillas desechables podrían haber alcanzado 200% respecto de 2019, esto hasta el año pasado. </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Este aumento de desechos médicos y plástico derivado del COVID19, son una realidad en todo el mundo y ha llegado a colapsar el sistemas de reciclaje existente en algunos lugares, (importante señalar que, algunos de ellos son de primer mundo), como: Singapur, país que reporto tras el cierre de ocho semanas, la generación de 1,</w:t>
      </w:r>
      <w:r w:rsidRPr="00E60BE3">
        <w:rPr>
          <w:rFonts w:ascii="Times New Roman" w:eastAsia="Times New Roman" w:hAnsi="Times New Roman" w:cs="Times New Roman"/>
          <w:lang w:eastAsia="es-MX"/>
        </w:rPr>
        <w:tab/>
        <w:t xml:space="preserve">470 toneladas adicionales de desechos plásticos. En Wuhan, China, los desechos médicos aumentaron seis veces a 240 toneladas por día durante la pandemia, sobrecargando la capacidad de incineración de la ciudad que </w:t>
      </w:r>
      <w:proofErr w:type="spellStart"/>
      <w:r w:rsidRPr="00E60BE3">
        <w:rPr>
          <w:rFonts w:ascii="Times New Roman" w:eastAsia="Times New Roman" w:hAnsi="Times New Roman" w:cs="Times New Roman"/>
          <w:lang w:eastAsia="es-MX"/>
        </w:rPr>
        <w:t>prepandemia</w:t>
      </w:r>
      <w:proofErr w:type="spellEnd"/>
      <w:r w:rsidRPr="00E60BE3">
        <w:rPr>
          <w:rFonts w:ascii="Times New Roman" w:eastAsia="Times New Roman" w:hAnsi="Times New Roman" w:cs="Times New Roman"/>
          <w:lang w:eastAsia="es-MX"/>
        </w:rPr>
        <w:t xml:space="preserve"> era de 49 toneladas diarias. Un solo hospital en Jordania produjo diez veces más desechos médicos por día con solo 95 pacientes de Covid19, de lo que produciría en normalidad.</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Estos aumentos de desechos médicos están provocando un colapso de las cadenas de gestión de desechos a nivel mundial. En abril de 2020, el 46% de las instalaciones de reciclaje en el Reino Unido habían reducido o suspendido sus servicios de reciclaje.</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Sin embargo, existe regulación al respecto sobre los residuos médicos infecciosos, los cuales, actualmente, se les da un tratamiento especializado que en su mayoría es proporcionado por empresas privadas, quienes intervienen por medio de licitaciones otorgadas por la autoridad correspondiente, en este caso, la Secretaria de Salud. </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Lo que se pretende destacar, es la poca o incluso, nula relevancia que se le ha dado al futuro de los residuos cotidianos “post pandémicos”, puesto que como se ha señalado, países desarrollados no se encuentran a la fecha planteándose las posibles soluciones. </w:t>
      </w:r>
    </w:p>
    <w:p w:rsidR="00CC3A5B" w:rsidRPr="00E60BE3" w:rsidRDefault="00CC3A5B" w:rsidP="00CC3A5B">
      <w:pPr>
        <w:autoSpaceDE w:val="0"/>
        <w:autoSpaceDN w:val="0"/>
        <w:adjustRightInd w:val="0"/>
        <w:jc w:val="both"/>
        <w:rPr>
          <w:rFonts w:ascii="Times New Roman" w:eastAsia="Times New Roman" w:hAnsi="Times New Roman" w:cs="Times New Roman"/>
          <w:b/>
          <w:bCs/>
          <w:lang w:val="es-ES" w:eastAsia="es-MX"/>
        </w:rPr>
      </w:pPr>
    </w:p>
    <w:p w:rsidR="00CC3A5B" w:rsidRPr="00E60BE3" w:rsidRDefault="00CC3A5B" w:rsidP="00CC3A5B">
      <w:pPr>
        <w:autoSpaceDE w:val="0"/>
        <w:autoSpaceDN w:val="0"/>
        <w:adjustRightInd w:val="0"/>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Es por lo anterior que someto a consideración de esta H. Soberanía, el presente Punto de Acuerdo de urgente y obvia resolución para que, de considerarlo procedente, se apruebe en sus términos.</w:t>
      </w:r>
    </w:p>
    <w:p w:rsidR="00CC3A5B" w:rsidRPr="00E60BE3" w:rsidRDefault="00CC3A5B" w:rsidP="00CC3A5B">
      <w:pPr>
        <w:autoSpaceDE w:val="0"/>
        <w:autoSpaceDN w:val="0"/>
        <w:adjustRightInd w:val="0"/>
        <w:jc w:val="both"/>
        <w:rPr>
          <w:rFonts w:ascii="Times New Roman" w:eastAsia="Times New Roman" w:hAnsi="Times New Roman" w:cs="Times New Roman"/>
          <w:lang w:val="es-ES" w:eastAsia="es-MX"/>
        </w:rPr>
      </w:pPr>
    </w:p>
    <w:p w:rsidR="00CC3A5B" w:rsidRPr="00E60BE3" w:rsidRDefault="00CC3A5B" w:rsidP="00CC3A5B">
      <w:pPr>
        <w:spacing w:line="340" w:lineRule="exact"/>
        <w:jc w:val="center"/>
        <w:rPr>
          <w:rFonts w:ascii="Times New Roman" w:eastAsia="Calibri" w:hAnsi="Times New Roman" w:cs="Times New Roman"/>
          <w:b/>
          <w:lang w:eastAsia="es-MX"/>
        </w:rPr>
      </w:pPr>
      <w:r w:rsidRPr="00E60BE3">
        <w:rPr>
          <w:rFonts w:ascii="Times New Roman" w:eastAsia="Calibri" w:hAnsi="Times New Roman" w:cs="Times New Roman"/>
          <w:b/>
          <w:lang w:eastAsia="es-MX"/>
        </w:rPr>
        <w:t>A T E N T A M E N T E</w:t>
      </w:r>
    </w:p>
    <w:p w:rsidR="00CC3A5B" w:rsidRPr="00E60BE3" w:rsidRDefault="00CC3A5B" w:rsidP="00CC3A5B">
      <w:pPr>
        <w:spacing w:line="340" w:lineRule="exact"/>
        <w:jc w:val="center"/>
        <w:rPr>
          <w:rFonts w:ascii="Times New Roman" w:eastAsia="Times New Roman" w:hAnsi="Times New Roman" w:cs="Times New Roman"/>
          <w:b/>
          <w:bCs/>
          <w:lang w:val="es-ES" w:eastAsia="es-ES"/>
        </w:rPr>
      </w:pPr>
      <w:r w:rsidRPr="00E60BE3">
        <w:rPr>
          <w:rFonts w:ascii="Times New Roman" w:eastAsia="Times New Roman" w:hAnsi="Times New Roman" w:cs="Times New Roman"/>
          <w:b/>
          <w:bCs/>
          <w:lang w:val="es-ES" w:eastAsia="es-ES"/>
        </w:rPr>
        <w:t>DIP. MARIO ARIEL JUÁREZ RODRÍGUEZ</w:t>
      </w:r>
    </w:p>
    <w:p w:rsidR="003E4595" w:rsidRPr="00E60BE3" w:rsidRDefault="003E4595" w:rsidP="00CC3A5B">
      <w:pPr>
        <w:spacing w:line="340" w:lineRule="exact"/>
        <w:jc w:val="center"/>
        <w:rPr>
          <w:rFonts w:ascii="Times New Roman" w:eastAsia="Times New Roman" w:hAnsi="Times New Roman" w:cs="Times New Roman"/>
          <w:b/>
          <w:bCs/>
          <w:lang w:val="es-ES" w:eastAsia="es-ES"/>
        </w:rPr>
      </w:pPr>
    </w:p>
    <w:p w:rsidR="00CC3A5B" w:rsidRPr="00E60BE3" w:rsidRDefault="00CC3A5B" w:rsidP="00CC3A5B">
      <w:pPr>
        <w:spacing w:line="340" w:lineRule="exact"/>
        <w:jc w:val="center"/>
        <w:rPr>
          <w:rFonts w:ascii="Times New Roman" w:eastAsia="Times New Roman" w:hAnsi="Times New Roman" w:cs="Times New Roman"/>
          <w:b/>
          <w:bCs/>
          <w:lang w:val="es-ES" w:eastAsia="es-ES"/>
        </w:rPr>
      </w:pPr>
      <w:r w:rsidRPr="00E60BE3">
        <w:rPr>
          <w:rFonts w:ascii="Times New Roman" w:eastAsia="Times New Roman" w:hAnsi="Times New Roman" w:cs="Times New Roman"/>
          <w:b/>
          <w:bCs/>
          <w:lang w:val="es-ES" w:eastAsia="es-ES"/>
        </w:rPr>
        <w:t>GRUPO PARLAMENTARIO MORENA</w:t>
      </w:r>
    </w:p>
    <w:tbl>
      <w:tblPr>
        <w:tblStyle w:val="TableNormal1"/>
        <w:tblW w:w="8851"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ADFFF"/>
        <w:tblLayout w:type="fixed"/>
        <w:tblLook w:val="04A0" w:firstRow="1" w:lastRow="0" w:firstColumn="1" w:lastColumn="0" w:noHBand="0" w:noVBand="1"/>
      </w:tblPr>
      <w:tblGrid>
        <w:gridCol w:w="4534"/>
        <w:gridCol w:w="4317"/>
      </w:tblGrid>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FAUSTINO DE LA CRUZ PÉREZ</w:t>
            </w:r>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DANIEL ANDRÉS SIBAJA GONZÁLEZ</w:t>
            </w: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ANAIS MIRIAM BURGOS HERNÁNDEZ</w:t>
            </w:r>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ADRIAN MANUEL GALICIA SALCEDA</w:t>
            </w: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ELBA ALDANA DUARTE</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CAMILO MURILLO ZAVALA</w:t>
            </w:r>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MAURILIO HERNÁNDEZ GONZÁLEZ</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 xml:space="preserve">DIP. MARCO ANTONIO CRUZ </w:t>
            </w:r>
            <w:proofErr w:type="spellStart"/>
            <w:r w:rsidRPr="00E60BE3">
              <w:rPr>
                <w:rFonts w:eastAsia="Helvetica Neue"/>
                <w:b/>
                <w:bCs/>
                <w:sz w:val="24"/>
                <w:szCs w:val="24"/>
                <w:u w:color="000000"/>
                <w14:textOutline w14:w="12700" w14:cap="flat" w14:cmpd="sng" w14:algn="ctr">
                  <w14:noFill/>
                  <w14:prstDash w14:val="solid"/>
                  <w14:miter w14:lim="400000"/>
                </w14:textOutline>
              </w:rPr>
              <w:t>CRUZ</w:t>
            </w:r>
            <w:proofErr w:type="spellEnd"/>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NAZARIO GUTIÉRREZ MARTÍNEZ</w:t>
            </w:r>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VALENTIN GONZÁLEZ BAUTISTA</w:t>
            </w: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GERARDO ULLOA PÉREZ</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YESICA YANET ROJAS HERNÁNDEZ</w:t>
            </w:r>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BEATRIZ GARCÍA VILLEGAS</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MARIA DEL ROSARIO ELIZALDE VAZQUEZ</w:t>
            </w:r>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ROSA MARÍA ZETINA GONZÁLEZ</w:t>
            </w:r>
          </w:p>
          <w:p w:rsidR="00144AD3" w:rsidRPr="00E60BE3" w:rsidRDefault="00144AD3" w:rsidP="00CC3A5B">
            <w:pPr>
              <w:jc w:val="center"/>
              <w:rPr>
                <w:rFonts w:eastAsia="Helvetica Neue"/>
                <w:b/>
                <w:bCs/>
                <w:sz w:val="24"/>
                <w:szCs w:val="24"/>
                <w:u w:color="000000"/>
                <w14:textOutline w14:w="12700" w14:cap="flat" w14:cmpd="sng" w14:algn="ctr">
                  <w14:noFill/>
                  <w14:prstDash w14:val="solid"/>
                  <w14:miter w14:lim="400000"/>
                </w14:textOutline>
              </w:rPr>
            </w:pP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KARINA LABASTIDA SOTELO</w:t>
            </w:r>
          </w:p>
          <w:p w:rsidR="003E4595" w:rsidRPr="00E60BE3" w:rsidRDefault="003E4595"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DIONICIO JORGE GARCÍA SÁNCHEZ</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Times New Roman"/>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MARÍA DEL CARMEN DE LA ROSA MENDOZA</w:t>
            </w:r>
          </w:p>
          <w:p w:rsidR="006F03B2" w:rsidRPr="00E60BE3" w:rsidRDefault="006F03B2"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ISAAC MARTÍN MONTOYA MÁRQUEZ</w:t>
            </w:r>
          </w:p>
          <w:p w:rsidR="006F03B2" w:rsidRPr="00E60BE3" w:rsidRDefault="006F03B2" w:rsidP="00CC3A5B">
            <w:pPr>
              <w:jc w:val="center"/>
              <w:rPr>
                <w:rFonts w:eastAsia="Helvetica Neue"/>
                <w:b/>
                <w:bCs/>
                <w:sz w:val="24"/>
                <w:szCs w:val="24"/>
                <w:u w:color="000000"/>
                <w14:textOutline w14:w="12700" w14:cap="flat" w14:cmpd="sng" w14:algn="ctr">
                  <w14:noFill/>
                  <w14:prstDash w14:val="solid"/>
                  <w14:miter w14:lim="400000"/>
                </w14:textOutline>
              </w:rPr>
            </w:pP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Helvetica Neue"/>
                <w:b/>
                <w:bCs/>
                <w:sz w:val="24"/>
                <w:szCs w:val="24"/>
                <w:u w:color="000000"/>
                <w14:textOutline w14:w="12700" w14:cap="flat" w14:cmpd="sng" w14:algn="ctr">
                  <w14:noFill/>
                  <w14:prstDash w14:val="solid"/>
                  <w14:miter w14:lim="400000"/>
                </w14:textOutline>
              </w:rPr>
              <w:t>DIP. MÓNICA ANGÉLICA ÁLVAREZ NEMER</w:t>
            </w: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LUZ MA. HERNÁNDEZ BERMUDEZ</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Times New Roman"/>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MAX AGUSTÍN CORREA HERNÁNDEZ</w:t>
            </w:r>
          </w:p>
          <w:p w:rsidR="006F03B2" w:rsidRPr="00E60BE3" w:rsidRDefault="006F03B2"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Helvetica Neue"/>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ABRAHAM SARONE CAMPOS</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Times New Roman"/>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ALICIA MERCADO MORENO</w:t>
            </w:r>
          </w:p>
          <w:p w:rsidR="006F03B2" w:rsidRPr="00E60BE3" w:rsidRDefault="006F03B2" w:rsidP="00CC3A5B">
            <w:pPr>
              <w:jc w:val="center"/>
              <w:rPr>
                <w:rFonts w:eastAsia="Helvetica Neue"/>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Times New Roman"/>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LOURDES JEZABEL DELGADO FLORES</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Times New Roman"/>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EDITH MARISOL MERCADO TORRES</w:t>
            </w:r>
          </w:p>
          <w:p w:rsidR="006F03B2" w:rsidRPr="00E60BE3" w:rsidRDefault="006F03B2" w:rsidP="00CC3A5B">
            <w:pPr>
              <w:jc w:val="center"/>
              <w:rPr>
                <w:rFonts w:eastAsia="Times New Roman"/>
                <w:b/>
                <w:bCs/>
                <w:sz w:val="24"/>
                <w:szCs w:val="24"/>
                <w:u w:color="000000"/>
                <w14:textOutline w14:w="12700" w14:cap="flat" w14:cmpd="sng" w14:algn="ctr">
                  <w14:noFill/>
                  <w14:prstDash w14:val="solid"/>
                  <w14:miter w14:lim="400000"/>
                </w14:textOutline>
              </w:rPr>
            </w:pPr>
          </w:p>
        </w:tc>
      </w:tr>
      <w:tr w:rsidR="00CC3A5B" w:rsidRPr="00E60BE3" w:rsidTr="00144AD3">
        <w:trPr>
          <w:trHeight w:val="20"/>
          <w:jc w:val="center"/>
        </w:trPr>
        <w:tc>
          <w:tcPr>
            <w:tcW w:w="4534"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Times New Roman"/>
                <w:b/>
                <w:bCs/>
                <w:sz w:val="24"/>
                <w:szCs w:val="24"/>
                <w:u w:color="000000"/>
                <w14:textOutline w14:w="12700" w14:cap="flat" w14:cmpd="sng" w14:algn="ctr">
                  <w14:noFill/>
                  <w14:prstDash w14:val="solid"/>
                  <w14:miter w14:lim="400000"/>
                </w14:textOutline>
              </w:rPr>
            </w:pPr>
            <w:r w:rsidRPr="00E60BE3">
              <w:rPr>
                <w:b/>
                <w:bCs/>
                <w:sz w:val="24"/>
                <w:szCs w:val="24"/>
                <w:u w:color="000000"/>
                <w14:textOutline w14:w="12700" w14:cap="flat" w14:cmpd="sng" w14:algn="ctr">
                  <w14:noFill/>
                  <w14:prstDash w14:val="solid"/>
                  <w14:miter w14:lim="400000"/>
                </w14:textOutline>
              </w:rPr>
              <w:lastRenderedPageBreak/>
              <w:t>DIP. EMILIANO AGUIRRE CRUZ</w:t>
            </w:r>
          </w:p>
        </w:tc>
        <w:tc>
          <w:tcPr>
            <w:tcW w:w="4317" w:type="dxa"/>
            <w:tcBorders>
              <w:top w:val="nil"/>
              <w:left w:val="nil"/>
              <w:bottom w:val="nil"/>
              <w:right w:val="nil"/>
            </w:tcBorders>
            <w:shd w:val="clear" w:color="auto" w:fill="auto"/>
            <w:tcMar>
              <w:top w:w="80" w:type="dxa"/>
              <w:left w:w="80" w:type="dxa"/>
              <w:bottom w:w="80" w:type="dxa"/>
              <w:right w:w="80" w:type="dxa"/>
            </w:tcMar>
          </w:tcPr>
          <w:p w:rsidR="00CC3A5B" w:rsidRPr="00E60BE3" w:rsidRDefault="00CC3A5B" w:rsidP="00CC3A5B">
            <w:pPr>
              <w:jc w:val="center"/>
              <w:rPr>
                <w:rFonts w:eastAsia="Times New Roman"/>
                <w:b/>
                <w:bCs/>
                <w:sz w:val="24"/>
                <w:szCs w:val="24"/>
                <w:u w:color="000000"/>
                <w14:textOutline w14:w="12700" w14:cap="flat" w14:cmpd="sng" w14:algn="ctr">
                  <w14:noFill/>
                  <w14:prstDash w14:val="solid"/>
                  <w14:miter w14:lim="400000"/>
                </w14:textOutline>
              </w:rPr>
            </w:pPr>
            <w:r w:rsidRPr="00E60BE3">
              <w:rPr>
                <w:rFonts w:eastAsia="Times New Roman"/>
                <w:b/>
                <w:bCs/>
                <w:sz w:val="24"/>
                <w:szCs w:val="24"/>
                <w:u w:color="000000"/>
                <w14:textOutline w14:w="12700" w14:cap="flat" w14:cmpd="sng" w14:algn="ctr">
                  <w14:noFill/>
                  <w14:prstDash w14:val="solid"/>
                  <w14:miter w14:lim="400000"/>
                </w14:textOutline>
              </w:rPr>
              <w:t>DIP. AZUCENA CISNEROS COSS</w:t>
            </w:r>
          </w:p>
        </w:tc>
      </w:tr>
    </w:tbl>
    <w:p w:rsidR="00CC3A5B" w:rsidRPr="00E60BE3" w:rsidRDefault="00CC3A5B" w:rsidP="00CC3A5B">
      <w:pPr>
        <w:jc w:val="center"/>
        <w:rPr>
          <w:rFonts w:ascii="Times New Roman" w:eastAsia="Times New Roman" w:hAnsi="Times New Roman" w:cs="Times New Roman"/>
          <w:b/>
          <w:bCs/>
          <w:lang w:eastAsia="es-MX"/>
        </w:rPr>
      </w:pPr>
    </w:p>
    <w:p w:rsidR="00CC3A5B" w:rsidRPr="00E60BE3" w:rsidRDefault="00CC3A5B" w:rsidP="00CC3A5B">
      <w:pPr>
        <w:jc w:val="center"/>
        <w:rPr>
          <w:rFonts w:ascii="Times New Roman" w:eastAsia="Times New Roman" w:hAnsi="Times New Roman" w:cs="Times New Roman"/>
          <w:b/>
          <w:bCs/>
          <w:lang w:eastAsia="es-MX"/>
        </w:rPr>
      </w:pPr>
    </w:p>
    <w:p w:rsidR="00CC3A5B" w:rsidRPr="00E60BE3" w:rsidRDefault="00CC3A5B" w:rsidP="00CC3A5B">
      <w:pPr>
        <w:jc w:val="center"/>
        <w:rPr>
          <w:rFonts w:ascii="Times New Roman" w:eastAsia="Times New Roman" w:hAnsi="Times New Roman" w:cs="Times New Roman"/>
          <w:b/>
          <w:bCs/>
          <w:lang w:eastAsia="es-MX"/>
        </w:rPr>
      </w:pPr>
      <w:r w:rsidRPr="00E60BE3">
        <w:rPr>
          <w:rFonts w:ascii="Times New Roman" w:eastAsia="Times New Roman" w:hAnsi="Times New Roman" w:cs="Times New Roman"/>
          <w:b/>
          <w:bCs/>
          <w:lang w:eastAsia="es-MX"/>
        </w:rPr>
        <w:t>PUNTO DE ACUERDO</w:t>
      </w:r>
    </w:p>
    <w:p w:rsidR="00CC3A5B" w:rsidRPr="00E60BE3" w:rsidRDefault="00CC3A5B" w:rsidP="00CC3A5B">
      <w:pPr>
        <w:jc w:val="center"/>
        <w:rPr>
          <w:rFonts w:ascii="Times New Roman" w:eastAsia="Times New Roman" w:hAnsi="Times New Roman" w:cs="Times New Roman"/>
          <w:b/>
          <w:bCs/>
          <w:lang w:eastAsia="es-MX"/>
        </w:rPr>
      </w:pPr>
    </w:p>
    <w:p w:rsidR="00CC3A5B" w:rsidRPr="00E60BE3" w:rsidRDefault="00CC3A5B" w:rsidP="00CC3A5B">
      <w:pPr>
        <w:jc w:val="both"/>
        <w:rPr>
          <w:rFonts w:ascii="Times New Roman" w:eastAsia="Times New Roman" w:hAnsi="Times New Roman" w:cs="Times New Roman"/>
          <w:b/>
          <w:lang w:val="es-ES" w:eastAsia="es-ES"/>
        </w:rPr>
      </w:pPr>
      <w:r w:rsidRPr="00E60BE3">
        <w:rPr>
          <w:rFonts w:ascii="Times New Roman" w:eastAsia="Times New Roman" w:hAnsi="Times New Roman" w:cs="Times New Roman"/>
          <w:b/>
          <w:lang w:val="es-ES" w:eastAsia="es-ES"/>
        </w:rPr>
        <w:t>LA H. "LXI" LEGISLATURA EN EJERCICIO DE LAS FACULTADES QUE LE CONFIEREN LOS ARTÍCULOS 55, 57 DE LA CONSTITUCIÓN POLÍTICA DEL ESTADO LIBRE Y SOBERANO DE MÉXICO, 83 DE LA LEY ORGÁNICA DEL PODER LEGISLATIVO DEL ESTADO LIBRE Y SOBERANO DE MÉXICO Y 74 DEL REGLAMENTO DEL PODER LEGISLATIVO DEL ESTADO LIBRE Y SOBERANO DE MÉXICO, HA TENIDO A BIEN EMITIR EL SIGUIENTE:</w:t>
      </w:r>
    </w:p>
    <w:p w:rsidR="00CC3A5B" w:rsidRPr="00E60BE3" w:rsidRDefault="00CC3A5B" w:rsidP="00CC3A5B">
      <w:pPr>
        <w:jc w:val="center"/>
        <w:rPr>
          <w:rFonts w:ascii="Times New Roman" w:eastAsia="Times New Roman" w:hAnsi="Times New Roman" w:cs="Times New Roman"/>
          <w:b/>
          <w:bCs/>
          <w:lang w:eastAsia="es-MX"/>
        </w:rPr>
      </w:pPr>
    </w:p>
    <w:p w:rsidR="00CC3A5B" w:rsidRPr="00E60BE3" w:rsidRDefault="00CC3A5B" w:rsidP="00CC3A5B">
      <w:pPr>
        <w:jc w:val="center"/>
        <w:rPr>
          <w:rFonts w:ascii="Times New Roman" w:eastAsia="Times New Roman" w:hAnsi="Times New Roman" w:cs="Times New Roman"/>
          <w:b/>
          <w:bCs/>
          <w:lang w:eastAsia="es-MX"/>
        </w:rPr>
      </w:pPr>
      <w:r w:rsidRPr="00E60BE3">
        <w:rPr>
          <w:rFonts w:ascii="Times New Roman" w:eastAsia="Times New Roman" w:hAnsi="Times New Roman" w:cs="Times New Roman"/>
          <w:b/>
          <w:bCs/>
          <w:lang w:eastAsia="es-MX"/>
        </w:rPr>
        <w:t>ACUERDO</w:t>
      </w:r>
    </w:p>
    <w:p w:rsidR="00CC3A5B" w:rsidRPr="00E60BE3" w:rsidRDefault="00CC3A5B" w:rsidP="00CC3A5B">
      <w:pPr>
        <w:jc w:val="both"/>
        <w:rPr>
          <w:rFonts w:ascii="Times New Roman" w:eastAsia="Times New Roman" w:hAnsi="Times New Roman" w:cs="Times New Roman"/>
          <w:b/>
          <w:bCs/>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Times New Roman" w:hAnsi="Times New Roman" w:cs="Times New Roman"/>
          <w:b/>
          <w:bCs/>
          <w:lang w:eastAsia="es-MX"/>
        </w:rPr>
        <w:t>UNICO.</w:t>
      </w:r>
      <w:r w:rsidRPr="00E60BE3">
        <w:rPr>
          <w:rFonts w:ascii="Times New Roman" w:eastAsia="Times New Roman" w:hAnsi="Times New Roman" w:cs="Times New Roman"/>
          <w:lang w:eastAsia="es-MX"/>
        </w:rPr>
        <w:t xml:space="preserve"> </w:t>
      </w:r>
      <w:r w:rsidRPr="00E60BE3">
        <w:rPr>
          <w:rFonts w:ascii="Times New Roman" w:eastAsia="Times New Roman" w:hAnsi="Times New Roman" w:cs="Times New Roman"/>
          <w:b/>
          <w:lang w:eastAsia="es-MX"/>
        </w:rPr>
        <w:t xml:space="preserve">Se exhorta a los Titulares de las </w:t>
      </w:r>
      <w:r w:rsidRPr="00E60BE3">
        <w:rPr>
          <w:rFonts w:ascii="Times New Roman" w:eastAsia="Times New Roman" w:hAnsi="Times New Roman" w:cs="Times New Roman"/>
          <w:b/>
          <w:bCs/>
          <w:lang w:eastAsia="es-MX"/>
        </w:rPr>
        <w:t>Secretaría de Salud del Estado de México en coordinación con la Secretaría de Medio Ambiente, la creación de políticas públicas, para dar un tratamiento adecuado al exceso de desechos cotidianos generados por la ciudadanía derivados de la pandemia por</w:t>
      </w:r>
      <w:r w:rsidRPr="00E60BE3">
        <w:rPr>
          <w:rFonts w:ascii="Times New Roman" w:eastAsia="Times New Roman" w:hAnsi="Times New Roman" w:cs="Times New Roman"/>
          <w:b/>
          <w:lang w:eastAsia="es-MX"/>
        </w:rPr>
        <w:t xml:space="preserve"> SARSCov-2, y rindan un informe sobre el tratamiento actual de dichos residuos.</w:t>
      </w:r>
    </w:p>
    <w:p w:rsidR="00CC3A5B" w:rsidRPr="00E60BE3" w:rsidRDefault="00CC3A5B" w:rsidP="00CC3A5B">
      <w:pPr>
        <w:jc w:val="both"/>
        <w:rPr>
          <w:rFonts w:ascii="Times New Roman" w:eastAsia="Times New Roman" w:hAnsi="Times New Roman" w:cs="Times New Roman"/>
          <w:lang w:eastAsia="es-MX"/>
        </w:rPr>
      </w:pPr>
    </w:p>
    <w:p w:rsidR="00CC3A5B" w:rsidRPr="00E60BE3" w:rsidRDefault="00CC3A5B" w:rsidP="00CC3A5B">
      <w:pPr>
        <w:tabs>
          <w:tab w:val="left" w:pos="5982"/>
        </w:tabs>
        <w:jc w:val="center"/>
        <w:rPr>
          <w:rFonts w:ascii="Times New Roman" w:eastAsia="Calibri" w:hAnsi="Times New Roman" w:cs="Times New Roman"/>
          <w:b/>
          <w:bCs/>
          <w:lang w:eastAsia="es-MX"/>
        </w:rPr>
      </w:pPr>
      <w:r w:rsidRPr="00E60BE3">
        <w:rPr>
          <w:rFonts w:ascii="Times New Roman" w:eastAsia="Calibri" w:hAnsi="Times New Roman" w:cs="Times New Roman"/>
          <w:b/>
          <w:bCs/>
          <w:lang w:eastAsia="es-MX"/>
        </w:rPr>
        <w:t>TRANSITORIOS</w:t>
      </w:r>
    </w:p>
    <w:p w:rsidR="00CC3A5B" w:rsidRPr="00E60BE3" w:rsidRDefault="00CC3A5B" w:rsidP="00CC3A5B">
      <w:pPr>
        <w:tabs>
          <w:tab w:val="left" w:pos="5982"/>
        </w:tabs>
        <w:jc w:val="center"/>
        <w:rPr>
          <w:rFonts w:ascii="Times New Roman" w:eastAsia="Calibri" w:hAnsi="Times New Roman" w:cs="Times New Roman"/>
          <w:b/>
          <w:bCs/>
          <w:lang w:eastAsia="es-MX"/>
        </w:rPr>
      </w:pPr>
    </w:p>
    <w:p w:rsidR="00CC3A5B" w:rsidRPr="00E60BE3" w:rsidRDefault="00CC3A5B" w:rsidP="00CC3A5B">
      <w:pPr>
        <w:tabs>
          <w:tab w:val="left" w:pos="5982"/>
        </w:tabs>
        <w:jc w:val="both"/>
        <w:rPr>
          <w:rFonts w:ascii="Times New Roman" w:eastAsia="Calibri" w:hAnsi="Times New Roman" w:cs="Times New Roman"/>
          <w:bCs/>
          <w:lang w:eastAsia="es-MX"/>
        </w:rPr>
      </w:pPr>
      <w:r w:rsidRPr="00E60BE3">
        <w:rPr>
          <w:rFonts w:ascii="Times New Roman" w:eastAsia="Calibri" w:hAnsi="Times New Roman" w:cs="Times New Roman"/>
          <w:b/>
          <w:bCs/>
          <w:lang w:eastAsia="es-MX"/>
        </w:rPr>
        <w:t xml:space="preserve">ARTÍCULO PRIMERO. - </w:t>
      </w:r>
      <w:r w:rsidRPr="00E60BE3">
        <w:rPr>
          <w:rFonts w:ascii="Times New Roman" w:eastAsia="Calibri" w:hAnsi="Times New Roman" w:cs="Times New Roman"/>
          <w:bCs/>
          <w:lang w:eastAsia="es-MX"/>
        </w:rPr>
        <w:t>Publíquese el presente Acuerdo en el periódico oficial “Gaceta del Gobierno” del Estado de México.</w:t>
      </w:r>
    </w:p>
    <w:p w:rsidR="00CC3A5B" w:rsidRPr="00E60BE3" w:rsidRDefault="00CC3A5B" w:rsidP="00CC3A5B">
      <w:pPr>
        <w:jc w:val="both"/>
        <w:rPr>
          <w:rFonts w:ascii="Times New Roman" w:eastAsia="Arial" w:hAnsi="Times New Roman" w:cs="Times New Roman"/>
          <w:lang w:eastAsia="es-MX"/>
        </w:rPr>
      </w:pPr>
    </w:p>
    <w:p w:rsidR="00CC3A5B" w:rsidRPr="00E60BE3" w:rsidRDefault="00CC3A5B" w:rsidP="00CC3A5B">
      <w:pPr>
        <w:jc w:val="both"/>
        <w:rPr>
          <w:rFonts w:ascii="Times New Roman" w:eastAsia="Calibri" w:hAnsi="Times New Roman" w:cs="Times New Roman"/>
          <w:lang w:eastAsia="es-MX"/>
        </w:rPr>
      </w:pPr>
      <w:r w:rsidRPr="00E60BE3">
        <w:rPr>
          <w:rFonts w:ascii="Times New Roman" w:eastAsia="Calibri" w:hAnsi="Times New Roman" w:cs="Times New Roman"/>
          <w:b/>
          <w:lang w:eastAsia="es-MX"/>
        </w:rPr>
        <w:t>ARTÍCULO SEGUNDO. -</w:t>
      </w:r>
      <w:r w:rsidRPr="00E60BE3">
        <w:rPr>
          <w:rFonts w:ascii="Times New Roman" w:eastAsia="Calibri" w:hAnsi="Times New Roman" w:cs="Times New Roman"/>
          <w:lang w:eastAsia="es-MX"/>
        </w:rPr>
        <w:t xml:space="preserve"> Comuníquese a las autoridades correspondientes.</w:t>
      </w:r>
    </w:p>
    <w:p w:rsidR="00CC3A5B" w:rsidRPr="00E60BE3" w:rsidRDefault="00CC3A5B" w:rsidP="00CC3A5B">
      <w:pPr>
        <w:jc w:val="both"/>
        <w:rPr>
          <w:rFonts w:ascii="Times New Roman" w:eastAsia="Arial" w:hAnsi="Times New Roman" w:cs="Times New Roman"/>
          <w:lang w:eastAsia="es-MX"/>
        </w:rPr>
      </w:pPr>
    </w:p>
    <w:p w:rsidR="00CC3A5B" w:rsidRPr="00E60BE3" w:rsidRDefault="00CC3A5B" w:rsidP="00CC3A5B">
      <w:pPr>
        <w:jc w:val="both"/>
        <w:rPr>
          <w:rFonts w:ascii="Times New Roman" w:eastAsia="Times New Roman" w:hAnsi="Times New Roman" w:cs="Times New Roman"/>
          <w:lang w:eastAsia="es-MX"/>
        </w:rPr>
      </w:pPr>
      <w:r w:rsidRPr="00E60BE3">
        <w:rPr>
          <w:rFonts w:ascii="Times New Roman" w:eastAsia="Calibri" w:hAnsi="Times New Roman" w:cs="Times New Roman"/>
          <w:lang w:eastAsia="es-MX"/>
        </w:rPr>
        <w:t xml:space="preserve">Dado en el Palacio del Poder Legislativo, en la ciudad de Toluca de Lerdo, capital del Estado de México, a los </w:t>
      </w:r>
      <w:proofErr w:type="gramStart"/>
      <w:r w:rsidRPr="00E60BE3">
        <w:rPr>
          <w:rFonts w:ascii="Times New Roman" w:eastAsia="Calibri" w:hAnsi="Times New Roman" w:cs="Times New Roman"/>
          <w:lang w:eastAsia="es-MX"/>
        </w:rPr>
        <w:t>….</w:t>
      </w:r>
      <w:proofErr w:type="gramEnd"/>
    </w:p>
    <w:p w:rsidR="00CC3A5B" w:rsidRPr="00E60BE3" w:rsidRDefault="00CC3A5B" w:rsidP="00FB1645">
      <w:pPr>
        <w:pStyle w:val="Sinespaciado"/>
        <w:jc w:val="both"/>
        <w:rPr>
          <w:rFonts w:ascii="Times New Roman" w:hAnsi="Times New Roman" w:cs="Times New Roman"/>
          <w:sz w:val="24"/>
          <w:szCs w:val="24"/>
        </w:rPr>
      </w:pPr>
    </w:p>
    <w:p w:rsidR="00CC3A5B" w:rsidRPr="00E60BE3" w:rsidRDefault="00CC3A5B" w:rsidP="00FB1645">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(Fin del documento)</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PRESIENTA DIP. MA</w:t>
      </w:r>
      <w:r w:rsidR="002A780C" w:rsidRPr="00E60BE3">
        <w:rPr>
          <w:rFonts w:ascii="Times New Roman" w:hAnsi="Times New Roman" w:cs="Times New Roman"/>
        </w:rPr>
        <w:t>.</w:t>
      </w:r>
      <w:r w:rsidRPr="00E60BE3">
        <w:rPr>
          <w:rFonts w:ascii="Times New Roman" w:hAnsi="Times New Roman" w:cs="Times New Roman"/>
        </w:rPr>
        <w:t xml:space="preserve"> TRINIDAD FRANCO ARPERO. Con sustento en el artículo 55 de la Constitución Política del Estado someto a discusión la propuesta de dispensa del trámite de dictamen y pregunto si desean hacer uso de la palabra algún integrante de la mesa.</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ab/>
        <w:t>Pido a quienes estén por la aprobatoria de la dispensa del trámite de dictamen, del punto de acuerdo, se sirva levantar la mano.</w:t>
      </w:r>
      <w:r w:rsidR="00F67E2F" w:rsidRPr="00E60BE3">
        <w:rPr>
          <w:rFonts w:ascii="Times New Roman" w:hAnsi="Times New Roman" w:cs="Times New Roman"/>
        </w:rPr>
        <w:t xml:space="preserve"> </w:t>
      </w:r>
      <w:r w:rsidRPr="00E60BE3">
        <w:rPr>
          <w:rFonts w:ascii="Times New Roman" w:hAnsi="Times New Roman" w:cs="Times New Roman"/>
        </w:rPr>
        <w:t>Sin votos en contra y ni en abstención, adelante.</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SECRETARIO DIP. MARIO SANTANA CARBAJAL. Presidenta le informo que la propuesta ha sido aprobada por unanimidad de votos.</w:t>
      </w:r>
    </w:p>
    <w:p w:rsidR="00156309"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PRESIDENTA DIP. MA. TRINIDAD FRANCO ARPERO. Abro la discusión en lo general del punto de acuerdo y consulto a los diputados y a las diputadas, si desea alguno de u</w:t>
      </w:r>
      <w:r w:rsidR="00156309" w:rsidRPr="00E60BE3">
        <w:rPr>
          <w:rFonts w:ascii="Times New Roman" w:hAnsi="Times New Roman" w:cs="Times New Roman"/>
        </w:rPr>
        <w:t>stedes hacer uso de la palabra.</w:t>
      </w:r>
    </w:p>
    <w:p w:rsidR="004A5C5A" w:rsidRPr="00E60BE3" w:rsidRDefault="004A5C5A" w:rsidP="00156309">
      <w:pPr>
        <w:ind w:firstLine="709"/>
        <w:contextualSpacing/>
        <w:jc w:val="both"/>
        <w:rPr>
          <w:rFonts w:ascii="Times New Roman" w:hAnsi="Times New Roman" w:cs="Times New Roman"/>
        </w:rPr>
      </w:pPr>
      <w:r w:rsidRPr="00E60BE3">
        <w:rPr>
          <w:rFonts w:ascii="Times New Roman" w:hAnsi="Times New Roman" w:cs="Times New Roman"/>
        </w:rPr>
        <w:t xml:space="preserve">Pregunto si es de aprobarse en lo general el punto </w:t>
      </w:r>
      <w:r w:rsidR="00B30DD8" w:rsidRPr="00E60BE3">
        <w:rPr>
          <w:rFonts w:ascii="Times New Roman" w:hAnsi="Times New Roman" w:cs="Times New Roman"/>
        </w:rPr>
        <w:t>de acuerdo y pido a la Secretarí</w:t>
      </w:r>
      <w:r w:rsidRPr="00E60BE3">
        <w:rPr>
          <w:rFonts w:ascii="Times New Roman" w:hAnsi="Times New Roman" w:cs="Times New Roman"/>
        </w:rPr>
        <w:t>a recabe la votación nominal, si alguien desea separar algún artículo sírvase indicarlo.</w:t>
      </w:r>
    </w:p>
    <w:p w:rsidR="004A5C5A" w:rsidRPr="00E60BE3" w:rsidRDefault="004A5C5A" w:rsidP="009768EB">
      <w:pPr>
        <w:contextualSpacing/>
        <w:jc w:val="both"/>
        <w:rPr>
          <w:rFonts w:ascii="Times New Roman" w:hAnsi="Times New Roman" w:cs="Times New Roman"/>
        </w:rPr>
      </w:pPr>
      <w:r w:rsidRPr="00E60BE3">
        <w:rPr>
          <w:rFonts w:ascii="Times New Roman" w:hAnsi="Times New Roman" w:cs="Times New Roman"/>
        </w:rPr>
        <w:t>SECRETARIO DIP. MARIO SANTANA CARBAJAL. Con gusto Presidenta, procedo a recabar la votación nominal.</w:t>
      </w:r>
    </w:p>
    <w:p w:rsidR="004A5C5A" w:rsidRPr="00E60BE3" w:rsidRDefault="004A5C5A" w:rsidP="009768EB">
      <w:pPr>
        <w:contextualSpacing/>
        <w:jc w:val="center"/>
        <w:rPr>
          <w:rFonts w:ascii="Times New Roman" w:hAnsi="Times New Roman" w:cs="Times New Roman"/>
          <w:i/>
        </w:rPr>
      </w:pPr>
      <w:r w:rsidRPr="00E60BE3">
        <w:rPr>
          <w:rFonts w:ascii="Times New Roman" w:hAnsi="Times New Roman" w:cs="Times New Roman"/>
          <w:i/>
        </w:rPr>
        <w:t>(Votación nominal)</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SECRETARIO DIP. MARIO SANTANA CARBAJAL. Presidenta le informo que el punto de acuerdo ha sido aprobado en lo general por unanimidad de votos.</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lastRenderedPageBreak/>
        <w:t xml:space="preserve">PRESIDENTA DIP. </w:t>
      </w:r>
      <w:r w:rsidRPr="00E60BE3">
        <w:rPr>
          <w:rFonts w:ascii="Times New Roman" w:hAnsi="Times New Roman" w:cs="Times New Roman"/>
          <w:sz w:val="24"/>
          <w:szCs w:val="24"/>
          <w:lang w:eastAsia="es-MX"/>
        </w:rPr>
        <w:t>MA</w:t>
      </w:r>
      <w:r w:rsidR="002A780C"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TRINIDAD FRANCO ARPERO.</w:t>
      </w:r>
      <w:r w:rsidRPr="00E60BE3">
        <w:rPr>
          <w:rFonts w:ascii="Times New Roman" w:hAnsi="Times New Roman" w:cs="Times New Roman"/>
          <w:sz w:val="24"/>
          <w:szCs w:val="24"/>
        </w:rPr>
        <w:t xml:space="preserve"> Se tiene por aprobada en lo general el punto de acuerdo y se declara su aprobación en lo particular.</w:t>
      </w:r>
    </w:p>
    <w:p w:rsidR="00C37840" w:rsidRPr="00E60BE3" w:rsidRDefault="00D80293"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rPr>
        <w:t>Con apego al punto numero 4</w:t>
      </w:r>
      <w:r w:rsidR="000F6E32" w:rsidRPr="00E60BE3">
        <w:rPr>
          <w:rFonts w:ascii="Times New Roman" w:hAnsi="Times New Roman" w:cs="Times New Roman"/>
          <w:sz w:val="24"/>
          <w:szCs w:val="24"/>
        </w:rPr>
        <w:t xml:space="preserve"> la </w:t>
      </w:r>
      <w:r w:rsidRPr="00E60BE3">
        <w:rPr>
          <w:rFonts w:ascii="Times New Roman" w:hAnsi="Times New Roman" w:cs="Times New Roman"/>
          <w:sz w:val="24"/>
          <w:szCs w:val="24"/>
        </w:rPr>
        <w:t>diputada María de los Ángeles Dá</w:t>
      </w:r>
      <w:r w:rsidR="000F6E32" w:rsidRPr="00E60BE3">
        <w:rPr>
          <w:rFonts w:ascii="Times New Roman" w:hAnsi="Times New Roman" w:cs="Times New Roman"/>
          <w:sz w:val="24"/>
          <w:szCs w:val="24"/>
        </w:rPr>
        <w:t xml:space="preserve">vila Vargas leerá la </w:t>
      </w:r>
      <w:r w:rsidRPr="00E60BE3">
        <w:rPr>
          <w:rFonts w:ascii="Times New Roman" w:hAnsi="Times New Roman" w:cs="Times New Roman"/>
          <w:sz w:val="24"/>
          <w:szCs w:val="24"/>
        </w:rPr>
        <w:t>iniciativa con proyecto de decreto</w:t>
      </w:r>
      <w:r w:rsidR="000F6E32" w:rsidRPr="00E60BE3">
        <w:rPr>
          <w:rFonts w:ascii="Times New Roman" w:hAnsi="Times New Roman" w:cs="Times New Roman"/>
          <w:sz w:val="24"/>
          <w:szCs w:val="24"/>
        </w:rPr>
        <w:t xml:space="preserve"> en el que se reforman y adicionan diversas disposiciones al Código Electoral del Estado de México</w:t>
      </w:r>
      <w:r w:rsidR="00DC3150" w:rsidRPr="00E60BE3">
        <w:rPr>
          <w:rFonts w:ascii="Times New Roman" w:hAnsi="Times New Roman" w:cs="Times New Roman"/>
          <w:sz w:val="24"/>
          <w:szCs w:val="24"/>
        </w:rPr>
        <w:t>,</w:t>
      </w:r>
      <w:r w:rsidR="000F6E32" w:rsidRPr="00E60BE3">
        <w:rPr>
          <w:rFonts w:ascii="Times New Roman" w:hAnsi="Times New Roman" w:cs="Times New Roman"/>
          <w:sz w:val="24"/>
          <w:szCs w:val="24"/>
        </w:rPr>
        <w:t xml:space="preserve"> presentada por la diputada </w:t>
      </w:r>
      <w:r w:rsidR="000F6E32" w:rsidRPr="00E60BE3">
        <w:rPr>
          <w:rFonts w:ascii="Times New Roman" w:hAnsi="Times New Roman" w:cs="Times New Roman"/>
          <w:sz w:val="24"/>
          <w:szCs w:val="24"/>
          <w:lang w:eastAsia="es-MX"/>
        </w:rPr>
        <w:t>Ingrid Krasopani Schemelensky Castro</w:t>
      </w:r>
      <w:r w:rsidR="002B7BEB" w:rsidRPr="00E60BE3">
        <w:rPr>
          <w:rFonts w:ascii="Times New Roman" w:hAnsi="Times New Roman" w:cs="Times New Roman"/>
          <w:sz w:val="24"/>
          <w:szCs w:val="24"/>
          <w:lang w:eastAsia="es-MX"/>
        </w:rPr>
        <w:t>,</w:t>
      </w:r>
      <w:r w:rsidR="000F6E32" w:rsidRPr="00E60BE3">
        <w:rPr>
          <w:rFonts w:ascii="Times New Roman" w:hAnsi="Times New Roman" w:cs="Times New Roman"/>
          <w:sz w:val="24"/>
          <w:szCs w:val="24"/>
          <w:lang w:eastAsia="es-MX"/>
        </w:rPr>
        <w:t xml:space="preserve"> el diputad</w:t>
      </w:r>
      <w:r w:rsidR="002B7BEB" w:rsidRPr="00E60BE3">
        <w:rPr>
          <w:rFonts w:ascii="Times New Roman" w:hAnsi="Times New Roman" w:cs="Times New Roman"/>
          <w:sz w:val="24"/>
          <w:szCs w:val="24"/>
          <w:lang w:eastAsia="es-MX"/>
        </w:rPr>
        <w:t>o</w:t>
      </w:r>
      <w:r w:rsidR="000F6E32" w:rsidRPr="00E60BE3">
        <w:rPr>
          <w:rFonts w:ascii="Times New Roman" w:hAnsi="Times New Roman" w:cs="Times New Roman"/>
          <w:sz w:val="24"/>
          <w:szCs w:val="24"/>
          <w:lang w:eastAsia="es-MX"/>
        </w:rPr>
        <w:t xml:space="preserve"> Enrique Vargas del Villar y el diputado Alonso Adrián Juárez Jiménez</w:t>
      </w:r>
      <w:r w:rsidR="002B7BEB" w:rsidRPr="00E60BE3">
        <w:rPr>
          <w:rFonts w:ascii="Times New Roman" w:hAnsi="Times New Roman" w:cs="Times New Roman"/>
          <w:sz w:val="24"/>
          <w:szCs w:val="24"/>
          <w:lang w:eastAsia="es-MX"/>
        </w:rPr>
        <w:t>,</w:t>
      </w:r>
      <w:r w:rsidR="000F6E32" w:rsidRPr="00E60BE3">
        <w:rPr>
          <w:rFonts w:ascii="Times New Roman" w:hAnsi="Times New Roman" w:cs="Times New Roman"/>
          <w:sz w:val="24"/>
          <w:szCs w:val="24"/>
          <w:lang w:eastAsia="es-MX"/>
        </w:rPr>
        <w:t xml:space="preserve"> en nombre del Grupo Parlamentario del Partido Acción Nacional</w:t>
      </w:r>
      <w:r w:rsidR="002C2450" w:rsidRPr="00E60BE3">
        <w:rPr>
          <w:rFonts w:ascii="Times New Roman" w:hAnsi="Times New Roman" w:cs="Times New Roman"/>
          <w:sz w:val="24"/>
          <w:szCs w:val="24"/>
          <w:lang w:eastAsia="es-MX"/>
        </w:rPr>
        <w:t>.</w:t>
      </w:r>
    </w:p>
    <w:p w:rsidR="000F6E32" w:rsidRPr="00E60BE3" w:rsidRDefault="002C2450"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lang w:eastAsia="es-MX"/>
        </w:rPr>
        <w:t xml:space="preserve">Adelante </w:t>
      </w:r>
      <w:r w:rsidR="000F6E32" w:rsidRPr="00E60BE3">
        <w:rPr>
          <w:rFonts w:ascii="Times New Roman" w:hAnsi="Times New Roman" w:cs="Times New Roman"/>
          <w:sz w:val="24"/>
          <w:szCs w:val="24"/>
          <w:lang w:eastAsia="es-MX"/>
        </w:rPr>
        <w:t>Ang</w:t>
      </w:r>
      <w:r w:rsidR="00426F5B" w:rsidRPr="00E60BE3">
        <w:rPr>
          <w:rFonts w:ascii="Times New Roman" w:hAnsi="Times New Roman" w:cs="Times New Roman"/>
          <w:sz w:val="24"/>
          <w:szCs w:val="24"/>
          <w:lang w:eastAsia="es-MX"/>
        </w:rPr>
        <w:t>ie</w:t>
      </w:r>
      <w:r w:rsidR="000F6E32" w:rsidRPr="00E60BE3">
        <w:rPr>
          <w:rFonts w:ascii="Times New Roman" w:hAnsi="Times New Roman" w:cs="Times New Roman"/>
          <w:sz w:val="24"/>
          <w:szCs w:val="24"/>
          <w:lang w:eastAsia="es-MX"/>
        </w:rPr>
        <w:t>.</w:t>
      </w:r>
    </w:p>
    <w:p w:rsidR="002B7BEB" w:rsidRPr="00E60BE3" w:rsidRDefault="000F6E32" w:rsidP="009768EB">
      <w:pPr>
        <w:pStyle w:val="Sinespaciado"/>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DIP. </w:t>
      </w:r>
      <w:r w:rsidRPr="00E60BE3">
        <w:rPr>
          <w:rFonts w:ascii="Times New Roman" w:hAnsi="Times New Roman" w:cs="Times New Roman"/>
          <w:sz w:val="24"/>
          <w:szCs w:val="24"/>
        </w:rPr>
        <w:t xml:space="preserve">MARÍA DE LOS ÁNGELES DAVILA VARGAS. </w:t>
      </w:r>
      <w:r w:rsidRPr="00E60BE3">
        <w:rPr>
          <w:rFonts w:ascii="Times New Roman" w:hAnsi="Times New Roman" w:cs="Times New Roman"/>
          <w:sz w:val="24"/>
          <w:szCs w:val="24"/>
          <w:lang w:eastAsia="es-MX"/>
        </w:rPr>
        <w:t>Muchas gracias</w:t>
      </w:r>
      <w:r w:rsidR="002B7BEB" w:rsidRPr="00E60BE3">
        <w:rPr>
          <w:rFonts w:ascii="Times New Roman" w:hAnsi="Times New Roman" w:cs="Times New Roman"/>
          <w:sz w:val="24"/>
          <w:szCs w:val="24"/>
          <w:lang w:eastAsia="es-MX"/>
        </w:rPr>
        <w:t>.</w:t>
      </w:r>
    </w:p>
    <w:p w:rsidR="000F6E32" w:rsidRPr="00E60BE3" w:rsidRDefault="002B7BEB" w:rsidP="002B7B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Con </w:t>
      </w:r>
      <w:r w:rsidR="000F6E32" w:rsidRPr="00E60BE3">
        <w:rPr>
          <w:rFonts w:ascii="Times New Roman" w:hAnsi="Times New Roman" w:cs="Times New Roman"/>
          <w:sz w:val="24"/>
          <w:szCs w:val="24"/>
          <w:lang w:eastAsia="es-MX"/>
        </w:rPr>
        <w:t>su venia diputada Ma</w:t>
      </w:r>
      <w:r w:rsidR="002A780C" w:rsidRPr="00E60BE3">
        <w:rPr>
          <w:rFonts w:ascii="Times New Roman" w:hAnsi="Times New Roman" w:cs="Times New Roman"/>
          <w:sz w:val="24"/>
          <w:szCs w:val="24"/>
          <w:lang w:eastAsia="es-MX"/>
        </w:rPr>
        <w:t>.</w:t>
      </w:r>
      <w:r w:rsidR="000F6E32" w:rsidRPr="00E60BE3">
        <w:rPr>
          <w:rFonts w:ascii="Times New Roman" w:hAnsi="Times New Roman" w:cs="Times New Roman"/>
          <w:sz w:val="24"/>
          <w:szCs w:val="24"/>
          <w:lang w:eastAsia="es-MX"/>
        </w:rPr>
        <w:t xml:space="preserve"> Trinidad Franco Arpero, Presidenta de la </w:t>
      </w:r>
      <w:r w:rsidRPr="00E60BE3">
        <w:rPr>
          <w:rFonts w:ascii="Times New Roman" w:hAnsi="Times New Roman" w:cs="Times New Roman"/>
          <w:sz w:val="24"/>
          <w:szCs w:val="24"/>
          <w:lang w:eastAsia="es-MX"/>
        </w:rPr>
        <w:t xml:space="preserve">Diputación Permanente </w:t>
      </w:r>
      <w:r w:rsidR="000F6E32" w:rsidRPr="00E60BE3">
        <w:rPr>
          <w:rFonts w:ascii="Times New Roman" w:hAnsi="Times New Roman" w:cs="Times New Roman"/>
          <w:sz w:val="24"/>
          <w:szCs w:val="24"/>
          <w:lang w:eastAsia="es-MX"/>
        </w:rPr>
        <w:t>de</w:t>
      </w:r>
      <w:r w:rsidRPr="00E60BE3">
        <w:rPr>
          <w:rFonts w:ascii="Times New Roman" w:hAnsi="Times New Roman" w:cs="Times New Roman"/>
          <w:sz w:val="24"/>
          <w:szCs w:val="24"/>
          <w:lang w:eastAsia="es-MX"/>
        </w:rPr>
        <w:t>l</w:t>
      </w:r>
      <w:r w:rsidR="000F6E32" w:rsidRPr="00E60BE3">
        <w:rPr>
          <w:rFonts w:ascii="Times New Roman" w:hAnsi="Times New Roman" w:cs="Times New Roman"/>
          <w:sz w:val="24"/>
          <w:szCs w:val="24"/>
          <w:lang w:eastAsia="es-MX"/>
        </w:rPr>
        <w:t xml:space="preserve"> </w:t>
      </w:r>
      <w:r w:rsidRPr="00E60BE3">
        <w:rPr>
          <w:rFonts w:ascii="Times New Roman" w:hAnsi="Times New Roman" w:cs="Times New Roman"/>
          <w:sz w:val="24"/>
          <w:szCs w:val="24"/>
          <w:lang w:eastAsia="es-MX"/>
        </w:rPr>
        <w:t xml:space="preserve">Segundo Período </w:t>
      </w:r>
      <w:r w:rsidR="000F6E32" w:rsidRPr="00E60BE3">
        <w:rPr>
          <w:rFonts w:ascii="Times New Roman" w:hAnsi="Times New Roman" w:cs="Times New Roman"/>
          <w:sz w:val="24"/>
          <w:szCs w:val="24"/>
          <w:lang w:eastAsia="es-MX"/>
        </w:rPr>
        <w:t xml:space="preserve">de </w:t>
      </w:r>
      <w:r w:rsidRPr="00E60BE3">
        <w:rPr>
          <w:rFonts w:ascii="Times New Roman" w:hAnsi="Times New Roman" w:cs="Times New Roman"/>
          <w:sz w:val="24"/>
          <w:szCs w:val="24"/>
          <w:lang w:eastAsia="es-MX"/>
        </w:rPr>
        <w:t xml:space="preserve">Receso </w:t>
      </w:r>
      <w:r w:rsidR="000F6E32" w:rsidRPr="00E60BE3">
        <w:rPr>
          <w:rFonts w:ascii="Times New Roman" w:hAnsi="Times New Roman" w:cs="Times New Roman"/>
          <w:sz w:val="24"/>
          <w:szCs w:val="24"/>
          <w:lang w:eastAsia="es-MX"/>
        </w:rPr>
        <w:t>de esta Honorable Legislatura; saludo a mis compañeras y compañeros diputados integrantes de la mesa directiva</w:t>
      </w:r>
      <w:r w:rsidR="006F3695" w:rsidRPr="00E60BE3">
        <w:rPr>
          <w:rFonts w:ascii="Times New Roman" w:hAnsi="Times New Roman" w:cs="Times New Roman"/>
          <w:sz w:val="24"/>
          <w:szCs w:val="24"/>
          <w:lang w:eastAsia="es-MX"/>
        </w:rPr>
        <w:t>,</w:t>
      </w:r>
      <w:r w:rsidR="000F6E32" w:rsidRPr="00E60BE3">
        <w:rPr>
          <w:rFonts w:ascii="Times New Roman" w:hAnsi="Times New Roman" w:cs="Times New Roman"/>
          <w:sz w:val="24"/>
          <w:szCs w:val="24"/>
          <w:lang w:eastAsia="es-MX"/>
        </w:rPr>
        <w:t xml:space="preserve"> a los medios de comunicación</w:t>
      </w:r>
      <w:r w:rsidR="00662DD1" w:rsidRPr="00E60BE3">
        <w:rPr>
          <w:rFonts w:ascii="Times New Roman" w:hAnsi="Times New Roman" w:cs="Times New Roman"/>
          <w:sz w:val="24"/>
          <w:szCs w:val="24"/>
          <w:lang w:eastAsia="es-MX"/>
        </w:rPr>
        <w:t>,</w:t>
      </w:r>
      <w:r w:rsidR="000F6E32" w:rsidRPr="00E60BE3">
        <w:rPr>
          <w:rFonts w:ascii="Times New Roman" w:hAnsi="Times New Roman" w:cs="Times New Roman"/>
          <w:sz w:val="24"/>
          <w:szCs w:val="24"/>
          <w:lang w:eastAsia="es-MX"/>
        </w:rPr>
        <w:t xml:space="preserve"> a todos los que nos siguen a través de las redes sociales y al público en general y muy especialmente a las familias mexiquenses.</w:t>
      </w:r>
    </w:p>
    <w:p w:rsidR="000F6E32" w:rsidRPr="00E60BE3" w:rsidRDefault="000F6E32"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Con fundamento en lo dispuesto por los artículos 51 fracción II y 61 fracción I de la Constitución Política del Estado Libre y Soberano de México, 28 fracción I y 30 de la Ley Orgánica del Poder Legislativo del Estado Libre y Soberano de México, los que suscriben diputada Ingrid Krasopani Schemelensky Castro, diputado Enrique Vargas del Villar</w:t>
      </w:r>
      <w:r w:rsidR="00F33E7B" w:rsidRPr="00E60BE3">
        <w:rPr>
          <w:rFonts w:ascii="Times New Roman" w:hAnsi="Times New Roman" w:cs="Times New Roman"/>
          <w:sz w:val="24"/>
          <w:szCs w:val="24"/>
          <w:lang w:eastAsia="es-MX"/>
        </w:rPr>
        <w:t xml:space="preserve"> y</w:t>
      </w:r>
      <w:r w:rsidRPr="00E60BE3">
        <w:rPr>
          <w:rFonts w:ascii="Times New Roman" w:hAnsi="Times New Roman" w:cs="Times New Roman"/>
          <w:sz w:val="24"/>
          <w:szCs w:val="24"/>
          <w:lang w:eastAsia="es-MX"/>
        </w:rPr>
        <w:t xml:space="preserve"> diputado Alonso Adrián Juárez Jiménez</w:t>
      </w:r>
      <w:r w:rsidR="00130D2C"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integrantes del Grupo Parlamentario del Partido Acción Nacional</w:t>
      </w:r>
      <w:r w:rsidR="00130D2C"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somete</w:t>
      </w:r>
      <w:r w:rsidR="00F33E7B" w:rsidRPr="00E60BE3">
        <w:rPr>
          <w:rFonts w:ascii="Times New Roman" w:hAnsi="Times New Roman" w:cs="Times New Roman"/>
          <w:sz w:val="24"/>
          <w:szCs w:val="24"/>
          <w:lang w:eastAsia="es-MX"/>
        </w:rPr>
        <w:t>n</w:t>
      </w:r>
      <w:r w:rsidRPr="00E60BE3">
        <w:rPr>
          <w:rFonts w:ascii="Times New Roman" w:hAnsi="Times New Roman" w:cs="Times New Roman"/>
          <w:sz w:val="24"/>
          <w:szCs w:val="24"/>
          <w:lang w:eastAsia="es-MX"/>
        </w:rPr>
        <w:t xml:space="preserve"> a consideración de esta </w:t>
      </w:r>
      <w:r w:rsidR="00130D2C" w:rsidRPr="00E60BE3">
        <w:rPr>
          <w:rFonts w:ascii="Times New Roman" w:hAnsi="Times New Roman" w:cs="Times New Roman"/>
          <w:sz w:val="24"/>
          <w:szCs w:val="24"/>
          <w:lang w:eastAsia="es-MX"/>
        </w:rPr>
        <w:t xml:space="preserve">Legislatura </w:t>
      </w:r>
      <w:r w:rsidRPr="00E60BE3">
        <w:rPr>
          <w:rFonts w:ascii="Times New Roman" w:hAnsi="Times New Roman" w:cs="Times New Roman"/>
          <w:sz w:val="24"/>
          <w:szCs w:val="24"/>
          <w:lang w:eastAsia="es-MX"/>
        </w:rPr>
        <w:t>la presente iniciativa con proyecto de decreto, por</w:t>
      </w:r>
      <w:r w:rsidR="00F33E7B" w:rsidRPr="00E60BE3">
        <w:rPr>
          <w:rFonts w:ascii="Times New Roman" w:hAnsi="Times New Roman" w:cs="Times New Roman"/>
          <w:sz w:val="24"/>
          <w:szCs w:val="24"/>
          <w:lang w:eastAsia="es-MX"/>
        </w:rPr>
        <w:t xml:space="preserve"> el que se reforman y adicionan</w:t>
      </w:r>
      <w:r w:rsidRPr="00E60BE3">
        <w:rPr>
          <w:rFonts w:ascii="Times New Roman" w:hAnsi="Times New Roman" w:cs="Times New Roman"/>
          <w:sz w:val="24"/>
          <w:szCs w:val="24"/>
          <w:lang w:eastAsia="es-MX"/>
        </w:rPr>
        <w:t xml:space="preserve"> diversas disposiciones al Código Electoral del Estado de México, con sustento en lo siguiente:</w:t>
      </w:r>
    </w:p>
    <w:p w:rsidR="00212C3C" w:rsidRPr="00E60BE3" w:rsidRDefault="000F6E32"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Nuestra </w:t>
      </w:r>
      <w:r w:rsidR="00130D2C" w:rsidRPr="00E60BE3">
        <w:rPr>
          <w:rFonts w:ascii="Times New Roman" w:hAnsi="Times New Roman" w:cs="Times New Roman"/>
          <w:sz w:val="24"/>
          <w:szCs w:val="24"/>
          <w:lang w:eastAsia="es-MX"/>
        </w:rPr>
        <w:t xml:space="preserve">Carta Magna </w:t>
      </w:r>
      <w:r w:rsidRPr="00E60BE3">
        <w:rPr>
          <w:rFonts w:ascii="Times New Roman" w:hAnsi="Times New Roman" w:cs="Times New Roman"/>
          <w:sz w:val="24"/>
          <w:szCs w:val="24"/>
          <w:lang w:eastAsia="es-MX"/>
        </w:rPr>
        <w:t>en su artículo 40 establece como forma de organización política una república representativa</w:t>
      </w:r>
      <w:r w:rsidR="00F33E7B"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democrática, laica y federal; as</w:t>
      </w:r>
      <w:r w:rsidR="00F33E7B" w:rsidRPr="00E60BE3">
        <w:rPr>
          <w:rFonts w:ascii="Times New Roman" w:hAnsi="Times New Roman" w:cs="Times New Roman"/>
          <w:sz w:val="24"/>
          <w:szCs w:val="24"/>
          <w:lang w:eastAsia="es-MX"/>
        </w:rPr>
        <w:t>i</w:t>
      </w:r>
      <w:r w:rsidRPr="00E60BE3">
        <w:rPr>
          <w:rFonts w:ascii="Times New Roman" w:hAnsi="Times New Roman" w:cs="Times New Roman"/>
          <w:sz w:val="24"/>
          <w:szCs w:val="24"/>
          <w:lang w:eastAsia="es-MX"/>
        </w:rPr>
        <w:t>mismo</w:t>
      </w:r>
      <w:r w:rsidR="00F33E7B"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prevé la renovación periódica de los poderes ejecutivo y legislativo y de los diferentes órdenes de gobierno mediante elecciones libres</w:t>
      </w:r>
      <w:r w:rsidR="00212C3C"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auténticas y periódicas</w:t>
      </w:r>
      <w:r w:rsidR="00212C3C" w:rsidRPr="00E60BE3">
        <w:rPr>
          <w:rFonts w:ascii="Times New Roman" w:hAnsi="Times New Roman" w:cs="Times New Roman"/>
          <w:sz w:val="24"/>
          <w:szCs w:val="24"/>
          <w:lang w:eastAsia="es-MX"/>
        </w:rPr>
        <w:t>.</w:t>
      </w:r>
    </w:p>
    <w:p w:rsidR="000F6E32" w:rsidRPr="00E60BE3" w:rsidRDefault="00212C3C"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 xml:space="preserve">Por </w:t>
      </w:r>
      <w:r w:rsidR="000F6E32" w:rsidRPr="00E60BE3">
        <w:rPr>
          <w:rFonts w:ascii="Times New Roman" w:hAnsi="Times New Roman" w:cs="Times New Roman"/>
          <w:sz w:val="24"/>
          <w:szCs w:val="24"/>
          <w:lang w:eastAsia="es-MX"/>
        </w:rPr>
        <w:t>otra parte en nuestro régimen democrático la forma de acceder a los cargos de elección popular, es por medio de las candidaturas independientes o a través de los partidos políticos, los cuales son la principal fuente de postulación de candidaturas, los partidos político</w:t>
      </w:r>
      <w:r w:rsidRPr="00E60BE3">
        <w:rPr>
          <w:rFonts w:ascii="Times New Roman" w:hAnsi="Times New Roman" w:cs="Times New Roman"/>
          <w:sz w:val="24"/>
          <w:szCs w:val="24"/>
          <w:lang w:eastAsia="es-MX"/>
        </w:rPr>
        <w:t xml:space="preserve">s se definen como </w:t>
      </w:r>
      <w:r w:rsidR="000F6E32" w:rsidRPr="00E60BE3">
        <w:rPr>
          <w:rFonts w:ascii="Times New Roman" w:hAnsi="Times New Roman" w:cs="Times New Roman"/>
          <w:sz w:val="24"/>
          <w:szCs w:val="24"/>
          <w:lang w:eastAsia="es-MX"/>
        </w:rPr>
        <w:t>entidades de interés público que tiene</w:t>
      </w:r>
      <w:r w:rsidR="00C7781F" w:rsidRPr="00E60BE3">
        <w:rPr>
          <w:rFonts w:ascii="Times New Roman" w:hAnsi="Times New Roman" w:cs="Times New Roman"/>
          <w:sz w:val="24"/>
          <w:szCs w:val="24"/>
          <w:lang w:eastAsia="es-MX"/>
        </w:rPr>
        <w:t>n</w:t>
      </w:r>
      <w:r w:rsidR="000F6E32" w:rsidRPr="00E60BE3">
        <w:rPr>
          <w:rFonts w:ascii="Times New Roman" w:hAnsi="Times New Roman" w:cs="Times New Roman"/>
          <w:sz w:val="24"/>
          <w:szCs w:val="24"/>
          <w:lang w:eastAsia="es-MX"/>
        </w:rPr>
        <w:t xml:space="preserve"> como fin promoverla participación del pueblo en la vida democrática, fomentar el principio de paridad de género, contribuir a la integración de los órganos de representación política y como organizaciones ciudadanas, hacer posible su acceso al ejercicio del </w:t>
      </w:r>
      <w:r w:rsidR="00C7781F" w:rsidRPr="00E60BE3">
        <w:rPr>
          <w:rFonts w:ascii="Times New Roman" w:hAnsi="Times New Roman" w:cs="Times New Roman"/>
          <w:sz w:val="24"/>
          <w:szCs w:val="24"/>
          <w:lang w:eastAsia="es-MX"/>
        </w:rPr>
        <w:t>poder público</w:t>
      </w:r>
      <w:r w:rsidR="000F6E32" w:rsidRPr="00E60BE3">
        <w:rPr>
          <w:rFonts w:ascii="Times New Roman" w:hAnsi="Times New Roman" w:cs="Times New Roman"/>
          <w:sz w:val="24"/>
          <w:szCs w:val="24"/>
          <w:lang w:eastAsia="es-MX"/>
        </w:rPr>
        <w:t>.</w:t>
      </w:r>
    </w:p>
    <w:p w:rsidR="000F6E32" w:rsidRPr="00E60BE3" w:rsidRDefault="000F6E32"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lang w:eastAsia="es-MX"/>
        </w:rPr>
        <w:t>El Estado de México cuenta con un sistema electoral en el que precisan reglas y se tutelan derechos respecto de los partidos políticos, precisamente para cumplir con una de sus principales finalidades y están facultados por la normatividad electoral a postular candidatas o candidatos de manera independiente o a través de alianzas electorales.</w:t>
      </w:r>
    </w:p>
    <w:p w:rsidR="006A52B0" w:rsidRPr="00E60BE3" w:rsidRDefault="000F6E32"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lang w:eastAsia="es-MX"/>
        </w:rPr>
        <w:t>En este sentido</w:t>
      </w:r>
      <w:r w:rsidR="006A52B0"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tanto una coalición como una candidatura común en nuestra entidad, son alianzas de carácter temporal que se forma</w:t>
      </w:r>
      <w:r w:rsidR="006A52B0" w:rsidRPr="00E60BE3">
        <w:rPr>
          <w:rFonts w:ascii="Times New Roman" w:hAnsi="Times New Roman" w:cs="Times New Roman"/>
          <w:sz w:val="24"/>
          <w:szCs w:val="24"/>
          <w:lang w:eastAsia="es-MX"/>
        </w:rPr>
        <w:t>n</w:t>
      </w:r>
      <w:r w:rsidRPr="00E60BE3">
        <w:rPr>
          <w:rFonts w:ascii="Times New Roman" w:hAnsi="Times New Roman" w:cs="Times New Roman"/>
          <w:sz w:val="24"/>
          <w:szCs w:val="24"/>
          <w:lang w:eastAsia="es-MX"/>
        </w:rPr>
        <w:t xml:space="preserve"> en los procesos electorales para postular una misma candidatura a un determinado cargo de elección popular, esta se encuentra</w:t>
      </w:r>
      <w:r w:rsidR="006A52B0" w:rsidRPr="00E60BE3">
        <w:rPr>
          <w:rFonts w:ascii="Times New Roman" w:hAnsi="Times New Roman" w:cs="Times New Roman"/>
          <w:sz w:val="24"/>
          <w:szCs w:val="24"/>
          <w:lang w:eastAsia="es-MX"/>
        </w:rPr>
        <w:t>n</w:t>
      </w:r>
      <w:r w:rsidRPr="00E60BE3">
        <w:rPr>
          <w:rFonts w:ascii="Times New Roman" w:hAnsi="Times New Roman" w:cs="Times New Roman"/>
          <w:sz w:val="24"/>
          <w:szCs w:val="24"/>
          <w:lang w:eastAsia="es-MX"/>
        </w:rPr>
        <w:t xml:space="preserve"> reguladas expresamente en la Constitución Política de los Estados Unidos Mexicanos y en las leyes electorales</w:t>
      </w:r>
      <w:r w:rsidR="006A52B0" w:rsidRPr="00E60BE3">
        <w:rPr>
          <w:rFonts w:ascii="Times New Roman" w:hAnsi="Times New Roman" w:cs="Times New Roman"/>
          <w:sz w:val="24"/>
          <w:szCs w:val="24"/>
          <w:lang w:eastAsia="es-MX"/>
        </w:rPr>
        <w:t>,</w:t>
      </w:r>
      <w:r w:rsidRPr="00E60BE3">
        <w:rPr>
          <w:rFonts w:ascii="Times New Roman" w:hAnsi="Times New Roman" w:cs="Times New Roman"/>
          <w:sz w:val="24"/>
          <w:szCs w:val="24"/>
          <w:lang w:eastAsia="es-MX"/>
        </w:rPr>
        <w:t xml:space="preserve"> de las cuales</w:t>
      </w:r>
      <w:r w:rsidR="004A5C5A" w:rsidRPr="00E60BE3">
        <w:rPr>
          <w:rFonts w:ascii="Times New Roman" w:hAnsi="Times New Roman" w:cs="Times New Roman"/>
          <w:sz w:val="24"/>
          <w:szCs w:val="24"/>
          <w:lang w:eastAsia="es-MX"/>
        </w:rPr>
        <w:t xml:space="preserve"> </w:t>
      </w:r>
      <w:r w:rsidRPr="00E60BE3">
        <w:rPr>
          <w:rFonts w:ascii="Times New Roman" w:hAnsi="Times New Roman" w:cs="Times New Roman"/>
          <w:sz w:val="24"/>
          <w:szCs w:val="24"/>
        </w:rPr>
        <w:t>podemos advertir que cada una tiene requisitos de creación y efectos jurídicos diversos</w:t>
      </w:r>
      <w:r w:rsidR="006A52B0" w:rsidRPr="00E60BE3">
        <w:rPr>
          <w:rFonts w:ascii="Times New Roman" w:hAnsi="Times New Roman" w:cs="Times New Roman"/>
          <w:sz w:val="24"/>
          <w:szCs w:val="24"/>
        </w:rPr>
        <w:t>.</w:t>
      </w:r>
    </w:p>
    <w:p w:rsidR="000F6E32" w:rsidRPr="00E60BE3" w:rsidRDefault="006A52B0" w:rsidP="009768EB">
      <w:pPr>
        <w:pStyle w:val="Sinespaciado"/>
        <w:ind w:firstLine="708"/>
        <w:jc w:val="both"/>
        <w:rPr>
          <w:rFonts w:ascii="Times New Roman" w:hAnsi="Times New Roman" w:cs="Times New Roman"/>
          <w:sz w:val="24"/>
          <w:szCs w:val="24"/>
          <w:lang w:eastAsia="es-MX"/>
        </w:rPr>
      </w:pPr>
      <w:r w:rsidRPr="00E60BE3">
        <w:rPr>
          <w:rFonts w:ascii="Times New Roman" w:hAnsi="Times New Roman" w:cs="Times New Roman"/>
          <w:sz w:val="24"/>
          <w:szCs w:val="24"/>
        </w:rPr>
        <w:t xml:space="preserve">Así </w:t>
      </w:r>
      <w:r w:rsidR="000F6E32" w:rsidRPr="00E60BE3">
        <w:rPr>
          <w:rFonts w:ascii="Times New Roman" w:hAnsi="Times New Roman" w:cs="Times New Roman"/>
          <w:sz w:val="24"/>
          <w:szCs w:val="24"/>
        </w:rPr>
        <w:t xml:space="preserve">bien, la regulación de las coaliciones es competencia del Congreso de la Unión, de conformidad en lo establecido en el artículo 2 transitorio fracción I del decreto por el que se reforman, adicionan y derogan diversas disposiciones de la Constitución Política de los Estados Unidos Mexicanos, en materia </w:t>
      </w:r>
      <w:r w:rsidR="006D3C2D" w:rsidRPr="00E60BE3">
        <w:rPr>
          <w:rFonts w:ascii="Times New Roman" w:hAnsi="Times New Roman" w:cs="Times New Roman"/>
          <w:sz w:val="24"/>
          <w:szCs w:val="24"/>
        </w:rPr>
        <w:t xml:space="preserve">política electoral </w:t>
      </w:r>
      <w:r w:rsidR="000F6E32" w:rsidRPr="00E60BE3">
        <w:rPr>
          <w:rFonts w:ascii="Times New Roman" w:hAnsi="Times New Roman" w:cs="Times New Roman"/>
          <w:sz w:val="24"/>
          <w:szCs w:val="24"/>
        </w:rPr>
        <w:t xml:space="preserve">y tratándose de candidaturas comunes o de otro tipo de alianzas electorales, existe libertad de configuración legislativa para que los congresos locales legislen en torno a la participación de los partidos en los comicios locales para elegir </w:t>
      </w:r>
      <w:r w:rsidR="000F6E32" w:rsidRPr="00E60BE3">
        <w:rPr>
          <w:rFonts w:ascii="Times New Roman" w:hAnsi="Times New Roman" w:cs="Times New Roman"/>
          <w:sz w:val="24"/>
          <w:szCs w:val="24"/>
        </w:rPr>
        <w:lastRenderedPageBreak/>
        <w:t>gobernadora o gobernador, diputadas o diputados locales y ayuntamientos</w:t>
      </w:r>
      <w:r w:rsidR="006D3C2D" w:rsidRPr="00E60BE3">
        <w:rPr>
          <w:rFonts w:ascii="Times New Roman" w:hAnsi="Times New Roman" w:cs="Times New Roman"/>
          <w:sz w:val="24"/>
          <w:szCs w:val="24"/>
        </w:rPr>
        <w:t>,</w:t>
      </w:r>
      <w:r w:rsidR="000F6E32" w:rsidRPr="00E60BE3">
        <w:rPr>
          <w:rFonts w:ascii="Times New Roman" w:hAnsi="Times New Roman" w:cs="Times New Roman"/>
          <w:sz w:val="24"/>
          <w:szCs w:val="24"/>
        </w:rPr>
        <w:t xml:space="preserve"> de conformidad en el párrafo número 5 del artículo 85 de la Ley </w:t>
      </w:r>
      <w:r w:rsidR="006D3C2D" w:rsidRPr="00E60BE3">
        <w:rPr>
          <w:rFonts w:ascii="Times New Roman" w:hAnsi="Times New Roman" w:cs="Times New Roman"/>
          <w:sz w:val="24"/>
          <w:szCs w:val="24"/>
        </w:rPr>
        <w:t xml:space="preserve">General </w:t>
      </w:r>
      <w:r w:rsidR="000F6E32" w:rsidRPr="00E60BE3">
        <w:rPr>
          <w:rFonts w:ascii="Times New Roman" w:hAnsi="Times New Roman" w:cs="Times New Roman"/>
          <w:sz w:val="24"/>
          <w:szCs w:val="24"/>
        </w:rPr>
        <w:t xml:space="preserve">de los </w:t>
      </w:r>
      <w:r w:rsidR="006D3C2D" w:rsidRPr="00E60BE3">
        <w:rPr>
          <w:rFonts w:ascii="Times New Roman" w:hAnsi="Times New Roman" w:cs="Times New Roman"/>
          <w:sz w:val="24"/>
          <w:szCs w:val="24"/>
        </w:rPr>
        <w:t>Partidos Políticos</w:t>
      </w:r>
      <w:r w:rsidR="000F6E32" w:rsidRPr="00E60BE3">
        <w:rPr>
          <w:rFonts w:ascii="Times New Roman" w:hAnsi="Times New Roman" w:cs="Times New Roman"/>
          <w:sz w:val="24"/>
          <w:szCs w:val="24"/>
        </w:rPr>
        <w:t>.</w:t>
      </w:r>
    </w:p>
    <w:p w:rsidR="000F6E32" w:rsidRPr="00E60BE3" w:rsidRDefault="000F6E32" w:rsidP="00366BA5">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Como grupo parlamentario consideramos que la trascendencia político</w:t>
      </w:r>
      <w:r w:rsidR="006D3C2D" w:rsidRPr="00E60BE3">
        <w:rPr>
          <w:rFonts w:ascii="Times New Roman" w:hAnsi="Times New Roman" w:cs="Times New Roman"/>
          <w:sz w:val="24"/>
          <w:szCs w:val="24"/>
        </w:rPr>
        <w:t>-</w:t>
      </w:r>
      <w:r w:rsidRPr="00E60BE3">
        <w:rPr>
          <w:rFonts w:ascii="Times New Roman" w:hAnsi="Times New Roman" w:cs="Times New Roman"/>
          <w:sz w:val="24"/>
          <w:szCs w:val="24"/>
        </w:rPr>
        <w:t>electoral de las alianzas electorales rebasa la conclusión de un proceso electoral</w:t>
      </w:r>
      <w:r w:rsidR="00D751F6" w:rsidRPr="00E60BE3">
        <w:rPr>
          <w:rFonts w:ascii="Times New Roman" w:hAnsi="Times New Roman" w:cs="Times New Roman"/>
          <w:sz w:val="24"/>
          <w:szCs w:val="24"/>
        </w:rPr>
        <w:t>,</w:t>
      </w:r>
      <w:r w:rsidRPr="00E60BE3">
        <w:rPr>
          <w:rFonts w:ascii="Times New Roman" w:hAnsi="Times New Roman" w:cs="Times New Roman"/>
          <w:sz w:val="24"/>
          <w:szCs w:val="24"/>
        </w:rPr>
        <w:t xml:space="preserve"> en virtud de que la ciudadanía emite su sufragio, respaldando la propuesta de Gobierno que diversos partidos políticos ofertan para logr</w:t>
      </w:r>
      <w:r w:rsidR="00D751F6" w:rsidRPr="00E60BE3">
        <w:rPr>
          <w:rFonts w:ascii="Times New Roman" w:hAnsi="Times New Roman" w:cs="Times New Roman"/>
          <w:sz w:val="24"/>
          <w:szCs w:val="24"/>
        </w:rPr>
        <w:t>ar que su candidata o candidato</w:t>
      </w:r>
      <w:r w:rsidRPr="00E60BE3">
        <w:rPr>
          <w:rFonts w:ascii="Times New Roman" w:hAnsi="Times New Roman" w:cs="Times New Roman"/>
          <w:sz w:val="24"/>
          <w:szCs w:val="24"/>
        </w:rPr>
        <w:t xml:space="preserve"> sea electo en los comicios correspondientes, lo que implica una responsabilidad social de los partidos políticos aliados para dar cumplimiento a los compromisos gubernamentales de bienestar y desarrollo que ofrecieron a la ciudadanía.</w:t>
      </w:r>
    </w:p>
    <w:p w:rsidR="00173CE6" w:rsidRPr="00E60BE3" w:rsidRDefault="000F6E32" w:rsidP="00173CE6">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 xml:space="preserve">En este sentido, surge la necesidad de que en el Estado de México, desde el registro de candidaturas comunes a gobernadora o gobernador y ayuntamientos, se integre un convenio de </w:t>
      </w:r>
      <w:r w:rsidR="00D751F6" w:rsidRPr="00E60BE3">
        <w:rPr>
          <w:rFonts w:ascii="Times New Roman" w:hAnsi="Times New Roman" w:cs="Times New Roman"/>
          <w:sz w:val="24"/>
          <w:szCs w:val="24"/>
        </w:rPr>
        <w:t xml:space="preserve">gobierno </w:t>
      </w:r>
      <w:r w:rsidRPr="00E60BE3">
        <w:rPr>
          <w:rFonts w:ascii="Times New Roman" w:hAnsi="Times New Roman" w:cs="Times New Roman"/>
          <w:sz w:val="24"/>
          <w:szCs w:val="24"/>
        </w:rPr>
        <w:t xml:space="preserve">y programa de </w:t>
      </w:r>
      <w:r w:rsidR="00D751F6" w:rsidRPr="00E60BE3">
        <w:rPr>
          <w:rFonts w:ascii="Times New Roman" w:hAnsi="Times New Roman" w:cs="Times New Roman"/>
          <w:sz w:val="24"/>
          <w:szCs w:val="24"/>
        </w:rPr>
        <w:t xml:space="preserve">gobierno </w:t>
      </w:r>
      <w:r w:rsidRPr="00E60BE3">
        <w:rPr>
          <w:rFonts w:ascii="Times New Roman" w:hAnsi="Times New Roman" w:cs="Times New Roman"/>
          <w:sz w:val="24"/>
          <w:szCs w:val="24"/>
        </w:rPr>
        <w:t xml:space="preserve">que establezcan la forma en cómo gobernará la candidata o candidato en el caso de resultar electa o electo; así como la designación de </w:t>
      </w:r>
      <w:r w:rsidR="00D751F6" w:rsidRPr="00E60BE3">
        <w:rPr>
          <w:rFonts w:ascii="Times New Roman" w:hAnsi="Times New Roman" w:cs="Times New Roman"/>
          <w:sz w:val="24"/>
          <w:szCs w:val="24"/>
        </w:rPr>
        <w:t>secretarías de estado</w:t>
      </w:r>
      <w:r w:rsidRPr="00E60BE3">
        <w:rPr>
          <w:rFonts w:ascii="Times New Roman" w:hAnsi="Times New Roman" w:cs="Times New Roman"/>
          <w:sz w:val="24"/>
          <w:szCs w:val="24"/>
        </w:rPr>
        <w:t xml:space="preserve">, órganos desconcentrados descentralizados o equivalentes, de acuerdo a la forma establecida en el convenio respectivo, a efecto de garantizar la participación permanente y continua de los partidos políticos que integran la alianza electoral, dando cumplimiento a su responsabilidad de involucrarse en la </w:t>
      </w:r>
      <w:r w:rsidR="00173CE6" w:rsidRPr="00E60BE3">
        <w:rPr>
          <w:rFonts w:ascii="Times New Roman" w:hAnsi="Times New Roman" w:cs="Times New Roman"/>
          <w:sz w:val="24"/>
          <w:szCs w:val="24"/>
        </w:rPr>
        <w:t xml:space="preserve">administración pública </w:t>
      </w:r>
      <w:r w:rsidRPr="00E60BE3">
        <w:rPr>
          <w:rFonts w:ascii="Times New Roman" w:hAnsi="Times New Roman" w:cs="Times New Roman"/>
          <w:sz w:val="24"/>
          <w:szCs w:val="24"/>
        </w:rPr>
        <w:t xml:space="preserve">a través de sus representación en las diversas </w:t>
      </w:r>
      <w:r w:rsidR="00173CE6" w:rsidRPr="00E60BE3">
        <w:rPr>
          <w:rFonts w:ascii="Times New Roman" w:hAnsi="Times New Roman" w:cs="Times New Roman"/>
          <w:sz w:val="24"/>
          <w:szCs w:val="24"/>
        </w:rPr>
        <w:t>secretarías</w:t>
      </w:r>
      <w:r w:rsidRPr="00E60BE3">
        <w:rPr>
          <w:rFonts w:ascii="Times New Roman" w:hAnsi="Times New Roman" w:cs="Times New Roman"/>
          <w:sz w:val="24"/>
          <w:szCs w:val="24"/>
        </w:rPr>
        <w:t>, órganos desconcentrados, descentralizados o equivalentes</w:t>
      </w:r>
      <w:r w:rsidR="00173CE6" w:rsidRPr="00E60BE3">
        <w:rPr>
          <w:rFonts w:ascii="Times New Roman" w:hAnsi="Times New Roman" w:cs="Times New Roman"/>
          <w:sz w:val="24"/>
          <w:szCs w:val="24"/>
        </w:rPr>
        <w:t xml:space="preserve">, lo </w:t>
      </w:r>
      <w:r w:rsidRPr="00E60BE3">
        <w:rPr>
          <w:rFonts w:ascii="Times New Roman" w:hAnsi="Times New Roman" w:cs="Times New Roman"/>
          <w:sz w:val="24"/>
          <w:szCs w:val="24"/>
        </w:rPr>
        <w:t>que permitirá transitar al ejercicio democrático y plural, en la estructura administrativa del poder ejecutivo estatal o municipal</w:t>
      </w:r>
      <w:r w:rsidR="00173CE6" w:rsidRPr="00E60BE3">
        <w:rPr>
          <w:rFonts w:ascii="Times New Roman" w:hAnsi="Times New Roman" w:cs="Times New Roman"/>
          <w:sz w:val="24"/>
          <w:szCs w:val="24"/>
        </w:rPr>
        <w:t>.</w:t>
      </w:r>
    </w:p>
    <w:p w:rsidR="000F6E32" w:rsidRPr="00E60BE3" w:rsidRDefault="00173CE6" w:rsidP="00173CE6">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 xml:space="preserve">Lo </w:t>
      </w:r>
      <w:r w:rsidR="000F6E32" w:rsidRPr="00E60BE3">
        <w:rPr>
          <w:rFonts w:ascii="Times New Roman" w:hAnsi="Times New Roman" w:cs="Times New Roman"/>
          <w:sz w:val="24"/>
          <w:szCs w:val="24"/>
        </w:rPr>
        <w:t>que se busca a través de esta iniciativa, es gar</w:t>
      </w:r>
      <w:r w:rsidR="0015636F" w:rsidRPr="00E60BE3">
        <w:rPr>
          <w:rFonts w:ascii="Times New Roman" w:hAnsi="Times New Roman" w:cs="Times New Roman"/>
          <w:sz w:val="24"/>
          <w:szCs w:val="24"/>
        </w:rPr>
        <w:t>antizar la participación continú</w:t>
      </w:r>
      <w:r w:rsidR="000F6E32" w:rsidRPr="00E60BE3">
        <w:rPr>
          <w:rFonts w:ascii="Times New Roman" w:hAnsi="Times New Roman" w:cs="Times New Roman"/>
          <w:sz w:val="24"/>
          <w:szCs w:val="24"/>
        </w:rPr>
        <w:t>a, plural e incluyente de todas y cada uno de los partidos políticos que pese a sus postulados doctrinarios o ideológicos que los identifican, manifestaron su deseo de hacer uso de la figura jurídica de una candidatura común, cuyo elemento esencial se basa en la idea de postular a una misma candidata o candidato que los represente a todos, ya sea tomando en cuenta su trayectoria, arraigo a la comunidad, condiciones propias de la demarcación o cualquier otra circunstancia.</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 xml:space="preserve">Ello con el fin de crear las bases de un </w:t>
      </w:r>
      <w:r w:rsidR="00496953" w:rsidRPr="00E60BE3">
        <w:rPr>
          <w:rFonts w:ascii="Times New Roman" w:hAnsi="Times New Roman" w:cs="Times New Roman"/>
          <w:sz w:val="24"/>
          <w:szCs w:val="24"/>
        </w:rPr>
        <w:t xml:space="preserve">gobierno </w:t>
      </w:r>
      <w:r w:rsidRPr="00E60BE3">
        <w:rPr>
          <w:rFonts w:ascii="Times New Roman" w:hAnsi="Times New Roman" w:cs="Times New Roman"/>
          <w:sz w:val="24"/>
          <w:szCs w:val="24"/>
        </w:rPr>
        <w:t>de alianza que abra la posibilidad de generar nuevas ideas, propuestas, alternativas, visiones y soluciones que puedan resultar viables al unir a otras fuerzas políticas que coadyuven y caminen hacia una misma dirección para lograr el bienestar de sus habitantes y que permita alcanzar una gobernabilidad plena y democrática, mediante la participa</w:t>
      </w:r>
      <w:r w:rsidR="00671DC9" w:rsidRPr="00E60BE3">
        <w:rPr>
          <w:rFonts w:ascii="Times New Roman" w:hAnsi="Times New Roman" w:cs="Times New Roman"/>
          <w:sz w:val="24"/>
          <w:szCs w:val="24"/>
        </w:rPr>
        <w:t>ción continú</w:t>
      </w:r>
      <w:r w:rsidRPr="00E60BE3">
        <w:rPr>
          <w:rFonts w:ascii="Times New Roman" w:hAnsi="Times New Roman" w:cs="Times New Roman"/>
          <w:sz w:val="24"/>
          <w:szCs w:val="24"/>
        </w:rPr>
        <w:t>a, plural e incluyente en el Gobierno de los partidos políticos que conformaron una alianza electoral.</w:t>
      </w:r>
    </w:p>
    <w:p w:rsidR="00671DC9"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Para el Grupo Parlamentario del Partido Acción Nacional es fundamental lograr el Estado de México condiciones de desarrollo democrático que permitan transitar a una sociedad mexiquense, representada en el ejercicio de Gobierno por el pluralismo que en su momento fue favorecido por el voto ciudadano a través de una alianza electoral, por lo que sometemos a la consideración de esta Soberanía la reforma y adición de diversas disposiciones del Código Electora</w:t>
      </w:r>
      <w:r w:rsidR="00671DC9" w:rsidRPr="00E60BE3">
        <w:rPr>
          <w:rFonts w:ascii="Times New Roman" w:hAnsi="Times New Roman" w:cs="Times New Roman"/>
          <w:sz w:val="24"/>
          <w:szCs w:val="24"/>
        </w:rPr>
        <w:t>l del Estado de México para que</w:t>
      </w:r>
      <w:r w:rsidRPr="00E60BE3">
        <w:rPr>
          <w:rFonts w:ascii="Times New Roman" w:hAnsi="Times New Roman" w:cs="Times New Roman"/>
          <w:sz w:val="24"/>
          <w:szCs w:val="24"/>
        </w:rPr>
        <w:t xml:space="preserve"> de estimarse pertinente, sea aprobada en sus términos.</w:t>
      </w:r>
    </w:p>
    <w:p w:rsidR="000F6E32" w:rsidRPr="00E60BE3" w:rsidRDefault="000F6E32" w:rsidP="00671DC9">
      <w:pPr>
        <w:pStyle w:val="Sinespaciado"/>
        <w:ind w:firstLine="709"/>
        <w:jc w:val="both"/>
        <w:rPr>
          <w:rFonts w:ascii="Times New Roman" w:hAnsi="Times New Roman" w:cs="Times New Roman"/>
          <w:sz w:val="24"/>
          <w:szCs w:val="24"/>
        </w:rPr>
      </w:pPr>
      <w:r w:rsidRPr="00E60BE3">
        <w:rPr>
          <w:rFonts w:ascii="Times New Roman" w:hAnsi="Times New Roman" w:cs="Times New Roman"/>
          <w:sz w:val="24"/>
          <w:szCs w:val="24"/>
        </w:rPr>
        <w:t>Es cuanto, muchas gracias.</w:t>
      </w:r>
    </w:p>
    <w:p w:rsidR="00991C5B" w:rsidRPr="00E60BE3" w:rsidRDefault="00991C5B" w:rsidP="00991C5B">
      <w:pPr>
        <w:pStyle w:val="Sinespaciado"/>
        <w:jc w:val="both"/>
        <w:rPr>
          <w:rFonts w:ascii="Times New Roman" w:hAnsi="Times New Roman" w:cs="Times New Roman"/>
          <w:sz w:val="24"/>
          <w:szCs w:val="24"/>
        </w:rPr>
        <w:sectPr w:rsidR="00991C5B" w:rsidRPr="00E60BE3" w:rsidSect="007D4939">
          <w:footnotePr>
            <w:pos w:val="beneathText"/>
            <w:numRestart w:val="eachSect"/>
          </w:footnotePr>
          <w:type w:val="continuous"/>
          <w:pgSz w:w="12240" w:h="15840"/>
          <w:pgMar w:top="1134" w:right="1134" w:bottom="1134" w:left="1701" w:header="709" w:footer="709" w:gutter="0"/>
          <w:cols w:space="708"/>
          <w:docGrid w:linePitch="360"/>
        </w:sectPr>
      </w:pPr>
    </w:p>
    <w:p w:rsidR="00991C5B" w:rsidRPr="00E60BE3" w:rsidRDefault="00991C5B" w:rsidP="00FB1645">
      <w:pPr>
        <w:pStyle w:val="Sinespaciado"/>
        <w:jc w:val="both"/>
        <w:rPr>
          <w:rFonts w:ascii="Times New Roman" w:hAnsi="Times New Roman" w:cs="Times New Roman"/>
          <w:sz w:val="24"/>
          <w:szCs w:val="24"/>
        </w:rPr>
      </w:pPr>
    </w:p>
    <w:p w:rsidR="00991C5B" w:rsidRPr="00E60BE3" w:rsidRDefault="00991C5B" w:rsidP="00FB1645">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(Se inserta el documento)</w:t>
      </w:r>
    </w:p>
    <w:p w:rsidR="00991C5B" w:rsidRPr="00E60BE3" w:rsidRDefault="00991C5B" w:rsidP="00FB1645">
      <w:pPr>
        <w:pStyle w:val="Sinespaciado"/>
        <w:jc w:val="both"/>
        <w:rPr>
          <w:rFonts w:ascii="Times New Roman" w:hAnsi="Times New Roman" w:cs="Times New Roman"/>
          <w:sz w:val="24"/>
          <w:szCs w:val="24"/>
        </w:rPr>
      </w:pPr>
    </w:p>
    <w:p w:rsidR="00FB1645" w:rsidRPr="00E60BE3" w:rsidRDefault="00FB1645" w:rsidP="00FB1645">
      <w:pPr>
        <w:jc w:val="right"/>
        <w:rPr>
          <w:rFonts w:ascii="Times New Roman" w:eastAsia="Arial Unicode MS" w:hAnsi="Times New Roman" w:cs="Times New Roman"/>
          <w:u w:color="000000"/>
          <w:lang w:val="es-ES_tradnl" w:eastAsia="es-MX"/>
        </w:rPr>
      </w:pPr>
      <w:r w:rsidRPr="00E60BE3">
        <w:rPr>
          <w:rFonts w:ascii="Times New Roman" w:eastAsia="Arial Unicode MS" w:hAnsi="Times New Roman" w:cs="Times New Roman"/>
          <w:u w:color="000000"/>
          <w:lang w:val="es-ES_tradnl" w:eastAsia="es-MX"/>
        </w:rPr>
        <w:t>Toluca de Lerdo, México, a 08 de agosto de 2022.</w:t>
      </w:r>
    </w:p>
    <w:p w:rsidR="00FB1645" w:rsidRPr="00E60BE3" w:rsidRDefault="00FB1645" w:rsidP="00FB1645">
      <w:pPr>
        <w:ind w:firstLine="1"/>
        <w:jc w:val="both"/>
        <w:outlineLvl w:val="0"/>
        <w:rPr>
          <w:rFonts w:ascii="Times New Roman" w:eastAsia="Arial Unicode MS" w:hAnsi="Times New Roman" w:cs="Times New Roman"/>
          <w:b/>
          <w:u w:color="000000"/>
          <w:lang w:val="es-ES_tradnl" w:eastAsia="es-MX"/>
        </w:rPr>
      </w:pPr>
    </w:p>
    <w:p w:rsidR="00FB1645" w:rsidRPr="00E60BE3" w:rsidRDefault="00FB1645" w:rsidP="00FB1645">
      <w:pPr>
        <w:ind w:firstLine="1"/>
        <w:outlineLvl w:val="0"/>
        <w:rPr>
          <w:rFonts w:ascii="Times New Roman" w:eastAsia="Arial Unicode MS" w:hAnsi="Times New Roman" w:cs="Times New Roman"/>
          <w:b/>
          <w:u w:color="000000"/>
          <w:lang w:val="es-ES_tradnl" w:eastAsia="es-MX"/>
        </w:rPr>
      </w:pPr>
      <w:r w:rsidRPr="00E60BE3">
        <w:rPr>
          <w:rFonts w:ascii="Times New Roman" w:eastAsia="Arial Unicode MS" w:hAnsi="Times New Roman" w:cs="Times New Roman"/>
          <w:b/>
          <w:u w:color="000000"/>
          <w:lang w:val="es-ES_tradnl" w:eastAsia="es-MX"/>
        </w:rPr>
        <w:t xml:space="preserve">C. DIP. MA. TRINIDAD FRANCO ARPERO </w:t>
      </w:r>
    </w:p>
    <w:p w:rsidR="00FB1645" w:rsidRPr="00E60BE3" w:rsidRDefault="00FB1645" w:rsidP="00FB1645">
      <w:pPr>
        <w:ind w:firstLine="1"/>
        <w:outlineLvl w:val="0"/>
        <w:rPr>
          <w:rFonts w:ascii="Times New Roman" w:eastAsia="Arial Unicode MS" w:hAnsi="Times New Roman" w:cs="Times New Roman"/>
          <w:b/>
          <w:u w:color="000000"/>
          <w:lang w:val="es-ES_tradnl" w:eastAsia="es-MX"/>
        </w:rPr>
      </w:pPr>
      <w:r w:rsidRPr="00E60BE3">
        <w:rPr>
          <w:rFonts w:ascii="Times New Roman" w:eastAsia="Arial Unicode MS" w:hAnsi="Times New Roman" w:cs="Times New Roman"/>
          <w:b/>
          <w:u w:color="000000"/>
          <w:lang w:val="es-ES_tradnl" w:eastAsia="es-MX"/>
        </w:rPr>
        <w:t xml:space="preserve">PRESIDENTE DE LA DIPUTACIÓN PERMANENTE </w:t>
      </w:r>
    </w:p>
    <w:p w:rsidR="00FB1645" w:rsidRPr="00E60BE3" w:rsidRDefault="00FB1645" w:rsidP="00FB1645">
      <w:pPr>
        <w:ind w:firstLine="1"/>
        <w:outlineLvl w:val="0"/>
        <w:rPr>
          <w:rFonts w:ascii="Times New Roman" w:eastAsia="Arial Unicode MS" w:hAnsi="Times New Roman" w:cs="Times New Roman"/>
          <w:b/>
          <w:u w:color="000000"/>
          <w:lang w:val="es-ES_tradnl" w:eastAsia="es-MX"/>
        </w:rPr>
      </w:pPr>
      <w:r w:rsidRPr="00E60BE3">
        <w:rPr>
          <w:rFonts w:ascii="Times New Roman" w:eastAsia="Arial Unicode MS" w:hAnsi="Times New Roman" w:cs="Times New Roman"/>
          <w:b/>
          <w:u w:color="000000"/>
          <w:lang w:val="es-ES_tradnl" w:eastAsia="es-MX"/>
        </w:rPr>
        <w:t>DE LA H. “LXI” LEGISLATURA DEL ESTADO DE MÉXICO</w:t>
      </w:r>
    </w:p>
    <w:p w:rsidR="00FB1645" w:rsidRPr="00E60BE3" w:rsidRDefault="00FB1645" w:rsidP="00FB1645">
      <w:pPr>
        <w:ind w:firstLine="1"/>
        <w:outlineLvl w:val="0"/>
        <w:rPr>
          <w:rFonts w:ascii="Times New Roman" w:eastAsia="Arial Unicode MS" w:hAnsi="Times New Roman" w:cs="Times New Roman"/>
          <w:b/>
          <w:u w:color="000000"/>
          <w:lang w:eastAsia="es-MX"/>
        </w:rPr>
      </w:pPr>
      <w:r w:rsidRPr="00E60BE3">
        <w:rPr>
          <w:rFonts w:ascii="Times New Roman" w:eastAsia="Arial Unicode MS" w:hAnsi="Times New Roman" w:cs="Times New Roman"/>
          <w:b/>
          <w:u w:color="000000"/>
          <w:lang w:eastAsia="es-MX"/>
        </w:rPr>
        <w:t>P R E S E N T E.</w:t>
      </w:r>
    </w:p>
    <w:p w:rsidR="00FB1645" w:rsidRPr="00E60BE3" w:rsidRDefault="00FB1645" w:rsidP="00FB1645">
      <w:pPr>
        <w:ind w:firstLine="1"/>
        <w:jc w:val="both"/>
        <w:outlineLvl w:val="0"/>
        <w:rPr>
          <w:rFonts w:ascii="Times New Roman" w:eastAsia="Arial Unicode MS" w:hAnsi="Times New Roman" w:cs="Times New Roman"/>
          <w:u w:color="000000"/>
          <w:lang w:eastAsia="es-MX"/>
        </w:rPr>
      </w:pPr>
    </w:p>
    <w:p w:rsidR="00FB1645" w:rsidRPr="00E60BE3" w:rsidRDefault="00FB1645" w:rsidP="00FB1645">
      <w:pPr>
        <w:jc w:val="both"/>
        <w:outlineLvl w:val="0"/>
        <w:rPr>
          <w:rFonts w:ascii="Times New Roman" w:eastAsia="Arial Unicode MS" w:hAnsi="Times New Roman" w:cs="Times New Roman"/>
          <w:u w:color="000000"/>
          <w:lang w:val="es-ES_tradnl" w:eastAsia="es-MX"/>
        </w:rPr>
      </w:pPr>
      <w:r w:rsidRPr="00E60BE3">
        <w:rPr>
          <w:rFonts w:ascii="Times New Roman" w:eastAsia="Arial Unicode MS" w:hAnsi="Times New Roman" w:cs="Times New Roman"/>
          <w:u w:color="000000"/>
          <w:lang w:val="es-ES_tradnl" w:eastAsia="es-MX"/>
        </w:rPr>
        <w:lastRenderedPageBreak/>
        <w:t xml:space="preserve">Con fundamento en lo dispuesto por los artículos 51, fracción II, 61 fracción I de la Constitución Política del Estado Libre y Soberano de México, 28, fracción I y 30 de la Ley Orgánica del Poder Legislativo del Estado Libre y Soberano de México, por su digno conducto, los que suscriben Diputada </w:t>
      </w:r>
      <w:bookmarkStart w:id="0" w:name="_Hlk110352124"/>
      <w:r w:rsidRPr="00E60BE3">
        <w:rPr>
          <w:rFonts w:ascii="Times New Roman" w:eastAsia="Arial Unicode MS" w:hAnsi="Times New Roman" w:cs="Times New Roman"/>
          <w:b/>
          <w:u w:color="000000"/>
          <w:lang w:val="es-ES_tradnl" w:eastAsia="es-MX"/>
        </w:rPr>
        <w:t>Ingrid K. Schemelensky Castro</w:t>
      </w:r>
      <w:bookmarkEnd w:id="0"/>
      <w:r w:rsidRPr="00E60BE3">
        <w:rPr>
          <w:rFonts w:ascii="Times New Roman" w:eastAsia="Arial Unicode MS" w:hAnsi="Times New Roman" w:cs="Times New Roman"/>
          <w:u w:color="000000"/>
          <w:lang w:val="es-ES_tradnl" w:eastAsia="es-MX"/>
        </w:rPr>
        <w:t xml:space="preserve">, Diputado </w:t>
      </w:r>
      <w:r w:rsidRPr="00E60BE3">
        <w:rPr>
          <w:rFonts w:ascii="Times New Roman" w:eastAsia="Arial Unicode MS" w:hAnsi="Times New Roman" w:cs="Times New Roman"/>
          <w:b/>
          <w:bCs/>
          <w:u w:color="000000"/>
          <w:lang w:val="es-ES_tradnl" w:eastAsia="es-MX"/>
        </w:rPr>
        <w:t>Alonso</w:t>
      </w:r>
      <w:r w:rsidRPr="00E60BE3">
        <w:rPr>
          <w:rFonts w:ascii="Times New Roman" w:eastAsia="Arial Unicode MS" w:hAnsi="Times New Roman" w:cs="Times New Roman"/>
          <w:u w:color="000000"/>
          <w:lang w:val="es-ES_tradnl" w:eastAsia="es-MX"/>
        </w:rPr>
        <w:t xml:space="preserve"> </w:t>
      </w:r>
      <w:r w:rsidRPr="00E60BE3">
        <w:rPr>
          <w:rFonts w:ascii="Times New Roman" w:eastAsia="Arial Unicode MS" w:hAnsi="Times New Roman" w:cs="Times New Roman"/>
          <w:b/>
          <w:u w:color="000000"/>
          <w:lang w:val="es-ES_tradnl" w:eastAsia="es-MX"/>
        </w:rPr>
        <w:t>Adrián Juárez Jiménez</w:t>
      </w:r>
      <w:r w:rsidRPr="00E60BE3">
        <w:rPr>
          <w:rFonts w:ascii="Times New Roman" w:eastAsia="Arial Unicode MS" w:hAnsi="Times New Roman" w:cs="Times New Roman"/>
          <w:u w:color="000000"/>
          <w:lang w:val="es-ES_tradnl" w:eastAsia="es-MX"/>
        </w:rPr>
        <w:t xml:space="preserve"> y Diputado </w:t>
      </w:r>
      <w:bookmarkStart w:id="1" w:name="_Hlk110352080"/>
      <w:r w:rsidRPr="00E60BE3">
        <w:rPr>
          <w:rFonts w:ascii="Times New Roman" w:eastAsia="Arial Unicode MS" w:hAnsi="Times New Roman" w:cs="Times New Roman"/>
          <w:b/>
          <w:u w:color="000000"/>
          <w:lang w:val="es-ES_tradnl" w:eastAsia="es-MX"/>
        </w:rPr>
        <w:t>Enrique Vargas del Villar</w:t>
      </w:r>
      <w:bookmarkEnd w:id="1"/>
      <w:r w:rsidRPr="00E60BE3">
        <w:rPr>
          <w:rFonts w:ascii="Times New Roman" w:eastAsia="Arial Unicode MS" w:hAnsi="Times New Roman" w:cs="Times New Roman"/>
          <w:u w:color="000000"/>
          <w:lang w:val="es-ES_tradnl" w:eastAsia="es-MX"/>
        </w:rPr>
        <w:t xml:space="preserve">,  integrantes del Grupo Parlamentario del Partido Acción Nacional, someten a consideración de esta Legislatura, la presente </w:t>
      </w:r>
      <w:r w:rsidRPr="00E60BE3">
        <w:rPr>
          <w:rFonts w:ascii="Times New Roman" w:eastAsia="Arial Unicode MS" w:hAnsi="Times New Roman" w:cs="Times New Roman"/>
          <w:b/>
          <w:u w:color="000000"/>
          <w:lang w:val="es-ES_tradnl" w:eastAsia="es-MX"/>
        </w:rPr>
        <w:t>iniciativa con proyecto de decreto por el que se reforman y adicionan diversas disposiciones al Código Electoral del Estado de México</w:t>
      </w:r>
      <w:r w:rsidRPr="00E60BE3">
        <w:rPr>
          <w:rFonts w:ascii="Times New Roman" w:eastAsia="Arial Unicode MS" w:hAnsi="Times New Roman" w:cs="Times New Roman"/>
          <w:u w:color="000000"/>
          <w:lang w:val="es-ES_tradnl" w:eastAsia="es-MX"/>
        </w:rPr>
        <w:t xml:space="preserve">, con sustento en el siguiente:  </w:t>
      </w:r>
    </w:p>
    <w:p w:rsidR="00FB1645" w:rsidRPr="00E60BE3" w:rsidRDefault="00FB1645" w:rsidP="00FB1645">
      <w:pPr>
        <w:jc w:val="both"/>
        <w:outlineLvl w:val="0"/>
        <w:rPr>
          <w:rFonts w:ascii="Times New Roman" w:eastAsia="Arial Unicode MS" w:hAnsi="Times New Roman" w:cs="Times New Roman"/>
          <w:u w:color="000000"/>
          <w:lang w:val="es-ES_tradnl" w:eastAsia="es-MX"/>
        </w:rPr>
      </w:pPr>
    </w:p>
    <w:p w:rsidR="00FB1645" w:rsidRPr="00E60BE3" w:rsidRDefault="00FB1645" w:rsidP="00FB1645">
      <w:pPr>
        <w:outlineLvl w:val="0"/>
        <w:rPr>
          <w:rFonts w:ascii="Times New Roman" w:eastAsia="Arial Unicode MS" w:hAnsi="Times New Roman" w:cs="Times New Roman"/>
          <w:b/>
          <w:u w:color="000000"/>
          <w:lang w:eastAsia="es-MX"/>
        </w:rPr>
      </w:pPr>
      <w:r w:rsidRPr="00E60BE3">
        <w:rPr>
          <w:rFonts w:ascii="Times New Roman" w:eastAsia="Arial Unicode MS" w:hAnsi="Times New Roman" w:cs="Times New Roman"/>
          <w:b/>
          <w:u w:color="000000"/>
          <w:lang w:eastAsia="es-MX"/>
        </w:rPr>
        <w:t>Planteamiento del problema:</w:t>
      </w:r>
    </w:p>
    <w:p w:rsidR="00FB1645" w:rsidRPr="00E60BE3" w:rsidRDefault="00FB1645" w:rsidP="00FB1645">
      <w:pPr>
        <w:outlineLvl w:val="0"/>
        <w:rPr>
          <w:rFonts w:ascii="Times New Roman" w:eastAsia="Arial Unicode MS" w:hAnsi="Times New Roman" w:cs="Times New Roman"/>
          <w:b/>
          <w:u w:color="000000"/>
          <w:lang w:val="es-ES_tradnl"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Nuestra Carta Magna, en su artículo 40, establece como forma de organización política una República representativa, democrática, laica y federal. Asimismo, prevé la renovación periódica de los poderes Ejecutivo y Legislativo, mediante elecciones libres, auténticas y periódicas. Por otra parte, en nuestro régimen democrático, la forma de acceder a los cargos de elección popular es por medio de las candidaturas independientes o de los partidos políticos, los cuales son la principal fuente de postulación de candidaturas.</w:t>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Los partidos políticos se definen como entidades de interés público, que tienen como fin promover la participación del pueblo en la vida democrática, fomentar el principio de paridad de género, contribuir a la integración de los órganos de representación política, y como organizaciones ciudadanas, hacer posible su acceso al ejercicio del poder público, de acuerdo con los programas, principios e ideas que postulan y mediante el sufragio universal, libre, secreto y directo, así como con las reglas que marque la ley electoral para garantizar la paridad de género, en las candidaturas a los distintos cargos de elección popular.</w:t>
      </w:r>
      <w:r w:rsidRPr="00E60BE3">
        <w:rPr>
          <w:rFonts w:ascii="Times New Roman" w:eastAsia="Times New Roman" w:hAnsi="Times New Roman" w:cs="Times New Roman"/>
          <w:vertAlign w:val="superscript"/>
          <w:lang w:eastAsia="es-MX"/>
        </w:rPr>
        <w:footnoteReference w:id="4"/>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Este trabajo parlamentario basa esta propuesta en la siguiente:</w:t>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center"/>
        <w:outlineLvl w:val="0"/>
        <w:rPr>
          <w:rFonts w:ascii="Times New Roman" w:eastAsia="Arial Unicode MS" w:hAnsi="Times New Roman" w:cs="Times New Roman"/>
          <w:b/>
          <w:u w:color="000000"/>
          <w:lang w:val="es-ES_tradnl" w:eastAsia="es-MX"/>
        </w:rPr>
      </w:pPr>
      <w:r w:rsidRPr="00E60BE3">
        <w:rPr>
          <w:rFonts w:ascii="Times New Roman" w:eastAsia="Arial Unicode MS" w:hAnsi="Times New Roman" w:cs="Times New Roman"/>
          <w:b/>
          <w:u w:color="000000"/>
          <w:lang w:val="es-ES_tradnl" w:eastAsia="es-MX"/>
        </w:rPr>
        <w:t>EXPOSICIÓN DE MOTIVOS</w:t>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Maurice </w:t>
      </w:r>
      <w:proofErr w:type="spellStart"/>
      <w:r w:rsidRPr="00E60BE3">
        <w:rPr>
          <w:rFonts w:ascii="Times New Roman" w:eastAsia="Times New Roman" w:hAnsi="Times New Roman" w:cs="Times New Roman"/>
          <w:lang w:eastAsia="es-MX"/>
        </w:rPr>
        <w:t>Duverger</w:t>
      </w:r>
      <w:proofErr w:type="spellEnd"/>
      <w:r w:rsidRPr="00E60BE3">
        <w:rPr>
          <w:rFonts w:ascii="Times New Roman" w:eastAsia="Times New Roman" w:hAnsi="Times New Roman" w:cs="Times New Roman"/>
          <w:lang w:eastAsia="es-MX"/>
        </w:rPr>
        <w:t xml:space="preserve"> sostiene que las alianzas entre partidos tienen grados y formas muy variables. Algunas son efímeras y desorganizadas: simples coaliciones provisionales para beneficiarse de ventajas electorales a fin de echar abajo a un gobierno o para sostenerlo ocasionalmente. Otras son durables y están provistas de un sólido armazón que las hace parecerse a veces a un </w:t>
      </w:r>
      <w:proofErr w:type="spellStart"/>
      <w:r w:rsidRPr="00E60BE3">
        <w:rPr>
          <w:rFonts w:ascii="Times New Roman" w:eastAsia="Times New Roman" w:hAnsi="Times New Roman" w:cs="Times New Roman"/>
          <w:lang w:eastAsia="es-MX"/>
        </w:rPr>
        <w:t>superpartido</w:t>
      </w:r>
      <w:proofErr w:type="spellEnd"/>
      <w:r w:rsidRPr="00E60BE3">
        <w:rPr>
          <w:rFonts w:ascii="Times New Roman" w:eastAsia="Times New Roman" w:hAnsi="Times New Roman" w:cs="Times New Roman"/>
          <w:lang w:eastAsia="es-MX"/>
        </w:rPr>
        <w:t xml:space="preserve"> (</w:t>
      </w:r>
      <w:proofErr w:type="spellStart"/>
      <w:r w:rsidRPr="00E60BE3">
        <w:rPr>
          <w:rFonts w:ascii="Times New Roman" w:eastAsia="Times New Roman" w:hAnsi="Times New Roman" w:cs="Times New Roman"/>
          <w:lang w:eastAsia="es-MX"/>
        </w:rPr>
        <w:t>Duverger</w:t>
      </w:r>
      <w:proofErr w:type="spellEnd"/>
      <w:r w:rsidRPr="00E60BE3">
        <w:rPr>
          <w:rFonts w:ascii="Times New Roman" w:eastAsia="Times New Roman" w:hAnsi="Times New Roman" w:cs="Times New Roman"/>
          <w:lang w:eastAsia="es-MX"/>
        </w:rPr>
        <w:t xml:space="preserve"> 2010, 349). </w:t>
      </w:r>
      <w:r w:rsidRPr="00E60BE3">
        <w:rPr>
          <w:rFonts w:ascii="Times New Roman" w:eastAsia="Times New Roman" w:hAnsi="Times New Roman" w:cs="Times New Roman"/>
          <w:vertAlign w:val="superscript"/>
          <w:lang w:eastAsia="es-MX"/>
        </w:rPr>
        <w:footnoteReference w:id="5"/>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Calibri" w:hAnsi="Times New Roman" w:cs="Times New Roman"/>
        </w:rPr>
      </w:pPr>
      <w:r w:rsidRPr="00E60BE3">
        <w:rPr>
          <w:rFonts w:ascii="Times New Roman" w:eastAsia="Calibri" w:hAnsi="Times New Roman" w:cs="Times New Roman"/>
        </w:rPr>
        <w:t xml:space="preserve">De tal forma que las alianzas también permiten que los partidos ejerzan un derecho inherente a los sistemas de partidos y electoral, pues posibilitan que las fuerzas obtengan incentivos </w:t>
      </w:r>
      <w:proofErr w:type="spellStart"/>
      <w:r w:rsidRPr="00E60BE3">
        <w:rPr>
          <w:rFonts w:ascii="Times New Roman" w:eastAsia="Calibri" w:hAnsi="Times New Roman" w:cs="Times New Roman"/>
        </w:rPr>
        <w:t>intrapartidarios</w:t>
      </w:r>
      <w:proofErr w:type="spellEnd"/>
      <w:r w:rsidRPr="00E60BE3">
        <w:rPr>
          <w:rFonts w:ascii="Times New Roman" w:eastAsia="Calibri" w:hAnsi="Times New Roman" w:cs="Times New Roman"/>
        </w:rPr>
        <w:t xml:space="preserve"> que, vistos individualmente, les reportan la obtención de cargos de representación popular. (Mora 2011, 29).</w:t>
      </w:r>
      <w:r w:rsidRPr="00E60BE3">
        <w:rPr>
          <w:rFonts w:ascii="Times New Roman" w:eastAsia="Calibri" w:hAnsi="Times New Roman" w:cs="Times New Roman"/>
          <w:vertAlign w:val="superscript"/>
        </w:rPr>
        <w:footnoteReference w:id="6"/>
      </w:r>
    </w:p>
    <w:p w:rsidR="00FB1645" w:rsidRPr="00E60BE3" w:rsidRDefault="00FB1645" w:rsidP="00FB1645">
      <w:pPr>
        <w:jc w:val="both"/>
        <w:rPr>
          <w:rFonts w:ascii="Times New Roman" w:eastAsia="Calibri" w:hAnsi="Times New Roman" w:cs="Times New Roman"/>
        </w:rPr>
      </w:pPr>
    </w:p>
    <w:p w:rsidR="00FB1645" w:rsidRPr="00E60BE3" w:rsidRDefault="00FB1645" w:rsidP="00FB1645">
      <w:pPr>
        <w:jc w:val="both"/>
        <w:rPr>
          <w:rFonts w:ascii="Times New Roman" w:eastAsia="Calibri" w:hAnsi="Times New Roman" w:cs="Times New Roman"/>
        </w:rPr>
      </w:pPr>
      <w:r w:rsidRPr="00E60BE3">
        <w:rPr>
          <w:rFonts w:ascii="Times New Roman" w:eastAsia="Calibri" w:hAnsi="Times New Roman" w:cs="Times New Roman"/>
        </w:rPr>
        <w:t xml:space="preserve">Los cambios en la competencia política ocurridos a partir de la alternancia en la presidencia de la república han influido en el sistema de partidos nacionales, como lo evidencian una mayor autonomía de los sistemas locales de representación y la redistribución del poder, ya que las </w:t>
      </w:r>
      <w:r w:rsidRPr="00E60BE3">
        <w:rPr>
          <w:rFonts w:ascii="Times New Roman" w:eastAsia="Calibri" w:hAnsi="Times New Roman" w:cs="Times New Roman"/>
        </w:rPr>
        <w:lastRenderedPageBreak/>
        <w:t>alianzas actuales expresan un entorno altamente competitivo que obliga a los partidos políticos a buscar acuerdos que garanticen resultados y posiciones en las áreas de representación local. En otras palabras, estos acuerdos entre fuerzas políticas opuestas incrementan las expectativas de éxito en los sistemas políticos locales.</w:t>
      </w:r>
      <w:r w:rsidRPr="00E60BE3">
        <w:rPr>
          <w:rFonts w:ascii="Times New Roman" w:eastAsia="Calibri" w:hAnsi="Times New Roman" w:cs="Times New Roman"/>
          <w:vertAlign w:val="superscript"/>
        </w:rPr>
        <w:footnoteReference w:id="7"/>
      </w:r>
    </w:p>
    <w:p w:rsidR="00FB1645" w:rsidRPr="00E60BE3" w:rsidRDefault="00FB1645" w:rsidP="00FB1645">
      <w:pPr>
        <w:jc w:val="both"/>
        <w:rPr>
          <w:rFonts w:ascii="Times New Roman" w:eastAsia="Calibri" w:hAnsi="Times New Roman" w:cs="Times New Roman"/>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De ahí que, dependiendo de los fines políticos y electorales que tengan los partidos políticos integrantes de esas alianzas, en nuestro país, puedan adoptar por la figura de coaliciones o candidaturas comunes. Sin embargo, siempre deberán realizarse dentro del marco constitucional y legal, interpretando su contenido de tal forma que no se vulnere nuestro sistema democrático representativo.</w:t>
      </w:r>
      <w:r w:rsidRPr="00E60BE3">
        <w:rPr>
          <w:rFonts w:ascii="Times New Roman" w:eastAsia="Times New Roman" w:hAnsi="Times New Roman" w:cs="Times New Roman"/>
          <w:vertAlign w:val="superscript"/>
          <w:lang w:eastAsia="es-MX"/>
        </w:rPr>
        <w:footnoteReference w:id="8"/>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El estado mexicano, cuenta con un sistema electoral en el que precisan reglas y se tutelan derechos respecto de los partidos, precisamente para cumplir con una de sus principales finalidades, hacer posible el acceso de la ciudadanía al poder público, en ese sentido, en este sistema, se regulan las alianzas electorales. A saber, que, una coalición y la candidatura común son alianzas de carácter temporal que se forman en los procesos electorales para postular a una misma candidatura a un determinado cargo de elección popular; estas se encuentran reguladas expresamente en la Constitución Política de los Estados Unidos Mexicanos y en las leyes, de las cuales podemos advertir que cada una tiene requisitos de creación y efectos jurídicos diversos.</w:t>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Así bien, la regulación de las coaliciones es competencia del Congreso de la Unión, de conformidad con lo establecido en el artículo segundo transitorio, fracción I, del Decreto por el que se reforman, adicionan y derogan diversas disposiciones de la Constitución Política de los Estados Unidos Mexicanos, en materia política-electoral; y  tratándose de candidaturas comunes o de otro tipo de alianzas electorales, existe libertad de configuración legislativa para que los congresos locales legislen en torno a la participación de los partidos en los comicios locales (gobernador (a), diputados (as) locales y ayuntamientos). </w:t>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Por su parte, la Suprema Corte de Justicia de la Nación, ha precisado los elementos que resultan propios de la candidatura común y de la coalición. El alto tribunal señaló que tratándose de candidaturas comunes únicamente se pacta la postulación de la misma candidata o mismo candidato, pero cada partido político mantiene su individualidad; en cambio, en la coalición la reunión de los partidos equivale a que participan como si fueran uno solo.</w:t>
      </w:r>
      <w:r w:rsidRPr="00E60BE3">
        <w:rPr>
          <w:rFonts w:ascii="Times New Roman" w:eastAsia="Times New Roman" w:hAnsi="Times New Roman" w:cs="Times New Roman"/>
          <w:vertAlign w:val="superscript"/>
          <w:lang w:eastAsia="es-MX"/>
        </w:rPr>
        <w:footnoteReference w:id="9"/>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Times New Roman" w:hAnsi="Times New Roman" w:cs="Times New Roman"/>
          <w:lang w:eastAsia="es-MX"/>
        </w:rPr>
      </w:pPr>
      <w:r w:rsidRPr="00E60BE3">
        <w:rPr>
          <w:rFonts w:ascii="Times New Roman" w:eastAsia="Times New Roman" w:hAnsi="Times New Roman" w:cs="Times New Roman"/>
          <w:lang w:eastAsia="es-MX"/>
        </w:rPr>
        <w:t xml:space="preserve">Asimismo, señaló que el hecho de que los partidos políticos compitan por medio de una candidatura común, en cuyo convenio se acuerde que aparecerán con emblema común y el color o los colores con los que participen, pero sobre todo que en dicho convenio se establecerá la forma en que se asignarán los votos de cada uno de los partidos que postulan la candidatura común, no resulta inconstitucional, ya que se entiende que se respeta la decisión del elector, quien no vota por un partido identificado individualmente, sino por la candidatura común, y se encuentra en posibilidad de saber que su voto, en todo caso, tendrá efectos conforme a la ley y al convenio que hubiesen celebrado los partidos políticos postulantes, lo que desde luego garantiza certeza, objetividad y autenticidad en el proceso electoral, pero sobre todo, implica respeto al voto de las ciudadanas y los ciudadanos, ya que la forma en la que los partidos en candidatura </w:t>
      </w:r>
      <w:r w:rsidRPr="00E60BE3">
        <w:rPr>
          <w:rFonts w:ascii="Times New Roman" w:eastAsia="Times New Roman" w:hAnsi="Times New Roman" w:cs="Times New Roman"/>
          <w:lang w:eastAsia="es-MX"/>
        </w:rPr>
        <w:lastRenderedPageBreak/>
        <w:t>común, aparecen en la boleta, les demuestra que votan por una candidata o un candidato que no sólo es postulado por un instituto político; por tanto, se respeta la decisión ciudadana.</w:t>
      </w:r>
      <w:r w:rsidRPr="00E60BE3">
        <w:rPr>
          <w:rFonts w:ascii="Times New Roman" w:eastAsia="Times New Roman" w:hAnsi="Times New Roman" w:cs="Times New Roman"/>
          <w:vertAlign w:val="superscript"/>
          <w:lang w:eastAsia="es-MX"/>
        </w:rPr>
        <w:footnoteReference w:id="10"/>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Calibri" w:hAnsi="Times New Roman" w:cs="Times New Roman"/>
        </w:rPr>
      </w:pPr>
      <w:r w:rsidRPr="00E60BE3">
        <w:rPr>
          <w:rFonts w:ascii="Times New Roman" w:eastAsia="Calibri" w:hAnsi="Times New Roman" w:cs="Times New Roman"/>
        </w:rPr>
        <w:t xml:space="preserve">Es que, en este sentido, surge la necesidad de que en el Estado de México desde el registro de candidaturas comunes se integre un programa de gobierno y un convenio, que establezca la forma en como gobernará la candidata o el candidato en el caso de resultar electa o electo, así como la designación de Secretarías de Gobierno, Órganos Desconcentrados, Descentralizados, o equivalentes, de acuerdo a la forma establecida en el convenio respectivo, a efecto de garantizar la participación permanente y continúa de los partidos políticos que formaron parte de la alianza electoral, en la responsabilidad de involucrarse en la administración pública, a través de su representación en las diversas Secretarías, Órganos Desconcentrados, Descentralizados, o equivalentes, que integren el gobierno correspondiente, lo que permitirá transitar al ejercicio democrático y plural en la estructura administrativa del poder ejecutivo estatal o municipal. </w:t>
      </w:r>
    </w:p>
    <w:p w:rsidR="00FB1645" w:rsidRPr="00E60BE3" w:rsidRDefault="00FB1645" w:rsidP="00FB1645">
      <w:pPr>
        <w:jc w:val="both"/>
        <w:rPr>
          <w:rFonts w:ascii="Times New Roman" w:eastAsia="Times New Roman" w:hAnsi="Times New Roman" w:cs="Times New Roman"/>
          <w:lang w:eastAsia="es-MX"/>
        </w:rPr>
      </w:pPr>
    </w:p>
    <w:p w:rsidR="00FB1645" w:rsidRPr="00E60BE3" w:rsidRDefault="00FB1645" w:rsidP="00FB1645">
      <w:pPr>
        <w:jc w:val="both"/>
        <w:rPr>
          <w:rFonts w:ascii="Times New Roman" w:eastAsia="Calibri" w:hAnsi="Times New Roman" w:cs="Times New Roman"/>
          <w:lang w:val="es-ES_tradnl" w:eastAsia="es-ES_tradnl"/>
        </w:rPr>
      </w:pPr>
      <w:r w:rsidRPr="00E60BE3">
        <w:rPr>
          <w:rFonts w:ascii="Times New Roman" w:eastAsia="Calibri" w:hAnsi="Times New Roman" w:cs="Times New Roman"/>
          <w:lang w:val="es-ES_tradnl" w:eastAsia="es-ES_tradnl"/>
        </w:rPr>
        <w:t xml:space="preserve">Lo anterior, sin menoscabar en ningún momento las facultades que expresamente le han sido conferidas a la Gobernadora o Gobernador y a las o los Presidentes Municipales, pues lo que se busca a través de esta iniciativa es garantizar la participación, continúa, plural e incluyente de todos y cada uno de los partidos políticos, que pese a sus postulados políticos o ideológicos que los representan, manifestaron su deseo de hacer uso de la figura jurídica de una candidatura común, cuyo elemento esencial se basa en la idea de postular a una misma candidata o un mismo candidato que los represente a todos, ya sea tomando en cuenta su trayectoria, arraigo a la comunidad, condiciones propias de la demarcación o cualquier otra circunstancia. </w:t>
      </w:r>
    </w:p>
    <w:p w:rsidR="00FB1645" w:rsidRPr="00E60BE3" w:rsidRDefault="00FB1645" w:rsidP="00FB1645">
      <w:pPr>
        <w:jc w:val="both"/>
        <w:rPr>
          <w:rFonts w:ascii="Times New Roman" w:eastAsia="Calibri" w:hAnsi="Times New Roman" w:cs="Times New Roman"/>
          <w:lang w:val="es-ES_tradnl" w:eastAsia="es-ES_tradnl"/>
        </w:rPr>
      </w:pPr>
    </w:p>
    <w:p w:rsidR="00FB1645" w:rsidRPr="00E60BE3" w:rsidRDefault="00FB1645" w:rsidP="00FB1645">
      <w:pPr>
        <w:jc w:val="both"/>
        <w:rPr>
          <w:rFonts w:ascii="Times New Roman" w:eastAsia="Arial" w:hAnsi="Times New Roman" w:cs="Times New Roman"/>
        </w:rPr>
      </w:pPr>
      <w:r w:rsidRPr="00E60BE3">
        <w:rPr>
          <w:rFonts w:ascii="Times New Roman" w:eastAsia="Arial" w:hAnsi="Times New Roman" w:cs="Times New Roman"/>
        </w:rPr>
        <w:t xml:space="preserve">Ello con el fin de tener las bases de un gobierno de alianza que abra la posibilidad de generar nuevas ideas, propuestas, alternativas, visiones y soluciones que puedan resultar viables, al unir a otras fuerzas políticas que coadyuven y caminen hacia una misma dirección: el bienestar de sus habitantes, y que permita alcanzar una gobernabilidad plena y democrática, mediante </w:t>
      </w:r>
      <w:r w:rsidRPr="00E60BE3">
        <w:rPr>
          <w:rFonts w:ascii="Times New Roman" w:eastAsia="Calibri" w:hAnsi="Times New Roman" w:cs="Times New Roman"/>
          <w:lang w:val="es-ES_tradnl" w:eastAsia="es-ES_tradnl"/>
        </w:rPr>
        <w:t>la participación, continúa, plural e incluyente en el Gobierno de todos y cada uno de los partidos políticos que con</w:t>
      </w:r>
      <w:r w:rsidR="00267017" w:rsidRPr="00E60BE3">
        <w:rPr>
          <w:rFonts w:ascii="Times New Roman" w:eastAsia="Calibri" w:hAnsi="Times New Roman" w:cs="Times New Roman"/>
          <w:lang w:val="es-ES_tradnl" w:eastAsia="es-ES_tradnl"/>
        </w:rPr>
        <w:t>formaron una alianza electoral.</w:t>
      </w:r>
    </w:p>
    <w:p w:rsidR="00C34DA8" w:rsidRPr="00E60BE3" w:rsidRDefault="00C34DA8" w:rsidP="00FB1645">
      <w:pPr>
        <w:jc w:val="center"/>
        <w:rPr>
          <w:rFonts w:ascii="Times New Roman" w:eastAsia="Calibri" w:hAnsi="Times New Roman" w:cs="Times New Roman"/>
          <w:b/>
        </w:rPr>
      </w:pPr>
    </w:p>
    <w:p w:rsidR="00FB1645" w:rsidRPr="00E60BE3" w:rsidRDefault="00FB1645" w:rsidP="00FB1645">
      <w:pPr>
        <w:jc w:val="center"/>
        <w:rPr>
          <w:rFonts w:ascii="Times New Roman" w:eastAsia="Calibri" w:hAnsi="Times New Roman" w:cs="Times New Roman"/>
          <w:b/>
        </w:rPr>
      </w:pPr>
      <w:r w:rsidRPr="00E60BE3">
        <w:rPr>
          <w:rFonts w:ascii="Times New Roman" w:eastAsia="Calibri" w:hAnsi="Times New Roman" w:cs="Times New Roman"/>
          <w:b/>
        </w:rPr>
        <w:t>“POR UNA PATRIA ORDENADA Y GENEROSA”</w:t>
      </w:r>
    </w:p>
    <w:p w:rsidR="00FB1645" w:rsidRPr="00E60BE3" w:rsidRDefault="00FB1645" w:rsidP="00FB1645">
      <w:pPr>
        <w:jc w:val="center"/>
        <w:rPr>
          <w:rFonts w:ascii="Times New Roman" w:eastAsia="Calibri" w:hAnsi="Times New Roman" w:cs="Times New Roman"/>
          <w:b/>
        </w:rPr>
      </w:pPr>
      <w:r w:rsidRPr="00E60BE3">
        <w:rPr>
          <w:rFonts w:ascii="Times New Roman" w:eastAsia="Calibri" w:hAnsi="Times New Roman" w:cs="Times New Roman"/>
          <w:b/>
        </w:rPr>
        <w:t>DIP. INGRID K. SCHEMELENSKY CASTRO</w:t>
      </w:r>
    </w:p>
    <w:p w:rsidR="00FB1645" w:rsidRPr="00E60BE3" w:rsidRDefault="00FB1645" w:rsidP="00FB1645">
      <w:pPr>
        <w:jc w:val="center"/>
        <w:rPr>
          <w:rFonts w:ascii="Times New Roman" w:eastAsia="Calibri" w:hAnsi="Times New Roman" w:cs="Times New Roman"/>
          <w:bCs/>
        </w:rPr>
      </w:pPr>
      <w:r w:rsidRPr="00E60BE3">
        <w:rPr>
          <w:rFonts w:ascii="Times New Roman" w:eastAsia="Calibri" w:hAnsi="Times New Roman" w:cs="Times New Roman"/>
          <w:bCs/>
        </w:rPr>
        <w:t>PRESENTANTE</w:t>
      </w:r>
    </w:p>
    <w:p w:rsidR="00FB1645" w:rsidRPr="00E60BE3" w:rsidRDefault="00FB1645" w:rsidP="00FB1645">
      <w:pPr>
        <w:jc w:val="center"/>
        <w:rPr>
          <w:rFonts w:ascii="Times New Roman" w:eastAsia="Calibri" w:hAnsi="Times New Roman" w:cs="Times New Roman"/>
          <w:b/>
        </w:rPr>
      </w:pPr>
      <w:r w:rsidRPr="00E60BE3">
        <w:rPr>
          <w:rFonts w:ascii="Times New Roman" w:eastAsia="Calibri" w:hAnsi="Times New Roman" w:cs="Times New Roman"/>
          <w:b/>
        </w:rPr>
        <w:t>DIP. ENRIQUE VARGAS DEL VILLAR</w:t>
      </w:r>
    </w:p>
    <w:p w:rsidR="00FB1645" w:rsidRPr="00E60BE3" w:rsidRDefault="00FB1645" w:rsidP="00FB1645">
      <w:pPr>
        <w:jc w:val="center"/>
        <w:rPr>
          <w:rFonts w:ascii="Times New Roman" w:eastAsia="Calibri" w:hAnsi="Times New Roman" w:cs="Times New Roman"/>
          <w:bCs/>
        </w:rPr>
      </w:pPr>
      <w:r w:rsidRPr="00E60BE3">
        <w:rPr>
          <w:rFonts w:ascii="Times New Roman" w:eastAsia="Calibri" w:hAnsi="Times New Roman" w:cs="Times New Roman"/>
          <w:bCs/>
        </w:rPr>
        <w:t>PRESENTANTE</w:t>
      </w:r>
    </w:p>
    <w:p w:rsidR="00FB1645" w:rsidRPr="00E60BE3" w:rsidRDefault="00FB1645" w:rsidP="00FB1645">
      <w:pPr>
        <w:jc w:val="center"/>
        <w:rPr>
          <w:rFonts w:ascii="Times New Roman" w:eastAsia="Calibri" w:hAnsi="Times New Roman" w:cs="Times New Roman"/>
          <w:b/>
        </w:rPr>
      </w:pPr>
      <w:bookmarkStart w:id="2" w:name="_Hlk110352107"/>
      <w:r w:rsidRPr="00E60BE3">
        <w:rPr>
          <w:rFonts w:ascii="Times New Roman" w:eastAsia="Calibri" w:hAnsi="Times New Roman" w:cs="Times New Roman"/>
          <w:b/>
        </w:rPr>
        <w:t xml:space="preserve">DIP. ALONSO ADRIAN JUAREZ JIMENEZ </w:t>
      </w:r>
    </w:p>
    <w:p w:rsidR="00FB1645" w:rsidRPr="00E60BE3" w:rsidRDefault="00FB1645" w:rsidP="00FB1645">
      <w:pPr>
        <w:jc w:val="center"/>
        <w:rPr>
          <w:rFonts w:ascii="Times New Roman" w:eastAsia="Calibri" w:hAnsi="Times New Roman" w:cs="Times New Roman"/>
          <w:bCs/>
        </w:rPr>
      </w:pPr>
      <w:r w:rsidRPr="00E60BE3">
        <w:rPr>
          <w:rFonts w:ascii="Times New Roman" w:eastAsia="Calibri" w:hAnsi="Times New Roman" w:cs="Times New Roman"/>
          <w:bCs/>
        </w:rPr>
        <w:t>PRESENTANTE</w:t>
      </w:r>
    </w:p>
    <w:bookmarkEnd w:id="2"/>
    <w:p w:rsidR="00FB1645" w:rsidRPr="00E60BE3" w:rsidRDefault="00FB1645" w:rsidP="00FB1645">
      <w:pPr>
        <w:jc w:val="center"/>
        <w:rPr>
          <w:rFonts w:ascii="Times New Roman" w:eastAsia="Calibri" w:hAnsi="Times New Roman" w:cs="Times New Roman"/>
          <w:b/>
        </w:rPr>
      </w:pPr>
    </w:p>
    <w:p w:rsidR="00C34DA8" w:rsidRPr="00E60BE3" w:rsidRDefault="00C34DA8" w:rsidP="00FB1645">
      <w:pPr>
        <w:jc w:val="center"/>
        <w:rPr>
          <w:rFonts w:ascii="Times New Roman" w:eastAsia="Calibri" w:hAnsi="Times New Roman" w:cs="Times New Roman"/>
          <w:b/>
        </w:rPr>
      </w:pPr>
    </w:p>
    <w:p w:rsidR="00FB1645" w:rsidRPr="00E60BE3" w:rsidRDefault="00FB1645" w:rsidP="00FB1645">
      <w:pPr>
        <w:jc w:val="center"/>
        <w:rPr>
          <w:rFonts w:ascii="Times New Roman" w:eastAsia="Calibri" w:hAnsi="Times New Roman" w:cs="Times New Roman"/>
          <w:b/>
        </w:rPr>
      </w:pPr>
      <w:r w:rsidRPr="00E60BE3">
        <w:rPr>
          <w:rFonts w:ascii="Times New Roman" w:eastAsia="Calibri" w:hAnsi="Times New Roman" w:cs="Times New Roman"/>
          <w:b/>
        </w:rPr>
        <w:t>PROYECTO DE DECRETO</w:t>
      </w:r>
    </w:p>
    <w:p w:rsidR="00FB1645" w:rsidRPr="00E60BE3" w:rsidRDefault="00FB1645" w:rsidP="00FB1645">
      <w:pPr>
        <w:jc w:val="both"/>
        <w:rPr>
          <w:rFonts w:ascii="Times New Roman" w:eastAsia="Calibri" w:hAnsi="Times New Roman" w:cs="Times New Roman"/>
          <w:b/>
        </w:rPr>
      </w:pPr>
    </w:p>
    <w:p w:rsidR="00FB1645" w:rsidRPr="00E60BE3" w:rsidRDefault="00FB1645" w:rsidP="00FB1645">
      <w:pPr>
        <w:jc w:val="both"/>
        <w:rPr>
          <w:rFonts w:ascii="Times New Roman" w:eastAsia="Calibri" w:hAnsi="Times New Roman" w:cs="Times New Roman"/>
          <w:b/>
        </w:rPr>
      </w:pPr>
      <w:r w:rsidRPr="00E60BE3">
        <w:rPr>
          <w:rFonts w:ascii="Times New Roman" w:eastAsia="Calibri" w:hAnsi="Times New Roman" w:cs="Times New Roman"/>
          <w:b/>
        </w:rPr>
        <w:t>DECRETO Nº. __</w:t>
      </w:r>
    </w:p>
    <w:p w:rsidR="00FB1645" w:rsidRPr="00E60BE3" w:rsidRDefault="00FB1645" w:rsidP="00FB1645">
      <w:pPr>
        <w:jc w:val="both"/>
        <w:rPr>
          <w:rFonts w:ascii="Times New Roman" w:eastAsia="Calibri" w:hAnsi="Times New Roman" w:cs="Times New Roman"/>
          <w:b/>
        </w:rPr>
      </w:pPr>
      <w:r w:rsidRPr="00E60BE3">
        <w:rPr>
          <w:rFonts w:ascii="Times New Roman" w:eastAsia="Calibri" w:hAnsi="Times New Roman" w:cs="Times New Roman"/>
          <w:b/>
        </w:rPr>
        <w:t>LA LXI LEGISLATURA DEL ESTADO DE MÉXICO</w:t>
      </w:r>
    </w:p>
    <w:p w:rsidR="00FB1645" w:rsidRPr="00E60BE3" w:rsidRDefault="00FB1645" w:rsidP="00FB1645">
      <w:pPr>
        <w:jc w:val="both"/>
        <w:rPr>
          <w:rFonts w:ascii="Times New Roman" w:eastAsia="Calibri" w:hAnsi="Times New Roman" w:cs="Times New Roman"/>
          <w:b/>
          <w:bCs/>
        </w:rPr>
      </w:pPr>
      <w:r w:rsidRPr="00E60BE3">
        <w:rPr>
          <w:rFonts w:ascii="Times New Roman" w:eastAsia="Calibri" w:hAnsi="Times New Roman" w:cs="Times New Roman"/>
          <w:b/>
        </w:rPr>
        <w:t>DECRETA</w:t>
      </w:r>
      <w:r w:rsidRPr="00E60BE3">
        <w:rPr>
          <w:rFonts w:ascii="Times New Roman" w:eastAsia="Calibri" w:hAnsi="Times New Roman" w:cs="Times New Roman"/>
          <w:b/>
          <w:bCs/>
        </w:rPr>
        <w:t>:</w:t>
      </w:r>
    </w:p>
    <w:p w:rsidR="00FB1645" w:rsidRPr="00E60BE3" w:rsidRDefault="00FB1645" w:rsidP="00FB1645">
      <w:pPr>
        <w:jc w:val="both"/>
        <w:rPr>
          <w:rFonts w:ascii="Times New Roman" w:eastAsia="Calibri" w:hAnsi="Times New Roman" w:cs="Times New Roman"/>
        </w:rPr>
      </w:pPr>
      <w:r w:rsidRPr="00E60BE3">
        <w:rPr>
          <w:rFonts w:ascii="Times New Roman" w:eastAsia="Calibri" w:hAnsi="Times New Roman" w:cs="Times New Roman"/>
          <w:b/>
        </w:rPr>
        <w:lastRenderedPageBreak/>
        <w:t>ARTÍCULO ÚNICO:</w:t>
      </w:r>
      <w:r w:rsidRPr="00E60BE3">
        <w:rPr>
          <w:rFonts w:ascii="Times New Roman" w:eastAsia="Calibri" w:hAnsi="Times New Roman" w:cs="Times New Roman"/>
        </w:rPr>
        <w:t xml:space="preserve"> Iniciativa con Proyecto de Decreto por el que se adiciona al artículo 78 los incisos c y d, adicionando un párrafo al artículo 248 del Código Electoral del Estado de México.</w:t>
      </w:r>
    </w:p>
    <w:p w:rsidR="00FB1645" w:rsidRPr="00E60BE3" w:rsidRDefault="00FB1645" w:rsidP="00FB1645">
      <w:pPr>
        <w:ind w:left="360"/>
        <w:jc w:val="both"/>
        <w:rPr>
          <w:rFonts w:ascii="Times New Roman" w:eastAsia="Calibri" w:hAnsi="Times New Roman" w:cs="Times New Roman"/>
        </w:rPr>
      </w:pPr>
    </w:p>
    <w:p w:rsidR="00FB1645" w:rsidRPr="00E60BE3" w:rsidRDefault="00FB1645" w:rsidP="00FB1645">
      <w:pPr>
        <w:ind w:left="360"/>
        <w:jc w:val="both"/>
        <w:rPr>
          <w:rFonts w:ascii="Times New Roman" w:eastAsia="Calibri" w:hAnsi="Times New Roman" w:cs="Times New Roman"/>
        </w:rPr>
      </w:pPr>
      <w:r w:rsidRPr="00E60BE3">
        <w:rPr>
          <w:rFonts w:ascii="Times New Roman" w:eastAsia="Calibri" w:hAnsi="Times New Roman" w:cs="Times New Roman"/>
          <w:b/>
        </w:rPr>
        <w:t>Artículo 78.-</w:t>
      </w:r>
      <w:r w:rsidRPr="00E60BE3">
        <w:rPr>
          <w:rFonts w:ascii="Times New Roman" w:eastAsia="Calibri" w:hAnsi="Times New Roman" w:cs="Times New Roman"/>
        </w:rPr>
        <w:t xml:space="preserve"> Al convenio de candidatura común se acompañará lo siguiente:</w:t>
      </w:r>
    </w:p>
    <w:p w:rsidR="00FB1645" w:rsidRPr="00E60BE3" w:rsidRDefault="00FB1645" w:rsidP="00FB1645">
      <w:pPr>
        <w:ind w:left="360"/>
        <w:jc w:val="both"/>
        <w:rPr>
          <w:rFonts w:ascii="Times New Roman" w:eastAsia="Calibri" w:hAnsi="Times New Roman" w:cs="Times New Roman"/>
          <w:bCs/>
        </w:rPr>
      </w:pPr>
      <w:r w:rsidRPr="00E60BE3">
        <w:rPr>
          <w:rFonts w:ascii="Times New Roman" w:eastAsia="Calibri" w:hAnsi="Times New Roman" w:cs="Times New Roman"/>
          <w:bCs/>
        </w:rPr>
        <w:t>a), b)...</w:t>
      </w:r>
    </w:p>
    <w:p w:rsidR="00FB1645" w:rsidRPr="00E60BE3" w:rsidRDefault="00FB1645" w:rsidP="00FB1645">
      <w:pPr>
        <w:ind w:left="360"/>
        <w:jc w:val="both"/>
        <w:rPr>
          <w:rFonts w:ascii="Times New Roman" w:eastAsia="Calibri" w:hAnsi="Times New Roman" w:cs="Times New Roman"/>
          <w:bCs/>
        </w:rPr>
      </w:pPr>
    </w:p>
    <w:p w:rsidR="00FB1645" w:rsidRPr="00E60BE3" w:rsidRDefault="00FB1645" w:rsidP="00FB1645">
      <w:pPr>
        <w:ind w:left="360"/>
        <w:jc w:val="both"/>
        <w:rPr>
          <w:rFonts w:ascii="Times New Roman" w:eastAsia="Calibri" w:hAnsi="Times New Roman" w:cs="Times New Roman"/>
          <w:b/>
          <w:bCs/>
        </w:rPr>
      </w:pPr>
      <w:proofErr w:type="gramStart"/>
      <w:r w:rsidRPr="00E60BE3">
        <w:rPr>
          <w:rFonts w:ascii="Times New Roman" w:eastAsia="Calibri" w:hAnsi="Times New Roman" w:cs="Times New Roman"/>
          <w:b/>
          <w:bCs/>
        </w:rPr>
        <w:t>c)</w:t>
      </w:r>
      <w:proofErr w:type="gramEnd"/>
      <w:r w:rsidRPr="00E60BE3">
        <w:rPr>
          <w:rFonts w:ascii="Times New Roman" w:eastAsia="Calibri" w:hAnsi="Times New Roman" w:cs="Times New Roman"/>
          <w:b/>
          <w:bCs/>
        </w:rPr>
        <w:t>. El compromiso por escrito de que la designación del número de Secretarías de Gobierno, Órganos Desconcentrados, Descentralizados, o equivalentes, serán de acuerdo a la forma establecida en el convenio respectivo.</w:t>
      </w:r>
    </w:p>
    <w:p w:rsidR="00FB1645" w:rsidRPr="00E60BE3" w:rsidRDefault="00FB1645" w:rsidP="00FB1645">
      <w:pPr>
        <w:ind w:left="360"/>
        <w:jc w:val="both"/>
        <w:rPr>
          <w:rFonts w:ascii="Times New Roman" w:eastAsia="Calibri" w:hAnsi="Times New Roman" w:cs="Times New Roman"/>
          <w:b/>
          <w:bCs/>
        </w:rPr>
      </w:pPr>
    </w:p>
    <w:p w:rsidR="00FB1645" w:rsidRPr="00E60BE3" w:rsidRDefault="00FB1645" w:rsidP="00FB1645">
      <w:pPr>
        <w:ind w:left="360"/>
        <w:jc w:val="both"/>
        <w:rPr>
          <w:rFonts w:ascii="Times New Roman" w:eastAsia="Calibri" w:hAnsi="Times New Roman" w:cs="Times New Roman"/>
          <w:b/>
          <w:bCs/>
        </w:rPr>
      </w:pPr>
      <w:r w:rsidRPr="00E60BE3">
        <w:rPr>
          <w:rFonts w:ascii="Times New Roman" w:eastAsia="Calibri" w:hAnsi="Times New Roman" w:cs="Times New Roman"/>
          <w:b/>
          <w:bCs/>
        </w:rPr>
        <w:t xml:space="preserve">Mismas que serán designadas a propuesta de la o el presidente del Partido Político Estatal que corresponda y ratificadas por sus Órganos Estatales competentes. </w:t>
      </w:r>
    </w:p>
    <w:p w:rsidR="00FB1645" w:rsidRPr="00E60BE3" w:rsidRDefault="00FB1645" w:rsidP="00FB1645">
      <w:pPr>
        <w:ind w:left="360"/>
        <w:jc w:val="both"/>
        <w:rPr>
          <w:rFonts w:ascii="Times New Roman" w:eastAsia="Calibri" w:hAnsi="Times New Roman" w:cs="Times New Roman"/>
          <w:b/>
          <w:bCs/>
        </w:rPr>
      </w:pPr>
    </w:p>
    <w:p w:rsidR="00FB1645" w:rsidRPr="00E60BE3" w:rsidRDefault="00FB1645" w:rsidP="00FB1645">
      <w:pPr>
        <w:ind w:left="360"/>
        <w:jc w:val="both"/>
        <w:rPr>
          <w:rFonts w:ascii="Times New Roman" w:eastAsia="Calibri" w:hAnsi="Times New Roman" w:cs="Times New Roman"/>
          <w:b/>
          <w:bCs/>
        </w:rPr>
      </w:pPr>
      <w:r w:rsidRPr="00E60BE3">
        <w:rPr>
          <w:rFonts w:ascii="Times New Roman" w:eastAsia="Calibri" w:hAnsi="Times New Roman" w:cs="Times New Roman"/>
          <w:b/>
          <w:bCs/>
        </w:rPr>
        <w:t xml:space="preserve">d) Para las elecciones a Gobernadora o Gobernador y a Presidentes Municipales, se deberá presentar el convenio y programa de gobierno debidamente firmado y avalado por la persona candidata a Gobernadora o Gobernador o Presidente Municipal, y las o los dirigentes Estatales de los Partidos Políticos que integran la candidatura, ratificados por sus Órganos Estatales competentes. </w:t>
      </w:r>
    </w:p>
    <w:p w:rsidR="00FB1645" w:rsidRPr="00E60BE3" w:rsidRDefault="00FB1645" w:rsidP="00FB1645">
      <w:pPr>
        <w:ind w:left="360"/>
        <w:jc w:val="both"/>
        <w:rPr>
          <w:rFonts w:ascii="Times New Roman" w:eastAsia="Calibri" w:hAnsi="Times New Roman" w:cs="Times New Roman"/>
          <w:b/>
          <w:bCs/>
        </w:rPr>
      </w:pPr>
    </w:p>
    <w:p w:rsidR="00FB1645" w:rsidRPr="00E60BE3" w:rsidRDefault="00FB1645" w:rsidP="00FB1645">
      <w:pPr>
        <w:ind w:left="360"/>
        <w:jc w:val="both"/>
        <w:rPr>
          <w:rFonts w:ascii="Times New Roman" w:eastAsia="Calibri" w:hAnsi="Times New Roman" w:cs="Times New Roman"/>
        </w:rPr>
      </w:pPr>
      <w:r w:rsidRPr="00E60BE3">
        <w:rPr>
          <w:rFonts w:ascii="Times New Roman" w:eastAsia="Calibri" w:hAnsi="Times New Roman" w:cs="Times New Roman"/>
          <w:b/>
        </w:rPr>
        <w:t>Artículo 248</w:t>
      </w:r>
      <w:r w:rsidRPr="00E60BE3">
        <w:rPr>
          <w:rFonts w:ascii="Times New Roman" w:eastAsia="Calibri" w:hAnsi="Times New Roman" w:cs="Times New Roman"/>
        </w:rPr>
        <w:t xml:space="preserve">.- Los partidos políticos tienen el derecho de solicitar el registro de candidatas o candidatos a cargos de elección popular, sin perjuicio de las candidaturas independientes en los términos de este Código. </w:t>
      </w:r>
    </w:p>
    <w:p w:rsidR="00FB1645" w:rsidRPr="00E60BE3" w:rsidRDefault="00FB1645" w:rsidP="00FB1645">
      <w:pPr>
        <w:ind w:left="360"/>
        <w:jc w:val="both"/>
        <w:rPr>
          <w:rFonts w:ascii="Times New Roman" w:eastAsia="Calibri" w:hAnsi="Times New Roman" w:cs="Times New Roman"/>
          <w:b/>
        </w:rPr>
      </w:pPr>
      <w:r w:rsidRPr="00E60BE3">
        <w:rPr>
          <w:rFonts w:ascii="Times New Roman" w:eastAsia="Calibri" w:hAnsi="Times New Roman" w:cs="Times New Roman"/>
          <w:b/>
        </w:rPr>
        <w:t>…</w:t>
      </w:r>
    </w:p>
    <w:p w:rsidR="00FB1645" w:rsidRPr="00E60BE3" w:rsidRDefault="00FB1645" w:rsidP="00FB1645">
      <w:pPr>
        <w:ind w:left="360"/>
        <w:jc w:val="both"/>
        <w:rPr>
          <w:rFonts w:ascii="Times New Roman" w:eastAsia="Calibri" w:hAnsi="Times New Roman" w:cs="Times New Roman"/>
        </w:rPr>
      </w:pPr>
      <w:r w:rsidRPr="00E60BE3">
        <w:rPr>
          <w:rFonts w:ascii="Times New Roman" w:eastAsia="Calibri" w:hAnsi="Times New Roman" w:cs="Times New Roman"/>
        </w:rPr>
        <w:t xml:space="preserve">En el caso de coaliciones o candidaturas comunes, la referencia del género se hará tomando al partido político que encabece dicha alianza electoral, en términos </w:t>
      </w:r>
      <w:proofErr w:type="gramStart"/>
      <w:r w:rsidRPr="00E60BE3">
        <w:rPr>
          <w:rFonts w:ascii="Times New Roman" w:eastAsia="Calibri" w:hAnsi="Times New Roman" w:cs="Times New Roman"/>
        </w:rPr>
        <w:t>del convenio correspondiente y apegados</w:t>
      </w:r>
      <w:proofErr w:type="gramEnd"/>
      <w:r w:rsidRPr="00E60BE3">
        <w:rPr>
          <w:rFonts w:ascii="Times New Roman" w:eastAsia="Calibri" w:hAnsi="Times New Roman" w:cs="Times New Roman"/>
        </w:rPr>
        <w:t xml:space="preserve"> al contenido señalado por la Constitución Política de los Estados Unidos Mexicanos y la Constitución Política del Estado Libre y Soberano de México.</w:t>
      </w:r>
    </w:p>
    <w:p w:rsidR="00FB1645" w:rsidRPr="00E60BE3" w:rsidRDefault="00FB1645" w:rsidP="00FB1645">
      <w:pPr>
        <w:ind w:left="360"/>
        <w:jc w:val="both"/>
        <w:rPr>
          <w:rFonts w:ascii="Times New Roman" w:eastAsia="Calibri" w:hAnsi="Times New Roman" w:cs="Times New Roman"/>
        </w:rPr>
      </w:pPr>
    </w:p>
    <w:p w:rsidR="00FB1645" w:rsidRPr="00E60BE3" w:rsidRDefault="00FB1645" w:rsidP="00FB1645">
      <w:pPr>
        <w:ind w:left="360"/>
        <w:jc w:val="both"/>
        <w:rPr>
          <w:rFonts w:ascii="Times New Roman" w:eastAsia="Calibri" w:hAnsi="Times New Roman" w:cs="Times New Roman"/>
          <w:b/>
        </w:rPr>
      </w:pPr>
      <w:r w:rsidRPr="00E60BE3">
        <w:rPr>
          <w:rFonts w:ascii="Times New Roman" w:eastAsia="Calibri" w:hAnsi="Times New Roman" w:cs="Times New Roman"/>
          <w:b/>
        </w:rPr>
        <w:t xml:space="preserve">En los casos de gobiernos emanados de alianzas electorales, deberá garantizarse la participación permanente y continúa en el Gobierno de todos y cada uno de los partidos políticos que conformaron la alianza, de acuerdo al convenio correspondiente. </w:t>
      </w:r>
    </w:p>
    <w:p w:rsidR="00FB1645" w:rsidRPr="00E60BE3" w:rsidRDefault="00FB1645" w:rsidP="00FB1645">
      <w:pPr>
        <w:ind w:left="360"/>
        <w:jc w:val="both"/>
        <w:rPr>
          <w:rFonts w:ascii="Times New Roman" w:eastAsia="Calibri" w:hAnsi="Times New Roman" w:cs="Times New Roman"/>
          <w:b/>
        </w:rPr>
      </w:pPr>
    </w:p>
    <w:p w:rsidR="00FB1645" w:rsidRPr="00E60BE3" w:rsidRDefault="00FB1645" w:rsidP="00FB1645">
      <w:pPr>
        <w:ind w:left="360"/>
        <w:jc w:val="both"/>
        <w:rPr>
          <w:rFonts w:ascii="Times New Roman" w:eastAsia="Calibri" w:hAnsi="Times New Roman" w:cs="Times New Roman"/>
        </w:rPr>
      </w:pPr>
      <w:r w:rsidRPr="00E60BE3">
        <w:rPr>
          <w:rFonts w:ascii="Times New Roman" w:eastAsia="Calibri" w:hAnsi="Times New Roman" w:cs="Times New Roman"/>
        </w:rPr>
        <w:t>Los partidos políticos deberán establecer los mecanismos que garanticen la convivencia del principio constitucional de paridad con la autodeterminación de los partidos y los derechos de las militancias.</w:t>
      </w:r>
    </w:p>
    <w:p w:rsidR="00FB1645" w:rsidRPr="00E60BE3" w:rsidRDefault="00FB1645" w:rsidP="00FB1645">
      <w:pPr>
        <w:jc w:val="center"/>
        <w:rPr>
          <w:rFonts w:ascii="Times New Roman" w:eastAsia="Batang" w:hAnsi="Times New Roman" w:cs="Times New Roman"/>
          <w:b/>
          <w:bCs/>
          <w:lang w:eastAsia="es-ES"/>
        </w:rPr>
      </w:pPr>
    </w:p>
    <w:p w:rsidR="00FB1645" w:rsidRPr="00E60BE3" w:rsidRDefault="00FB1645" w:rsidP="00FB1645">
      <w:pPr>
        <w:jc w:val="center"/>
        <w:rPr>
          <w:rFonts w:ascii="Times New Roman" w:eastAsia="Calibri" w:hAnsi="Times New Roman" w:cs="Times New Roman"/>
          <w:lang w:val="es-ES_tradnl"/>
        </w:rPr>
      </w:pPr>
      <w:r w:rsidRPr="00E60BE3">
        <w:rPr>
          <w:rFonts w:ascii="Times New Roman" w:eastAsia="Batang" w:hAnsi="Times New Roman" w:cs="Times New Roman"/>
          <w:b/>
          <w:bCs/>
          <w:lang w:eastAsia="es-ES"/>
        </w:rPr>
        <w:t>TRANSITORIOS</w:t>
      </w:r>
    </w:p>
    <w:p w:rsidR="00FB1645" w:rsidRPr="00E60BE3" w:rsidRDefault="00FB1645" w:rsidP="00FB1645">
      <w:pPr>
        <w:jc w:val="both"/>
        <w:rPr>
          <w:rFonts w:ascii="Times New Roman" w:eastAsia="Batang" w:hAnsi="Times New Roman" w:cs="Times New Roman"/>
        </w:rPr>
      </w:pPr>
      <w:r w:rsidRPr="00E60BE3">
        <w:rPr>
          <w:rFonts w:ascii="Times New Roman" w:eastAsia="Batang" w:hAnsi="Times New Roman" w:cs="Times New Roman"/>
          <w:b/>
          <w:bCs/>
        </w:rPr>
        <w:t>PRIMERO.</w:t>
      </w:r>
      <w:r w:rsidRPr="00E60BE3">
        <w:rPr>
          <w:rFonts w:ascii="Times New Roman" w:eastAsia="Batang" w:hAnsi="Times New Roman" w:cs="Times New Roman"/>
          <w:bCs/>
        </w:rPr>
        <w:t xml:space="preserve"> </w:t>
      </w:r>
      <w:r w:rsidRPr="00E60BE3">
        <w:rPr>
          <w:rFonts w:ascii="Times New Roman" w:eastAsia="Batang" w:hAnsi="Times New Roman" w:cs="Times New Roman"/>
        </w:rPr>
        <w:t>Publíquese el presente decreto en la “Gaceta del Gobierno”.</w:t>
      </w:r>
    </w:p>
    <w:p w:rsidR="00FB1645" w:rsidRPr="00E60BE3" w:rsidRDefault="00FB1645" w:rsidP="00FB1645">
      <w:pPr>
        <w:jc w:val="both"/>
        <w:rPr>
          <w:rFonts w:ascii="Times New Roman" w:eastAsia="Batang" w:hAnsi="Times New Roman" w:cs="Times New Roman"/>
        </w:rPr>
      </w:pPr>
    </w:p>
    <w:p w:rsidR="00FB1645" w:rsidRPr="00E60BE3" w:rsidRDefault="00FB1645" w:rsidP="00FB1645">
      <w:pPr>
        <w:jc w:val="both"/>
        <w:rPr>
          <w:rFonts w:ascii="Times New Roman" w:eastAsia="Batang" w:hAnsi="Times New Roman" w:cs="Times New Roman"/>
        </w:rPr>
      </w:pPr>
      <w:bookmarkStart w:id="3" w:name="_Hlk110351453"/>
      <w:r w:rsidRPr="00E60BE3">
        <w:rPr>
          <w:rFonts w:ascii="Times New Roman" w:eastAsia="Batang" w:hAnsi="Times New Roman" w:cs="Times New Roman"/>
          <w:b/>
          <w:bCs/>
        </w:rPr>
        <w:t>SEGUNDO.</w:t>
      </w:r>
      <w:r w:rsidRPr="00E60BE3">
        <w:rPr>
          <w:rFonts w:ascii="Times New Roman" w:eastAsia="Batang" w:hAnsi="Times New Roman" w:cs="Times New Roman"/>
          <w:bCs/>
        </w:rPr>
        <w:t xml:space="preserve"> </w:t>
      </w:r>
      <w:bookmarkEnd w:id="3"/>
      <w:r w:rsidRPr="00E60BE3">
        <w:rPr>
          <w:rFonts w:ascii="Times New Roman" w:eastAsia="Batang" w:hAnsi="Times New Roman" w:cs="Times New Roman"/>
        </w:rPr>
        <w:t>El presente decreto entrará en vigor al día siguiente de su publicación en la Gaceta del Gobierno.</w:t>
      </w:r>
    </w:p>
    <w:p w:rsidR="00FB1645" w:rsidRPr="00E60BE3" w:rsidRDefault="00FB1645" w:rsidP="00FB1645">
      <w:pPr>
        <w:jc w:val="both"/>
        <w:rPr>
          <w:rFonts w:ascii="Times New Roman" w:eastAsia="Batang" w:hAnsi="Times New Roman" w:cs="Times New Roman"/>
        </w:rPr>
      </w:pPr>
    </w:p>
    <w:p w:rsidR="00FB1645" w:rsidRPr="00E60BE3" w:rsidRDefault="00FB1645" w:rsidP="00FB1645">
      <w:pPr>
        <w:jc w:val="both"/>
        <w:rPr>
          <w:rFonts w:ascii="Times New Roman" w:eastAsia="Batang" w:hAnsi="Times New Roman" w:cs="Times New Roman"/>
        </w:rPr>
      </w:pPr>
      <w:r w:rsidRPr="00E60BE3">
        <w:rPr>
          <w:rFonts w:ascii="Times New Roman" w:eastAsia="Batang" w:hAnsi="Times New Roman" w:cs="Times New Roman"/>
          <w:b/>
        </w:rPr>
        <w:t>TERCERO.</w:t>
      </w:r>
      <w:r w:rsidRPr="00E60BE3">
        <w:rPr>
          <w:rFonts w:ascii="Times New Roman" w:eastAsia="Batang" w:hAnsi="Times New Roman" w:cs="Times New Roman"/>
        </w:rPr>
        <w:t xml:space="preserve"> Las presentes reformas, serán de observancia y tendrán efectos legales para las elecciones del año 2023. Las omisiones o falta de cumplimiento darán lugar a sanciones y se procederá de acuerdo con lo establecido en el marco jurídico vigente.</w:t>
      </w:r>
    </w:p>
    <w:p w:rsidR="00FB1645" w:rsidRPr="00E60BE3" w:rsidRDefault="00FB1645" w:rsidP="00FB1645">
      <w:pPr>
        <w:jc w:val="both"/>
        <w:rPr>
          <w:rFonts w:ascii="Times New Roman" w:eastAsia="Batang" w:hAnsi="Times New Roman" w:cs="Times New Roman"/>
        </w:rPr>
      </w:pPr>
    </w:p>
    <w:p w:rsidR="00FB1645" w:rsidRPr="00E60BE3" w:rsidRDefault="00FB1645" w:rsidP="00FB1645">
      <w:pPr>
        <w:jc w:val="both"/>
        <w:rPr>
          <w:rFonts w:ascii="Times New Roman" w:eastAsia="Batang" w:hAnsi="Times New Roman" w:cs="Times New Roman"/>
        </w:rPr>
      </w:pPr>
      <w:r w:rsidRPr="00E60BE3">
        <w:rPr>
          <w:rFonts w:ascii="Times New Roman" w:eastAsia="Batang" w:hAnsi="Times New Roman" w:cs="Times New Roman"/>
        </w:rPr>
        <w:t xml:space="preserve">Lo tendrá por entendido el Gobernador del Estado, haciendo que se publique y se cumpla.  </w:t>
      </w:r>
    </w:p>
    <w:p w:rsidR="00FB1645" w:rsidRPr="00E60BE3" w:rsidRDefault="00FB1645" w:rsidP="00FB1645">
      <w:pPr>
        <w:jc w:val="both"/>
        <w:rPr>
          <w:rFonts w:ascii="Times New Roman" w:eastAsia="Batang" w:hAnsi="Times New Roman" w:cs="Times New Roman"/>
        </w:rPr>
      </w:pPr>
    </w:p>
    <w:p w:rsidR="00FB1645" w:rsidRPr="00E60BE3" w:rsidRDefault="00FB1645" w:rsidP="00FB1645">
      <w:pPr>
        <w:jc w:val="both"/>
        <w:rPr>
          <w:rFonts w:ascii="Times New Roman" w:eastAsia="Calibri" w:hAnsi="Times New Roman" w:cs="Times New Roman"/>
        </w:rPr>
      </w:pPr>
      <w:r w:rsidRPr="00E60BE3">
        <w:rPr>
          <w:rFonts w:ascii="Times New Roman" w:eastAsia="Batang" w:hAnsi="Times New Roman" w:cs="Times New Roman"/>
        </w:rPr>
        <w:lastRenderedPageBreak/>
        <w:t>Dado en el Palacio del Poder Legislativo, en la ciudad de Toluca de Lerdo, capital del Estado de México, a los ___ días del mes de agosto del año dos mil veintidós.</w:t>
      </w:r>
    </w:p>
    <w:p w:rsidR="00991C5B" w:rsidRPr="00E60BE3" w:rsidRDefault="00991C5B" w:rsidP="00FB1645">
      <w:pPr>
        <w:pStyle w:val="Sinespaciado"/>
        <w:jc w:val="both"/>
        <w:rPr>
          <w:rFonts w:ascii="Times New Roman" w:hAnsi="Times New Roman" w:cs="Times New Roman"/>
          <w:sz w:val="24"/>
          <w:szCs w:val="24"/>
        </w:rPr>
      </w:pPr>
    </w:p>
    <w:p w:rsidR="00991C5B" w:rsidRPr="00E60BE3" w:rsidRDefault="00991C5B" w:rsidP="00FB1645">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(Fin del documento)</w:t>
      </w:r>
    </w:p>
    <w:p w:rsidR="000008CB"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 xml:space="preserve">PRESIDENTA DIP. MA. TRINIDAD FRANCO ARPERO. Gracias </w:t>
      </w:r>
      <w:proofErr w:type="gramStart"/>
      <w:r w:rsidRPr="00E60BE3">
        <w:rPr>
          <w:rFonts w:ascii="Times New Roman" w:hAnsi="Times New Roman" w:cs="Times New Roman"/>
          <w:sz w:val="24"/>
          <w:szCs w:val="24"/>
        </w:rPr>
        <w:t>diputada</w:t>
      </w:r>
      <w:proofErr w:type="gramEnd"/>
      <w:r w:rsidRPr="00E60BE3">
        <w:rPr>
          <w:rFonts w:ascii="Times New Roman" w:hAnsi="Times New Roman" w:cs="Times New Roman"/>
          <w:sz w:val="24"/>
          <w:szCs w:val="24"/>
        </w:rPr>
        <w:t xml:space="preserve"> Ang</w:t>
      </w:r>
      <w:r w:rsidR="006F3695" w:rsidRPr="00E60BE3">
        <w:rPr>
          <w:rFonts w:ascii="Times New Roman" w:hAnsi="Times New Roman" w:cs="Times New Roman"/>
          <w:sz w:val="24"/>
          <w:szCs w:val="24"/>
        </w:rPr>
        <w:t>ie</w:t>
      </w:r>
      <w:r w:rsidRPr="00E60BE3">
        <w:rPr>
          <w:rFonts w:ascii="Times New Roman" w:hAnsi="Times New Roman" w:cs="Times New Roman"/>
          <w:sz w:val="24"/>
          <w:szCs w:val="24"/>
        </w:rPr>
        <w:t>.</w:t>
      </w:r>
    </w:p>
    <w:p w:rsidR="000F6E32" w:rsidRPr="00E60BE3" w:rsidRDefault="000008CB"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r>
      <w:r w:rsidR="000F6E32" w:rsidRPr="00E60BE3">
        <w:rPr>
          <w:rFonts w:ascii="Times New Roman" w:hAnsi="Times New Roman" w:cs="Times New Roman"/>
          <w:sz w:val="24"/>
          <w:szCs w:val="24"/>
        </w:rPr>
        <w:t>Se registra la iniciativa y se remite a la Comisión</w:t>
      </w:r>
      <w:r w:rsidR="00515108" w:rsidRPr="00E60BE3">
        <w:rPr>
          <w:rFonts w:ascii="Times New Roman" w:hAnsi="Times New Roman" w:cs="Times New Roman"/>
          <w:sz w:val="24"/>
          <w:szCs w:val="24"/>
        </w:rPr>
        <w:t xml:space="preserve"> Legislativa</w:t>
      </w:r>
      <w:r w:rsidR="004A5C5A" w:rsidRPr="00E60BE3">
        <w:rPr>
          <w:rFonts w:ascii="Times New Roman" w:hAnsi="Times New Roman" w:cs="Times New Roman"/>
          <w:sz w:val="24"/>
          <w:szCs w:val="24"/>
        </w:rPr>
        <w:t xml:space="preserve"> </w:t>
      </w:r>
      <w:r w:rsidRPr="00E60BE3">
        <w:rPr>
          <w:rFonts w:ascii="Times New Roman" w:hAnsi="Times New Roman" w:cs="Times New Roman"/>
          <w:sz w:val="24"/>
          <w:szCs w:val="24"/>
        </w:rPr>
        <w:t xml:space="preserve">Electoral y </w:t>
      </w:r>
      <w:r w:rsidR="006F3695" w:rsidRPr="00E60BE3">
        <w:rPr>
          <w:rFonts w:ascii="Times New Roman" w:hAnsi="Times New Roman" w:cs="Times New Roman"/>
          <w:sz w:val="24"/>
          <w:szCs w:val="24"/>
        </w:rPr>
        <w:t xml:space="preserve">Desarrollo </w:t>
      </w:r>
      <w:r w:rsidRPr="00E60BE3">
        <w:rPr>
          <w:rFonts w:ascii="Times New Roman" w:hAnsi="Times New Roman" w:cs="Times New Roman"/>
          <w:sz w:val="24"/>
          <w:szCs w:val="24"/>
        </w:rPr>
        <w:t>Democrático</w:t>
      </w:r>
      <w:r w:rsidR="006F3695" w:rsidRPr="00E60BE3">
        <w:rPr>
          <w:rFonts w:ascii="Times New Roman" w:hAnsi="Times New Roman" w:cs="Times New Roman"/>
          <w:sz w:val="24"/>
          <w:szCs w:val="24"/>
        </w:rPr>
        <w:t>,</w:t>
      </w:r>
      <w:r w:rsidRPr="00E60BE3">
        <w:rPr>
          <w:rFonts w:ascii="Times New Roman" w:hAnsi="Times New Roman" w:cs="Times New Roman"/>
          <w:sz w:val="24"/>
          <w:szCs w:val="24"/>
        </w:rPr>
        <w:t xml:space="preserve"> </w:t>
      </w:r>
      <w:r w:rsidR="000F6E32" w:rsidRPr="00E60BE3">
        <w:rPr>
          <w:rFonts w:ascii="Times New Roman" w:hAnsi="Times New Roman" w:cs="Times New Roman"/>
          <w:sz w:val="24"/>
          <w:szCs w:val="24"/>
        </w:rPr>
        <w:t>para su estudio y dictamen.</w:t>
      </w:r>
    </w:p>
    <w:p w:rsidR="000F6E32" w:rsidRPr="00E60BE3" w:rsidRDefault="006F369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En atención al punto número 5</w:t>
      </w:r>
      <w:r w:rsidR="00D5302D" w:rsidRPr="00E60BE3">
        <w:rPr>
          <w:rFonts w:ascii="Times New Roman" w:hAnsi="Times New Roman" w:cs="Times New Roman"/>
          <w:sz w:val="24"/>
          <w:szCs w:val="24"/>
        </w:rPr>
        <w:t>,</w:t>
      </w:r>
      <w:r w:rsidR="000F6E32" w:rsidRPr="00E60BE3">
        <w:rPr>
          <w:rFonts w:ascii="Times New Roman" w:hAnsi="Times New Roman" w:cs="Times New Roman"/>
          <w:sz w:val="24"/>
          <w:szCs w:val="24"/>
        </w:rPr>
        <w:t xml:space="preserve"> el diputado Alfredo Quiroz dará lectura al aviso que formula el Licenciado Fernando Gustavo Flores Fernández, Presidente Municipal Constitucional de Metepec, Estado de México, en relación con la salida de trabajo al extranjero.</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DIP. ALFREDO QUIROZ FUENTES. No trajo recuerdo, ni un llaverito nos trajo.</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Con su permiso Presidenta de la Diputación Permanente de la LXI Legislatura del Estado de México.</w:t>
      </w:r>
    </w:p>
    <w:p w:rsidR="000F6E32" w:rsidRPr="00E60BE3" w:rsidRDefault="000F6E32" w:rsidP="009768EB">
      <w:pPr>
        <w:pStyle w:val="Sinespaciado"/>
        <w:ind w:firstLine="708"/>
        <w:jc w:val="both"/>
        <w:rPr>
          <w:rFonts w:ascii="Times New Roman" w:hAnsi="Times New Roman" w:cs="Times New Roman"/>
          <w:sz w:val="24"/>
          <w:szCs w:val="24"/>
        </w:rPr>
      </w:pPr>
      <w:r w:rsidRPr="00E60BE3">
        <w:rPr>
          <w:rFonts w:ascii="Times New Roman" w:hAnsi="Times New Roman" w:cs="Times New Roman"/>
          <w:sz w:val="24"/>
          <w:szCs w:val="24"/>
        </w:rPr>
        <w:t>Estimada diputada Franco, es grato dirigirme a usted para enviarle un cordial saludo y a la vez en cumplimiento a lo establecido en el artículo 128 fracción XIII de la Constitución Política del Estado Libre y Soberano de México, 48 fracción XIX y 51 fracción IV de la Ley Orgánica Municipal del Estado de México, le comunico que me ausentaré del territorio nacional, con el objeto de asistir a la Cumbre Internacional de la Lucha contra Trata de Personas que se celebra</w:t>
      </w:r>
      <w:r w:rsidR="00983899" w:rsidRPr="00E60BE3">
        <w:rPr>
          <w:rFonts w:ascii="Times New Roman" w:hAnsi="Times New Roman" w:cs="Times New Roman"/>
          <w:sz w:val="24"/>
          <w:szCs w:val="24"/>
        </w:rPr>
        <w:t>rá</w:t>
      </w:r>
      <w:r w:rsidRPr="00E60BE3">
        <w:rPr>
          <w:rFonts w:ascii="Times New Roman" w:hAnsi="Times New Roman" w:cs="Times New Roman"/>
          <w:sz w:val="24"/>
          <w:szCs w:val="24"/>
        </w:rPr>
        <w:t xml:space="preserve"> en la ciudad de Washington, D.C.</w:t>
      </w:r>
      <w:r w:rsidR="00366BA5" w:rsidRPr="00E60BE3">
        <w:rPr>
          <w:rFonts w:ascii="Times New Roman" w:hAnsi="Times New Roman" w:cs="Times New Roman"/>
          <w:sz w:val="24"/>
          <w:szCs w:val="24"/>
        </w:rPr>
        <w:t>,</w:t>
      </w:r>
      <w:r w:rsidRPr="00E60BE3">
        <w:rPr>
          <w:rFonts w:ascii="Times New Roman" w:hAnsi="Times New Roman" w:cs="Times New Roman"/>
          <w:sz w:val="24"/>
          <w:szCs w:val="24"/>
        </w:rPr>
        <w:t xml:space="preserve"> Estados Unidos, viajaré acompañado del Primer Regidor Everardo Padilla Camacho y de la Octava Regidora María Virginia Pedraza Moreno.</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Sin otro particular por el momento, le agradezco de antemano su atención.</w:t>
      </w:r>
    </w:p>
    <w:p w:rsidR="000F6E32" w:rsidRPr="00E60BE3" w:rsidRDefault="000F6E32" w:rsidP="009768EB">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ATENTAMENTE</w:t>
      </w:r>
    </w:p>
    <w:p w:rsidR="000F6E32" w:rsidRPr="00E60BE3" w:rsidRDefault="000F6E32" w:rsidP="009768EB">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FERNANDO GUSTAVO FLORES FERNÁNDEZ</w:t>
      </w:r>
    </w:p>
    <w:p w:rsidR="000F6E32" w:rsidRPr="00E60BE3" w:rsidRDefault="000F6E32" w:rsidP="009768EB">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PRESIDENTE MUNICIPAL CONSTITUCIONAL DE METEPEC</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Muchas gracias.</w:t>
      </w:r>
    </w:p>
    <w:p w:rsidR="00D1352B" w:rsidRPr="00E60BE3" w:rsidRDefault="00D1352B" w:rsidP="009768EB">
      <w:pPr>
        <w:pStyle w:val="Sinespaciado"/>
        <w:jc w:val="both"/>
        <w:rPr>
          <w:rFonts w:ascii="Times New Roman" w:hAnsi="Times New Roman" w:cs="Times New Roman"/>
          <w:sz w:val="24"/>
          <w:szCs w:val="24"/>
        </w:rPr>
      </w:pPr>
    </w:p>
    <w:p w:rsidR="00D1352B" w:rsidRPr="00E60BE3" w:rsidRDefault="00D1352B" w:rsidP="009768EB">
      <w:pPr>
        <w:pStyle w:val="Sinespaciado"/>
        <w:jc w:val="both"/>
        <w:rPr>
          <w:rFonts w:ascii="Times New Roman" w:hAnsi="Times New Roman" w:cs="Times New Roman"/>
          <w:sz w:val="24"/>
          <w:szCs w:val="24"/>
        </w:rPr>
        <w:sectPr w:rsidR="00D1352B" w:rsidRPr="00E60BE3" w:rsidSect="007D4939">
          <w:headerReference w:type="default" r:id="rId8"/>
          <w:footerReference w:type="default" r:id="rId9"/>
          <w:footnotePr>
            <w:pos w:val="beneathText"/>
            <w:numRestart w:val="eachSect"/>
          </w:footnotePr>
          <w:type w:val="continuous"/>
          <w:pgSz w:w="12240" w:h="15840"/>
          <w:pgMar w:top="1134" w:right="1134" w:bottom="1134" w:left="1701" w:header="709" w:footer="709" w:gutter="0"/>
          <w:cols w:space="708"/>
          <w:docGrid w:linePitch="360"/>
        </w:sectPr>
      </w:pPr>
    </w:p>
    <w:p w:rsidR="00D1352B" w:rsidRPr="00E60BE3" w:rsidRDefault="00D1352B" w:rsidP="002B79AF">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lastRenderedPageBreak/>
        <w:t>(Se inserta el documento)</w:t>
      </w:r>
    </w:p>
    <w:p w:rsidR="00D1352B" w:rsidRPr="00E60BE3" w:rsidRDefault="00D1352B" w:rsidP="002B79AF">
      <w:pPr>
        <w:pStyle w:val="Sinespaciado"/>
        <w:jc w:val="both"/>
        <w:rPr>
          <w:rFonts w:ascii="Times New Roman" w:hAnsi="Times New Roman" w:cs="Times New Roman"/>
          <w:sz w:val="24"/>
          <w:szCs w:val="24"/>
        </w:rPr>
      </w:pPr>
    </w:p>
    <w:p w:rsidR="00147AF9" w:rsidRPr="00E60BE3" w:rsidRDefault="00147AF9" w:rsidP="00147AF9">
      <w:pPr>
        <w:pStyle w:val="Sinespaciado"/>
        <w:jc w:val="center"/>
        <w:rPr>
          <w:rFonts w:ascii="Times New Roman" w:hAnsi="Times New Roman" w:cs="Times New Roman"/>
          <w:sz w:val="24"/>
          <w:szCs w:val="24"/>
          <w:lang w:val="es-ES"/>
        </w:rPr>
      </w:pPr>
      <w:r w:rsidRPr="00E60BE3">
        <w:rPr>
          <w:rFonts w:ascii="Times New Roman" w:hAnsi="Times New Roman" w:cs="Times New Roman"/>
          <w:sz w:val="24"/>
          <w:szCs w:val="24"/>
          <w:lang w:val="es-ES"/>
        </w:rPr>
        <w:t xml:space="preserve">“2022. Año del </w:t>
      </w:r>
      <w:proofErr w:type="spellStart"/>
      <w:r w:rsidRPr="00E60BE3">
        <w:rPr>
          <w:rFonts w:ascii="Times New Roman" w:hAnsi="Times New Roman" w:cs="Times New Roman"/>
          <w:sz w:val="24"/>
          <w:szCs w:val="24"/>
          <w:lang w:val="es-ES"/>
        </w:rPr>
        <w:t>Quincentenario</w:t>
      </w:r>
      <w:proofErr w:type="spellEnd"/>
      <w:r w:rsidRPr="00E60BE3">
        <w:rPr>
          <w:rFonts w:ascii="Times New Roman" w:hAnsi="Times New Roman" w:cs="Times New Roman"/>
          <w:sz w:val="24"/>
          <w:szCs w:val="24"/>
          <w:lang w:val="es-ES"/>
        </w:rPr>
        <w:t xml:space="preserve"> de la Fundación de Toluca de Lerdo, Capital del Estado de México.”</w:t>
      </w:r>
    </w:p>
    <w:p w:rsidR="00147AF9" w:rsidRPr="00E60BE3" w:rsidRDefault="00147AF9" w:rsidP="00147AF9">
      <w:pPr>
        <w:pStyle w:val="Sinespaciado"/>
        <w:jc w:val="right"/>
        <w:rPr>
          <w:rFonts w:ascii="Times New Roman" w:hAnsi="Times New Roman" w:cs="Times New Roman"/>
          <w:sz w:val="24"/>
          <w:szCs w:val="24"/>
          <w:lang w:val="es-ES"/>
        </w:rPr>
      </w:pPr>
    </w:p>
    <w:p w:rsidR="00147AF9" w:rsidRPr="00E60BE3" w:rsidRDefault="00147AF9" w:rsidP="00147AF9">
      <w:pPr>
        <w:pStyle w:val="Sinespaciado"/>
        <w:jc w:val="right"/>
        <w:rPr>
          <w:rFonts w:ascii="Times New Roman" w:hAnsi="Times New Roman" w:cs="Times New Roman"/>
          <w:sz w:val="24"/>
          <w:szCs w:val="24"/>
          <w:lang w:val="es-ES"/>
        </w:rPr>
      </w:pPr>
      <w:r w:rsidRPr="00E60BE3">
        <w:rPr>
          <w:rFonts w:ascii="Times New Roman" w:hAnsi="Times New Roman" w:cs="Times New Roman"/>
          <w:sz w:val="24"/>
          <w:szCs w:val="24"/>
          <w:lang w:val="es-ES"/>
        </w:rPr>
        <w:t>Ciudad Típica de Metepec, Estado de México;</w:t>
      </w:r>
    </w:p>
    <w:p w:rsidR="00147AF9" w:rsidRPr="00E60BE3" w:rsidRDefault="00147AF9" w:rsidP="00147AF9">
      <w:pPr>
        <w:pStyle w:val="Sinespaciado"/>
        <w:jc w:val="right"/>
        <w:rPr>
          <w:rFonts w:ascii="Times New Roman" w:hAnsi="Times New Roman" w:cs="Times New Roman"/>
          <w:sz w:val="24"/>
          <w:szCs w:val="24"/>
          <w:lang w:val="es-ES"/>
        </w:rPr>
      </w:pPr>
      <w:proofErr w:type="gramStart"/>
      <w:r w:rsidRPr="00E60BE3">
        <w:rPr>
          <w:rFonts w:ascii="Times New Roman" w:hAnsi="Times New Roman" w:cs="Times New Roman"/>
          <w:sz w:val="24"/>
          <w:szCs w:val="24"/>
          <w:lang w:val="es-ES"/>
        </w:rPr>
        <w:t>a</w:t>
      </w:r>
      <w:proofErr w:type="gramEnd"/>
      <w:r w:rsidRPr="00E60BE3">
        <w:rPr>
          <w:rFonts w:ascii="Times New Roman" w:hAnsi="Times New Roman" w:cs="Times New Roman"/>
          <w:sz w:val="24"/>
          <w:szCs w:val="24"/>
          <w:lang w:val="es-ES"/>
        </w:rPr>
        <w:t xml:space="preserve"> 18 de julio de 2022.</w:t>
      </w:r>
    </w:p>
    <w:p w:rsidR="00147AF9" w:rsidRPr="00E60BE3" w:rsidRDefault="00147AF9" w:rsidP="00147AF9">
      <w:pPr>
        <w:pStyle w:val="Sinespaciado"/>
        <w:jc w:val="right"/>
        <w:rPr>
          <w:rFonts w:ascii="Times New Roman" w:hAnsi="Times New Roman" w:cs="Times New Roman"/>
          <w:sz w:val="24"/>
          <w:szCs w:val="24"/>
          <w:lang w:val="es-ES"/>
        </w:rPr>
      </w:pPr>
    </w:p>
    <w:p w:rsidR="00147AF9" w:rsidRPr="00E60BE3" w:rsidRDefault="00147AF9" w:rsidP="00147AF9">
      <w:pPr>
        <w:pStyle w:val="Sinespaciado"/>
        <w:jc w:val="right"/>
        <w:rPr>
          <w:rFonts w:ascii="Times New Roman" w:hAnsi="Times New Roman" w:cs="Times New Roman"/>
          <w:b/>
          <w:sz w:val="24"/>
          <w:szCs w:val="24"/>
          <w:lang w:val="es-ES"/>
        </w:rPr>
      </w:pPr>
      <w:r w:rsidRPr="00E60BE3">
        <w:rPr>
          <w:rFonts w:ascii="Times New Roman" w:hAnsi="Times New Roman" w:cs="Times New Roman"/>
          <w:b/>
          <w:sz w:val="24"/>
          <w:szCs w:val="24"/>
          <w:lang w:val="es-ES"/>
        </w:rPr>
        <w:t>MET/PM/136/2022.</w:t>
      </w:r>
    </w:p>
    <w:p w:rsidR="00147AF9" w:rsidRPr="00E60BE3" w:rsidRDefault="00147AF9" w:rsidP="00147AF9">
      <w:pPr>
        <w:pStyle w:val="Sinespaciado"/>
        <w:jc w:val="right"/>
        <w:rPr>
          <w:rFonts w:ascii="Times New Roman" w:hAnsi="Times New Roman" w:cs="Times New Roman"/>
          <w:sz w:val="24"/>
          <w:szCs w:val="24"/>
          <w:lang w:val="es-ES"/>
        </w:rPr>
      </w:pPr>
      <w:r w:rsidRPr="00E60BE3">
        <w:rPr>
          <w:rFonts w:ascii="Times New Roman" w:hAnsi="Times New Roman" w:cs="Times New Roman"/>
          <w:b/>
          <w:sz w:val="24"/>
          <w:szCs w:val="24"/>
          <w:lang w:val="es-ES"/>
        </w:rPr>
        <w:t xml:space="preserve">ASUNTO: </w:t>
      </w:r>
      <w:r w:rsidRPr="00E60BE3">
        <w:rPr>
          <w:rFonts w:ascii="Times New Roman" w:hAnsi="Times New Roman" w:cs="Times New Roman"/>
          <w:sz w:val="24"/>
          <w:szCs w:val="24"/>
          <w:lang w:val="es-ES"/>
        </w:rPr>
        <w:t>Aviso viaje a Washington.</w:t>
      </w:r>
    </w:p>
    <w:p w:rsidR="00147AF9" w:rsidRPr="00E60BE3" w:rsidRDefault="00147AF9" w:rsidP="00147AF9">
      <w:pPr>
        <w:pStyle w:val="Sinespaciado"/>
        <w:jc w:val="right"/>
        <w:rPr>
          <w:rFonts w:ascii="Times New Roman" w:hAnsi="Times New Roman" w:cs="Times New Roman"/>
          <w:sz w:val="24"/>
          <w:szCs w:val="24"/>
          <w:lang w:val="es-ES"/>
        </w:rPr>
      </w:pPr>
    </w:p>
    <w:p w:rsidR="00147AF9" w:rsidRPr="00E60BE3" w:rsidRDefault="004564A4" w:rsidP="00147AF9">
      <w:pPr>
        <w:pStyle w:val="Sinespaciado"/>
        <w:jc w:val="both"/>
        <w:rPr>
          <w:rFonts w:ascii="Times New Roman" w:hAnsi="Times New Roman" w:cs="Times New Roman"/>
          <w:b/>
          <w:sz w:val="24"/>
          <w:szCs w:val="24"/>
          <w:lang w:val="es-ES"/>
        </w:rPr>
      </w:pPr>
      <w:hyperlink r:id="rId10">
        <w:r w:rsidR="00147AF9" w:rsidRPr="00E60BE3">
          <w:rPr>
            <w:rFonts w:ascii="Times New Roman" w:hAnsi="Times New Roman" w:cs="Times New Roman"/>
            <w:b/>
            <w:sz w:val="24"/>
            <w:szCs w:val="24"/>
            <w:lang w:val="es-ES"/>
          </w:rPr>
          <w:t>DIP. MA</w:t>
        </w:r>
      </w:hyperlink>
      <w:r w:rsidR="00147AF9" w:rsidRPr="00E60BE3">
        <w:rPr>
          <w:rFonts w:ascii="Times New Roman" w:hAnsi="Times New Roman" w:cs="Times New Roman"/>
          <w:b/>
          <w:sz w:val="24"/>
          <w:szCs w:val="24"/>
          <w:lang w:val="es-ES"/>
        </w:rPr>
        <w:t>. TRINIDAD FRANCO ARPERO</w:t>
      </w:r>
    </w:p>
    <w:p w:rsidR="00147AF9" w:rsidRPr="00E60BE3" w:rsidRDefault="00147AF9" w:rsidP="00147AF9">
      <w:pPr>
        <w:pStyle w:val="Sinespaciado"/>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PRESIDENTA DE LA DIPUTACIÓN PERMANENTE</w:t>
      </w:r>
    </w:p>
    <w:p w:rsidR="00147AF9" w:rsidRPr="00E60BE3" w:rsidRDefault="00147AF9" w:rsidP="00147AF9">
      <w:pPr>
        <w:pStyle w:val="Sinespaciado"/>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DE LA H. "LXI" LEGISLATURA DEL ESTADO DE</w:t>
      </w:r>
    </w:p>
    <w:p w:rsidR="00147AF9" w:rsidRPr="00E60BE3" w:rsidRDefault="00147AF9" w:rsidP="00147AF9">
      <w:pPr>
        <w:pStyle w:val="Sinespaciado"/>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MÉXICO</w:t>
      </w:r>
    </w:p>
    <w:p w:rsidR="00147AF9" w:rsidRPr="00E60BE3" w:rsidRDefault="00147AF9" w:rsidP="00147AF9">
      <w:pPr>
        <w:pStyle w:val="Sinespaciado"/>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PRESENTE:</w:t>
      </w:r>
    </w:p>
    <w:p w:rsidR="00147AF9" w:rsidRPr="00E60BE3" w:rsidRDefault="00147AF9" w:rsidP="00147AF9">
      <w:pPr>
        <w:pStyle w:val="Sinespaciado"/>
        <w:jc w:val="both"/>
        <w:rPr>
          <w:rFonts w:ascii="Times New Roman" w:hAnsi="Times New Roman" w:cs="Times New Roman"/>
          <w:b/>
          <w:sz w:val="24"/>
          <w:szCs w:val="24"/>
          <w:lang w:val="es-ES"/>
        </w:rPr>
      </w:pPr>
    </w:p>
    <w:p w:rsidR="00147AF9" w:rsidRPr="00E60BE3" w:rsidRDefault="00147AF9" w:rsidP="00147AF9">
      <w:pPr>
        <w:pStyle w:val="Sinespaciado"/>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Estimada Diputada Franco;</w:t>
      </w:r>
    </w:p>
    <w:p w:rsidR="00147AF9" w:rsidRPr="00E60BE3" w:rsidRDefault="00147AF9" w:rsidP="00147AF9">
      <w:pPr>
        <w:pStyle w:val="Sinespaciado"/>
        <w:jc w:val="both"/>
        <w:rPr>
          <w:rFonts w:ascii="Times New Roman" w:hAnsi="Times New Roman" w:cs="Times New Roman"/>
          <w:sz w:val="24"/>
          <w:szCs w:val="24"/>
          <w:lang w:val="es-ES"/>
        </w:rPr>
      </w:pPr>
    </w:p>
    <w:p w:rsidR="00147AF9" w:rsidRPr="00E60BE3" w:rsidRDefault="00147AF9" w:rsidP="00147AF9">
      <w:pPr>
        <w:pStyle w:val="Sinespaciado"/>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 xml:space="preserve">Es grato dirigirme a usted para enviarle cordiales saludos y a la vez hacer en cumplimiento a lo establecido por los artículos 128 fracción XIII de la Constitución Política del Estado Libre y Soberano de México, 48 fracción XIX y 51 fracción y 51 fracción IV de la Ley Orgánica Municipal del Estado de México, le comunico que me ausentaré del territorio nacional del día 23 </w:t>
      </w:r>
      <w:r w:rsidRPr="00E60BE3">
        <w:rPr>
          <w:rFonts w:ascii="Times New Roman" w:hAnsi="Times New Roman" w:cs="Times New Roman"/>
          <w:sz w:val="24"/>
          <w:szCs w:val="24"/>
          <w:lang w:val="es-ES"/>
        </w:rPr>
        <w:lastRenderedPageBreak/>
        <w:t>al 27 de julio del 2022, con el objeto de asistir a la Cumbre Internacional de la "Lucha Contra la Trata de Personas", que se celebrará en la Ciudad de Washington D.C. EE. UU, viajare en compañía del Primer Regidor Everardo Padilla Camacho y la Octava Regidora Ma. Virginia Pedraza Moreno.</w:t>
      </w:r>
    </w:p>
    <w:p w:rsidR="00147AF9" w:rsidRPr="00E60BE3" w:rsidRDefault="00147AF9" w:rsidP="00147AF9">
      <w:pPr>
        <w:pStyle w:val="Sinespaciado"/>
        <w:jc w:val="both"/>
        <w:rPr>
          <w:rFonts w:ascii="Times New Roman" w:hAnsi="Times New Roman" w:cs="Times New Roman"/>
          <w:sz w:val="24"/>
          <w:szCs w:val="24"/>
        </w:rPr>
      </w:pPr>
    </w:p>
    <w:p w:rsidR="00147AF9" w:rsidRPr="00E60BE3" w:rsidRDefault="00147AF9" w:rsidP="00147AF9">
      <w:pPr>
        <w:pStyle w:val="Sinespaciado"/>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Sin otro particular, le agradezco de antemano por su atención.</w:t>
      </w:r>
    </w:p>
    <w:p w:rsidR="00147AF9" w:rsidRPr="00E60BE3" w:rsidRDefault="00147AF9" w:rsidP="00147AF9">
      <w:pPr>
        <w:pStyle w:val="Sinespaciado"/>
        <w:jc w:val="both"/>
        <w:rPr>
          <w:rFonts w:ascii="Times New Roman" w:hAnsi="Times New Roman" w:cs="Times New Roman"/>
          <w:sz w:val="24"/>
          <w:szCs w:val="24"/>
          <w:lang w:val="es-ES"/>
        </w:rPr>
      </w:pPr>
    </w:p>
    <w:p w:rsidR="00147AF9" w:rsidRPr="00E60BE3" w:rsidRDefault="00147AF9" w:rsidP="00147AF9">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ATENTAMENTE</w:t>
      </w:r>
    </w:p>
    <w:p w:rsidR="00147AF9" w:rsidRPr="00E60BE3" w:rsidRDefault="00147AF9" w:rsidP="00147AF9">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FERNANDO GUSTAVO FLORES FERNÁNDEZ</w:t>
      </w:r>
    </w:p>
    <w:p w:rsidR="00147AF9" w:rsidRPr="00E60BE3" w:rsidRDefault="00147AF9" w:rsidP="00147AF9">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PRESIDENTE MUNICIPAL CONSTITUCIONAL DE</w:t>
      </w:r>
    </w:p>
    <w:p w:rsidR="00147AF9" w:rsidRPr="00E60BE3" w:rsidRDefault="00147AF9" w:rsidP="00147AF9">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METEPEC, ESTADO DE MÉXICO, 2022-2024.</w:t>
      </w:r>
    </w:p>
    <w:p w:rsidR="00147AF9" w:rsidRPr="00E60BE3" w:rsidRDefault="00147AF9" w:rsidP="00147AF9">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(Rúbrica)</w:t>
      </w:r>
    </w:p>
    <w:p w:rsidR="00A476E7" w:rsidRPr="00E60BE3" w:rsidRDefault="00A476E7" w:rsidP="002B79AF">
      <w:pPr>
        <w:pStyle w:val="Sinespaciado"/>
        <w:jc w:val="both"/>
        <w:rPr>
          <w:rFonts w:ascii="Times New Roman" w:hAnsi="Times New Roman" w:cs="Times New Roman"/>
          <w:sz w:val="24"/>
          <w:szCs w:val="24"/>
        </w:rPr>
      </w:pPr>
    </w:p>
    <w:p w:rsidR="00D1352B" w:rsidRPr="00E60BE3" w:rsidRDefault="00D1352B" w:rsidP="002B79AF">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(Fin del documento)</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DIP. MA. TRINIDAD FRANCO ARPERO. Gracias diputado Alfredo Quiroz.</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Queda enterada la Diputación Permanente del aviso remitido, en términos del artículo 64 fracción V de la Constitución Política del Estado Libre y Soberano de México, y se procederá en términos de la normatividad jurídica aplicable.</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En acatamiento del punto número 6</w:t>
      </w:r>
      <w:r w:rsidR="00D5302D" w:rsidRPr="00E60BE3">
        <w:rPr>
          <w:rFonts w:ascii="Times New Roman" w:hAnsi="Times New Roman" w:cs="Times New Roman"/>
          <w:sz w:val="24"/>
          <w:szCs w:val="24"/>
        </w:rPr>
        <w:t>,</w:t>
      </w:r>
      <w:r w:rsidRPr="00E60BE3">
        <w:rPr>
          <w:rFonts w:ascii="Times New Roman" w:hAnsi="Times New Roman" w:cs="Times New Roman"/>
          <w:sz w:val="24"/>
          <w:szCs w:val="24"/>
        </w:rPr>
        <w:t xml:space="preserve"> la diputada Rosa María Zetina leerá los resolutivos emitidos en la acción de</w:t>
      </w:r>
      <w:r w:rsidR="00D5302D" w:rsidRPr="00E60BE3">
        <w:rPr>
          <w:rFonts w:ascii="Times New Roman" w:hAnsi="Times New Roman" w:cs="Times New Roman"/>
          <w:sz w:val="24"/>
          <w:szCs w:val="24"/>
        </w:rPr>
        <w:t xml:space="preserve"> inconstitucionalidad 84/</w:t>
      </w:r>
      <w:r w:rsidRPr="00E60BE3">
        <w:rPr>
          <w:rFonts w:ascii="Times New Roman" w:hAnsi="Times New Roman" w:cs="Times New Roman"/>
          <w:sz w:val="24"/>
          <w:szCs w:val="24"/>
        </w:rPr>
        <w:t>2021 sobre el decreto 258 de la LX Legislatura, de la Ley para la Inclusión de las Personas en Situación de Discapacidad del Estado de México.</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Adelante diputada Rosita.</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DIP. ROSA MARÍA ZETI</w:t>
      </w:r>
      <w:r w:rsidR="00C37840" w:rsidRPr="00E60BE3">
        <w:rPr>
          <w:rFonts w:ascii="Times New Roman" w:hAnsi="Times New Roman" w:cs="Times New Roman"/>
          <w:sz w:val="24"/>
          <w:szCs w:val="24"/>
        </w:rPr>
        <w:t>NA GONZÁLEZ. Gracias Presidenta</w:t>
      </w:r>
      <w:r w:rsidRPr="00E60BE3">
        <w:rPr>
          <w:rFonts w:ascii="Times New Roman" w:hAnsi="Times New Roman" w:cs="Times New Roman"/>
          <w:sz w:val="24"/>
          <w:szCs w:val="24"/>
        </w:rPr>
        <w:t xml:space="preserve"> Ma</w:t>
      </w:r>
      <w:r w:rsidR="002A780C" w:rsidRPr="00E60BE3">
        <w:rPr>
          <w:rFonts w:ascii="Times New Roman" w:hAnsi="Times New Roman" w:cs="Times New Roman"/>
          <w:sz w:val="24"/>
          <w:szCs w:val="24"/>
        </w:rPr>
        <w:t>.</w:t>
      </w:r>
      <w:r w:rsidRPr="00E60BE3">
        <w:rPr>
          <w:rFonts w:ascii="Times New Roman" w:hAnsi="Times New Roman" w:cs="Times New Roman"/>
          <w:sz w:val="24"/>
          <w:szCs w:val="24"/>
        </w:rPr>
        <w:t xml:space="preserve"> Trinidad Franco Arpero. Saludos cordiales.</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 xml:space="preserve">En cumplimiento de lo ordenado por el </w:t>
      </w:r>
      <w:r w:rsidR="00C37840" w:rsidRPr="00E60BE3">
        <w:rPr>
          <w:rFonts w:ascii="Times New Roman" w:hAnsi="Times New Roman" w:cs="Times New Roman"/>
          <w:sz w:val="24"/>
          <w:szCs w:val="24"/>
        </w:rPr>
        <w:t xml:space="preserve">tribunal </w:t>
      </w:r>
      <w:r w:rsidRPr="00E60BE3">
        <w:rPr>
          <w:rFonts w:ascii="Times New Roman" w:hAnsi="Times New Roman" w:cs="Times New Roman"/>
          <w:sz w:val="24"/>
          <w:szCs w:val="24"/>
        </w:rPr>
        <w:t>pleno en sesión celebrada el día que se notificará el oficio SGA-MOQM-204-2022 del Secretario General de Acuerdos de esta Suprema Corte de Justicia de la Nación, que contiene la transcripción de los puntos resolutivos de la sentencia dictada en acción de la inconstitucionalidad 84-2021, el cual se acompaña en copia certificada, lo que se hace de su conocimiento para los efectos legales que haya en la Ciudad de México el día 7 de junio de 2022.</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Est</w:t>
      </w:r>
      <w:r w:rsidR="00BA069C" w:rsidRPr="00E60BE3">
        <w:rPr>
          <w:rFonts w:ascii="Times New Roman" w:hAnsi="Times New Roman" w:cs="Times New Roman"/>
          <w:sz w:val="24"/>
          <w:szCs w:val="24"/>
        </w:rPr>
        <w:t>o est</w:t>
      </w:r>
      <w:r w:rsidRPr="00E60BE3">
        <w:rPr>
          <w:rFonts w:ascii="Times New Roman" w:hAnsi="Times New Roman" w:cs="Times New Roman"/>
          <w:sz w:val="24"/>
          <w:szCs w:val="24"/>
        </w:rPr>
        <w:t>á dictado por Ca</w:t>
      </w:r>
      <w:r w:rsidR="006F4EA6" w:rsidRPr="00E60BE3">
        <w:rPr>
          <w:rFonts w:ascii="Times New Roman" w:hAnsi="Times New Roman" w:cs="Times New Roman"/>
          <w:sz w:val="24"/>
          <w:szCs w:val="24"/>
        </w:rPr>
        <w:t>r</w:t>
      </w:r>
      <w:r w:rsidRPr="00E60BE3">
        <w:rPr>
          <w:rFonts w:ascii="Times New Roman" w:hAnsi="Times New Roman" w:cs="Times New Roman"/>
          <w:sz w:val="24"/>
          <w:szCs w:val="24"/>
        </w:rPr>
        <w:t>mina Cort</w:t>
      </w:r>
      <w:r w:rsidR="006F4EA6" w:rsidRPr="00E60BE3">
        <w:rPr>
          <w:rFonts w:ascii="Times New Roman" w:hAnsi="Times New Roman" w:cs="Times New Roman"/>
          <w:sz w:val="24"/>
          <w:szCs w:val="24"/>
        </w:rPr>
        <w:t>és</w:t>
      </w:r>
      <w:r w:rsidRPr="00E60BE3">
        <w:rPr>
          <w:rFonts w:ascii="Times New Roman" w:hAnsi="Times New Roman" w:cs="Times New Roman"/>
          <w:sz w:val="24"/>
          <w:szCs w:val="24"/>
        </w:rPr>
        <w:t xml:space="preserve"> Rodríguez, Secretaria de la Sección tramite de controversias constitucionales y de acciones de inconstitucionalidad.</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Es cuanto Presidenta, muchísimas gracias.</w:t>
      </w:r>
    </w:p>
    <w:p w:rsidR="00131686" w:rsidRPr="00E60BE3" w:rsidRDefault="00131686" w:rsidP="00131686">
      <w:pPr>
        <w:pStyle w:val="Sinespaciado"/>
        <w:jc w:val="both"/>
        <w:rPr>
          <w:rFonts w:ascii="Times New Roman" w:hAnsi="Times New Roman" w:cs="Times New Roman"/>
          <w:sz w:val="24"/>
          <w:szCs w:val="24"/>
        </w:rPr>
      </w:pPr>
    </w:p>
    <w:p w:rsidR="00131686" w:rsidRPr="00E60BE3" w:rsidRDefault="00131686" w:rsidP="00131686">
      <w:pPr>
        <w:pStyle w:val="Sinespaciado"/>
        <w:jc w:val="both"/>
        <w:rPr>
          <w:rFonts w:ascii="Times New Roman" w:hAnsi="Times New Roman" w:cs="Times New Roman"/>
          <w:sz w:val="24"/>
          <w:szCs w:val="24"/>
        </w:rPr>
        <w:sectPr w:rsidR="00131686" w:rsidRPr="00E60BE3" w:rsidSect="007D4939">
          <w:headerReference w:type="default" r:id="rId11"/>
          <w:footerReference w:type="default" r:id="rId12"/>
          <w:footnotePr>
            <w:pos w:val="beneathText"/>
            <w:numRestart w:val="eachSect"/>
          </w:footnotePr>
          <w:type w:val="continuous"/>
          <w:pgSz w:w="12240" w:h="15840"/>
          <w:pgMar w:top="1134" w:right="1134" w:bottom="1134" w:left="1701" w:header="709" w:footer="709" w:gutter="0"/>
          <w:cols w:space="708"/>
          <w:docGrid w:linePitch="360"/>
        </w:sectPr>
      </w:pPr>
    </w:p>
    <w:p w:rsidR="00131686" w:rsidRPr="00E60BE3" w:rsidRDefault="00131686" w:rsidP="00131686">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lastRenderedPageBreak/>
        <w:t>(Se inserta el documento)</w:t>
      </w:r>
    </w:p>
    <w:p w:rsidR="00131686" w:rsidRPr="00E60BE3" w:rsidRDefault="00131686" w:rsidP="003114E6">
      <w:pPr>
        <w:pStyle w:val="Sinespaciado"/>
        <w:jc w:val="both"/>
        <w:rPr>
          <w:rFonts w:ascii="Times New Roman" w:hAnsi="Times New Roman" w:cs="Times New Roman"/>
          <w:sz w:val="24"/>
          <w:szCs w:val="24"/>
        </w:rPr>
      </w:pPr>
    </w:p>
    <w:p w:rsidR="003114E6" w:rsidRPr="00E60BE3" w:rsidRDefault="003114E6" w:rsidP="003114E6">
      <w:pPr>
        <w:pStyle w:val="Sinespaciado"/>
        <w:jc w:val="right"/>
        <w:rPr>
          <w:rFonts w:ascii="Times New Roman" w:hAnsi="Times New Roman" w:cs="Times New Roman"/>
          <w:sz w:val="24"/>
          <w:szCs w:val="24"/>
          <w:lang w:val="es-ES"/>
        </w:rPr>
      </w:pPr>
      <w:r w:rsidRPr="00E60BE3">
        <w:rPr>
          <w:rFonts w:ascii="Times New Roman" w:hAnsi="Times New Roman" w:cs="Times New Roman"/>
          <w:sz w:val="24"/>
          <w:szCs w:val="24"/>
          <w:lang w:val="es-ES"/>
        </w:rPr>
        <w:t>AL REFERIRSE A ESTE OFICIO MENCIONE</w:t>
      </w:r>
    </w:p>
    <w:p w:rsidR="003114E6" w:rsidRPr="00E60BE3" w:rsidRDefault="003114E6" w:rsidP="003114E6">
      <w:pPr>
        <w:pStyle w:val="Sinespaciado"/>
        <w:jc w:val="right"/>
        <w:rPr>
          <w:rFonts w:ascii="Times New Roman" w:hAnsi="Times New Roman" w:cs="Times New Roman"/>
          <w:sz w:val="24"/>
          <w:szCs w:val="24"/>
          <w:lang w:val="es-ES"/>
        </w:rPr>
      </w:pPr>
      <w:r w:rsidRPr="00E60BE3">
        <w:rPr>
          <w:rFonts w:ascii="Times New Roman" w:hAnsi="Times New Roman" w:cs="Times New Roman"/>
          <w:sz w:val="24"/>
          <w:szCs w:val="24"/>
          <w:lang w:val="es-ES"/>
        </w:rPr>
        <w:t>EL NÚMERO Y LA OFICINA QUE LO GIRÓ</w:t>
      </w:r>
    </w:p>
    <w:p w:rsidR="003114E6" w:rsidRPr="00E60BE3" w:rsidRDefault="003114E6" w:rsidP="003114E6">
      <w:pPr>
        <w:pStyle w:val="Sinespaciado"/>
        <w:jc w:val="right"/>
        <w:rPr>
          <w:rFonts w:ascii="Times New Roman" w:hAnsi="Times New Roman" w:cs="Times New Roman"/>
          <w:sz w:val="24"/>
          <w:szCs w:val="24"/>
          <w:lang w:val="es-ES"/>
        </w:rPr>
      </w:pPr>
    </w:p>
    <w:p w:rsidR="003114E6" w:rsidRPr="00E60BE3" w:rsidRDefault="003114E6" w:rsidP="003114E6">
      <w:pPr>
        <w:pStyle w:val="Sinespaciado"/>
        <w:ind w:left="2832"/>
        <w:rPr>
          <w:rFonts w:ascii="Times New Roman" w:hAnsi="Times New Roman" w:cs="Times New Roman"/>
          <w:b/>
          <w:sz w:val="24"/>
          <w:szCs w:val="24"/>
          <w:lang w:val="es-ES"/>
        </w:rPr>
      </w:pPr>
      <w:r w:rsidRPr="00E60BE3">
        <w:rPr>
          <w:rFonts w:ascii="Times New Roman" w:hAnsi="Times New Roman" w:cs="Times New Roman"/>
          <w:b/>
          <w:sz w:val="24"/>
          <w:szCs w:val="24"/>
          <w:lang w:val="es-ES"/>
        </w:rPr>
        <w:t>ACCIÓN DE INCONSTITUCIONALIDAD 84/2021</w:t>
      </w:r>
    </w:p>
    <w:p w:rsidR="003114E6" w:rsidRPr="00E60BE3" w:rsidRDefault="003114E6" w:rsidP="003114E6">
      <w:pPr>
        <w:pStyle w:val="Sinespaciado"/>
        <w:ind w:left="2832"/>
        <w:rPr>
          <w:rFonts w:ascii="Times New Roman" w:hAnsi="Times New Roman" w:cs="Times New Roman"/>
          <w:b/>
          <w:sz w:val="24"/>
          <w:szCs w:val="24"/>
          <w:lang w:val="es-ES"/>
        </w:rPr>
      </w:pPr>
    </w:p>
    <w:p w:rsidR="003114E6" w:rsidRPr="00E60BE3" w:rsidRDefault="003114E6" w:rsidP="003114E6">
      <w:pPr>
        <w:pStyle w:val="Sinespaciado"/>
        <w:ind w:left="2832"/>
        <w:rPr>
          <w:rFonts w:ascii="Times New Roman" w:hAnsi="Times New Roman" w:cs="Times New Roman"/>
          <w:b/>
          <w:sz w:val="24"/>
          <w:szCs w:val="24"/>
          <w:lang w:val="es-ES"/>
        </w:rPr>
      </w:pPr>
      <w:r w:rsidRPr="00E60BE3">
        <w:rPr>
          <w:rFonts w:ascii="Times New Roman" w:hAnsi="Times New Roman" w:cs="Times New Roman"/>
          <w:b/>
          <w:sz w:val="24"/>
          <w:szCs w:val="24"/>
          <w:lang w:val="es-ES"/>
        </w:rPr>
        <w:t>PROMOVENTE: COMISIÓN NACIONAL DE LOS DERECHOS HUMANOS</w:t>
      </w:r>
    </w:p>
    <w:p w:rsidR="003114E6" w:rsidRPr="00E60BE3" w:rsidRDefault="003114E6" w:rsidP="003114E6">
      <w:pPr>
        <w:pStyle w:val="Sinespaciado"/>
        <w:ind w:left="2832"/>
        <w:rPr>
          <w:rFonts w:ascii="Times New Roman" w:hAnsi="Times New Roman" w:cs="Times New Roman"/>
          <w:b/>
          <w:sz w:val="24"/>
          <w:szCs w:val="24"/>
          <w:lang w:val="es-ES"/>
        </w:rPr>
      </w:pPr>
      <w:r w:rsidRPr="00E60BE3">
        <w:rPr>
          <w:rFonts w:ascii="Times New Roman" w:hAnsi="Times New Roman" w:cs="Times New Roman"/>
          <w:b/>
          <w:sz w:val="24"/>
          <w:szCs w:val="24"/>
          <w:lang w:val="es-ES"/>
        </w:rPr>
        <w:t>SUBSECRETARÍA GENERAL DE ACUERDOS</w:t>
      </w:r>
    </w:p>
    <w:p w:rsidR="003114E6" w:rsidRPr="00E60BE3" w:rsidRDefault="003114E6" w:rsidP="003114E6">
      <w:pPr>
        <w:pStyle w:val="Sinespaciado"/>
        <w:ind w:left="2832"/>
        <w:rPr>
          <w:rFonts w:ascii="Times New Roman" w:hAnsi="Times New Roman" w:cs="Times New Roman"/>
          <w:b/>
          <w:sz w:val="24"/>
          <w:szCs w:val="24"/>
          <w:lang w:val="es-ES"/>
        </w:rPr>
      </w:pPr>
    </w:p>
    <w:p w:rsidR="003114E6" w:rsidRPr="00E60BE3" w:rsidRDefault="003114E6" w:rsidP="003114E6">
      <w:pPr>
        <w:pStyle w:val="Sinespaciado"/>
        <w:ind w:left="2832"/>
        <w:rPr>
          <w:rFonts w:ascii="Times New Roman" w:hAnsi="Times New Roman" w:cs="Times New Roman"/>
          <w:b/>
          <w:sz w:val="24"/>
          <w:szCs w:val="24"/>
          <w:lang w:val="es-ES"/>
        </w:rPr>
      </w:pPr>
      <w:r w:rsidRPr="00E60BE3">
        <w:rPr>
          <w:rFonts w:ascii="Times New Roman" w:hAnsi="Times New Roman" w:cs="Times New Roman"/>
          <w:b/>
          <w:sz w:val="24"/>
          <w:szCs w:val="24"/>
          <w:lang w:val="es-ES"/>
        </w:rPr>
        <w:t>SECCIÓN DE TRÁMITE DE CONTROVERSIAS CONSTITUCIONALES Y DE ACCIONES DE INCONSTITUCIONALIDAD</w:t>
      </w:r>
    </w:p>
    <w:p w:rsidR="003114E6" w:rsidRPr="00E60BE3" w:rsidRDefault="003114E6" w:rsidP="003114E6">
      <w:pPr>
        <w:pStyle w:val="Sinespaciado"/>
        <w:ind w:left="2832"/>
        <w:rPr>
          <w:rFonts w:ascii="Times New Roman" w:hAnsi="Times New Roman" w:cs="Times New Roman"/>
          <w:b/>
          <w:sz w:val="24"/>
          <w:szCs w:val="24"/>
          <w:lang w:val="es-ES"/>
        </w:rPr>
      </w:pPr>
    </w:p>
    <w:p w:rsidR="003114E6" w:rsidRPr="00E60BE3" w:rsidRDefault="003114E6" w:rsidP="003114E6">
      <w:pPr>
        <w:pStyle w:val="Sinespaciado"/>
        <w:ind w:left="2977" w:hanging="2269"/>
        <w:jc w:val="both"/>
        <w:rPr>
          <w:rFonts w:ascii="Times New Roman" w:hAnsi="Times New Roman" w:cs="Times New Roman"/>
          <w:sz w:val="24"/>
          <w:szCs w:val="24"/>
          <w:lang w:val="es-ES"/>
        </w:rPr>
      </w:pPr>
      <w:r w:rsidRPr="00E60BE3">
        <w:rPr>
          <w:rFonts w:ascii="Times New Roman" w:hAnsi="Times New Roman" w:cs="Times New Roman"/>
          <w:b/>
          <w:sz w:val="24"/>
          <w:szCs w:val="24"/>
          <w:lang w:val="es-ES"/>
        </w:rPr>
        <w:lastRenderedPageBreak/>
        <w:t xml:space="preserve">OFICIO 4730/2022 </w:t>
      </w:r>
      <w:r w:rsidRPr="00E60BE3">
        <w:rPr>
          <w:rFonts w:ascii="Times New Roman" w:hAnsi="Times New Roman" w:cs="Times New Roman"/>
          <w:sz w:val="24"/>
          <w:szCs w:val="24"/>
          <w:lang w:val="es-ES"/>
        </w:rPr>
        <w:t xml:space="preserve">Comisión Nacional de los Derechos Humanos (Se adjunta copia certificada del oficio </w:t>
      </w:r>
      <w:r w:rsidRPr="00E60BE3">
        <w:rPr>
          <w:rFonts w:ascii="Times New Roman" w:hAnsi="Times New Roman" w:cs="Times New Roman"/>
          <w:b/>
          <w:sz w:val="24"/>
          <w:szCs w:val="24"/>
          <w:lang w:val="es-ES"/>
        </w:rPr>
        <w:t>SGA/MOKM/201/2022</w:t>
      </w:r>
      <w:r w:rsidRPr="00E60BE3">
        <w:rPr>
          <w:rFonts w:ascii="Times New Roman" w:hAnsi="Times New Roman" w:cs="Times New Roman"/>
          <w:sz w:val="24"/>
          <w:szCs w:val="24"/>
          <w:lang w:val="es-ES"/>
        </w:rPr>
        <w:t>, del Secretario General de Acuerdos de la Suprema Corte de Justicia de la Nación).</w:t>
      </w:r>
    </w:p>
    <w:p w:rsidR="003114E6" w:rsidRPr="00E60BE3" w:rsidRDefault="003114E6" w:rsidP="003114E6">
      <w:pPr>
        <w:pStyle w:val="Sinespaciado"/>
        <w:rPr>
          <w:rFonts w:ascii="Times New Roman" w:hAnsi="Times New Roman" w:cs="Times New Roman"/>
          <w:sz w:val="24"/>
          <w:szCs w:val="24"/>
          <w:lang w:val="es-ES"/>
        </w:rPr>
      </w:pPr>
    </w:p>
    <w:p w:rsidR="003114E6" w:rsidRPr="00E60BE3" w:rsidRDefault="003114E6" w:rsidP="003114E6">
      <w:pPr>
        <w:pStyle w:val="Sinespaciado"/>
        <w:ind w:left="2977" w:hanging="2269"/>
        <w:jc w:val="both"/>
        <w:rPr>
          <w:rFonts w:ascii="Times New Roman" w:hAnsi="Times New Roman" w:cs="Times New Roman"/>
          <w:sz w:val="24"/>
          <w:szCs w:val="24"/>
          <w:lang w:val="es-ES"/>
        </w:rPr>
      </w:pPr>
      <w:r w:rsidRPr="00E60BE3">
        <w:rPr>
          <w:rFonts w:ascii="Times New Roman" w:hAnsi="Times New Roman" w:cs="Times New Roman"/>
          <w:b/>
          <w:sz w:val="24"/>
          <w:szCs w:val="24"/>
          <w:lang w:val="es-ES"/>
        </w:rPr>
        <w:t xml:space="preserve">OFICIO 4731/2022 </w:t>
      </w:r>
      <w:r w:rsidRPr="00E60BE3">
        <w:rPr>
          <w:rFonts w:ascii="Times New Roman" w:hAnsi="Times New Roman" w:cs="Times New Roman"/>
          <w:sz w:val="24"/>
          <w:szCs w:val="24"/>
          <w:lang w:val="es-ES"/>
        </w:rPr>
        <w:t xml:space="preserve">Poder Ejecutivo del Estado de México (Se adjunta copia certificada del oficio </w:t>
      </w:r>
      <w:r w:rsidRPr="00E60BE3">
        <w:rPr>
          <w:rFonts w:ascii="Times New Roman" w:hAnsi="Times New Roman" w:cs="Times New Roman"/>
          <w:b/>
          <w:sz w:val="24"/>
          <w:szCs w:val="24"/>
          <w:lang w:val="es-ES"/>
        </w:rPr>
        <w:t>SGA/MOKM/20112022</w:t>
      </w:r>
      <w:r w:rsidRPr="00E60BE3">
        <w:rPr>
          <w:rFonts w:ascii="Times New Roman" w:hAnsi="Times New Roman" w:cs="Times New Roman"/>
          <w:sz w:val="24"/>
          <w:szCs w:val="24"/>
          <w:lang w:val="es-ES"/>
        </w:rPr>
        <w:t>, del Secretario General de Acuerdos de la Suprema Corte de Justicia de la Nación).</w:t>
      </w:r>
    </w:p>
    <w:p w:rsidR="003114E6" w:rsidRPr="00E60BE3" w:rsidRDefault="003114E6" w:rsidP="003114E6">
      <w:pPr>
        <w:pStyle w:val="Sinespaciado"/>
        <w:ind w:left="2977" w:hanging="2269"/>
        <w:rPr>
          <w:rFonts w:ascii="Times New Roman" w:hAnsi="Times New Roman" w:cs="Times New Roman"/>
          <w:b/>
          <w:sz w:val="24"/>
          <w:szCs w:val="24"/>
          <w:lang w:val="es-ES"/>
        </w:rPr>
      </w:pPr>
    </w:p>
    <w:p w:rsidR="003114E6" w:rsidRPr="00E60BE3" w:rsidRDefault="003114E6" w:rsidP="003114E6">
      <w:pPr>
        <w:pStyle w:val="Sinespaciado"/>
        <w:ind w:left="2977" w:hanging="2269"/>
        <w:jc w:val="both"/>
        <w:rPr>
          <w:rFonts w:ascii="Times New Roman" w:hAnsi="Times New Roman" w:cs="Times New Roman"/>
          <w:sz w:val="24"/>
          <w:szCs w:val="24"/>
          <w:lang w:val="es-ES"/>
        </w:rPr>
      </w:pPr>
      <w:r w:rsidRPr="00E60BE3">
        <w:rPr>
          <w:rFonts w:ascii="Times New Roman" w:hAnsi="Times New Roman" w:cs="Times New Roman"/>
          <w:b/>
          <w:sz w:val="24"/>
          <w:szCs w:val="24"/>
          <w:lang w:val="es-ES"/>
        </w:rPr>
        <w:t xml:space="preserve">OFICIO 4732/2022 </w:t>
      </w:r>
      <w:r w:rsidRPr="00E60BE3">
        <w:rPr>
          <w:rFonts w:ascii="Times New Roman" w:hAnsi="Times New Roman" w:cs="Times New Roman"/>
          <w:sz w:val="24"/>
          <w:szCs w:val="24"/>
          <w:lang w:val="es-ES"/>
        </w:rPr>
        <w:t xml:space="preserve">Poder Legislativo del Estado de México (Se adjunta copia certificada del oficio </w:t>
      </w:r>
      <w:r w:rsidRPr="00E60BE3">
        <w:rPr>
          <w:rFonts w:ascii="Times New Roman" w:hAnsi="Times New Roman" w:cs="Times New Roman"/>
          <w:b/>
          <w:sz w:val="24"/>
          <w:szCs w:val="24"/>
          <w:lang w:val="es-ES"/>
        </w:rPr>
        <w:t>SGA/MOKM/201/2022</w:t>
      </w:r>
      <w:r w:rsidRPr="00E60BE3">
        <w:rPr>
          <w:rFonts w:ascii="Times New Roman" w:hAnsi="Times New Roman" w:cs="Times New Roman"/>
          <w:sz w:val="24"/>
          <w:szCs w:val="24"/>
          <w:lang w:val="es-ES"/>
        </w:rPr>
        <w:t>, del Secretario General de Acuerdos de la Suprema Corte de Justicia de la</w:t>
      </w:r>
      <w:r w:rsidRPr="00E60BE3">
        <w:rPr>
          <w:rFonts w:ascii="Times New Roman" w:hAnsi="Times New Roman" w:cs="Times New Roman"/>
          <w:sz w:val="24"/>
          <w:szCs w:val="24"/>
          <w:vertAlign w:val="subscript"/>
          <w:lang w:val="es-ES"/>
        </w:rPr>
        <w:t xml:space="preserve"> </w:t>
      </w:r>
      <w:r w:rsidRPr="00E60BE3">
        <w:rPr>
          <w:rFonts w:ascii="Times New Roman" w:hAnsi="Times New Roman" w:cs="Times New Roman"/>
          <w:sz w:val="24"/>
          <w:szCs w:val="24"/>
          <w:lang w:val="es-ES"/>
        </w:rPr>
        <w:t>Nación).</w:t>
      </w:r>
    </w:p>
    <w:p w:rsidR="003114E6" w:rsidRPr="00E60BE3" w:rsidRDefault="003114E6" w:rsidP="003114E6">
      <w:pPr>
        <w:pStyle w:val="Sinespaciado"/>
        <w:ind w:left="2977" w:hanging="2269"/>
        <w:rPr>
          <w:rFonts w:ascii="Times New Roman" w:hAnsi="Times New Roman" w:cs="Times New Roman"/>
          <w:sz w:val="24"/>
          <w:szCs w:val="24"/>
          <w:lang w:val="es-ES"/>
        </w:rPr>
      </w:pPr>
    </w:p>
    <w:p w:rsidR="003114E6" w:rsidRPr="00E60BE3" w:rsidRDefault="003114E6" w:rsidP="003114E6">
      <w:pPr>
        <w:pStyle w:val="Sinespaciado"/>
        <w:ind w:left="2977" w:hanging="2269"/>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 xml:space="preserve">OFICIO 4733/2022 </w:t>
      </w:r>
      <w:r w:rsidRPr="00E60BE3">
        <w:rPr>
          <w:rFonts w:ascii="Times New Roman" w:hAnsi="Times New Roman" w:cs="Times New Roman"/>
          <w:sz w:val="24"/>
          <w:szCs w:val="24"/>
          <w:lang w:val="es-ES"/>
        </w:rPr>
        <w:t xml:space="preserve">Consejería Jurídica del Gobierno Fe. (Se adjunta copia certificada del oficio </w:t>
      </w:r>
      <w:r w:rsidRPr="00E60BE3">
        <w:rPr>
          <w:rFonts w:ascii="Times New Roman" w:hAnsi="Times New Roman" w:cs="Times New Roman"/>
          <w:b/>
          <w:sz w:val="24"/>
          <w:szCs w:val="24"/>
          <w:lang w:val="es-ES"/>
        </w:rPr>
        <w:t>SGA/MOKM/201/2022</w:t>
      </w:r>
      <w:r w:rsidRPr="00E60BE3">
        <w:rPr>
          <w:rFonts w:ascii="Times New Roman" w:hAnsi="Times New Roman" w:cs="Times New Roman"/>
          <w:sz w:val="24"/>
          <w:szCs w:val="24"/>
          <w:lang w:val="es-ES"/>
        </w:rPr>
        <w:t>, del Secretario General de Acuerdos de la Suprema Corte de Justicia de la Nación).</w:t>
      </w:r>
    </w:p>
    <w:p w:rsidR="003114E6" w:rsidRPr="00E60BE3" w:rsidRDefault="003114E6" w:rsidP="003114E6">
      <w:pPr>
        <w:pStyle w:val="Sinespaciado"/>
        <w:rPr>
          <w:rFonts w:ascii="Times New Roman" w:hAnsi="Times New Roman" w:cs="Times New Roman"/>
          <w:sz w:val="24"/>
          <w:szCs w:val="24"/>
          <w:lang w:val="es-ES"/>
        </w:rPr>
      </w:pPr>
    </w:p>
    <w:p w:rsidR="003114E6" w:rsidRPr="00E60BE3" w:rsidRDefault="003114E6" w:rsidP="003114E6">
      <w:pPr>
        <w:pStyle w:val="Sinespaciado"/>
        <w:ind w:firstLine="708"/>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 xml:space="preserve">En cumplimiento a lo ordenado por el Tribunal Pleno en sesión celebrada este día, se notifica el oficio </w:t>
      </w:r>
      <w:r w:rsidRPr="00E60BE3">
        <w:rPr>
          <w:rFonts w:ascii="Times New Roman" w:hAnsi="Times New Roman" w:cs="Times New Roman"/>
          <w:b/>
          <w:sz w:val="24"/>
          <w:szCs w:val="24"/>
          <w:lang w:val="es-ES"/>
        </w:rPr>
        <w:t>SGA/MOKM/201/2022</w:t>
      </w:r>
      <w:r w:rsidRPr="00E60BE3">
        <w:rPr>
          <w:rFonts w:ascii="Times New Roman" w:hAnsi="Times New Roman" w:cs="Times New Roman"/>
          <w:sz w:val="24"/>
          <w:szCs w:val="24"/>
          <w:lang w:val="es-ES"/>
        </w:rPr>
        <w:t xml:space="preserve"> del Secretario General de Acuerdos de esta Suprema Corte de Justicia de la Nación, que contiene la transcripción de los puntos resolutivos de la sentencia dictada en la acción de inconstitucionalidad </w:t>
      </w:r>
      <w:r w:rsidRPr="00E60BE3">
        <w:rPr>
          <w:rFonts w:ascii="Times New Roman" w:hAnsi="Times New Roman" w:cs="Times New Roman"/>
          <w:b/>
          <w:sz w:val="24"/>
          <w:szCs w:val="24"/>
          <w:lang w:val="es-ES"/>
        </w:rPr>
        <w:t xml:space="preserve">84/2021, </w:t>
      </w:r>
      <w:r w:rsidRPr="00E60BE3">
        <w:rPr>
          <w:rFonts w:ascii="Times New Roman" w:hAnsi="Times New Roman" w:cs="Times New Roman"/>
          <w:sz w:val="24"/>
          <w:szCs w:val="24"/>
          <w:lang w:val="es-ES"/>
        </w:rPr>
        <w:t>el cual se acompaña en copia certificada.</w:t>
      </w:r>
    </w:p>
    <w:p w:rsidR="003114E6" w:rsidRPr="00E60BE3" w:rsidRDefault="003114E6" w:rsidP="003114E6">
      <w:pPr>
        <w:pStyle w:val="Sinespaciado"/>
        <w:ind w:firstLine="708"/>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Lo que se hace de su conocimiento, para los efectos legales a que haya lugar.</w:t>
      </w:r>
    </w:p>
    <w:p w:rsidR="003114E6" w:rsidRPr="00E60BE3" w:rsidRDefault="003114E6" w:rsidP="003114E6">
      <w:pPr>
        <w:pStyle w:val="Sinespaciado"/>
        <w:jc w:val="both"/>
        <w:rPr>
          <w:rFonts w:ascii="Times New Roman" w:hAnsi="Times New Roman" w:cs="Times New Roman"/>
          <w:sz w:val="24"/>
          <w:szCs w:val="24"/>
          <w:lang w:val="es-ES"/>
        </w:rPr>
      </w:pPr>
    </w:p>
    <w:p w:rsidR="003114E6" w:rsidRPr="00E60BE3" w:rsidRDefault="003114E6" w:rsidP="003114E6">
      <w:pPr>
        <w:pStyle w:val="Sinespaciado"/>
        <w:jc w:val="center"/>
        <w:rPr>
          <w:rFonts w:ascii="Times New Roman" w:hAnsi="Times New Roman" w:cs="Times New Roman"/>
          <w:sz w:val="24"/>
          <w:szCs w:val="24"/>
          <w:lang w:val="es-ES"/>
        </w:rPr>
      </w:pPr>
      <w:r w:rsidRPr="00E60BE3">
        <w:rPr>
          <w:rFonts w:ascii="Times New Roman" w:hAnsi="Times New Roman" w:cs="Times New Roman"/>
          <w:sz w:val="24"/>
          <w:szCs w:val="24"/>
          <w:lang w:val="es-ES"/>
        </w:rPr>
        <w:t>Ciudad de México, a siente de junio de dos mil veintidós.</w:t>
      </w:r>
    </w:p>
    <w:p w:rsidR="003114E6" w:rsidRPr="00E60BE3" w:rsidRDefault="003114E6" w:rsidP="003114E6">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Carmina Cortés Rodríguez</w:t>
      </w:r>
    </w:p>
    <w:p w:rsidR="0090690B" w:rsidRPr="00E60BE3" w:rsidRDefault="0090690B" w:rsidP="003114E6">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(Rúbrica)</w:t>
      </w:r>
    </w:p>
    <w:p w:rsidR="003114E6" w:rsidRPr="00E60BE3" w:rsidRDefault="003114E6" w:rsidP="003114E6">
      <w:pPr>
        <w:pStyle w:val="Sinespaciado"/>
        <w:jc w:val="center"/>
        <w:rPr>
          <w:rFonts w:ascii="Times New Roman" w:hAnsi="Times New Roman" w:cs="Times New Roman"/>
          <w:sz w:val="24"/>
          <w:szCs w:val="24"/>
          <w:lang w:val="es-ES"/>
        </w:rPr>
      </w:pPr>
      <w:r w:rsidRPr="00E60BE3">
        <w:rPr>
          <w:rFonts w:ascii="Times New Roman" w:hAnsi="Times New Roman" w:cs="Times New Roman"/>
          <w:sz w:val="24"/>
          <w:szCs w:val="24"/>
          <w:lang w:val="es-ES"/>
        </w:rPr>
        <w:t>Secretaria de la Sección de Trámite de Controversias</w:t>
      </w:r>
    </w:p>
    <w:p w:rsidR="003114E6" w:rsidRPr="00E60BE3" w:rsidRDefault="003114E6" w:rsidP="003114E6">
      <w:pPr>
        <w:pStyle w:val="Sinespaciado"/>
        <w:jc w:val="center"/>
        <w:rPr>
          <w:rFonts w:ascii="Times New Roman" w:hAnsi="Times New Roman" w:cs="Times New Roman"/>
          <w:sz w:val="24"/>
          <w:szCs w:val="24"/>
          <w:lang w:val="es-ES"/>
        </w:rPr>
      </w:pPr>
      <w:r w:rsidRPr="00E60BE3">
        <w:rPr>
          <w:rFonts w:ascii="Times New Roman" w:hAnsi="Times New Roman" w:cs="Times New Roman"/>
          <w:sz w:val="24"/>
          <w:szCs w:val="24"/>
          <w:lang w:val="es-ES"/>
        </w:rPr>
        <w:t>Constitucionales y de Acciones de</w:t>
      </w:r>
      <w:r w:rsidRPr="00E60BE3">
        <w:rPr>
          <w:rFonts w:ascii="Times New Roman" w:hAnsi="Times New Roman" w:cs="Times New Roman"/>
          <w:b/>
          <w:sz w:val="24"/>
          <w:szCs w:val="24"/>
          <w:lang w:val="es-ES"/>
        </w:rPr>
        <w:t xml:space="preserve"> </w:t>
      </w:r>
      <w:r w:rsidRPr="00E60BE3">
        <w:rPr>
          <w:rFonts w:ascii="Times New Roman" w:hAnsi="Times New Roman" w:cs="Times New Roman"/>
          <w:sz w:val="24"/>
          <w:szCs w:val="24"/>
          <w:lang w:val="es-ES"/>
        </w:rPr>
        <w:t>Inconstitucionalidad</w:t>
      </w:r>
    </w:p>
    <w:p w:rsidR="003114E6" w:rsidRPr="00E60BE3" w:rsidRDefault="003114E6" w:rsidP="003114E6">
      <w:pPr>
        <w:pStyle w:val="Sinespaciado"/>
        <w:jc w:val="both"/>
        <w:rPr>
          <w:rFonts w:ascii="Times New Roman" w:hAnsi="Times New Roman" w:cs="Times New Roman"/>
          <w:sz w:val="24"/>
          <w:szCs w:val="24"/>
          <w:lang w:val="es-ES"/>
        </w:rPr>
      </w:pPr>
    </w:p>
    <w:p w:rsidR="003114E6" w:rsidRPr="00E60BE3" w:rsidRDefault="003114E6" w:rsidP="003114E6">
      <w:pPr>
        <w:pStyle w:val="Sinespaciado"/>
        <w:jc w:val="both"/>
        <w:rPr>
          <w:rFonts w:ascii="Times New Roman" w:hAnsi="Times New Roman" w:cs="Times New Roman"/>
          <w:sz w:val="24"/>
          <w:szCs w:val="24"/>
          <w:lang w:val="es-ES"/>
        </w:rPr>
      </w:pPr>
    </w:p>
    <w:p w:rsidR="003114E6" w:rsidRPr="00E60BE3" w:rsidRDefault="003114E6" w:rsidP="003114E6">
      <w:pPr>
        <w:pStyle w:val="Sinespaciado"/>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Ciudad de México, a siete de junio de dos mil veintidós.------------------------------------------- Carmina Cortés Rodríguez, Secretaría de la Sección de Trámite de Controversias Constitucionales y de Acciones de Inconstitucionalidad de la Suprema Corte de Justicia de la Nación, ----------------------------------------------------------------------------------------------------------</w:t>
      </w:r>
      <w:r w:rsidRPr="00E60BE3">
        <w:rPr>
          <w:rFonts w:ascii="Times New Roman" w:hAnsi="Times New Roman" w:cs="Times New Roman"/>
          <w:sz w:val="24"/>
          <w:szCs w:val="24"/>
        </w:rPr>
        <w:t>-------------------------------------------------C E R T I F I C A-----------------------------------------------</w:t>
      </w:r>
      <w:r w:rsidRPr="00E60BE3">
        <w:rPr>
          <w:rFonts w:ascii="Times New Roman" w:hAnsi="Times New Roman" w:cs="Times New Roman"/>
          <w:sz w:val="24"/>
          <w:szCs w:val="24"/>
          <w:lang w:val="es-ES"/>
        </w:rPr>
        <w:t>Que la anterior copia fotostática es reproducción fiel y exacta que corresponde al oficio</w:t>
      </w:r>
      <w:r w:rsidRPr="00E60BE3">
        <w:rPr>
          <w:rFonts w:ascii="Times New Roman" w:hAnsi="Times New Roman" w:cs="Times New Roman"/>
          <w:b/>
          <w:sz w:val="24"/>
          <w:szCs w:val="24"/>
          <w:lang w:val="es-ES"/>
        </w:rPr>
        <w:t xml:space="preserve"> SGA/MOKM/201/2022, </w:t>
      </w:r>
      <w:r w:rsidRPr="00E60BE3">
        <w:rPr>
          <w:rFonts w:ascii="Times New Roman" w:hAnsi="Times New Roman" w:cs="Times New Roman"/>
          <w:sz w:val="24"/>
          <w:szCs w:val="24"/>
          <w:lang w:val="es-ES"/>
        </w:rPr>
        <w:t>del Secretario General de Acuerdos de la</w:t>
      </w:r>
      <w:r w:rsidRPr="00E60BE3">
        <w:rPr>
          <w:rFonts w:ascii="Times New Roman" w:hAnsi="Times New Roman" w:cs="Times New Roman"/>
          <w:sz w:val="24"/>
          <w:szCs w:val="24"/>
          <w:vertAlign w:val="superscript"/>
          <w:lang w:val="es-ES"/>
        </w:rPr>
        <w:t xml:space="preserve"> </w:t>
      </w:r>
      <w:r w:rsidRPr="00E60BE3">
        <w:rPr>
          <w:rFonts w:ascii="Times New Roman" w:hAnsi="Times New Roman" w:cs="Times New Roman"/>
          <w:sz w:val="24"/>
          <w:szCs w:val="24"/>
          <w:lang w:val="es-ES"/>
        </w:rPr>
        <w:t xml:space="preserve">Suprema Corte de Justicia de la Nación, que contiene los puntos resolutivos de la sentencia dictada en la acción de inconstitucionalidad </w:t>
      </w:r>
      <w:r w:rsidRPr="00E60BE3">
        <w:rPr>
          <w:rFonts w:ascii="Times New Roman" w:hAnsi="Times New Roman" w:cs="Times New Roman"/>
          <w:b/>
          <w:sz w:val="24"/>
          <w:szCs w:val="24"/>
          <w:lang w:val="es-ES"/>
        </w:rPr>
        <w:t>84/2021,</w:t>
      </w:r>
      <w:r w:rsidRPr="00E60BE3">
        <w:rPr>
          <w:rFonts w:ascii="Times New Roman" w:hAnsi="Times New Roman" w:cs="Times New Roman"/>
          <w:sz w:val="24"/>
          <w:szCs w:val="24"/>
          <w:lang w:val="es-ES"/>
        </w:rPr>
        <w:t xml:space="preserve"> promovida por la Comisión Nacional de los Derechos Humanos, y se expide en (</w:t>
      </w:r>
      <w:r w:rsidRPr="00E60BE3">
        <w:rPr>
          <w:rFonts w:ascii="Times New Roman" w:hAnsi="Times New Roman" w:cs="Times New Roman"/>
          <w:b/>
          <w:sz w:val="24"/>
          <w:szCs w:val="24"/>
          <w:lang w:val="es-ES"/>
        </w:rPr>
        <w:t>2</w:t>
      </w:r>
      <w:r w:rsidRPr="00E60BE3">
        <w:rPr>
          <w:rFonts w:ascii="Times New Roman" w:hAnsi="Times New Roman" w:cs="Times New Roman"/>
          <w:sz w:val="24"/>
          <w:szCs w:val="24"/>
          <w:lang w:val="es-ES"/>
        </w:rPr>
        <w:t xml:space="preserve">) fojas útiles, incluyendo su certificación, debidamente selladas, foliadas, cotejadas y rubricadas, para los efectos legales a que haya lugar. -------------------------------------- Lo anterior, en cumplimiento a lo ordenado por el Pleno de este Alto Tribunal en su sesión celebrada este día. </w:t>
      </w:r>
      <w:r w:rsidRPr="00E60BE3">
        <w:rPr>
          <w:rFonts w:ascii="Times New Roman" w:hAnsi="Times New Roman" w:cs="Times New Roman"/>
          <w:b/>
          <w:sz w:val="24"/>
          <w:szCs w:val="24"/>
          <w:lang w:val="es-ES"/>
        </w:rPr>
        <w:t>Doy fe.</w:t>
      </w:r>
      <w:r w:rsidRPr="00E60BE3">
        <w:rPr>
          <w:rFonts w:ascii="Times New Roman" w:hAnsi="Times New Roman" w:cs="Times New Roman"/>
          <w:sz w:val="24"/>
          <w:szCs w:val="24"/>
          <w:lang w:val="es-ES"/>
        </w:rPr>
        <w:t xml:space="preserve"> ------------------------------------------------------------------------------------</w:t>
      </w:r>
    </w:p>
    <w:p w:rsidR="003114E6" w:rsidRPr="00E60BE3" w:rsidRDefault="003114E6" w:rsidP="003114E6">
      <w:pPr>
        <w:pStyle w:val="Sinespaciado"/>
        <w:rPr>
          <w:rFonts w:ascii="Times New Roman" w:hAnsi="Times New Roman" w:cs="Times New Roman"/>
          <w:b/>
          <w:i/>
          <w:sz w:val="24"/>
          <w:szCs w:val="24"/>
          <w:lang w:val="es-ES"/>
        </w:rPr>
      </w:pPr>
    </w:p>
    <w:p w:rsidR="003114E6" w:rsidRPr="00E60BE3" w:rsidRDefault="003114E6" w:rsidP="003114E6">
      <w:pPr>
        <w:pStyle w:val="Sinespaciado"/>
        <w:rPr>
          <w:rFonts w:ascii="Times New Roman" w:hAnsi="Times New Roman" w:cs="Times New Roman"/>
          <w:b/>
          <w:i/>
          <w:sz w:val="24"/>
          <w:szCs w:val="24"/>
          <w:lang w:val="es-ES"/>
        </w:rPr>
      </w:pPr>
    </w:p>
    <w:p w:rsidR="003114E6" w:rsidRPr="00E60BE3" w:rsidRDefault="003114E6" w:rsidP="003114E6">
      <w:pPr>
        <w:pStyle w:val="Sinespaciado"/>
        <w:jc w:val="right"/>
        <w:rPr>
          <w:rFonts w:ascii="Times New Roman" w:hAnsi="Times New Roman" w:cs="Times New Roman"/>
          <w:b/>
          <w:sz w:val="24"/>
          <w:szCs w:val="24"/>
          <w:lang w:val="es-ES"/>
        </w:rPr>
      </w:pPr>
      <w:r w:rsidRPr="00E60BE3">
        <w:rPr>
          <w:rFonts w:ascii="Times New Roman" w:hAnsi="Times New Roman" w:cs="Times New Roman"/>
          <w:b/>
          <w:sz w:val="24"/>
          <w:szCs w:val="24"/>
          <w:lang w:val="es-ES"/>
        </w:rPr>
        <w:t>SECRETARÍA GENERAL DE ACUERDOS</w:t>
      </w:r>
    </w:p>
    <w:p w:rsidR="003114E6" w:rsidRPr="00E60BE3" w:rsidRDefault="003114E6" w:rsidP="003114E6">
      <w:pPr>
        <w:pStyle w:val="Sinespaciado"/>
        <w:jc w:val="right"/>
        <w:rPr>
          <w:rFonts w:ascii="Times New Roman" w:hAnsi="Times New Roman" w:cs="Times New Roman"/>
          <w:b/>
          <w:sz w:val="24"/>
          <w:szCs w:val="24"/>
          <w:vertAlign w:val="superscript"/>
          <w:lang w:val="es-ES"/>
        </w:rPr>
      </w:pPr>
      <w:r w:rsidRPr="00E60BE3">
        <w:rPr>
          <w:rFonts w:ascii="Times New Roman" w:hAnsi="Times New Roman" w:cs="Times New Roman"/>
          <w:b/>
          <w:sz w:val="24"/>
          <w:szCs w:val="24"/>
          <w:lang w:val="es-ES"/>
        </w:rPr>
        <w:t>OFICIO NÚM. SGA/MOKM/201/2022</w:t>
      </w:r>
    </w:p>
    <w:p w:rsidR="003114E6" w:rsidRPr="00E60BE3" w:rsidRDefault="003114E6" w:rsidP="003114E6">
      <w:pPr>
        <w:pStyle w:val="Sinespaciado"/>
        <w:rPr>
          <w:rFonts w:ascii="Times New Roman" w:hAnsi="Times New Roman" w:cs="Times New Roman"/>
          <w:b/>
          <w:sz w:val="24"/>
          <w:szCs w:val="24"/>
          <w:lang w:val="es-ES"/>
        </w:rPr>
      </w:pPr>
    </w:p>
    <w:p w:rsidR="003114E6" w:rsidRPr="00E60BE3" w:rsidRDefault="003114E6" w:rsidP="002D648C">
      <w:pPr>
        <w:pStyle w:val="Sinespaciado"/>
        <w:ind w:left="2836"/>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lastRenderedPageBreak/>
        <w:t>MAESTRA CARMINA CORTÉS RODRÍGUEZ</w:t>
      </w:r>
    </w:p>
    <w:p w:rsidR="003114E6" w:rsidRPr="00E60BE3" w:rsidRDefault="003114E6" w:rsidP="002D648C">
      <w:pPr>
        <w:pStyle w:val="Sinespaciado"/>
        <w:ind w:left="2836"/>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SECRETARÍA DE LA SECCIÓN DE TRÁMITE</w:t>
      </w:r>
    </w:p>
    <w:p w:rsidR="003114E6" w:rsidRPr="00E60BE3" w:rsidRDefault="003114E6" w:rsidP="002D648C">
      <w:pPr>
        <w:pStyle w:val="Sinespaciado"/>
        <w:ind w:left="2836"/>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DE CONTROVERSIAS CONST UCIONALES Y</w:t>
      </w:r>
    </w:p>
    <w:p w:rsidR="003114E6" w:rsidRPr="00E60BE3" w:rsidRDefault="003114E6" w:rsidP="002D648C">
      <w:pPr>
        <w:pStyle w:val="Sinespaciado"/>
        <w:ind w:left="2836"/>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DE ACCIONES DE INCONSTI UCIONALIDAD DE LA</w:t>
      </w:r>
    </w:p>
    <w:p w:rsidR="003114E6" w:rsidRPr="00E60BE3" w:rsidRDefault="003114E6" w:rsidP="002D648C">
      <w:pPr>
        <w:pStyle w:val="Sinespaciado"/>
        <w:ind w:left="2836"/>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SUPREMA CORTE DE JUSTICIA DE LA NACIÓN</w:t>
      </w:r>
    </w:p>
    <w:p w:rsidR="003114E6" w:rsidRPr="00E60BE3" w:rsidRDefault="003114E6" w:rsidP="002D648C">
      <w:pPr>
        <w:pStyle w:val="Sinespaciado"/>
        <w:ind w:left="2836"/>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PRESENTE</w:t>
      </w:r>
    </w:p>
    <w:p w:rsidR="003114E6" w:rsidRPr="00E60BE3" w:rsidRDefault="003114E6" w:rsidP="003114E6">
      <w:pPr>
        <w:pStyle w:val="Sinespaciado"/>
        <w:rPr>
          <w:rFonts w:ascii="Times New Roman" w:hAnsi="Times New Roman" w:cs="Times New Roman"/>
          <w:b/>
          <w:sz w:val="24"/>
          <w:szCs w:val="24"/>
          <w:lang w:val="es-ES"/>
        </w:rPr>
      </w:pPr>
    </w:p>
    <w:p w:rsidR="003114E6" w:rsidRPr="00E60BE3" w:rsidRDefault="003114E6" w:rsidP="003114E6">
      <w:pPr>
        <w:pStyle w:val="Sinespaciado"/>
        <w:ind w:firstLine="709"/>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El Tribunal Pleno, en su sesión celebrada el siete de junio de dos mil veintidós, resolvió la acción, de inconstitucionalidad 84/2021, promovida por la Comisión Nacional de los Derechos Humanos, en los términos siguientes:</w:t>
      </w:r>
    </w:p>
    <w:p w:rsidR="003114E6" w:rsidRPr="00E60BE3" w:rsidRDefault="003114E6" w:rsidP="003114E6">
      <w:pPr>
        <w:pStyle w:val="Sinespaciado"/>
        <w:ind w:firstLine="709"/>
        <w:jc w:val="both"/>
        <w:rPr>
          <w:rFonts w:ascii="Times New Roman" w:hAnsi="Times New Roman" w:cs="Times New Roman"/>
          <w:sz w:val="24"/>
          <w:szCs w:val="24"/>
          <w:lang w:val="es-ES"/>
        </w:rPr>
      </w:pPr>
    </w:p>
    <w:p w:rsidR="003114E6" w:rsidRPr="00E60BE3" w:rsidRDefault="003114E6" w:rsidP="003114E6">
      <w:pPr>
        <w:pStyle w:val="Sinespaciado"/>
        <w:ind w:firstLine="709"/>
        <w:rPr>
          <w:rFonts w:ascii="Times New Roman" w:hAnsi="Times New Roman" w:cs="Times New Roman"/>
          <w:b/>
          <w:sz w:val="24"/>
          <w:szCs w:val="24"/>
          <w:lang w:val="es-ES"/>
        </w:rPr>
      </w:pPr>
      <w:r w:rsidRPr="00E60BE3">
        <w:rPr>
          <w:rFonts w:ascii="Times New Roman" w:hAnsi="Times New Roman" w:cs="Times New Roman"/>
          <w:b/>
          <w:sz w:val="24"/>
          <w:szCs w:val="24"/>
          <w:lang w:val="es-ES"/>
        </w:rPr>
        <w:t>"PRIMERO. Es procedente y fundada la presente acción de inconstitucionalidad.</w:t>
      </w:r>
    </w:p>
    <w:p w:rsidR="003114E6" w:rsidRPr="00E60BE3" w:rsidRDefault="003114E6" w:rsidP="003114E6">
      <w:pPr>
        <w:pStyle w:val="Sinespaciado"/>
        <w:ind w:firstLine="709"/>
        <w:rPr>
          <w:rFonts w:ascii="Times New Roman" w:hAnsi="Times New Roman" w:cs="Times New Roman"/>
          <w:sz w:val="24"/>
          <w:szCs w:val="24"/>
          <w:lang w:val="es-ES"/>
        </w:rPr>
      </w:pPr>
    </w:p>
    <w:p w:rsidR="003114E6" w:rsidRPr="00E60BE3" w:rsidRDefault="003114E6" w:rsidP="003114E6">
      <w:pPr>
        <w:pStyle w:val="Sinespaciado"/>
        <w:ind w:firstLine="709"/>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SEGUNDO. Se declara la invalidez del decreto número</w:t>
      </w:r>
      <w:r w:rsidRPr="00E60BE3">
        <w:rPr>
          <w:rFonts w:ascii="Times New Roman" w:hAnsi="Times New Roman" w:cs="Times New Roman"/>
          <w:b/>
          <w:i/>
          <w:sz w:val="24"/>
          <w:szCs w:val="24"/>
          <w:lang w:val="es-ES"/>
        </w:rPr>
        <w:t xml:space="preserve"> </w:t>
      </w:r>
      <w:r w:rsidRPr="00E60BE3">
        <w:rPr>
          <w:rFonts w:ascii="Times New Roman" w:hAnsi="Times New Roman" w:cs="Times New Roman"/>
          <w:b/>
          <w:sz w:val="24"/>
          <w:szCs w:val="24"/>
          <w:lang w:val="es-ES"/>
        </w:rPr>
        <w:t>del DECRETO NÚMERO 258, por el que se expide la Ley para la Inclusión de las Personas en Situación de Discapacidad del Estado de México, publicado en el Periódico Oficial de dicha entidad federativa el catorce de abril de dos mil veintiuno y, por extensión, la del artículo 42 Bis del citado ordenamiento, adicionado mediante el DECRETO NÚMERO 45, publicado en dicho medio de difusión oficial el primero de abril de dos mil veintidós, de conformidad con los considerandos quinto y sexto de esta decisión.</w:t>
      </w:r>
    </w:p>
    <w:p w:rsidR="003114E6" w:rsidRPr="00E60BE3" w:rsidRDefault="003114E6" w:rsidP="003114E6">
      <w:pPr>
        <w:pStyle w:val="Sinespaciado"/>
        <w:ind w:firstLine="709"/>
        <w:jc w:val="both"/>
        <w:rPr>
          <w:rFonts w:ascii="Times New Roman" w:hAnsi="Times New Roman" w:cs="Times New Roman"/>
          <w:b/>
          <w:sz w:val="24"/>
          <w:szCs w:val="24"/>
          <w:lang w:val="es-ES"/>
        </w:rPr>
      </w:pPr>
    </w:p>
    <w:p w:rsidR="003114E6" w:rsidRPr="00E60BE3" w:rsidRDefault="003114E6" w:rsidP="003114E6">
      <w:pPr>
        <w:pStyle w:val="Sinespaciado"/>
        <w:ind w:firstLine="709"/>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TERCERO. Las declaratorias de invalidez decretadas surtirán sus efectos a los doce meses siguientes a la notificación de estos puntos resolutivos al Congreso del Estado de México, en la inteligencia de que, dentro del referido plazo, previo desarrollo de la respectiva consulta a las personas con discapacidad, ese Congreso deberá legislar en los términos precisados en los considerandos quinto y sexto de esta ejecutoria.</w:t>
      </w:r>
    </w:p>
    <w:p w:rsidR="003114E6" w:rsidRPr="00E60BE3" w:rsidRDefault="003114E6" w:rsidP="003114E6">
      <w:pPr>
        <w:pStyle w:val="Sinespaciado"/>
        <w:ind w:firstLine="709"/>
        <w:jc w:val="both"/>
        <w:rPr>
          <w:rFonts w:ascii="Times New Roman" w:hAnsi="Times New Roman" w:cs="Times New Roman"/>
          <w:b/>
          <w:sz w:val="24"/>
          <w:szCs w:val="24"/>
          <w:lang w:val="es-ES"/>
        </w:rPr>
      </w:pPr>
    </w:p>
    <w:p w:rsidR="003114E6" w:rsidRPr="00E60BE3" w:rsidRDefault="003114E6" w:rsidP="003114E6">
      <w:pPr>
        <w:pStyle w:val="Sinespaciado"/>
        <w:ind w:firstLine="709"/>
        <w:jc w:val="both"/>
        <w:rPr>
          <w:rFonts w:ascii="Times New Roman" w:hAnsi="Times New Roman" w:cs="Times New Roman"/>
          <w:b/>
          <w:sz w:val="24"/>
          <w:szCs w:val="24"/>
          <w:lang w:val="es-ES"/>
        </w:rPr>
      </w:pPr>
      <w:r w:rsidRPr="00E60BE3">
        <w:rPr>
          <w:rFonts w:ascii="Times New Roman" w:hAnsi="Times New Roman" w:cs="Times New Roman"/>
          <w:b/>
          <w:sz w:val="24"/>
          <w:szCs w:val="24"/>
          <w:lang w:val="es-ES"/>
        </w:rPr>
        <w:t>CUARTO. Publíquese esta resolución en el Diario Oficial de la Federación, en el Periódico Oficial del Estado de México, así como en el Semanario Judicial de la Federación y su Gaceta.</w:t>
      </w:r>
    </w:p>
    <w:p w:rsidR="003114E6" w:rsidRPr="00E60BE3" w:rsidRDefault="003114E6" w:rsidP="003114E6">
      <w:pPr>
        <w:pStyle w:val="Sinespaciado"/>
        <w:ind w:firstLine="709"/>
        <w:jc w:val="both"/>
        <w:rPr>
          <w:rFonts w:ascii="Times New Roman" w:hAnsi="Times New Roman" w:cs="Times New Roman"/>
          <w:b/>
          <w:sz w:val="24"/>
          <w:szCs w:val="24"/>
          <w:lang w:val="es-ES"/>
        </w:rPr>
      </w:pPr>
      <w:bookmarkStart w:id="4" w:name="_GoBack"/>
      <w:bookmarkEnd w:id="4"/>
    </w:p>
    <w:p w:rsidR="003114E6" w:rsidRPr="00E60BE3" w:rsidRDefault="003114E6" w:rsidP="003114E6">
      <w:pPr>
        <w:pStyle w:val="Sinespaciado"/>
        <w:ind w:firstLine="709"/>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Cabe señalar que el Tribunal Pleno determinó que la declaratoria de invalidez decretada en este fallo surtirá sus efectos a los doce meses siguientes a partir de la notificación de estos puntos resolutivos al Congreso del Estado de México, por lo que le solicito que gire instrucciones para que, a la brevedad, se practique la' bitada notificación, inclusive al Titular del Poder Ejecutivo de dicha Entidad federativa.</w:t>
      </w:r>
    </w:p>
    <w:p w:rsidR="003114E6" w:rsidRPr="00E60BE3" w:rsidRDefault="003114E6" w:rsidP="003114E6">
      <w:pPr>
        <w:pStyle w:val="Sinespaciado"/>
        <w:jc w:val="both"/>
        <w:rPr>
          <w:rFonts w:ascii="Times New Roman" w:hAnsi="Times New Roman" w:cs="Times New Roman"/>
          <w:sz w:val="24"/>
          <w:szCs w:val="24"/>
          <w:lang w:val="es-ES"/>
        </w:rPr>
      </w:pPr>
    </w:p>
    <w:p w:rsidR="003114E6" w:rsidRPr="00E60BE3" w:rsidRDefault="003114E6" w:rsidP="003114E6">
      <w:pPr>
        <w:pStyle w:val="Sinespaciado"/>
        <w:ind w:firstLine="709"/>
        <w:jc w:val="both"/>
        <w:rPr>
          <w:rFonts w:ascii="Times New Roman" w:hAnsi="Times New Roman" w:cs="Times New Roman"/>
          <w:sz w:val="24"/>
          <w:szCs w:val="24"/>
          <w:lang w:val="es-ES"/>
        </w:rPr>
      </w:pPr>
      <w:r w:rsidRPr="00E60BE3">
        <w:rPr>
          <w:rFonts w:ascii="Times New Roman" w:hAnsi="Times New Roman" w:cs="Times New Roman"/>
          <w:sz w:val="24"/>
          <w:szCs w:val="24"/>
          <w:lang w:val="es-ES"/>
        </w:rPr>
        <w:t>Asimismo, con el objeto de dar cumplimiento a lo determinado por el Tribunal Pleno en su sesión privada celebrada el doce de abril rae dos mil diez, le solicito que remita a esta Secretaria General de Acuerdos únicamente copia certificada del documento en el que conste la notificación que se realice al Congreso del Estado de México.</w:t>
      </w:r>
    </w:p>
    <w:p w:rsidR="003114E6" w:rsidRPr="00E60BE3" w:rsidRDefault="003114E6" w:rsidP="003114E6">
      <w:pPr>
        <w:pStyle w:val="Sinespaciado"/>
        <w:rPr>
          <w:rFonts w:ascii="Times New Roman" w:hAnsi="Times New Roman" w:cs="Times New Roman"/>
          <w:b/>
          <w:sz w:val="24"/>
          <w:szCs w:val="24"/>
          <w:lang w:val="es-ES"/>
        </w:rPr>
      </w:pPr>
    </w:p>
    <w:p w:rsidR="003114E6" w:rsidRPr="00E60BE3" w:rsidRDefault="003114E6" w:rsidP="003114E6">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A t e n t a m e n t e</w:t>
      </w:r>
    </w:p>
    <w:p w:rsidR="003114E6" w:rsidRPr="00E60BE3" w:rsidRDefault="003114E6" w:rsidP="003114E6">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Ciudad de México; 7 de junio de 2022</w:t>
      </w:r>
    </w:p>
    <w:p w:rsidR="003114E6" w:rsidRPr="00E60BE3" w:rsidRDefault="003114E6" w:rsidP="003114E6">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LICENCIADO RAFAEL COELLO CETINA</w:t>
      </w:r>
    </w:p>
    <w:p w:rsidR="00DD702D" w:rsidRPr="00E60BE3" w:rsidRDefault="00DD702D" w:rsidP="003114E6">
      <w:pPr>
        <w:pStyle w:val="Sinespaciado"/>
        <w:jc w:val="center"/>
        <w:rPr>
          <w:rFonts w:ascii="Times New Roman" w:hAnsi="Times New Roman" w:cs="Times New Roman"/>
          <w:b/>
          <w:sz w:val="24"/>
          <w:szCs w:val="24"/>
          <w:lang w:val="es-ES"/>
        </w:rPr>
      </w:pPr>
      <w:r w:rsidRPr="00E60BE3">
        <w:rPr>
          <w:rFonts w:ascii="Times New Roman" w:hAnsi="Times New Roman" w:cs="Times New Roman"/>
          <w:b/>
          <w:sz w:val="24"/>
          <w:szCs w:val="24"/>
          <w:lang w:val="es-ES"/>
        </w:rPr>
        <w:t>(Rúbrica)</w:t>
      </w:r>
    </w:p>
    <w:p w:rsidR="00131686" w:rsidRPr="00E60BE3" w:rsidRDefault="00131686" w:rsidP="003114E6">
      <w:pPr>
        <w:pStyle w:val="Sinespaciado"/>
        <w:jc w:val="both"/>
        <w:rPr>
          <w:rFonts w:ascii="Times New Roman" w:hAnsi="Times New Roman" w:cs="Times New Roman"/>
          <w:sz w:val="24"/>
          <w:szCs w:val="24"/>
        </w:rPr>
      </w:pPr>
    </w:p>
    <w:p w:rsidR="00131686" w:rsidRPr="00E60BE3" w:rsidRDefault="00131686" w:rsidP="00131686">
      <w:pPr>
        <w:pStyle w:val="Sinespaciado"/>
        <w:jc w:val="center"/>
        <w:rPr>
          <w:rFonts w:ascii="Times New Roman" w:hAnsi="Times New Roman" w:cs="Times New Roman"/>
          <w:sz w:val="24"/>
          <w:szCs w:val="24"/>
        </w:rPr>
      </w:pPr>
      <w:r w:rsidRPr="00E60BE3">
        <w:rPr>
          <w:rFonts w:ascii="Times New Roman" w:hAnsi="Times New Roman" w:cs="Times New Roman"/>
          <w:sz w:val="24"/>
          <w:szCs w:val="24"/>
        </w:rPr>
        <w:t>(Fin del documento)</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 xml:space="preserve">PRESIDENTA DIP. MA. TRINIDAD FRANCO ARPERO. Gracias </w:t>
      </w:r>
      <w:proofErr w:type="gramStart"/>
      <w:r w:rsidRPr="00E60BE3">
        <w:rPr>
          <w:rFonts w:ascii="Times New Roman" w:hAnsi="Times New Roman" w:cs="Times New Roman"/>
          <w:sz w:val="24"/>
          <w:szCs w:val="24"/>
        </w:rPr>
        <w:t>diputada</w:t>
      </w:r>
      <w:proofErr w:type="gramEnd"/>
      <w:r w:rsidRPr="00E60BE3">
        <w:rPr>
          <w:rFonts w:ascii="Times New Roman" w:hAnsi="Times New Roman" w:cs="Times New Roman"/>
          <w:sz w:val="24"/>
          <w:szCs w:val="24"/>
        </w:rPr>
        <w:t xml:space="preserve"> Rosita.</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lastRenderedPageBreak/>
        <w:tab/>
        <w:t>Se instruye a la Secretaría para que se inserte el texto íntegro a los resolutivos que declaran la invalidez correspondiente, se registra y con el propósito de favorecer el acatamiento de la resolución de la Suprema Corte de Justicia de la Nación, se remite a la Comisión Legislativa para la Atención de Grupos Vulnerables, para los efectos correspondientes.</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SECRETARIO DIP. MARIO SANTANA CARBAJAL. Presidenta le informo que los asuntos del orden del día han sido agotados.</w:t>
      </w:r>
    </w:p>
    <w:p w:rsidR="000F6E32"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DIP. MA. TRINIDAD FRANCO ARPERO. Registre la Secretaría la asistencia a la sesión.</w:t>
      </w:r>
    </w:p>
    <w:p w:rsidR="00134CD5" w:rsidRPr="00E60BE3" w:rsidRDefault="000F6E32"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SECRETARIO DIP. MARIO SANTANA CARBAJAR. Le informo que</w:t>
      </w:r>
      <w:r w:rsidR="000008CB" w:rsidRPr="00E60BE3">
        <w:rPr>
          <w:rFonts w:ascii="Times New Roman" w:hAnsi="Times New Roman" w:cs="Times New Roman"/>
          <w:sz w:val="24"/>
          <w:szCs w:val="24"/>
        </w:rPr>
        <w:t xml:space="preserve"> ha sido registrada </w:t>
      </w:r>
      <w:r w:rsidR="00134CD5" w:rsidRPr="00E60BE3">
        <w:rPr>
          <w:rFonts w:ascii="Times New Roman" w:hAnsi="Times New Roman" w:cs="Times New Roman"/>
          <w:sz w:val="24"/>
          <w:szCs w:val="24"/>
        </w:rPr>
        <w:t>la asistencia.</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DIP. MA. TRINIDAD FRANCO ARPERO. Se levanta la sesión de la Diputación Permanente, siendo las doce horas</w:t>
      </w:r>
      <w:r w:rsidR="004C2287" w:rsidRPr="00E60BE3">
        <w:rPr>
          <w:rFonts w:ascii="Times New Roman" w:hAnsi="Times New Roman" w:cs="Times New Roman"/>
          <w:sz w:val="24"/>
          <w:szCs w:val="24"/>
        </w:rPr>
        <w:t xml:space="preserve"> con cincuenta y cuatro minutos </w:t>
      </w:r>
      <w:r w:rsidRPr="00E60BE3">
        <w:rPr>
          <w:rFonts w:ascii="Times New Roman" w:hAnsi="Times New Roman" w:cs="Times New Roman"/>
          <w:sz w:val="24"/>
          <w:szCs w:val="24"/>
        </w:rPr>
        <w:t>del día miércoles diez de agosto del año dos mil veintidós y se cita a sus integrantes a la sesión que celebraremos el próximo viernes doce de agosto.</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SECRETARIO DIP. MARIO SANTANA CARBAJAL. Muchas gracias Presidenta, la sesión ha quedado grabada en la cinta ma</w:t>
      </w:r>
      <w:r w:rsidR="00B548E8" w:rsidRPr="00E60BE3">
        <w:rPr>
          <w:rFonts w:ascii="Times New Roman" w:hAnsi="Times New Roman" w:cs="Times New Roman"/>
          <w:sz w:val="24"/>
          <w:szCs w:val="24"/>
        </w:rPr>
        <w:t xml:space="preserve">rcada con </w:t>
      </w:r>
      <w:proofErr w:type="gramStart"/>
      <w:r w:rsidR="00B548E8" w:rsidRPr="00E60BE3">
        <w:rPr>
          <w:rFonts w:ascii="Times New Roman" w:hAnsi="Times New Roman" w:cs="Times New Roman"/>
          <w:sz w:val="24"/>
          <w:szCs w:val="24"/>
        </w:rPr>
        <w:t>la</w:t>
      </w:r>
      <w:proofErr w:type="gramEnd"/>
      <w:r w:rsidR="00B548E8" w:rsidRPr="00E60BE3">
        <w:rPr>
          <w:rFonts w:ascii="Times New Roman" w:hAnsi="Times New Roman" w:cs="Times New Roman"/>
          <w:sz w:val="24"/>
          <w:szCs w:val="24"/>
        </w:rPr>
        <w:t xml:space="preserve"> clave número 057-A-</w:t>
      </w:r>
      <w:r w:rsidRPr="00E60BE3">
        <w:rPr>
          <w:rFonts w:ascii="Times New Roman" w:hAnsi="Times New Roman" w:cs="Times New Roman"/>
          <w:sz w:val="24"/>
          <w:szCs w:val="24"/>
        </w:rPr>
        <w:t>LXI Legislatura.</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ab/>
        <w:t>Es cuanto.</w:t>
      </w:r>
    </w:p>
    <w:p w:rsidR="00134CD5" w:rsidRPr="00E60BE3" w:rsidRDefault="00134CD5" w:rsidP="009768EB">
      <w:pPr>
        <w:pStyle w:val="Sinespaciado"/>
        <w:jc w:val="both"/>
        <w:rPr>
          <w:rFonts w:ascii="Times New Roman" w:hAnsi="Times New Roman" w:cs="Times New Roman"/>
          <w:sz w:val="24"/>
          <w:szCs w:val="24"/>
        </w:rPr>
      </w:pPr>
      <w:r w:rsidRPr="00E60BE3">
        <w:rPr>
          <w:rFonts w:ascii="Times New Roman" w:hAnsi="Times New Roman" w:cs="Times New Roman"/>
          <w:sz w:val="24"/>
          <w:szCs w:val="24"/>
        </w:rPr>
        <w:t>PRESIDENTA DIP. MA. TRINIDAD FRANCO ARPERO. Muchas gracias.</w:t>
      </w:r>
    </w:p>
    <w:sectPr w:rsidR="00134CD5" w:rsidRPr="00E60BE3" w:rsidSect="007D4939">
      <w:footnotePr>
        <w:pos w:val="beneathText"/>
        <w:numRestart w:val="eachSect"/>
      </w:footnotePr>
      <w:type w:val="continuous"/>
      <w:pgSz w:w="12240" w:h="15840"/>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D63A0" w:rsidRDefault="005D63A0" w:rsidP="00B80351">
      <w:r>
        <w:separator/>
      </w:r>
    </w:p>
  </w:endnote>
  <w:endnote w:type="continuationSeparator" w:id="0">
    <w:p w:rsidR="005D63A0" w:rsidRDefault="005D63A0" w:rsidP="00B8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Helvetica Neue">
    <w:altName w:val="Arial"/>
    <w:charset w:val="00"/>
    <w:family w:val="roman"/>
    <w:pitch w:val="default"/>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3085351"/>
      <w:docPartObj>
        <w:docPartGallery w:val="Page Numbers (Bottom of Page)"/>
        <w:docPartUnique/>
      </w:docPartObj>
    </w:sdtPr>
    <w:sdtContent>
      <w:p w:rsidR="004564A4" w:rsidRDefault="004564A4" w:rsidP="00B80351">
        <w:pPr>
          <w:pStyle w:val="Piedepgina"/>
          <w:tabs>
            <w:tab w:val="clear" w:pos="4419"/>
            <w:tab w:val="clear" w:pos="8838"/>
          </w:tabs>
          <w:jc w:val="right"/>
        </w:pPr>
        <w:r>
          <w:fldChar w:fldCharType="begin"/>
        </w:r>
        <w:r>
          <w:instrText>PAGE   \* MERGEFORMAT</w:instrText>
        </w:r>
        <w:r>
          <w:fldChar w:fldCharType="separate"/>
        </w:r>
        <w:r w:rsidR="00A24F3D" w:rsidRPr="00A24F3D">
          <w:rPr>
            <w:noProof/>
            <w:lang w:val="es-ES"/>
          </w:rPr>
          <w:t>17</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71323512"/>
      <w:docPartObj>
        <w:docPartGallery w:val="Page Numbers (Bottom of Page)"/>
        <w:docPartUnique/>
      </w:docPartObj>
    </w:sdtPr>
    <w:sdtContent>
      <w:p w:rsidR="004564A4" w:rsidRDefault="004564A4" w:rsidP="006B2535">
        <w:pPr>
          <w:pStyle w:val="Piedepgina"/>
          <w:tabs>
            <w:tab w:val="clear" w:pos="4419"/>
            <w:tab w:val="clear" w:pos="8838"/>
          </w:tabs>
          <w:jc w:val="right"/>
        </w:pPr>
        <w:r>
          <w:fldChar w:fldCharType="begin"/>
        </w:r>
        <w:r>
          <w:instrText>PAGE   \* MERGEFORMAT</w:instrText>
        </w:r>
        <w:r>
          <w:fldChar w:fldCharType="separate"/>
        </w:r>
        <w:r w:rsidR="00A24F3D" w:rsidRPr="00A24F3D">
          <w:rPr>
            <w:noProof/>
            <w:lang w:val="es-ES"/>
          </w:rPr>
          <w:t>22</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1044165"/>
      <w:docPartObj>
        <w:docPartGallery w:val="Page Numbers (Bottom of Page)"/>
        <w:docPartUnique/>
      </w:docPartObj>
    </w:sdtPr>
    <w:sdtContent>
      <w:p w:rsidR="004564A4" w:rsidRDefault="004564A4" w:rsidP="00947E9F">
        <w:pPr>
          <w:pStyle w:val="Piedepgina"/>
          <w:tabs>
            <w:tab w:val="clear" w:pos="4419"/>
            <w:tab w:val="clear" w:pos="8838"/>
          </w:tabs>
          <w:jc w:val="right"/>
        </w:pPr>
        <w:r>
          <w:fldChar w:fldCharType="begin"/>
        </w:r>
        <w:r>
          <w:instrText>PAGE   \* MERGEFORMAT</w:instrText>
        </w:r>
        <w:r>
          <w:fldChar w:fldCharType="separate"/>
        </w:r>
        <w:r w:rsidR="00A24F3D" w:rsidRPr="00A24F3D">
          <w:rPr>
            <w:noProof/>
            <w:lang w:val="es-ES"/>
          </w:rPr>
          <w:t>26</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D63A0" w:rsidRDefault="005D63A0" w:rsidP="00B80351">
      <w:r>
        <w:separator/>
      </w:r>
    </w:p>
  </w:footnote>
  <w:footnote w:type="continuationSeparator" w:id="0">
    <w:p w:rsidR="005D63A0" w:rsidRDefault="005D63A0" w:rsidP="00B80351">
      <w:r>
        <w:continuationSeparator/>
      </w:r>
    </w:p>
  </w:footnote>
  <w:footnote w:id="1">
    <w:p w:rsidR="004564A4" w:rsidRDefault="004564A4" w:rsidP="007D4939">
      <w:pPr>
        <w:pStyle w:val="Textonotapie1"/>
      </w:pPr>
      <w:r>
        <w:rPr>
          <w:rStyle w:val="Refdenotaalpie"/>
        </w:rPr>
        <w:footnoteRef/>
      </w:r>
      <w:r>
        <w:t xml:space="preserve"> Cicerón, Marco Tulio, Los oficios. Instituto de Investigaciones Jurídicas UNAM, Biblioteca Jurídica Virtual, http://biblio.juridicas.unam.mx/libros/2/774/2.pdf Libro Primero, Capítulo Tercero, </w:t>
      </w:r>
      <w:proofErr w:type="spellStart"/>
      <w:r>
        <w:t>pag</w:t>
      </w:r>
      <w:proofErr w:type="spellEnd"/>
      <w:r>
        <w:t>. 6-7</w:t>
      </w:r>
    </w:p>
  </w:footnote>
  <w:footnote w:id="2">
    <w:p w:rsidR="004564A4" w:rsidRDefault="004564A4" w:rsidP="007D4939">
      <w:pPr>
        <w:pStyle w:val="Textonotapie1"/>
      </w:pPr>
      <w:r>
        <w:rPr>
          <w:rStyle w:val="Refdenotaalpie"/>
        </w:rPr>
        <w:footnoteRef/>
      </w:r>
      <w:r>
        <w:t xml:space="preserve"> Comisión Nacional de Derechos Humanos. Aspectos básicos de derechos humanos. </w:t>
      </w:r>
      <w:r w:rsidRPr="0088683A">
        <w:t>https://www.cndh.org.mx/sites/all/doc/cartillas/2015-2016/07-aspectos-basicos.pdf</w:t>
      </w:r>
    </w:p>
  </w:footnote>
  <w:footnote w:id="3">
    <w:p w:rsidR="004564A4" w:rsidRDefault="004564A4" w:rsidP="007D4939">
      <w:pPr>
        <w:pStyle w:val="Textonotapie1"/>
        <w:jc w:val="both"/>
      </w:pPr>
      <w:r>
        <w:rPr>
          <w:rStyle w:val="Refdenotaalpie"/>
        </w:rPr>
        <w:footnoteRef/>
      </w:r>
      <w:r>
        <w:t xml:space="preserve"> </w:t>
      </w:r>
      <w:proofErr w:type="spellStart"/>
      <w:r>
        <w:t>Treveño</w:t>
      </w:r>
      <w:proofErr w:type="spellEnd"/>
      <w:r>
        <w:t xml:space="preserve"> García, Ricardo. Las Personas y sus Atributos. </w:t>
      </w:r>
      <w:proofErr w:type="spellStart"/>
      <w:r>
        <w:t>pag</w:t>
      </w:r>
      <w:proofErr w:type="spellEnd"/>
      <w:r>
        <w:t xml:space="preserve">. 27 </w:t>
      </w:r>
      <w:r w:rsidRPr="009253DD">
        <w:t>https://www.corteidh.or.cr/tablas/23961.pdf</w:t>
      </w:r>
    </w:p>
  </w:footnote>
  <w:footnote w:id="4">
    <w:p w:rsidR="004564A4" w:rsidRPr="00304332" w:rsidRDefault="004564A4" w:rsidP="00FB1645">
      <w:pPr>
        <w:pStyle w:val="Textonotapie"/>
        <w:rPr>
          <w:rFonts w:ascii="Tahoma" w:hAnsi="Tahoma" w:cs="Tahoma"/>
          <w:sz w:val="13"/>
          <w:szCs w:val="13"/>
          <w:lang w:val="es-ES"/>
        </w:rPr>
      </w:pPr>
      <w:r>
        <w:rPr>
          <w:rStyle w:val="Refdenotaalpie"/>
        </w:rPr>
        <w:footnoteRef/>
      </w:r>
      <w:r w:rsidRPr="00304332">
        <w:rPr>
          <w:rStyle w:val="Refdenotaalpie"/>
          <w:rFonts w:ascii="Tahoma" w:hAnsi="Tahoma" w:cs="Tahoma"/>
          <w:sz w:val="13"/>
          <w:szCs w:val="13"/>
        </w:rPr>
        <w:footnoteRef/>
      </w:r>
      <w:r w:rsidRPr="00304332">
        <w:rPr>
          <w:rFonts w:ascii="Tahoma" w:hAnsi="Tahoma" w:cs="Tahoma"/>
          <w:sz w:val="13"/>
          <w:szCs w:val="13"/>
        </w:rPr>
        <w:t xml:space="preserve"> CPEUM, artículo 41 fracciones I y II, Pag. 51. Recuperado de: </w:t>
      </w:r>
      <w:hyperlink r:id="rId1" w:history="1">
        <w:r w:rsidRPr="00304332">
          <w:rPr>
            <w:rStyle w:val="Hipervnculo1"/>
            <w:rFonts w:ascii="Tahoma" w:hAnsi="Tahoma" w:cs="Tahoma"/>
            <w:sz w:val="13"/>
            <w:szCs w:val="13"/>
          </w:rPr>
          <w:t>https://www.diputados.gob.mx/LeyesBiblio/pdf/CPEUM.pdf</w:t>
        </w:r>
      </w:hyperlink>
      <w:r w:rsidRPr="00304332">
        <w:rPr>
          <w:rFonts w:ascii="Tahoma" w:hAnsi="Tahoma" w:cs="Tahoma"/>
          <w:sz w:val="13"/>
          <w:szCs w:val="13"/>
        </w:rPr>
        <w:t xml:space="preserve">. Consultado: 1 agosto 2022. </w:t>
      </w:r>
    </w:p>
  </w:footnote>
  <w:footnote w:id="5">
    <w:p w:rsidR="004564A4" w:rsidRPr="00304332" w:rsidRDefault="004564A4" w:rsidP="00FB1645">
      <w:pPr>
        <w:pStyle w:val="Textonotapie"/>
        <w:rPr>
          <w:rFonts w:ascii="Tahoma" w:hAnsi="Tahoma" w:cs="Tahoma"/>
          <w:sz w:val="13"/>
          <w:szCs w:val="13"/>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 xml:space="preserve">García Huante Berenice, Candidaturas comunes: La correlación entre votos y curules en el convenio respectivo, Pag 428. Recuperado en </w:t>
      </w:r>
      <w:hyperlink r:id="rId2" w:history="1">
        <w:r w:rsidRPr="00304332">
          <w:rPr>
            <w:rStyle w:val="Hipervnculo1"/>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 w:id="6">
    <w:p w:rsidR="004564A4" w:rsidRPr="001C5039" w:rsidRDefault="004564A4" w:rsidP="00FB1645">
      <w:pPr>
        <w:pStyle w:val="Textonotapie"/>
        <w:rPr>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 xml:space="preserve">García Huante Berenice, Candidaturas comunes: La correlación entre votos y curules en el convenio respectivo, Pag 434. Recuperado en </w:t>
      </w:r>
      <w:hyperlink r:id="rId3" w:history="1">
        <w:r w:rsidRPr="00304332">
          <w:rPr>
            <w:rStyle w:val="Hipervnculo1"/>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 w:id="7">
    <w:p w:rsidR="004564A4" w:rsidRPr="00304332" w:rsidRDefault="004564A4" w:rsidP="00FB1645">
      <w:pPr>
        <w:pStyle w:val="Textonotapie"/>
        <w:rPr>
          <w:rFonts w:ascii="Tahoma" w:hAnsi="Tahoma" w:cs="Tahoma"/>
          <w:sz w:val="13"/>
          <w:szCs w:val="13"/>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Salvador Mora Velázquez, Revista Legislativa de estudios Sociales de Opinión Pública, Volumen 4, Número 7, Enero- Junui 2011, Pag. 1.</w:t>
      </w:r>
    </w:p>
  </w:footnote>
  <w:footnote w:id="8">
    <w:p w:rsidR="004564A4" w:rsidRPr="00304332" w:rsidRDefault="004564A4" w:rsidP="00FB1645">
      <w:pPr>
        <w:pStyle w:val="Textonotapie"/>
        <w:rPr>
          <w:rFonts w:ascii="Tahoma" w:hAnsi="Tahoma" w:cs="Tahoma"/>
          <w:lang w:val="es-ES"/>
        </w:rPr>
      </w:pPr>
      <w:r w:rsidRPr="00304332">
        <w:rPr>
          <w:rStyle w:val="Refdenotaalpie"/>
          <w:rFonts w:ascii="Tahoma" w:hAnsi="Tahoma" w:cs="Tahoma"/>
          <w:sz w:val="13"/>
          <w:szCs w:val="13"/>
        </w:rPr>
        <w:footnoteRef/>
      </w:r>
      <w:r w:rsidRPr="00304332">
        <w:rPr>
          <w:rFonts w:ascii="Tahoma" w:hAnsi="Tahoma" w:cs="Tahoma"/>
          <w:sz w:val="13"/>
          <w:szCs w:val="13"/>
        </w:rPr>
        <w:t xml:space="preserve"> </w:t>
      </w:r>
      <w:r w:rsidRPr="00304332">
        <w:rPr>
          <w:rFonts w:ascii="Tahoma" w:hAnsi="Tahoma" w:cs="Tahoma"/>
          <w:bCs/>
          <w:sz w:val="13"/>
          <w:szCs w:val="13"/>
        </w:rPr>
        <w:t>García Huante Berenice, Candidaturas comunes: La correlación entre votos y curules en el convenio respectivo, Pag 4</w:t>
      </w:r>
      <w:r>
        <w:rPr>
          <w:rFonts w:ascii="Tahoma" w:hAnsi="Tahoma" w:cs="Tahoma"/>
          <w:bCs/>
          <w:sz w:val="13"/>
          <w:szCs w:val="13"/>
        </w:rPr>
        <w:t>28</w:t>
      </w:r>
      <w:r w:rsidRPr="00304332">
        <w:rPr>
          <w:rFonts w:ascii="Tahoma" w:hAnsi="Tahoma" w:cs="Tahoma"/>
          <w:bCs/>
          <w:sz w:val="13"/>
          <w:szCs w:val="13"/>
        </w:rPr>
        <w:t xml:space="preserve">. Recuperado en </w:t>
      </w:r>
      <w:hyperlink r:id="rId4" w:history="1">
        <w:r w:rsidRPr="00304332">
          <w:rPr>
            <w:rStyle w:val="Hipervnculo1"/>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 w:id="9">
    <w:p w:rsidR="004564A4" w:rsidRPr="00E15468" w:rsidRDefault="004564A4" w:rsidP="00FB1645">
      <w:pPr>
        <w:pStyle w:val="Textonotapie"/>
        <w:rPr>
          <w:lang w:val="es-ES"/>
        </w:rPr>
      </w:pPr>
      <w:r>
        <w:rPr>
          <w:rStyle w:val="Refdenotaalpie"/>
        </w:rPr>
        <w:footnoteRef/>
      </w:r>
      <w:r>
        <w:t xml:space="preserve"> </w:t>
      </w:r>
      <w:r w:rsidRPr="00304332">
        <w:rPr>
          <w:rFonts w:ascii="Tahoma" w:hAnsi="Tahoma" w:cs="Tahoma"/>
          <w:bCs/>
          <w:sz w:val="13"/>
          <w:szCs w:val="13"/>
        </w:rPr>
        <w:t>García Huante Berenice, Candidaturas comunes: La correlación entre votos y curules en el convenio respectivo, Pag 4</w:t>
      </w:r>
      <w:r>
        <w:rPr>
          <w:rFonts w:ascii="Tahoma" w:hAnsi="Tahoma" w:cs="Tahoma"/>
          <w:bCs/>
          <w:sz w:val="13"/>
          <w:szCs w:val="13"/>
        </w:rPr>
        <w:t>29</w:t>
      </w:r>
      <w:r w:rsidRPr="00304332">
        <w:rPr>
          <w:rFonts w:ascii="Tahoma" w:hAnsi="Tahoma" w:cs="Tahoma"/>
          <w:bCs/>
          <w:sz w:val="13"/>
          <w:szCs w:val="13"/>
        </w:rPr>
        <w:t xml:space="preserve">. Recuperado en </w:t>
      </w:r>
      <w:hyperlink r:id="rId5" w:history="1">
        <w:r w:rsidRPr="00304332">
          <w:rPr>
            <w:rStyle w:val="Hipervnculo1"/>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 w:id="10">
    <w:p w:rsidR="004564A4" w:rsidRPr="00E15468" w:rsidRDefault="004564A4" w:rsidP="00FB1645">
      <w:pPr>
        <w:pStyle w:val="Textonotapie"/>
        <w:rPr>
          <w:lang w:val="es-ES"/>
        </w:rPr>
      </w:pPr>
      <w:r>
        <w:rPr>
          <w:rStyle w:val="Refdenotaalpie"/>
        </w:rPr>
        <w:footnoteRef/>
      </w:r>
      <w:r>
        <w:t xml:space="preserve"> </w:t>
      </w:r>
      <w:r w:rsidRPr="00304332">
        <w:rPr>
          <w:rFonts w:ascii="Tahoma" w:hAnsi="Tahoma" w:cs="Tahoma"/>
          <w:bCs/>
          <w:sz w:val="13"/>
          <w:szCs w:val="13"/>
        </w:rPr>
        <w:t>García Huante Berenice, Candidaturas comunes: La correlación entre votos y curules en el convenio respectivo, Pag 4</w:t>
      </w:r>
      <w:r>
        <w:rPr>
          <w:rFonts w:ascii="Tahoma" w:hAnsi="Tahoma" w:cs="Tahoma"/>
          <w:bCs/>
          <w:sz w:val="13"/>
          <w:szCs w:val="13"/>
        </w:rPr>
        <w:t>30</w:t>
      </w:r>
      <w:r w:rsidRPr="00304332">
        <w:rPr>
          <w:rFonts w:ascii="Tahoma" w:hAnsi="Tahoma" w:cs="Tahoma"/>
          <w:bCs/>
          <w:sz w:val="13"/>
          <w:szCs w:val="13"/>
        </w:rPr>
        <w:t xml:space="preserve">. Recuperado en </w:t>
      </w:r>
      <w:hyperlink r:id="rId6" w:history="1">
        <w:r w:rsidRPr="00304332">
          <w:rPr>
            <w:rStyle w:val="Hipervnculo1"/>
            <w:rFonts w:ascii="Tahoma" w:hAnsi="Tahoma" w:cs="Tahoma"/>
            <w:bCs/>
            <w:sz w:val="13"/>
            <w:szCs w:val="13"/>
          </w:rPr>
          <w:t>https://www.te.gob.mx/publicaciones/sites/default/files/29_Candidaturas%20comunes_Garci%CC%81a.pdf</w:t>
        </w:r>
      </w:hyperlink>
      <w:r w:rsidRPr="00304332">
        <w:rPr>
          <w:rFonts w:ascii="Tahoma" w:hAnsi="Tahoma" w:cs="Tahoma"/>
          <w:bCs/>
          <w:sz w:val="13"/>
          <w:szCs w:val="13"/>
        </w:rPr>
        <w:t>. Consultado: 1 de agosto 2022.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4A4" w:rsidRPr="00EC1140" w:rsidRDefault="004564A4" w:rsidP="00EC1140">
    <w:pPr>
      <w:pStyle w:val="Encabezado"/>
      <w:tabs>
        <w:tab w:val="clear" w:pos="4419"/>
        <w:tab w:val="clear" w:pos="8838"/>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564A4" w:rsidRPr="00EC1140" w:rsidRDefault="004564A4" w:rsidP="00EC1140">
    <w:pPr>
      <w:pStyle w:val="Encabezado"/>
      <w:tabs>
        <w:tab w:val="clear" w:pos="4419"/>
        <w:tab w:val="clear" w:pos="8838"/>
      </w:tab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4799E"/>
    <w:rsid w:val="000008CB"/>
    <w:rsid w:val="000024C8"/>
    <w:rsid w:val="00043B42"/>
    <w:rsid w:val="000776FE"/>
    <w:rsid w:val="000933BB"/>
    <w:rsid w:val="000C750F"/>
    <w:rsid w:val="000F6950"/>
    <w:rsid w:val="000F6E32"/>
    <w:rsid w:val="00111954"/>
    <w:rsid w:val="00130D2C"/>
    <w:rsid w:val="00131686"/>
    <w:rsid w:val="00134CD5"/>
    <w:rsid w:val="00144AD3"/>
    <w:rsid w:val="00147AF9"/>
    <w:rsid w:val="00155623"/>
    <w:rsid w:val="00156309"/>
    <w:rsid w:val="0015636F"/>
    <w:rsid w:val="00173CE6"/>
    <w:rsid w:val="00201AF7"/>
    <w:rsid w:val="0021278B"/>
    <w:rsid w:val="00212C3C"/>
    <w:rsid w:val="00267017"/>
    <w:rsid w:val="002A780C"/>
    <w:rsid w:val="002B79AF"/>
    <w:rsid w:val="002B7BEB"/>
    <w:rsid w:val="002C2450"/>
    <w:rsid w:val="002D5EB5"/>
    <w:rsid w:val="002D648C"/>
    <w:rsid w:val="00305A7C"/>
    <w:rsid w:val="003114E6"/>
    <w:rsid w:val="00366BA5"/>
    <w:rsid w:val="0039178D"/>
    <w:rsid w:val="003D5707"/>
    <w:rsid w:val="003E29DE"/>
    <w:rsid w:val="003E4595"/>
    <w:rsid w:val="00426F5B"/>
    <w:rsid w:val="004342B6"/>
    <w:rsid w:val="004564A4"/>
    <w:rsid w:val="004648D1"/>
    <w:rsid w:val="00470478"/>
    <w:rsid w:val="004836CD"/>
    <w:rsid w:val="004865F1"/>
    <w:rsid w:val="00496953"/>
    <w:rsid w:val="004A5C5A"/>
    <w:rsid w:val="004B723F"/>
    <w:rsid w:val="004C2287"/>
    <w:rsid w:val="00515108"/>
    <w:rsid w:val="00556140"/>
    <w:rsid w:val="00564E51"/>
    <w:rsid w:val="005734A5"/>
    <w:rsid w:val="00596381"/>
    <w:rsid w:val="005B7EC9"/>
    <w:rsid w:val="005D63A0"/>
    <w:rsid w:val="005F7E68"/>
    <w:rsid w:val="00603A86"/>
    <w:rsid w:val="00617514"/>
    <w:rsid w:val="00622A09"/>
    <w:rsid w:val="0064628E"/>
    <w:rsid w:val="00647ABC"/>
    <w:rsid w:val="00662DD1"/>
    <w:rsid w:val="006649AC"/>
    <w:rsid w:val="00671038"/>
    <w:rsid w:val="00671DC9"/>
    <w:rsid w:val="00675445"/>
    <w:rsid w:val="006A52B0"/>
    <w:rsid w:val="006B2535"/>
    <w:rsid w:val="006B282A"/>
    <w:rsid w:val="006B72EF"/>
    <w:rsid w:val="006D3C2D"/>
    <w:rsid w:val="006E1119"/>
    <w:rsid w:val="006E3490"/>
    <w:rsid w:val="006E6DEF"/>
    <w:rsid w:val="006F03B2"/>
    <w:rsid w:val="006F3695"/>
    <w:rsid w:val="006F4EA6"/>
    <w:rsid w:val="00704194"/>
    <w:rsid w:val="007D4939"/>
    <w:rsid w:val="00827E59"/>
    <w:rsid w:val="0084799E"/>
    <w:rsid w:val="00852A2A"/>
    <w:rsid w:val="00862F78"/>
    <w:rsid w:val="008667D0"/>
    <w:rsid w:val="00882A88"/>
    <w:rsid w:val="008F237F"/>
    <w:rsid w:val="008F7735"/>
    <w:rsid w:val="0090690B"/>
    <w:rsid w:val="00947E9F"/>
    <w:rsid w:val="009768EB"/>
    <w:rsid w:val="00983315"/>
    <w:rsid w:val="00983899"/>
    <w:rsid w:val="00991C5B"/>
    <w:rsid w:val="009954F3"/>
    <w:rsid w:val="009B26BF"/>
    <w:rsid w:val="009C5D55"/>
    <w:rsid w:val="00A17CC5"/>
    <w:rsid w:val="00A24F3D"/>
    <w:rsid w:val="00A43AF0"/>
    <w:rsid w:val="00A476E7"/>
    <w:rsid w:val="00A52A67"/>
    <w:rsid w:val="00A73FFA"/>
    <w:rsid w:val="00AA4D0A"/>
    <w:rsid w:val="00AB56A0"/>
    <w:rsid w:val="00AC38C0"/>
    <w:rsid w:val="00AF0F45"/>
    <w:rsid w:val="00B30DD8"/>
    <w:rsid w:val="00B337D3"/>
    <w:rsid w:val="00B548E8"/>
    <w:rsid w:val="00B62705"/>
    <w:rsid w:val="00B80351"/>
    <w:rsid w:val="00B81ED8"/>
    <w:rsid w:val="00B84D7C"/>
    <w:rsid w:val="00BA069C"/>
    <w:rsid w:val="00C205F8"/>
    <w:rsid w:val="00C34DA8"/>
    <w:rsid w:val="00C37840"/>
    <w:rsid w:val="00C7781F"/>
    <w:rsid w:val="00C9715C"/>
    <w:rsid w:val="00CB3592"/>
    <w:rsid w:val="00CC3A5B"/>
    <w:rsid w:val="00CF198F"/>
    <w:rsid w:val="00D1352B"/>
    <w:rsid w:val="00D33A8A"/>
    <w:rsid w:val="00D46D0F"/>
    <w:rsid w:val="00D5302D"/>
    <w:rsid w:val="00D534EC"/>
    <w:rsid w:val="00D713D2"/>
    <w:rsid w:val="00D751F6"/>
    <w:rsid w:val="00D80293"/>
    <w:rsid w:val="00DC2F0A"/>
    <w:rsid w:val="00DC3150"/>
    <w:rsid w:val="00DD472B"/>
    <w:rsid w:val="00DD702D"/>
    <w:rsid w:val="00DD77B8"/>
    <w:rsid w:val="00DF04B8"/>
    <w:rsid w:val="00E12ABD"/>
    <w:rsid w:val="00E60BE3"/>
    <w:rsid w:val="00E71068"/>
    <w:rsid w:val="00E84324"/>
    <w:rsid w:val="00EC1140"/>
    <w:rsid w:val="00F102F3"/>
    <w:rsid w:val="00F33E7B"/>
    <w:rsid w:val="00F67E2F"/>
    <w:rsid w:val="00F76092"/>
    <w:rsid w:val="00F95391"/>
    <w:rsid w:val="00FB1645"/>
    <w:rsid w:val="00FC1C4F"/>
    <w:rsid w:val="00FE6177"/>
    <w:rsid w:val="00FE6F60"/>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336AD03-8635-4678-8492-81EB05AC1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MX"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link w:val="SinespaciadoCar"/>
    <w:uiPriority w:val="1"/>
    <w:qFormat/>
    <w:rsid w:val="00134CD5"/>
    <w:rPr>
      <w:sz w:val="22"/>
      <w:szCs w:val="22"/>
    </w:rPr>
  </w:style>
  <w:style w:type="character" w:customStyle="1" w:styleId="SinespaciadoCar">
    <w:name w:val="Sin espaciado Car"/>
    <w:link w:val="Sinespaciado"/>
    <w:uiPriority w:val="1"/>
    <w:locked/>
    <w:rsid w:val="00134CD5"/>
    <w:rPr>
      <w:sz w:val="22"/>
      <w:szCs w:val="22"/>
    </w:rPr>
  </w:style>
  <w:style w:type="paragraph" w:styleId="Encabezado">
    <w:name w:val="header"/>
    <w:basedOn w:val="Normal"/>
    <w:link w:val="EncabezadoCar"/>
    <w:uiPriority w:val="99"/>
    <w:unhideWhenUsed/>
    <w:rsid w:val="00B80351"/>
    <w:pPr>
      <w:tabs>
        <w:tab w:val="center" w:pos="4419"/>
        <w:tab w:val="right" w:pos="8838"/>
      </w:tabs>
    </w:pPr>
  </w:style>
  <w:style w:type="character" w:customStyle="1" w:styleId="EncabezadoCar">
    <w:name w:val="Encabezado Car"/>
    <w:basedOn w:val="Fuentedeprrafopredeter"/>
    <w:link w:val="Encabezado"/>
    <w:uiPriority w:val="99"/>
    <w:rsid w:val="00B80351"/>
  </w:style>
  <w:style w:type="paragraph" w:styleId="Piedepgina">
    <w:name w:val="footer"/>
    <w:basedOn w:val="Normal"/>
    <w:link w:val="PiedepginaCar"/>
    <w:uiPriority w:val="99"/>
    <w:unhideWhenUsed/>
    <w:rsid w:val="00B80351"/>
    <w:pPr>
      <w:tabs>
        <w:tab w:val="center" w:pos="4419"/>
        <w:tab w:val="right" w:pos="8838"/>
      </w:tabs>
    </w:pPr>
  </w:style>
  <w:style w:type="character" w:customStyle="1" w:styleId="PiedepginaCar">
    <w:name w:val="Pie de página Car"/>
    <w:basedOn w:val="Fuentedeprrafopredeter"/>
    <w:link w:val="Piedepgina"/>
    <w:uiPriority w:val="99"/>
    <w:rsid w:val="00B80351"/>
  </w:style>
  <w:style w:type="paragraph" w:customStyle="1" w:styleId="Textonotapie1">
    <w:name w:val="Texto nota pie1"/>
    <w:basedOn w:val="Normal"/>
    <w:next w:val="Textonotapie"/>
    <w:link w:val="TextonotapieCar"/>
    <w:uiPriority w:val="99"/>
    <w:unhideWhenUsed/>
    <w:rsid w:val="007D4939"/>
    <w:rPr>
      <w:sz w:val="20"/>
      <w:szCs w:val="20"/>
    </w:rPr>
  </w:style>
  <w:style w:type="character" w:customStyle="1" w:styleId="TextonotapieCar">
    <w:name w:val="Texto nota pie Car"/>
    <w:basedOn w:val="Fuentedeprrafopredeter"/>
    <w:link w:val="Textonotapie1"/>
    <w:uiPriority w:val="99"/>
    <w:rsid w:val="007D4939"/>
    <w:rPr>
      <w:sz w:val="20"/>
      <w:szCs w:val="20"/>
    </w:rPr>
  </w:style>
  <w:style w:type="character" w:styleId="Refdenotaalpie">
    <w:name w:val="footnote reference"/>
    <w:basedOn w:val="Fuentedeprrafopredeter"/>
    <w:uiPriority w:val="99"/>
    <w:unhideWhenUsed/>
    <w:rsid w:val="007D4939"/>
    <w:rPr>
      <w:vertAlign w:val="superscript"/>
    </w:rPr>
  </w:style>
  <w:style w:type="table" w:customStyle="1" w:styleId="TableNormal">
    <w:name w:val="Table Normal"/>
    <w:rsid w:val="007D4939"/>
    <w:rPr>
      <w:rFonts w:ascii="Times New Roman" w:eastAsia="Arial Unicode MS" w:hAnsi="Times New Roman" w:cs="Times New Roman"/>
      <w:sz w:val="20"/>
      <w:szCs w:val="20"/>
      <w:lang w:eastAsia="es-MX"/>
    </w:rPr>
    <w:tblPr>
      <w:tblCellMar>
        <w:top w:w="0" w:type="dxa"/>
        <w:left w:w="0" w:type="dxa"/>
        <w:bottom w:w="0" w:type="dxa"/>
        <w:right w:w="0" w:type="dxa"/>
      </w:tblCellMar>
    </w:tblPr>
  </w:style>
  <w:style w:type="paragraph" w:styleId="Textonotapie">
    <w:name w:val="footnote text"/>
    <w:basedOn w:val="Normal"/>
    <w:link w:val="TextonotapieCar1"/>
    <w:uiPriority w:val="99"/>
    <w:semiHidden/>
    <w:unhideWhenUsed/>
    <w:rsid w:val="007D4939"/>
    <w:rPr>
      <w:sz w:val="20"/>
      <w:szCs w:val="20"/>
    </w:rPr>
  </w:style>
  <w:style w:type="character" w:customStyle="1" w:styleId="TextonotapieCar1">
    <w:name w:val="Texto nota pie Car1"/>
    <w:basedOn w:val="Fuentedeprrafopredeter"/>
    <w:link w:val="Textonotapie"/>
    <w:uiPriority w:val="99"/>
    <w:semiHidden/>
    <w:rsid w:val="007D4939"/>
    <w:rPr>
      <w:sz w:val="20"/>
      <w:szCs w:val="20"/>
    </w:rPr>
  </w:style>
  <w:style w:type="table" w:customStyle="1" w:styleId="TableNormal1">
    <w:name w:val="Table Normal1"/>
    <w:rsid w:val="00CC3A5B"/>
    <w:pPr>
      <w:pBdr>
        <w:top w:val="nil"/>
        <w:left w:val="nil"/>
        <w:bottom w:val="nil"/>
        <w:right w:val="nil"/>
        <w:between w:val="nil"/>
        <w:bar w:val="nil"/>
      </w:pBdr>
    </w:pPr>
    <w:rPr>
      <w:rFonts w:ascii="Times New Roman" w:eastAsia="Arial Unicode MS" w:hAnsi="Times New Roman" w:cs="Times New Roman"/>
      <w:sz w:val="20"/>
      <w:szCs w:val="20"/>
      <w:bdr w:val="nil"/>
      <w:lang w:eastAsia="es-MX"/>
    </w:rPr>
    <w:tblPr>
      <w:tblInd w:w="0" w:type="dxa"/>
      <w:tblCellMar>
        <w:top w:w="0" w:type="dxa"/>
        <w:left w:w="0" w:type="dxa"/>
        <w:bottom w:w="0" w:type="dxa"/>
        <w:right w:w="0" w:type="dxa"/>
      </w:tblCellMar>
    </w:tblPr>
  </w:style>
  <w:style w:type="character" w:customStyle="1" w:styleId="Hipervnculo1">
    <w:name w:val="Hipervínculo1"/>
    <w:basedOn w:val="Fuentedeprrafopredeter"/>
    <w:uiPriority w:val="99"/>
    <w:unhideWhenUsed/>
    <w:rsid w:val="00FB1645"/>
    <w:rPr>
      <w:color w:val="0000FF"/>
      <w:u w:val="single"/>
    </w:rPr>
  </w:style>
  <w:style w:type="character" w:styleId="Hipervnculo">
    <w:name w:val="Hyperlink"/>
    <w:basedOn w:val="Fuentedeprrafopredeter"/>
    <w:uiPriority w:val="99"/>
    <w:semiHidden/>
    <w:unhideWhenUsed/>
    <w:rsid w:val="00FB1645"/>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DIP.MA" TargetMode="Externa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te.gob.mx/publicaciones/sites/default/files/29_Candidaturas%20comunes_Garci%CC%81a.pdf" TargetMode="External"/><Relationship Id="rId2" Type="http://schemas.openxmlformats.org/officeDocument/2006/relationships/hyperlink" Target="https://www.te.gob.mx/publicaciones/sites/default/files/29_Candidaturas%20comunes_Garci%CC%81a.pdf" TargetMode="External"/><Relationship Id="rId1" Type="http://schemas.openxmlformats.org/officeDocument/2006/relationships/hyperlink" Target="https://www.diputados.gob.mx/LeyesBiblio/pdf/CPEUM.pdf" TargetMode="External"/><Relationship Id="rId6" Type="http://schemas.openxmlformats.org/officeDocument/2006/relationships/hyperlink" Target="https://www.te.gob.mx/publicaciones/sites/default/files/29_Candidaturas%20comunes_Garci%CC%81a.pdf" TargetMode="External"/><Relationship Id="rId5" Type="http://schemas.openxmlformats.org/officeDocument/2006/relationships/hyperlink" Target="https://www.te.gob.mx/publicaciones/sites/default/files/29_Candidaturas%20comunes_Garci%CC%81a.pdf" TargetMode="External"/><Relationship Id="rId4" Type="http://schemas.openxmlformats.org/officeDocument/2006/relationships/hyperlink" Target="https://www.te.gob.mx/publicaciones/sites/default/files/29_Candidaturas%20comunes_Garci%CC%81a.pdf"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F5E75-D94D-4E6C-9497-8385D60781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211</TotalTime>
  <Pages>26</Pages>
  <Words>11017</Words>
  <Characters>60594</Characters>
  <Application>Microsoft Office Word</Application>
  <DocSecurity>0</DocSecurity>
  <Lines>504</Lines>
  <Paragraphs>142</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71469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HP</cp:lastModifiedBy>
  <cp:revision>50</cp:revision>
  <cp:lastPrinted>2022-08-17T15:38:00Z</cp:lastPrinted>
  <dcterms:created xsi:type="dcterms:W3CDTF">2022-08-10T20:16:00Z</dcterms:created>
  <dcterms:modified xsi:type="dcterms:W3CDTF">2022-08-18T16:25:00Z</dcterms:modified>
</cp:coreProperties>
</file>