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2A3" w:rsidRDefault="001C72A3" w:rsidP="001C72A3">
      <w:pPr>
        <w:pStyle w:val="Sinespaciado"/>
        <w:ind w:left="3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REUNIÓN DE LA COMISIÓN</w:t>
      </w:r>
      <w:r w:rsidRPr="006238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LEGISLATIVA</w:t>
      </w:r>
      <w:r w:rsidRPr="00097E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DESARROLLO ECONÓMICO, INDUSTRIAL, COMERCIAL Y MINERO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7E3F">
        <w:rPr>
          <w:rFonts w:ascii="Times New Roman" w:hAnsi="Times New Roman" w:cs="Times New Roman"/>
          <w:color w:val="000000" w:themeColor="text1"/>
          <w:sz w:val="24"/>
          <w:szCs w:val="24"/>
        </w:rPr>
        <w:t>DE LA H.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7E3F">
        <w:rPr>
          <w:rFonts w:ascii="Times New Roman" w:hAnsi="Times New Roman" w:cs="Times New Roman"/>
          <w:color w:val="000000" w:themeColor="text1"/>
          <w:sz w:val="24"/>
          <w:szCs w:val="24"/>
        </w:rPr>
        <w:t>LX</w:t>
      </w:r>
      <w:r w:rsidR="001078B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097E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LEGISLATURA DEL ESTADO DE MÉXICO.</w:t>
      </w:r>
    </w:p>
    <w:p w:rsidR="001C72A3" w:rsidRDefault="001C72A3" w:rsidP="001C72A3">
      <w:pPr>
        <w:pStyle w:val="Sinespaciado"/>
        <w:ind w:left="3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3160" w:rsidRDefault="00BC3160" w:rsidP="001C72A3">
      <w:pPr>
        <w:pStyle w:val="Sinespaciado"/>
        <w:ind w:left="3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3160" w:rsidRPr="001078B8" w:rsidRDefault="001078B8" w:rsidP="001078B8">
      <w:pPr>
        <w:pStyle w:val="Sinespaciado"/>
        <w:ind w:left="3540"/>
        <w:jc w:val="both"/>
        <w:rPr>
          <w:rFonts w:ascii="Times New Roman" w:hAnsi="Times New Roman" w:cs="Times New Roman"/>
          <w:sz w:val="18"/>
          <w:szCs w:val="24"/>
        </w:rPr>
      </w:pPr>
      <w:r w:rsidRPr="001078B8">
        <w:rPr>
          <w:rFonts w:ascii="Times New Roman" w:hAnsi="Times New Roman" w:cs="Times New Roman"/>
          <w:sz w:val="18"/>
          <w:szCs w:val="24"/>
        </w:rPr>
        <w:t>- ANÁLISIS DE LA INICIATIVA DE DECRETO POR EL QUE SE REFORMAN, ADICIONAN Y DEROGAN DIVERSAS DISPOSICIONES DEL CÓDIGO ADMINISTRATIVO DEL ESTADO DE MÉXICO, DE LA LEY PARA LA MEJORA REGULATORIA PARA DEL ESTADO DE MÉXICO Y SUS MUNICIPIOS, DE LA LEY DE GOBIERNO DIGITAL DEL ESTADO DE MÉXICO Y SUS MUNICIPIOS Y DE LA LEY DE COMPETITIVIDAD Y ORDENAMIENTO COMERCIAL DEL ESTADO DE MÉXICO, PRESENTADA POR EL TITULAR DEL EJECUTIVO ESTATAL Y EN SU CASO, DISCUSIÓN Y APROBACIÓN DEL DICTAMEN CORRESPONDIENTE.</w:t>
      </w:r>
    </w:p>
    <w:p w:rsidR="00BC3160" w:rsidRDefault="00BC3160" w:rsidP="001C72A3">
      <w:pPr>
        <w:pStyle w:val="Sinespaciado"/>
        <w:ind w:left="3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2A3" w:rsidRPr="00097E3F" w:rsidRDefault="001C72A3" w:rsidP="001C72A3">
      <w:pPr>
        <w:pStyle w:val="Sinespaciado"/>
        <w:ind w:left="3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2A3" w:rsidRPr="00097E3F" w:rsidRDefault="001C72A3" w:rsidP="001C72A3">
      <w:pPr>
        <w:pStyle w:val="Sinespaciado"/>
        <w:ind w:left="3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CELEBRADA EL DÍA 15</w:t>
      </w:r>
      <w:r w:rsidRPr="00097E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FEBRERO DEL 2022</w:t>
      </w:r>
      <w:r w:rsidRPr="00097E3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C72A3" w:rsidRPr="00097E3F" w:rsidRDefault="001C72A3" w:rsidP="001C72A3">
      <w:pPr>
        <w:pStyle w:val="Sinespaciado"/>
        <w:ind w:left="3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2A3" w:rsidRPr="00097E3F" w:rsidRDefault="001C72A3" w:rsidP="001C72A3">
      <w:pPr>
        <w:pStyle w:val="Sinespaciado"/>
        <w:ind w:left="3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2A3" w:rsidRPr="00097E3F" w:rsidRDefault="001C72A3" w:rsidP="001C72A3">
      <w:pPr>
        <w:pStyle w:val="Sinespaciado"/>
        <w:ind w:left="141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E3F">
        <w:rPr>
          <w:rFonts w:ascii="Times New Roman" w:hAnsi="Times New Roman" w:cs="Times New Roman"/>
          <w:color w:val="000000" w:themeColor="text1"/>
          <w:sz w:val="24"/>
          <w:szCs w:val="24"/>
        </w:rPr>
        <w:t>PRESIDE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NCIA DEL DIP. LILIA URBINA SALAZAR</w:t>
      </w:r>
      <w:r w:rsidRPr="00097E3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C72A3" w:rsidRDefault="001C72A3" w:rsidP="001C72A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1C72A3" w:rsidRDefault="001C72A3" w:rsidP="001C72A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PRESIDENTA DIP. LILIA URBINA SALAZAR</w:t>
      </w:r>
      <w:r w:rsidRPr="00EA28FA"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  <w:r w:rsidR="00EA28FA" w:rsidRPr="00EA28FA">
        <w:rPr>
          <w:rFonts w:ascii="Times New Roman" w:hAnsi="Times New Roman" w:cs="Times New Roman"/>
          <w:color w:val="00B050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presencia de las diputadas y los diputados de la Comisión Legislativa de Desarrollo Económico, Industrial, Comercial y Minero, y destaco su responsabilidad en el cumplimiento de sus funciones.</w:t>
      </w:r>
    </w:p>
    <w:p w:rsidR="001C72A3" w:rsidRDefault="001C72A3" w:rsidP="00EA28F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Saludo a quienes nos acompañan en este Recinto Legislativo y en las redes sociales.</w:t>
      </w:r>
    </w:p>
    <w:p w:rsidR="001C72A3" w:rsidRDefault="001C72A3" w:rsidP="00EA28F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 reunión en modalidad mixta, se fundamenta en el artículo 40 Bis de la Ley Orgánica del Poder Legislativo.</w:t>
      </w:r>
    </w:p>
    <w:p w:rsidR="001C72A3" w:rsidRDefault="001C72A3" w:rsidP="00EA28F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celebrar válidamente la reunión, pido a la Secretaría verifique el quorum.</w:t>
      </w:r>
    </w:p>
    <w:p w:rsidR="001C72A3" w:rsidRDefault="001C72A3" w:rsidP="00EA28F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SECRETARIO DIP. LUIS NARCI</w:t>
      </w:r>
      <w:r w:rsidR="00EA28FA">
        <w:rPr>
          <w:rFonts w:ascii="Times New Roman" w:hAnsi="Times New Roman" w:cs="Times New Roman"/>
          <w:sz w:val="24"/>
          <w:szCs w:val="24"/>
        </w:rPr>
        <w:t xml:space="preserve">ZO FIERRO CIMA. Muy buenos días para verificar el quórum pasó </w:t>
      </w:r>
      <w:r>
        <w:rPr>
          <w:rFonts w:ascii="Times New Roman" w:hAnsi="Times New Roman" w:cs="Times New Roman"/>
          <w:sz w:val="24"/>
          <w:szCs w:val="24"/>
        </w:rPr>
        <w:t>lista de asistencia.</w:t>
      </w:r>
    </w:p>
    <w:p w:rsidR="001C72A3" w:rsidRPr="00AF02D9" w:rsidRDefault="001C72A3" w:rsidP="001C72A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02D9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1C72A3" w:rsidRDefault="001C72A3" w:rsidP="001C72A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SECRETARIO DIP. LUIS NARCIZO FIERRO CIMA. Ha sido verificado el quorum, puede abrirse la reunión.</w:t>
      </w:r>
    </w:p>
    <w:p w:rsidR="001C72A3" w:rsidRDefault="001C72A3" w:rsidP="001C72A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PRESIDENTA DIP. LILIA URBINA SALAZAR. Se declara la existencia del quorum y se abre la reunión de la Comisión Legislativa de Desarrollo Económico, Industrial, Comercial y Minero, siendo las once horas con veintinueve minutos del día martes quince de febrero del año dos mil veintidós.</w:t>
      </w:r>
    </w:p>
    <w:p w:rsidR="001C72A3" w:rsidRDefault="001C72A3" w:rsidP="00EA28F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base en el artículo 16 del Reglamento de este Poder Legis</w:t>
      </w:r>
      <w:r w:rsidR="00EA28FA">
        <w:rPr>
          <w:rFonts w:ascii="Times New Roman" w:hAnsi="Times New Roman" w:cs="Times New Roman"/>
          <w:sz w:val="24"/>
          <w:szCs w:val="24"/>
        </w:rPr>
        <w:t xml:space="preserve">lativo, esta reunión es pública; refiera </w:t>
      </w:r>
      <w:r>
        <w:rPr>
          <w:rFonts w:ascii="Times New Roman" w:hAnsi="Times New Roman" w:cs="Times New Roman"/>
          <w:sz w:val="24"/>
          <w:szCs w:val="24"/>
        </w:rPr>
        <w:t>la Secretaría la propuesta de orden del día.</w:t>
      </w:r>
    </w:p>
    <w:p w:rsidR="001C72A3" w:rsidRDefault="001C72A3" w:rsidP="001C72A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SECRETARIO DIP. LUIS NARCIZO FIERRO CIMA. La propuesta de orden de del día es la siguiente:</w:t>
      </w:r>
    </w:p>
    <w:p w:rsidR="001C72A3" w:rsidRDefault="001C72A3" w:rsidP="00EA28F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Análisis de la Iniciativa de Decreto por el que se reforman, adicionan y derogan diversas disposiciones del Código Administrativo del Estado de México, de la Ley para la Mejora Regulatoria para </w:t>
      </w:r>
      <w:r w:rsidR="00EA28F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el Estado de México y sus Municipios, de la Ley de Gobierno Digital del Estado de México y sus Municipios y de la Ley de Competitividad y </w:t>
      </w:r>
      <w:r>
        <w:rPr>
          <w:rFonts w:ascii="Times New Roman" w:hAnsi="Times New Roman" w:cs="Times New Roman"/>
          <w:sz w:val="24"/>
          <w:szCs w:val="24"/>
        </w:rPr>
        <w:lastRenderedPageBreak/>
        <w:t>Ordenamiento Comercial del Estado de México, presentada por el Titular del Ejecutivo Estatal y en su caso, discusión y aprobación del dictamen correspondiente.</w:t>
      </w:r>
    </w:p>
    <w:p w:rsidR="001C72A3" w:rsidRDefault="001C72A3" w:rsidP="00EA28F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Clausura de la reunión.</w:t>
      </w:r>
    </w:p>
    <w:p w:rsidR="001C72A3" w:rsidRDefault="001C72A3" w:rsidP="001C72A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PRESIDENTA DIP. LILIA URBINA SALAZAR. Pido a quienes estén de acuerdo en que la propuesta que ha referido la Secretaría, sea aprobada con el carácter de orden del </w:t>
      </w:r>
      <w:r w:rsidR="00EA28FA">
        <w:rPr>
          <w:rFonts w:ascii="Times New Roman" w:hAnsi="Times New Roman" w:cs="Times New Roman"/>
          <w:sz w:val="24"/>
          <w:szCs w:val="24"/>
        </w:rPr>
        <w:t xml:space="preserve">día, se sirvan levantar la mano </w:t>
      </w:r>
      <w:r>
        <w:rPr>
          <w:rFonts w:ascii="Times New Roman" w:hAnsi="Times New Roman" w:cs="Times New Roman"/>
          <w:sz w:val="24"/>
          <w:szCs w:val="24"/>
        </w:rPr>
        <w:t>¿En contra, en abstención?</w:t>
      </w:r>
    </w:p>
    <w:p w:rsidR="001C72A3" w:rsidRDefault="001C72A3" w:rsidP="001C72A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SECRETARIO DIP. LUIS NARCIZO FIERRO CIMA. La propuesta ha sido aprobada por unanimidad de votos.</w:t>
      </w:r>
    </w:p>
    <w:p w:rsidR="001C72A3" w:rsidRDefault="001C72A3" w:rsidP="001C72A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PRESIDENTA DIP. LILIA URBINA SALAZAR. De acuerdo con el punto número 1, la Secretaría leerá la Introducción, los Antecedentes y los Resolutivos del Dictamen formulado a la Iniciativa de Decreto por el que se reforman, adicionan y derogan diversas disposiciones del Código Administrativo del Estado de México, de la Ley para la Mejora Regulatoria para el Estado de México y sus Municipios, de la Ley de Gobierno Digital del Estado de México y sus Municipios y de la Ley de Competitividad y Ordenamiento Comercial del Estado de México, presentada por el Titular del Ejecutivo Estatal.</w:t>
      </w:r>
    </w:p>
    <w:p w:rsidR="001C72A3" w:rsidRDefault="001C72A3" w:rsidP="001C72A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SECRETARIO DIP. LUIS NARCIZO FIERRO CIMA. Honorable Asamblea, por acuerdo de la Presidencia de la LXI Legislatura, fue remitida a la Comisión Legislativa de Desarrollo Económico, Industrial, Comercial y Minero, para su estudio y dictamen, la Iniciativa con Proyecto de Decreto por el que se reforman, adicionan y derogan diversas disposiciones del Código Administrativo del Estado de México, de la Ley para la Mejora Regulatoria del Estado de México y sus Municipios, de la Ley de Gobierno Digital del Estado de México y sus Municipios y de la Ley de Competitividad y Ordenamiento Comercial del Estado de México, presentada por el Gobernador Constitucional del Estado de México, Licenciado Alfredo del Mazo Maza.</w:t>
      </w:r>
    </w:p>
    <w:p w:rsidR="001D7272" w:rsidRPr="002F3E24" w:rsidRDefault="001C72A3" w:rsidP="00EA28F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Después de haber concluido el estudio de la iniciativa de decreto y suficientemente discutido en la Comisión Legislativa, nos permitimos, con fundamento en lo previsto en los artículos 68, 70, 72 y 82 de la Ley Orgánica del Poder Legislativo, en relación con lo señalado en los artículos 13 A, 70, 73, 78, 79 y 80 del Reglamento</w:t>
      </w:r>
      <w:r w:rsidR="002F3E24">
        <w:rPr>
          <w:rFonts w:ascii="Times New Roman" w:hAnsi="Times New Roman" w:cs="Times New Roman"/>
          <w:sz w:val="24"/>
          <w:szCs w:val="24"/>
        </w:rPr>
        <w:t xml:space="preserve"> de</w:t>
      </w:r>
      <w:r w:rsidR="001D7272" w:rsidRPr="002614A7">
        <w:rPr>
          <w:rFonts w:ascii="Times New Roman" w:hAnsi="Times New Roman" w:cs="Times New Roman"/>
          <w:sz w:val="24"/>
          <w:szCs w:val="24"/>
        </w:rPr>
        <w:t>l Poder Legislativo del Estado libre y soberano de México</w:t>
      </w:r>
      <w:r w:rsidR="00EA28FA">
        <w:rPr>
          <w:rFonts w:ascii="Times New Roman" w:hAnsi="Times New Roman" w:cs="Times New Roman"/>
          <w:sz w:val="24"/>
          <w:szCs w:val="24"/>
        </w:rPr>
        <w:t>,</w:t>
      </w:r>
      <w:r w:rsidR="001D7272" w:rsidRPr="002614A7">
        <w:rPr>
          <w:rFonts w:ascii="Times New Roman" w:hAnsi="Times New Roman" w:cs="Times New Roman"/>
          <w:sz w:val="24"/>
          <w:szCs w:val="24"/>
        </w:rPr>
        <w:t xml:space="preserve"> emitir el siguiente:</w:t>
      </w:r>
    </w:p>
    <w:p w:rsidR="001D7272" w:rsidRPr="002614A7" w:rsidRDefault="00EA28FA" w:rsidP="001D7272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DICTAMEN</w:t>
      </w:r>
    </w:p>
    <w:p w:rsidR="001D7272" w:rsidRPr="002614A7" w:rsidRDefault="001D7272" w:rsidP="001D7272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2614A7">
        <w:rPr>
          <w:rFonts w:ascii="Times New Roman" w:hAnsi="Times New Roman" w:cs="Times New Roman"/>
          <w:sz w:val="24"/>
          <w:szCs w:val="24"/>
        </w:rPr>
        <w:t>ANTECEDENTES</w:t>
      </w:r>
    </w:p>
    <w:p w:rsidR="00EA28FA" w:rsidRDefault="001D7272" w:rsidP="00EA28F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4A7">
        <w:rPr>
          <w:rFonts w:ascii="Times New Roman" w:hAnsi="Times New Roman" w:cs="Times New Roman"/>
          <w:sz w:val="24"/>
          <w:szCs w:val="24"/>
        </w:rPr>
        <w:t xml:space="preserve">La iniciativa de decreto fue presentada </w:t>
      </w:r>
      <w:r w:rsidR="00EA28FA">
        <w:rPr>
          <w:rFonts w:ascii="Times New Roman" w:hAnsi="Times New Roman" w:cs="Times New Roman"/>
          <w:sz w:val="24"/>
          <w:szCs w:val="24"/>
        </w:rPr>
        <w:t>a la deliberación de la LXI</w:t>
      </w:r>
      <w:r w:rsidRPr="002614A7">
        <w:rPr>
          <w:rFonts w:ascii="Times New Roman" w:hAnsi="Times New Roman" w:cs="Times New Roman"/>
          <w:sz w:val="24"/>
          <w:szCs w:val="24"/>
        </w:rPr>
        <w:t xml:space="preserve"> Legislatura por el titular del Ejecutivo </w:t>
      </w:r>
      <w:r w:rsidR="00EA28FA" w:rsidRPr="002614A7">
        <w:rPr>
          <w:rFonts w:ascii="Times New Roman" w:hAnsi="Times New Roman" w:cs="Times New Roman"/>
          <w:sz w:val="24"/>
          <w:szCs w:val="24"/>
        </w:rPr>
        <w:t>Estatal</w:t>
      </w:r>
      <w:r w:rsidR="00EA28FA">
        <w:rPr>
          <w:rFonts w:ascii="Times New Roman" w:hAnsi="Times New Roman" w:cs="Times New Roman"/>
          <w:sz w:val="24"/>
          <w:szCs w:val="24"/>
        </w:rPr>
        <w:t xml:space="preserve">; </w:t>
      </w:r>
      <w:r w:rsidR="00EA28FA" w:rsidRPr="002614A7">
        <w:rPr>
          <w:rFonts w:ascii="Times New Roman" w:hAnsi="Times New Roman" w:cs="Times New Roman"/>
          <w:sz w:val="24"/>
          <w:szCs w:val="24"/>
        </w:rPr>
        <w:t xml:space="preserve">ejecución </w:t>
      </w:r>
      <w:r w:rsidRPr="002614A7">
        <w:rPr>
          <w:rFonts w:ascii="Times New Roman" w:hAnsi="Times New Roman" w:cs="Times New Roman"/>
          <w:sz w:val="24"/>
          <w:szCs w:val="24"/>
        </w:rPr>
        <w:t>del derecho referido en el artículo 51, fracción I y 77, fracción V de la Constitución Política del Est</w:t>
      </w:r>
      <w:r w:rsidR="00EA28FA">
        <w:rPr>
          <w:rFonts w:ascii="Times New Roman" w:hAnsi="Times New Roman" w:cs="Times New Roman"/>
          <w:sz w:val="24"/>
          <w:szCs w:val="24"/>
        </w:rPr>
        <w:t>ado Libre y Soberano de México.</w:t>
      </w:r>
    </w:p>
    <w:p w:rsidR="001D7272" w:rsidRPr="002614A7" w:rsidRDefault="001D7272" w:rsidP="00EA28F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4A7">
        <w:rPr>
          <w:rFonts w:ascii="Times New Roman" w:hAnsi="Times New Roman" w:cs="Times New Roman"/>
          <w:sz w:val="24"/>
          <w:szCs w:val="24"/>
        </w:rPr>
        <w:t xml:space="preserve">De conformidad con el estudio realizado, las y los integrantes de esta Comisión Legislativa apreciamos que la iniciativa de decreto tiene por objeto llevar a cabo acciones de simplificación administrativa para facilitar y agilizar la gestión de </w:t>
      </w:r>
      <w:r w:rsidR="00E36926">
        <w:rPr>
          <w:rFonts w:ascii="Times New Roman" w:hAnsi="Times New Roman" w:cs="Times New Roman"/>
          <w:sz w:val="24"/>
          <w:szCs w:val="24"/>
        </w:rPr>
        <w:t xml:space="preserve">trámites y servicios estatales; </w:t>
      </w:r>
      <w:r w:rsidR="00E36926" w:rsidRPr="002614A7">
        <w:rPr>
          <w:rFonts w:ascii="Times New Roman" w:hAnsi="Times New Roman" w:cs="Times New Roman"/>
          <w:sz w:val="24"/>
          <w:szCs w:val="24"/>
        </w:rPr>
        <w:t xml:space="preserve">en </w:t>
      </w:r>
      <w:r w:rsidRPr="002614A7">
        <w:rPr>
          <w:rFonts w:ascii="Times New Roman" w:hAnsi="Times New Roman" w:cs="Times New Roman"/>
          <w:sz w:val="24"/>
          <w:szCs w:val="24"/>
        </w:rPr>
        <w:t>este sentido, la propuesta legislativa busca la creación e implementación del expediente para trámites y servicios una herramienta tecnológica que contendrá documentos digitales que serán aceptados por las autoridades para llevar a cabo trámites y servicios que los ciudadanos soliciten, sin importar que estos se realicen de m</w:t>
      </w:r>
      <w:r w:rsidR="00E36926">
        <w:rPr>
          <w:rFonts w:ascii="Times New Roman" w:hAnsi="Times New Roman" w:cs="Times New Roman"/>
          <w:sz w:val="24"/>
          <w:szCs w:val="24"/>
        </w:rPr>
        <w:t xml:space="preserve">anera presencial o electrónica; </w:t>
      </w:r>
      <w:r w:rsidR="00E36926" w:rsidRPr="002614A7">
        <w:rPr>
          <w:rFonts w:ascii="Times New Roman" w:hAnsi="Times New Roman" w:cs="Times New Roman"/>
          <w:sz w:val="24"/>
          <w:szCs w:val="24"/>
        </w:rPr>
        <w:t>asimismo</w:t>
      </w:r>
      <w:r w:rsidRPr="002614A7">
        <w:rPr>
          <w:rFonts w:ascii="Times New Roman" w:hAnsi="Times New Roman" w:cs="Times New Roman"/>
          <w:sz w:val="24"/>
          <w:szCs w:val="24"/>
        </w:rPr>
        <w:t>, pretenden aumentar la cantidad de trámites que se realizan completamente en línea.</w:t>
      </w:r>
    </w:p>
    <w:p w:rsidR="001D7272" w:rsidRPr="002614A7" w:rsidRDefault="001D7272" w:rsidP="00E3692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4A7">
        <w:rPr>
          <w:rFonts w:ascii="Times New Roman" w:hAnsi="Times New Roman" w:cs="Times New Roman"/>
          <w:sz w:val="24"/>
          <w:szCs w:val="24"/>
        </w:rPr>
        <w:t xml:space="preserve"> Esta comisión sostuvo una reunión de trabajo con servidores públicos de la Secretaría de Justicia y Derechos Humanos, en la cual dicha Secretaría </w:t>
      </w:r>
      <w:r w:rsidR="00E36926">
        <w:rPr>
          <w:rFonts w:ascii="Times New Roman" w:hAnsi="Times New Roman" w:cs="Times New Roman"/>
          <w:sz w:val="24"/>
          <w:szCs w:val="24"/>
        </w:rPr>
        <w:t>expuso la iniciativa propuesta.</w:t>
      </w:r>
    </w:p>
    <w:p w:rsidR="001D7272" w:rsidRPr="002614A7" w:rsidRDefault="001D7272" w:rsidP="001D7272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2614A7">
        <w:rPr>
          <w:rFonts w:ascii="Times New Roman" w:hAnsi="Times New Roman" w:cs="Times New Roman"/>
          <w:sz w:val="24"/>
          <w:szCs w:val="24"/>
        </w:rPr>
        <w:t>RESOLUTIVOS</w:t>
      </w:r>
    </w:p>
    <w:p w:rsidR="001D7272" w:rsidRPr="002614A7" w:rsidRDefault="001D7272" w:rsidP="00E3692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4A7">
        <w:rPr>
          <w:rFonts w:ascii="Times New Roman" w:hAnsi="Times New Roman" w:cs="Times New Roman"/>
          <w:sz w:val="24"/>
          <w:szCs w:val="24"/>
        </w:rPr>
        <w:lastRenderedPageBreak/>
        <w:t>PRIMERO. Es de aprobarse la iniciativa de decreto por el que se reforman, adicionan y derogan diversas disposiciones del Código Administrativo del Estado de México, de la Ley para la Mejora Regulatoria del Estado de México y sus Municipios, de la Ley de Gobierno Digital del Estado de México y sus municipios, y de la Ley de Competitividad y Ordenamiento Comercial del Estado de México, conforme a lo dispuesto en el proye</w:t>
      </w:r>
      <w:r w:rsidR="00E36926">
        <w:rPr>
          <w:rFonts w:ascii="Times New Roman" w:hAnsi="Times New Roman" w:cs="Times New Roman"/>
          <w:sz w:val="24"/>
          <w:szCs w:val="24"/>
        </w:rPr>
        <w:t>cto de decreto correspondiente.</w:t>
      </w:r>
    </w:p>
    <w:p w:rsidR="001D7272" w:rsidRPr="002614A7" w:rsidRDefault="001D7272" w:rsidP="00E3692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4A7">
        <w:rPr>
          <w:rFonts w:ascii="Times New Roman" w:hAnsi="Times New Roman" w:cs="Times New Roman"/>
          <w:sz w:val="24"/>
          <w:szCs w:val="24"/>
        </w:rPr>
        <w:t>SEGUNDO. Se adjunta el proyecto de decreto para los efectos procedentes.</w:t>
      </w:r>
    </w:p>
    <w:p w:rsidR="00E36926" w:rsidRDefault="001D7272" w:rsidP="00E3692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4A7">
        <w:rPr>
          <w:rFonts w:ascii="Times New Roman" w:hAnsi="Times New Roman" w:cs="Times New Roman"/>
          <w:sz w:val="24"/>
          <w:szCs w:val="24"/>
        </w:rPr>
        <w:t xml:space="preserve">Dado en el Palacio del Poder Legislativo, en la </w:t>
      </w:r>
      <w:r w:rsidR="00E36926" w:rsidRPr="002614A7">
        <w:rPr>
          <w:rFonts w:ascii="Times New Roman" w:hAnsi="Times New Roman" w:cs="Times New Roman"/>
          <w:sz w:val="24"/>
          <w:szCs w:val="24"/>
        </w:rPr>
        <w:t xml:space="preserve">Ciudad </w:t>
      </w:r>
      <w:r w:rsidRPr="002614A7">
        <w:rPr>
          <w:rFonts w:ascii="Times New Roman" w:hAnsi="Times New Roman" w:cs="Times New Roman"/>
          <w:sz w:val="24"/>
          <w:szCs w:val="24"/>
        </w:rPr>
        <w:t xml:space="preserve">de Toluca de Lerdo, </w:t>
      </w:r>
      <w:r w:rsidR="00E36926" w:rsidRPr="002614A7">
        <w:rPr>
          <w:rFonts w:ascii="Times New Roman" w:hAnsi="Times New Roman" w:cs="Times New Roman"/>
          <w:sz w:val="24"/>
          <w:szCs w:val="24"/>
        </w:rPr>
        <w:t xml:space="preserve">Capital </w:t>
      </w:r>
      <w:r w:rsidRPr="002614A7">
        <w:rPr>
          <w:rFonts w:ascii="Times New Roman" w:hAnsi="Times New Roman" w:cs="Times New Roman"/>
          <w:sz w:val="24"/>
          <w:szCs w:val="24"/>
        </w:rPr>
        <w:t>del Estado de México, a</w:t>
      </w:r>
      <w:r w:rsidR="00E36926">
        <w:rPr>
          <w:rFonts w:ascii="Times New Roman" w:hAnsi="Times New Roman" w:cs="Times New Roman"/>
          <w:sz w:val="24"/>
          <w:szCs w:val="24"/>
        </w:rPr>
        <w:t>l</w:t>
      </w:r>
      <w:r w:rsidRPr="002614A7">
        <w:rPr>
          <w:rFonts w:ascii="Times New Roman" w:hAnsi="Times New Roman" w:cs="Times New Roman"/>
          <w:sz w:val="24"/>
          <w:szCs w:val="24"/>
        </w:rPr>
        <w:t xml:space="preserve"> quince de febrero del mes de</w:t>
      </w:r>
      <w:r w:rsidR="00E36926">
        <w:rPr>
          <w:rFonts w:ascii="Times New Roman" w:hAnsi="Times New Roman" w:cs="Times New Roman"/>
          <w:sz w:val="24"/>
          <w:szCs w:val="24"/>
        </w:rPr>
        <w:t xml:space="preserve"> febrero del dos mil veintidós.</w:t>
      </w:r>
    </w:p>
    <w:p w:rsidR="001D7272" w:rsidRPr="002614A7" w:rsidRDefault="001D7272" w:rsidP="00E3692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4A7">
        <w:rPr>
          <w:rFonts w:ascii="Times New Roman" w:hAnsi="Times New Roman" w:cs="Times New Roman"/>
          <w:sz w:val="24"/>
          <w:szCs w:val="24"/>
        </w:rPr>
        <w:t>Es cuanto Presidente.</w:t>
      </w:r>
    </w:p>
    <w:p w:rsidR="00E36926" w:rsidRDefault="001D7272" w:rsidP="001D727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614A7">
        <w:rPr>
          <w:rFonts w:ascii="Times New Roman" w:hAnsi="Times New Roman" w:cs="Times New Roman"/>
          <w:sz w:val="24"/>
          <w:szCs w:val="24"/>
        </w:rPr>
        <w:t>PRESIDENTA DIP. LILIA URBIN</w:t>
      </w:r>
      <w:r w:rsidR="00E36926">
        <w:rPr>
          <w:rFonts w:ascii="Times New Roman" w:hAnsi="Times New Roman" w:cs="Times New Roman"/>
          <w:sz w:val="24"/>
          <w:szCs w:val="24"/>
        </w:rPr>
        <w:t>A SALAZAR. Gracias, Secretario.</w:t>
      </w:r>
    </w:p>
    <w:p w:rsidR="001D7272" w:rsidRPr="002614A7" w:rsidRDefault="001D7272" w:rsidP="00E3692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4A7">
        <w:rPr>
          <w:rFonts w:ascii="Times New Roman" w:hAnsi="Times New Roman" w:cs="Times New Roman"/>
          <w:sz w:val="24"/>
          <w:szCs w:val="24"/>
        </w:rPr>
        <w:t xml:space="preserve">Abro la discusión en lo general del dictamen y del proyecto de decreto y consulto a las comisiones legislativas si desean hacer uso de la palabra. </w:t>
      </w:r>
    </w:p>
    <w:p w:rsidR="001D7272" w:rsidRPr="002614A7" w:rsidRDefault="001D7272" w:rsidP="00E3692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4A7">
        <w:rPr>
          <w:rFonts w:ascii="Times New Roman" w:hAnsi="Times New Roman" w:cs="Times New Roman"/>
          <w:sz w:val="24"/>
          <w:szCs w:val="24"/>
        </w:rPr>
        <w:t>Pregunto a</w:t>
      </w:r>
      <w:r w:rsidR="00E36926">
        <w:rPr>
          <w:rFonts w:ascii="Times New Roman" w:hAnsi="Times New Roman" w:cs="Times New Roman"/>
          <w:sz w:val="24"/>
          <w:szCs w:val="24"/>
        </w:rPr>
        <w:t xml:space="preserve"> las diputadas y los diputados si</w:t>
      </w:r>
      <w:r w:rsidRPr="002614A7">
        <w:rPr>
          <w:rFonts w:ascii="Times New Roman" w:hAnsi="Times New Roman" w:cs="Times New Roman"/>
          <w:sz w:val="24"/>
          <w:szCs w:val="24"/>
        </w:rPr>
        <w:t xml:space="preserve"> consideran suficientemente discutidos en lo general el di</w:t>
      </w:r>
      <w:r w:rsidR="00E36926">
        <w:rPr>
          <w:rFonts w:ascii="Times New Roman" w:hAnsi="Times New Roman" w:cs="Times New Roman"/>
          <w:sz w:val="24"/>
          <w:szCs w:val="24"/>
        </w:rPr>
        <w:t>ctamen y el proyecto de decreto</w:t>
      </w:r>
      <w:r w:rsidRPr="002614A7">
        <w:rPr>
          <w:rFonts w:ascii="Times New Roman" w:hAnsi="Times New Roman" w:cs="Times New Roman"/>
          <w:sz w:val="24"/>
          <w:szCs w:val="24"/>
        </w:rPr>
        <w:t xml:space="preserve"> y pido a quienes estén por e</w:t>
      </w:r>
      <w:r w:rsidR="00E36926">
        <w:rPr>
          <w:rFonts w:ascii="Times New Roman" w:hAnsi="Times New Roman" w:cs="Times New Roman"/>
          <w:sz w:val="24"/>
          <w:szCs w:val="24"/>
        </w:rPr>
        <w:t>llo se sirvan levantar la mano ¿En contra, En abstención?</w:t>
      </w:r>
    </w:p>
    <w:p w:rsidR="001D7272" w:rsidRPr="002614A7" w:rsidRDefault="001D7272" w:rsidP="001D727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614A7">
        <w:rPr>
          <w:rFonts w:ascii="Times New Roman" w:hAnsi="Times New Roman" w:cs="Times New Roman"/>
          <w:sz w:val="24"/>
          <w:szCs w:val="24"/>
        </w:rPr>
        <w:t>SECRETARIO DIP. LUIS NARCI</w:t>
      </w:r>
      <w:r w:rsidR="00B71A8C">
        <w:rPr>
          <w:rFonts w:ascii="Times New Roman" w:hAnsi="Times New Roman" w:cs="Times New Roman"/>
          <w:sz w:val="24"/>
          <w:szCs w:val="24"/>
        </w:rPr>
        <w:t>Z</w:t>
      </w:r>
      <w:r w:rsidRPr="002614A7">
        <w:rPr>
          <w:rFonts w:ascii="Times New Roman" w:hAnsi="Times New Roman" w:cs="Times New Roman"/>
          <w:sz w:val="24"/>
          <w:szCs w:val="24"/>
        </w:rPr>
        <w:t>O FIERRO CIMA. Han sido agotadas las intervenciones.</w:t>
      </w:r>
    </w:p>
    <w:p w:rsidR="001D7272" w:rsidRPr="002614A7" w:rsidRDefault="001D7272" w:rsidP="00E3692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4A7">
        <w:rPr>
          <w:rFonts w:ascii="Times New Roman" w:hAnsi="Times New Roman" w:cs="Times New Roman"/>
          <w:sz w:val="24"/>
          <w:szCs w:val="24"/>
        </w:rPr>
        <w:t>Las diputadas y los diputados consideran suficientemente discutido en lo general el dictamen del Proyecto de Decreto.</w:t>
      </w:r>
    </w:p>
    <w:p w:rsidR="001D7272" w:rsidRPr="002614A7" w:rsidRDefault="001D7272" w:rsidP="001D727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614A7">
        <w:rPr>
          <w:rFonts w:ascii="Times New Roman" w:hAnsi="Times New Roman" w:cs="Times New Roman"/>
          <w:sz w:val="24"/>
          <w:szCs w:val="24"/>
        </w:rPr>
        <w:t>PRESIDENTA DIP. LILIA URBINA SALAZAR. Pregunto a las comisiones legislativas si son de aprobarse en lo general el dictamen y el proyecto de decreto y pido a la Secretaría recaude la votación nominal.</w:t>
      </w:r>
    </w:p>
    <w:p w:rsidR="001D7272" w:rsidRPr="002614A7" w:rsidRDefault="00B71A8C" w:rsidP="001D727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SECRETARIO DIP. LUIS NARCIZ</w:t>
      </w:r>
      <w:r w:rsidR="001D7272" w:rsidRPr="002614A7">
        <w:rPr>
          <w:rFonts w:ascii="Times New Roman" w:hAnsi="Times New Roman" w:cs="Times New Roman"/>
          <w:sz w:val="24"/>
          <w:szCs w:val="24"/>
        </w:rPr>
        <w:t>O FIERRO CIMA. La Secretaría procede a recabar la votación nominal.</w:t>
      </w:r>
    </w:p>
    <w:p w:rsidR="001D7272" w:rsidRPr="002614A7" w:rsidRDefault="001D7272" w:rsidP="001D7272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614A7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:rsidR="001D7272" w:rsidRPr="002614A7" w:rsidRDefault="001D7272" w:rsidP="001D727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614A7">
        <w:rPr>
          <w:rFonts w:ascii="Times New Roman" w:hAnsi="Times New Roman" w:cs="Times New Roman"/>
          <w:sz w:val="24"/>
          <w:szCs w:val="24"/>
        </w:rPr>
        <w:t>PRESIDENTA DIP. LILIA URB</w:t>
      </w:r>
      <w:r w:rsidR="00E36926">
        <w:rPr>
          <w:rFonts w:ascii="Times New Roman" w:hAnsi="Times New Roman" w:cs="Times New Roman"/>
          <w:sz w:val="24"/>
          <w:szCs w:val="24"/>
        </w:rPr>
        <w:t>INA SALAZAR. Bueno, comento que</w:t>
      </w:r>
      <w:r w:rsidRPr="002614A7">
        <w:rPr>
          <w:rFonts w:ascii="Times New Roman" w:hAnsi="Times New Roman" w:cs="Times New Roman"/>
          <w:sz w:val="24"/>
          <w:szCs w:val="24"/>
        </w:rPr>
        <w:t xml:space="preserve"> para nuestro dictamen, el diputado Ariel hizo sus observaciones y comentarle desde la vez pasada que ya fueron, ya fueron considera</w:t>
      </w:r>
      <w:r w:rsidR="00E36926">
        <w:rPr>
          <w:rFonts w:ascii="Times New Roman" w:hAnsi="Times New Roman" w:cs="Times New Roman"/>
          <w:sz w:val="24"/>
          <w:szCs w:val="24"/>
        </w:rPr>
        <w:t xml:space="preserve">das en el proyecto de dictamen; </w:t>
      </w:r>
      <w:r w:rsidR="00E36926" w:rsidRPr="002614A7">
        <w:rPr>
          <w:rFonts w:ascii="Times New Roman" w:hAnsi="Times New Roman" w:cs="Times New Roman"/>
          <w:sz w:val="24"/>
          <w:szCs w:val="24"/>
        </w:rPr>
        <w:t xml:space="preserve">cualquier </w:t>
      </w:r>
      <w:r w:rsidRPr="002614A7">
        <w:rPr>
          <w:rFonts w:ascii="Times New Roman" w:hAnsi="Times New Roman" w:cs="Times New Roman"/>
          <w:sz w:val="24"/>
          <w:szCs w:val="24"/>
        </w:rPr>
        <w:t>cosa estamos a la orden.</w:t>
      </w:r>
    </w:p>
    <w:p w:rsidR="001D7272" w:rsidRPr="002614A7" w:rsidRDefault="00B71A8C" w:rsidP="001D727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SECRETARIO DIP. LUIS NARCIZ</w:t>
      </w:r>
      <w:r w:rsidR="001D7272" w:rsidRPr="002614A7">
        <w:rPr>
          <w:rFonts w:ascii="Times New Roman" w:hAnsi="Times New Roman" w:cs="Times New Roman"/>
          <w:sz w:val="24"/>
          <w:szCs w:val="24"/>
        </w:rPr>
        <w:t>O FIERRO CIMA. La Secretaría procede a recabar la votación nominal.</w:t>
      </w:r>
    </w:p>
    <w:p w:rsidR="001D3DC0" w:rsidRDefault="001D3DC0" w:rsidP="002F3E24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(Votación nominal)</w:t>
      </w:r>
    </w:p>
    <w:p w:rsidR="00E36926" w:rsidRPr="002F3E24" w:rsidRDefault="00E36926" w:rsidP="002F3E24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</w:rPr>
      </w:pPr>
    </w:p>
    <w:p w:rsidR="001D3DC0" w:rsidRDefault="001D3DC0" w:rsidP="001D3D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SECRETARIO DIP. LUIS NARCIZO FIERRO CIMA. El dictamen y el proyecto de decreto ha sido aprobado por mayoría, en lo general; por unanimidad de votos.</w:t>
      </w:r>
    </w:p>
    <w:p w:rsidR="001D3DC0" w:rsidRDefault="001D3DC0" w:rsidP="001D3D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PRESIDENTA DIP. LILIA URBINA SALAZAR. Acuerdo la aprobación, en lo general, del dictamen y del proyecto de decreto.</w:t>
      </w:r>
    </w:p>
    <w:p w:rsidR="001D3DC0" w:rsidRDefault="001D3DC0" w:rsidP="001D3DC0">
      <w:pPr>
        <w:tabs>
          <w:tab w:val="left" w:pos="168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SECRETARIO DIP. LUIS NARCIZO FIERRO CIMA. Los asuntos del orden del día han sido concluidos.</w:t>
      </w:r>
    </w:p>
    <w:p w:rsidR="001D3DC0" w:rsidRDefault="001D3DC0" w:rsidP="001D3DC0">
      <w:pPr>
        <w:tabs>
          <w:tab w:val="left" w:pos="168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PRESIDENTA DIP. LILIA URBINA SALAZAR. Registre la Secretaría la asistencia a la reunión.</w:t>
      </w:r>
    </w:p>
    <w:p w:rsidR="001D3DC0" w:rsidRDefault="001D3DC0" w:rsidP="001D3DC0">
      <w:pPr>
        <w:tabs>
          <w:tab w:val="left" w:pos="168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SECRETARIO DIP. LUIS NARCIZO FIERRO CIMA. Ha sido registrada la asistencia a la reunión.</w:t>
      </w:r>
    </w:p>
    <w:p w:rsidR="001D3DC0" w:rsidRDefault="001D3DC0" w:rsidP="001D3DC0">
      <w:pPr>
        <w:tabs>
          <w:tab w:val="left" w:pos="168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PRESIDENTA DIP. LILIA URBINA SALAZAR. Se levanta la reunión de la Comisión Legislativa de Desarrollo Económico, Industrial, Comercial y Minero siendo las once </w:t>
      </w:r>
      <w:r>
        <w:rPr>
          <w:rFonts w:ascii="Times New Roman" w:hAnsi="Times New Roman" w:cs="Times New Roman"/>
          <w:sz w:val="24"/>
        </w:rPr>
        <w:lastRenderedPageBreak/>
        <w:t>treinta y nueve horas del día martes quince de febrero del dos mil veintidós y se pide a sus integrantes quedar atentos a la próxima convocatoria.</w:t>
      </w:r>
    </w:p>
    <w:p w:rsidR="003D1ACA" w:rsidRDefault="00E36926" w:rsidP="00E3692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1D3DC0">
        <w:rPr>
          <w:rFonts w:ascii="Times New Roman" w:hAnsi="Times New Roman" w:cs="Times New Roman"/>
          <w:sz w:val="24"/>
        </w:rPr>
        <w:t>Muchísimas gracias a todos.</w:t>
      </w:r>
    </w:p>
    <w:p w:rsidR="00E36926" w:rsidRPr="00E36926" w:rsidRDefault="00E36926" w:rsidP="00E3692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ULTIMO.</w:t>
      </w:r>
    </w:p>
    <w:sectPr w:rsidR="00E36926" w:rsidRPr="00E369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ACA"/>
    <w:rsid w:val="001078B8"/>
    <w:rsid w:val="001C72A3"/>
    <w:rsid w:val="001D3DC0"/>
    <w:rsid w:val="001D7272"/>
    <w:rsid w:val="002F3E24"/>
    <w:rsid w:val="003D1ACA"/>
    <w:rsid w:val="0040178B"/>
    <w:rsid w:val="00482295"/>
    <w:rsid w:val="004E62B4"/>
    <w:rsid w:val="00760B04"/>
    <w:rsid w:val="00B71A8C"/>
    <w:rsid w:val="00BC3160"/>
    <w:rsid w:val="00CA1424"/>
    <w:rsid w:val="00E36926"/>
    <w:rsid w:val="00EA28FA"/>
    <w:rsid w:val="00F6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C72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C72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8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1330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Z400</cp:lastModifiedBy>
  <cp:revision>3</cp:revision>
  <dcterms:created xsi:type="dcterms:W3CDTF">2022-02-17T16:14:00Z</dcterms:created>
  <dcterms:modified xsi:type="dcterms:W3CDTF">2022-03-28T21:08:00Z</dcterms:modified>
</cp:coreProperties>
</file>