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8B9" w:rsidRPr="007F1737" w:rsidRDefault="007548B9" w:rsidP="007548B9">
      <w:pPr>
        <w:pStyle w:val="Sinespaciado"/>
        <w:ind w:left="3540"/>
        <w:jc w:val="both"/>
        <w:rPr>
          <w:rFonts w:ascii="Times New Roman" w:hAnsi="Times New Roman" w:cs="Times New Roman"/>
          <w:sz w:val="24"/>
          <w:szCs w:val="24"/>
        </w:rPr>
      </w:pPr>
      <w:r w:rsidRPr="007F1737">
        <w:rPr>
          <w:rFonts w:ascii="Times New Roman" w:hAnsi="Times New Roman" w:cs="Times New Roman"/>
          <w:sz w:val="24"/>
          <w:szCs w:val="24"/>
        </w:rPr>
        <w:t>REUNIÓN DE LA COMISIÓN LEGISLATIVA DE GESTIÓN INTEGRAL DE RIESGOS Y PROTECCIÓN CIVIL DE LA H. LXI LEGISLATUR</w:t>
      </w:r>
      <w:bookmarkStart w:id="0" w:name="_GoBack"/>
      <w:bookmarkEnd w:id="0"/>
      <w:r w:rsidRPr="007F1737">
        <w:rPr>
          <w:rFonts w:ascii="Times New Roman" w:hAnsi="Times New Roman" w:cs="Times New Roman"/>
          <w:sz w:val="24"/>
          <w:szCs w:val="24"/>
        </w:rPr>
        <w:t>A DEL ESTADO DE MÉXICO.</w:t>
      </w:r>
    </w:p>
    <w:p w:rsidR="007548B9" w:rsidRPr="007F1737" w:rsidRDefault="007548B9" w:rsidP="007548B9">
      <w:pPr>
        <w:pStyle w:val="Sinespaciado"/>
        <w:ind w:left="3540"/>
        <w:jc w:val="both"/>
        <w:rPr>
          <w:rFonts w:ascii="Times New Roman" w:hAnsi="Times New Roman" w:cs="Times New Roman"/>
          <w:sz w:val="24"/>
          <w:szCs w:val="24"/>
        </w:rPr>
      </w:pPr>
    </w:p>
    <w:p w:rsidR="00E95A5A" w:rsidRPr="007F1737" w:rsidRDefault="00E95A5A" w:rsidP="00E95A5A">
      <w:pPr>
        <w:pStyle w:val="Sinespaciado"/>
        <w:jc w:val="both"/>
        <w:rPr>
          <w:rFonts w:ascii="Times New Roman" w:hAnsi="Times New Roman" w:cs="Times New Roman"/>
          <w:sz w:val="24"/>
          <w:szCs w:val="24"/>
        </w:rPr>
      </w:pPr>
    </w:p>
    <w:p w:rsidR="00E95A5A" w:rsidRPr="007F1737" w:rsidRDefault="00BB2683" w:rsidP="00BB2683">
      <w:pPr>
        <w:pStyle w:val="Sinespaciado"/>
        <w:ind w:left="3540"/>
        <w:jc w:val="both"/>
        <w:rPr>
          <w:rFonts w:ascii="Times New Roman" w:hAnsi="Times New Roman" w:cs="Times New Roman"/>
          <w:sz w:val="24"/>
          <w:szCs w:val="24"/>
        </w:rPr>
      </w:pPr>
      <w:r w:rsidRPr="007F1737">
        <w:rPr>
          <w:rFonts w:ascii="Times New Roman" w:hAnsi="Times New Roman" w:cs="Times New Roman"/>
          <w:sz w:val="18"/>
          <w:szCs w:val="24"/>
        </w:rPr>
        <w:t>- ANÁLISIS DE LA INICIATIVA CON PROYECTO DE DECRETO POR EL QUE SE REFORMAN DIVERSAS DISPOSICIONES DEL LIBRO SEXTO DEL CÓDIGO ADMINISTRATIVO DEL ESTADO DE MÉXICO, PRESENTADA POR EL TITULAR DEL EJECUTIVO ESTATAL.</w:t>
      </w:r>
    </w:p>
    <w:p w:rsidR="00E95A5A" w:rsidRPr="007F1737" w:rsidRDefault="00E95A5A" w:rsidP="007548B9">
      <w:pPr>
        <w:pStyle w:val="Sinespaciado"/>
        <w:ind w:left="3540"/>
        <w:jc w:val="both"/>
        <w:rPr>
          <w:rFonts w:ascii="Times New Roman" w:hAnsi="Times New Roman" w:cs="Times New Roman"/>
          <w:sz w:val="24"/>
          <w:szCs w:val="24"/>
        </w:rPr>
      </w:pPr>
    </w:p>
    <w:p w:rsidR="00E95A5A" w:rsidRPr="007F1737" w:rsidRDefault="00E95A5A" w:rsidP="007548B9">
      <w:pPr>
        <w:pStyle w:val="Sinespaciado"/>
        <w:ind w:left="3540"/>
        <w:jc w:val="both"/>
        <w:rPr>
          <w:rFonts w:ascii="Times New Roman" w:hAnsi="Times New Roman" w:cs="Times New Roman"/>
          <w:sz w:val="24"/>
          <w:szCs w:val="24"/>
        </w:rPr>
      </w:pPr>
    </w:p>
    <w:p w:rsidR="007548B9" w:rsidRPr="007F1737" w:rsidRDefault="00D40C72" w:rsidP="007548B9">
      <w:pPr>
        <w:pStyle w:val="Sinespaciado"/>
        <w:ind w:left="3540"/>
        <w:jc w:val="both"/>
        <w:rPr>
          <w:rFonts w:ascii="Times New Roman" w:hAnsi="Times New Roman" w:cs="Times New Roman"/>
          <w:sz w:val="24"/>
          <w:szCs w:val="24"/>
        </w:rPr>
      </w:pPr>
      <w:r w:rsidRPr="007F1737">
        <w:rPr>
          <w:rFonts w:ascii="Times New Roman" w:hAnsi="Times New Roman" w:cs="Times New Roman"/>
          <w:sz w:val="24"/>
          <w:szCs w:val="24"/>
        </w:rPr>
        <w:t xml:space="preserve">CELEBRA </w:t>
      </w:r>
      <w:r w:rsidR="007548B9" w:rsidRPr="007F1737">
        <w:rPr>
          <w:rFonts w:ascii="Times New Roman" w:hAnsi="Times New Roman" w:cs="Times New Roman"/>
          <w:sz w:val="24"/>
          <w:szCs w:val="24"/>
        </w:rPr>
        <w:t>EL DÍA 23 DE MARZO DEL 2022.</w:t>
      </w:r>
    </w:p>
    <w:p w:rsidR="007548B9" w:rsidRPr="007F1737" w:rsidRDefault="007548B9" w:rsidP="007548B9">
      <w:pPr>
        <w:pStyle w:val="Sinespaciado"/>
        <w:jc w:val="both"/>
        <w:rPr>
          <w:rFonts w:ascii="Times New Roman" w:hAnsi="Times New Roman" w:cs="Times New Roman"/>
          <w:sz w:val="24"/>
          <w:szCs w:val="24"/>
        </w:rPr>
      </w:pPr>
    </w:p>
    <w:p w:rsidR="007548B9" w:rsidRPr="007F1737" w:rsidRDefault="007548B9" w:rsidP="007548B9">
      <w:pPr>
        <w:pStyle w:val="Sinespaciado"/>
        <w:jc w:val="both"/>
        <w:rPr>
          <w:rFonts w:ascii="Times New Roman" w:hAnsi="Times New Roman" w:cs="Times New Roman"/>
          <w:sz w:val="24"/>
          <w:szCs w:val="24"/>
        </w:rPr>
      </w:pPr>
    </w:p>
    <w:p w:rsidR="007548B9" w:rsidRPr="007F1737" w:rsidRDefault="007548B9" w:rsidP="007548B9">
      <w:pPr>
        <w:pStyle w:val="Sinespaciado"/>
        <w:jc w:val="center"/>
        <w:rPr>
          <w:rFonts w:ascii="Times New Roman" w:hAnsi="Times New Roman" w:cs="Times New Roman"/>
          <w:sz w:val="24"/>
          <w:szCs w:val="24"/>
        </w:rPr>
      </w:pPr>
      <w:r w:rsidRPr="007F1737">
        <w:rPr>
          <w:rFonts w:ascii="Times New Roman" w:hAnsi="Times New Roman" w:cs="Times New Roman"/>
          <w:sz w:val="24"/>
          <w:szCs w:val="24"/>
        </w:rPr>
        <w:t>PRESIDENCIA DE LA DIPUTADA EDITH MARISOL MERCADO TORRES.</w:t>
      </w:r>
    </w:p>
    <w:p w:rsidR="007548B9" w:rsidRPr="007F1737" w:rsidRDefault="007548B9" w:rsidP="007548B9">
      <w:pPr>
        <w:pStyle w:val="Sinespaciado"/>
        <w:jc w:val="both"/>
        <w:rPr>
          <w:rFonts w:ascii="Times New Roman" w:hAnsi="Times New Roman" w:cs="Times New Roman"/>
          <w:sz w:val="24"/>
          <w:szCs w:val="24"/>
        </w:rPr>
      </w:pP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Le doy la bienvenida a las diputadas y a los diputados de la Comisión Legislativa de Gestión Integral de Riesgos y Protección Civil y resalto su diligencia en el cumplimiento de nuestras funciones. Saludo a quienes se encuentran en el Recinto Legislativo y en las redes sociales.</w:t>
      </w:r>
    </w:p>
    <w:p w:rsidR="007548B9" w:rsidRPr="007F1737" w:rsidRDefault="007548B9" w:rsidP="007548B9">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t>Celebramos la reunión en modalidad mixta con sujeción a lo establecido en el artículo 40 Bis de la Ley Orgánica de este Poder Legislativo.</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Para la validez de los trabajos pido a la Secretaría verifique el quórum.</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SECRETARIA DIP. VIRIDIANA FUENTES CRUZ. Con gusto Presidenta.</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Paso lista de asistencia.</w:t>
      </w:r>
    </w:p>
    <w:p w:rsidR="007548B9" w:rsidRPr="007F1737" w:rsidRDefault="007548B9" w:rsidP="007548B9">
      <w:pPr>
        <w:pStyle w:val="Sinespaciado"/>
        <w:jc w:val="center"/>
        <w:rPr>
          <w:rFonts w:ascii="Times New Roman" w:hAnsi="Times New Roman" w:cs="Times New Roman"/>
          <w:i/>
          <w:sz w:val="24"/>
          <w:szCs w:val="24"/>
        </w:rPr>
      </w:pPr>
      <w:r w:rsidRPr="007F1737">
        <w:rPr>
          <w:rFonts w:ascii="Times New Roman" w:hAnsi="Times New Roman" w:cs="Times New Roman"/>
          <w:i/>
          <w:sz w:val="24"/>
          <w:szCs w:val="24"/>
        </w:rPr>
        <w:t xml:space="preserve">(Registro de </w:t>
      </w:r>
      <w:r w:rsidR="00B1578B" w:rsidRPr="007F1737">
        <w:rPr>
          <w:rFonts w:ascii="Times New Roman" w:hAnsi="Times New Roman" w:cs="Times New Roman"/>
          <w:i/>
          <w:sz w:val="24"/>
          <w:szCs w:val="24"/>
        </w:rPr>
        <w:t>asistencia</w:t>
      </w:r>
      <w:r w:rsidRPr="007F1737">
        <w:rPr>
          <w:rFonts w:ascii="Times New Roman" w:hAnsi="Times New Roman" w:cs="Times New Roman"/>
          <w:i/>
          <w:sz w:val="24"/>
          <w:szCs w:val="24"/>
        </w:rPr>
        <w:t>)</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SECRETARIA DIP. VIRIDIANA FUENTES CRUZ. Ha sido verificado el quórum, procede a abrir la reunión Presidenta.</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Se declara la existencia del quórum y se abre la reunión de la Comisión Legislativa de Gestión Integral de Riesgos y Protección Civil, siendo las diez treinta y nueve horas del día miércoles veintitrés de marzo del año dos mil veintidós.</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En acatamiento del artículo 16 del Reglamento de este Poder Legislativo la reunión es pública.</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Exponga la Secretaria la propuesta del orden del día.</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SECRETARIA DIP. VIRIDIANA FUENTES CRUZ. Con gusto.</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La propuesta de orden del día es la siguiente:</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1. Análisis de la iniciativa con proyecto de decreto por el que se reforman diversas disposiciones del Libro Sexto del Código Administrativo del Estado de México, presentada por el Titular del Ejecutivo Estatal.</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2. Clausura de la reunión.</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Pido a quienes estén de acuerdo en que la propuesta que ha expuesto la Secretaría sea aprobada con el carácter de orden del día se sirva levantar la mano. ¿En contra, en abstención?</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SECRETARIA DIP. VIRIDIANA FUENTES CRUZ. La propuesta ha sido aprobada por unanimidad de votos.</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lastRenderedPageBreak/>
        <w:t>PRESIDENTA DIP. EDITH MARISOL MERCADO TORRES. Considerando el punto 1 damos inicio al análisis de la iniciativa con proyecto de decreto por el que se reforman diversas disposiciones del Libro Sexto del Código Administrativo del Estado de México, presentada por el Titular del Ejecutivo Estatal.</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Pido a la Secretaria dé lectura a la exposición de motivos.</w:t>
      </w:r>
    </w:p>
    <w:p w:rsidR="001047FF"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 xml:space="preserve">SECRETARIA DIP. VIRIDIANA FUENTES CRUZ. </w:t>
      </w:r>
    </w:p>
    <w:p w:rsidR="007548B9" w:rsidRPr="007F1737" w:rsidRDefault="007548B9" w:rsidP="001047FF">
      <w:pPr>
        <w:pStyle w:val="Sinespaciado"/>
        <w:jc w:val="center"/>
        <w:rPr>
          <w:rFonts w:ascii="Times New Roman" w:hAnsi="Times New Roman" w:cs="Times New Roman"/>
          <w:sz w:val="24"/>
          <w:szCs w:val="24"/>
        </w:rPr>
      </w:pPr>
      <w:r w:rsidRPr="007F1737">
        <w:rPr>
          <w:rFonts w:ascii="Times New Roman" w:hAnsi="Times New Roman" w:cs="Times New Roman"/>
          <w:sz w:val="24"/>
          <w:szCs w:val="24"/>
        </w:rPr>
        <w:t>EXPOSICIÓN DE MOTIVOS</w:t>
      </w:r>
    </w:p>
    <w:p w:rsidR="007548B9" w:rsidRPr="007F1737" w:rsidRDefault="007548B9" w:rsidP="007548B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 xml:space="preserve">El </w:t>
      </w:r>
      <w:r w:rsidR="004403CE" w:rsidRPr="007F1737">
        <w:rPr>
          <w:rFonts w:ascii="Times New Roman" w:hAnsi="Times New Roman" w:cs="Times New Roman"/>
          <w:sz w:val="24"/>
          <w:szCs w:val="24"/>
        </w:rPr>
        <w:t xml:space="preserve">Plan </w:t>
      </w:r>
      <w:r w:rsidRPr="007F1737">
        <w:rPr>
          <w:rFonts w:ascii="Times New Roman" w:hAnsi="Times New Roman" w:cs="Times New Roman"/>
          <w:sz w:val="24"/>
          <w:szCs w:val="24"/>
        </w:rPr>
        <w:t xml:space="preserve">de </w:t>
      </w:r>
      <w:r w:rsidR="004403CE" w:rsidRPr="007F1737">
        <w:rPr>
          <w:rFonts w:ascii="Times New Roman" w:hAnsi="Times New Roman" w:cs="Times New Roman"/>
          <w:sz w:val="24"/>
          <w:szCs w:val="24"/>
        </w:rPr>
        <w:t xml:space="preserve">Desarrollo </w:t>
      </w:r>
      <w:r w:rsidRPr="007F1737">
        <w:rPr>
          <w:rFonts w:ascii="Times New Roman" w:hAnsi="Times New Roman" w:cs="Times New Roman"/>
          <w:sz w:val="24"/>
          <w:szCs w:val="24"/>
        </w:rPr>
        <w:t>del Estado de México 2017-2023 dentro del pilar territorial Estado de México ordenado, sustentable y resiliente establece que el Sistema Estatal de Protección Civil trabajará de manera conjunta con los gobiernos municipales y los sectores público, privado y social, para efectuar las acciones coordinadas de prevención, auxilio y recuperación destinadas a la protección y salvaguarda de las personas y sus bienes, la infraestructura básica, el equipamiento urbano y el medio ambiente contra los peligros y riesgos que se presenten ante la incidencia de un fenómeno perturbador.</w:t>
      </w:r>
    </w:p>
    <w:p w:rsidR="00751E19" w:rsidRPr="007F1737" w:rsidRDefault="007548B9" w:rsidP="00082286">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t>Bajo dicho contexto el 22 de julio del 2021 se publicó en el Periódico Oficial Gaceta del Gobierno el acuerdo por el que se reforman, adicionan y derogan diversas disposiciones del Reglamento Interior de la Secretaría General de Gobierno, dentro de las cuales destaca el cambio de la denominación de la Coordinación General de Protección Civil para ser ahora la Coordinación General de Protección Civil y Gestión Integral del Riesgo con la finalidad de armonizar las disposiciones previstas por la Ley General de Protección</w:t>
      </w:r>
      <w:r w:rsidR="00082286" w:rsidRPr="007F1737">
        <w:rPr>
          <w:rFonts w:ascii="Times New Roman" w:hAnsi="Times New Roman" w:cs="Times New Roman"/>
          <w:sz w:val="24"/>
          <w:szCs w:val="24"/>
        </w:rPr>
        <w:t xml:space="preserve"> Civil e</w:t>
      </w:r>
      <w:r w:rsidR="00751E19" w:rsidRPr="007F1737">
        <w:rPr>
          <w:rFonts w:ascii="Times New Roman" w:hAnsi="Times New Roman" w:cs="Times New Roman"/>
          <w:sz w:val="24"/>
          <w:szCs w:val="24"/>
        </w:rPr>
        <w:t>n aras de fortalecer el campo de acción de dicha coordinación; por lo que en conexión substancial con la nueva función de Gestión Integral del Riesgo, dentro de las opciones de las Acciones de Protección Civil son necesarias una serie de adecuaciones al Marco Jurídico de la Materia, destacando para tal efecto la necesidad de incrementar la fortalezas y capacidades de las autoridades gubernamentales ante la presencia de alguna situación de emergencia, de riesgo, siniestro o desastre, lo cual hace indispensable la implementación de acciones encaminadas a la identificación, análisis, evaluación, control y reducción de los riegos para realizar políticas públicas estratégicas y procedimientos integrados al desarrollo sostenible, con el objetivo de combatir los factores de la contaminación la reforestación y perdida del ecosistema, así como el crecimiento de las Zonas Urbanas en acercamientos riesgosos que ocasionan que las barreras naturales que existan c</w:t>
      </w:r>
      <w:r w:rsidR="00BA63DA" w:rsidRPr="007F1737">
        <w:rPr>
          <w:rFonts w:ascii="Times New Roman" w:hAnsi="Times New Roman" w:cs="Times New Roman"/>
          <w:sz w:val="24"/>
          <w:szCs w:val="24"/>
        </w:rPr>
        <w:t>ontra fenómenos naturales se ve</w:t>
      </w:r>
      <w:r w:rsidR="00751E19" w:rsidRPr="007F1737">
        <w:rPr>
          <w:rFonts w:ascii="Times New Roman" w:hAnsi="Times New Roman" w:cs="Times New Roman"/>
          <w:sz w:val="24"/>
          <w:szCs w:val="24"/>
        </w:rPr>
        <w:t>a afectadas y sus efectos no puedan ser disminuidos.</w:t>
      </w:r>
    </w:p>
    <w:p w:rsidR="00751E19" w:rsidRPr="007F1737" w:rsidRDefault="00751E19" w:rsidP="00751E19">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t xml:space="preserve">De igual manera es importante referir que la presente reforma busca integrar como parte del Sistema Estatal de Protección Civil, al Organismo Público Descentralizado de carácter Estatal denominado Instituto Mexiquense de la Pirotecnia, ya que una de la principales problemáticas de riesgo en la entidad es el manejo inadecuado de los artefactos pirotécnicos, la falta de innovación y desarrollo tecnológico que ponen en riesgo la seguridad en de quien los fabrican y de quien los hacen uso de ellos, cabe destacar que sensibles a la gran trascendencia de labores en la materia de protección civil, la iniciativa de mérito establece que el </w:t>
      </w:r>
      <w:r w:rsidR="00004AC0" w:rsidRPr="007F1737">
        <w:rPr>
          <w:rFonts w:ascii="Times New Roman" w:hAnsi="Times New Roman" w:cs="Times New Roman"/>
          <w:sz w:val="24"/>
          <w:szCs w:val="24"/>
        </w:rPr>
        <w:t>Estado</w:t>
      </w:r>
      <w:r w:rsidRPr="007F1737">
        <w:rPr>
          <w:rFonts w:ascii="Times New Roman" w:hAnsi="Times New Roman" w:cs="Times New Roman"/>
          <w:sz w:val="24"/>
          <w:szCs w:val="24"/>
        </w:rPr>
        <w:t>, reconocerá anualmente con el Premio Estatal de Protección Civil a las personas físicas en lo individual, colectivo a las personas Jurídico Colectivas o a las personas Servidoras Públicas por sus acciones a medidas de autoprotección u autopreparación para enfrentar los fenómenos naturales o antrópicos que pongan en la población en situación de riesgo de peligro, cuando se destaquen por su labor altruista en el auxilio de la población ante la eventualidad de un desastre así como su dedicación y empeño en la porción de la Cultura de la Protección Civil y la Gestión Integral del riesgo.</w:t>
      </w:r>
    </w:p>
    <w:p w:rsidR="00751E19" w:rsidRPr="007F1737" w:rsidRDefault="00751E19" w:rsidP="00751E19">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lastRenderedPageBreak/>
        <w:t>Por lo anteriormente expuesto, se somete a la consideración de esta Honorable Legislatura la presente iniciativa.</w:t>
      </w:r>
    </w:p>
    <w:p w:rsidR="00751E19" w:rsidRPr="007F1737" w:rsidRDefault="00751E19" w:rsidP="00751E19">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t>Es cuanto Presidenta.</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Gracias Secretaría pregunto a las diputadas y los diputados, sí desean hacer uso de la palabra y pido a la Secretaría registre a los oradores.</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SECRETARIA DIP. VIRIDIANA FUENTES CRUZ. Algún diputado o diputada que desea hace uso de la voz.</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La diputada María de los Ángeles Secretaría.</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DIP. MARIO ARIEL JUÁREZ RODRIGUEZ. Y yo también diputada Marisol.</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El diputado Ariel Juárez.</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SECRETARIA D</w:t>
      </w:r>
      <w:r w:rsidR="00004AC0" w:rsidRPr="007F1737">
        <w:rPr>
          <w:rFonts w:ascii="Times New Roman" w:hAnsi="Times New Roman" w:cs="Times New Roman"/>
          <w:sz w:val="24"/>
          <w:szCs w:val="24"/>
        </w:rPr>
        <w:t xml:space="preserve">IP. VIRIDIANA FUENTES CRUZ. La </w:t>
      </w:r>
      <w:r w:rsidRPr="007F1737">
        <w:rPr>
          <w:rFonts w:ascii="Times New Roman" w:hAnsi="Times New Roman" w:cs="Times New Roman"/>
          <w:sz w:val="24"/>
          <w:szCs w:val="24"/>
        </w:rPr>
        <w:t xml:space="preserve">diputada María de los Ángeles Dávila Vargas y el diputado Ariel Juárez usted indica </w:t>
      </w:r>
      <w:r w:rsidR="00004AC0" w:rsidRPr="007F1737">
        <w:rPr>
          <w:rFonts w:ascii="Times New Roman" w:hAnsi="Times New Roman" w:cs="Times New Roman"/>
          <w:sz w:val="24"/>
          <w:szCs w:val="24"/>
        </w:rPr>
        <w:t>Presidenta</w:t>
      </w:r>
      <w:r w:rsidRPr="007F1737">
        <w:rPr>
          <w:rFonts w:ascii="Times New Roman" w:hAnsi="Times New Roman" w:cs="Times New Roman"/>
          <w:sz w:val="24"/>
          <w:szCs w:val="24"/>
        </w:rPr>
        <w:t>.</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Doy la palabra a la diputada María de los Ángeles.</w:t>
      </w:r>
    </w:p>
    <w:p w:rsidR="00751E19" w:rsidRPr="007F1737" w:rsidRDefault="00751E19" w:rsidP="00751E19">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 xml:space="preserve">DIP. MARÍA DE LOS ÁNGELES DÁVILA VARGAS. Con su permiso Edith Marisol Mercado Torres buen día, </w:t>
      </w:r>
      <w:r w:rsidR="00004AC0" w:rsidRPr="007F1737">
        <w:rPr>
          <w:rFonts w:ascii="Times New Roman" w:hAnsi="Times New Roman" w:cs="Times New Roman"/>
          <w:sz w:val="24"/>
          <w:szCs w:val="24"/>
        </w:rPr>
        <w:t xml:space="preserve">Presidenta </w:t>
      </w:r>
      <w:r w:rsidRPr="007F1737">
        <w:rPr>
          <w:rFonts w:ascii="Times New Roman" w:hAnsi="Times New Roman" w:cs="Times New Roman"/>
          <w:sz w:val="24"/>
          <w:szCs w:val="24"/>
        </w:rPr>
        <w:t>de Comisión de Gestión Integral de Riesgos y Protección Civil, muy buen día compañeros y compañeras diputados integrantes de la comisión, medios de la comunicación y ciudadanos que nos siguen por las diferentes plataformas digitales y público en general.</w:t>
      </w:r>
    </w:p>
    <w:p w:rsidR="001047FF" w:rsidRPr="007F1737" w:rsidRDefault="00751E19" w:rsidP="00082286">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t>El servicio de Protección Civil que prestan los 3 niveles de Gobierno, debe ser fortalecido siendo prioritario otorgar la importancia adecuada a través del otorgamiento</w:t>
      </w:r>
      <w:r w:rsidR="00082286" w:rsidRPr="007F1737">
        <w:rPr>
          <w:rFonts w:ascii="Times New Roman" w:hAnsi="Times New Roman" w:cs="Times New Roman"/>
          <w:sz w:val="24"/>
          <w:szCs w:val="24"/>
        </w:rPr>
        <w:t xml:space="preserve"> presupuestal </w:t>
      </w:r>
      <w:r w:rsidR="001047FF" w:rsidRPr="007F1737">
        <w:rPr>
          <w:rFonts w:ascii="Times New Roman" w:hAnsi="Times New Roman" w:cs="Times New Roman"/>
          <w:sz w:val="24"/>
          <w:szCs w:val="24"/>
        </w:rPr>
        <w:t xml:space="preserve">requerido para el establecimiento de acciones que apoyen al equipamiento y capacitación de los elementos y con ello, se generen políticas de prevención y de acción oportuna. La gestión integral de riesgos, si bien es un concepto ya previsto en el Código Administrativo del Estado de México, la propuesta pretende fortalecer la identificación, análisis, evaluación, control y reducción de riesgos que se le dan por diferentes factores, mismos que pretenden proteger la integridad y salvaguardar la vida de la población. </w:t>
      </w:r>
    </w:p>
    <w:p w:rsidR="001047FF" w:rsidRPr="007F1737" w:rsidRDefault="001047FF" w:rsidP="001047FF">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 xml:space="preserve">El artículo 3 de la Ley General de Protección Civil, establece que los distintos </w:t>
      </w:r>
      <w:r w:rsidR="00DB6DCC" w:rsidRPr="007F1737">
        <w:rPr>
          <w:rFonts w:ascii="Times New Roman" w:hAnsi="Times New Roman" w:cs="Times New Roman"/>
          <w:sz w:val="24"/>
          <w:szCs w:val="24"/>
        </w:rPr>
        <w:t>órdenes</w:t>
      </w:r>
      <w:r w:rsidRPr="007F1737">
        <w:rPr>
          <w:rFonts w:ascii="Times New Roman" w:hAnsi="Times New Roman" w:cs="Times New Roman"/>
          <w:sz w:val="24"/>
          <w:szCs w:val="24"/>
        </w:rPr>
        <w:t xml:space="preserve"> de Gobierno, tratarán que los programas y estrategias dirigidas al funcionamiento de las instituciones de protección civil, se basen bajo un enfoque de gestión integral de riesgos, en este sentido, al pasar de Coordinación General de Protección Civil a Coordinación General de Protección Civil y Gestión Integral de Riesgos, refrenda la voluntad y obligación de cumplir con los establecido en la Ley por las autoridades.</w:t>
      </w:r>
    </w:p>
    <w:p w:rsidR="001047FF" w:rsidRPr="007F1737" w:rsidRDefault="001047FF" w:rsidP="001047FF">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Por otro lado, el reconocimiento planteado a través del premio estatal de protección civil a las personas físicas, individual y colectivas, incentiva la participación de los diferentes sectores de trabajar en coordinación con las autoridades, bajo la causa y premisa del bien común, disminuyendo las consecuencias ante alguna eventualidad a la que en todo momento estamos expuestos.</w:t>
      </w:r>
    </w:p>
    <w:p w:rsidR="001047FF" w:rsidRPr="007F1737" w:rsidRDefault="001047FF" w:rsidP="001047FF">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Uno de los sectores que ha tenido desafortunados momentos, son quienes fabrican, trasladan o comercializan la pirotecnia, por lo que es necesario, un mayor trabajo entre autoridades y las unidades económicas, estableciendo todas las medidas pertinentes para prevenir algún desafortunado suceso, por ello, es correcto que ellos, sean parte de los simulacros como así lo establece la iniciativa en comento.</w:t>
      </w:r>
    </w:p>
    <w:p w:rsidR="001047FF" w:rsidRPr="007F1737" w:rsidRDefault="001047FF" w:rsidP="001047FF">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 xml:space="preserve">En Acción Nacional, estamos conscientes que, en materia de protección civil, falta mucho por hacer; pero cada propuesta suma a los avances legales y establece las bases de </w:t>
      </w:r>
      <w:r w:rsidRPr="007F1737">
        <w:rPr>
          <w:rFonts w:ascii="Times New Roman" w:hAnsi="Times New Roman" w:cs="Times New Roman"/>
          <w:sz w:val="24"/>
          <w:szCs w:val="24"/>
        </w:rPr>
        <w:lastRenderedPageBreak/>
        <w:t>políticas públicas, este trabajo también debe ser conjunto entre ciudadanía, sector privado y autoridades, cada uno tiene que aportar bajo la directriz del beneficio social.</w:t>
      </w:r>
    </w:p>
    <w:p w:rsidR="001047FF" w:rsidRPr="007F1737" w:rsidRDefault="001047FF" w:rsidP="001047FF">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 xml:space="preserve">Por ello, la propuesta sería en relación al transitorio cuarto, las actualizaciones de las disposiciones reglamentarias, relacionadas al premio estatal de protección civil, se deberán realizar en un periodo no mayor a 30 días naturales, posteriores a la entrada en vigor del presente decreto. Es cuanto </w:t>
      </w:r>
      <w:r w:rsidR="00004AC0" w:rsidRPr="007F1737">
        <w:rPr>
          <w:rFonts w:ascii="Times New Roman" w:hAnsi="Times New Roman" w:cs="Times New Roman"/>
          <w:sz w:val="24"/>
          <w:szCs w:val="24"/>
        </w:rPr>
        <w:t>Presidenta</w:t>
      </w:r>
      <w:r w:rsidRPr="007F1737">
        <w:rPr>
          <w:rFonts w:ascii="Times New Roman" w:hAnsi="Times New Roman" w:cs="Times New Roman"/>
          <w:sz w:val="24"/>
          <w:szCs w:val="24"/>
        </w:rPr>
        <w:t>, muchas gracias.</w:t>
      </w:r>
    </w:p>
    <w:p w:rsidR="001047FF" w:rsidRPr="007F1737" w:rsidRDefault="001047FF" w:rsidP="001047FF">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Muchas gracias diputada. Doy la palabra al diputado Ariel Juárez.</w:t>
      </w:r>
    </w:p>
    <w:p w:rsidR="00DB6DCC" w:rsidRPr="007F1737" w:rsidRDefault="001047FF"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 xml:space="preserve">DIP. MARIO ARIEL JUÁREZ RODRÍGUEZ. Sí, </w:t>
      </w:r>
      <w:r w:rsidR="00004AC0" w:rsidRPr="007F1737">
        <w:rPr>
          <w:rFonts w:ascii="Times New Roman" w:hAnsi="Times New Roman" w:cs="Times New Roman"/>
          <w:sz w:val="24"/>
          <w:szCs w:val="24"/>
        </w:rPr>
        <w:t>Presidenta</w:t>
      </w:r>
      <w:r w:rsidRPr="007F1737">
        <w:rPr>
          <w:rFonts w:ascii="Times New Roman" w:hAnsi="Times New Roman" w:cs="Times New Roman"/>
          <w:sz w:val="24"/>
          <w:szCs w:val="24"/>
        </w:rPr>
        <w:t xml:space="preserve">, muchas gracias, sólo para comentar que la, con parte los trabajos en materia de protección civil, propongo que se cree, entre la comisión, un grupo de trabajo para revisar conjuntamente también la iniciativa que mandó el gobernador para crear obviamente un marco específico; pero que vaya en materia de protección civil, pero que vaya de la mano, que no sean 2 propuestas; sino que de esas 2, se pueda integrar solamente una para que se pueda nutrir con lo que mandó el gobernador, obviamente está también el sentido del diputado Max Correa, en la idea de poder revisarla también, esa está pendiente, no son iniciativas que se contrapongan, sólo hay que revisar, el tema de pirotecnia, también hay que meternos bien, para poder tener una respuesta más acorde a las necesidades que está planteando los artesanos pirotécnicos, de Tultepec, sobre todo por los problemas que tienen también con los permisos a la hora de gestionarlos y además de que le salen carísimos, </w:t>
      </w:r>
      <w:r w:rsidR="00004AC0" w:rsidRPr="007F1737">
        <w:rPr>
          <w:rFonts w:ascii="Times New Roman" w:hAnsi="Times New Roman" w:cs="Times New Roman"/>
          <w:sz w:val="24"/>
          <w:szCs w:val="24"/>
        </w:rPr>
        <w:t>eso hace que se fomente</w:t>
      </w:r>
      <w:r w:rsidRPr="007F1737">
        <w:rPr>
          <w:rFonts w:ascii="Times New Roman" w:hAnsi="Times New Roman" w:cs="Times New Roman"/>
          <w:sz w:val="24"/>
          <w:szCs w:val="24"/>
        </w:rPr>
        <w:t>, como decirlo, la clandestinidad; es decir, que estén trabajando en domicilios o en lugares no apropiados para desarrollar esta actividad. Entonces, creo que sería importante que pudiéramos ver todos estos temas, mediante este grupo de trabajo que se pueda generar, la idea no es drenar propuestas de ninguna manera</w:t>
      </w:r>
      <w:r w:rsidR="00957DB5" w:rsidRPr="007F1737">
        <w:rPr>
          <w:rFonts w:ascii="Times New Roman" w:hAnsi="Times New Roman" w:cs="Times New Roman"/>
          <w:sz w:val="24"/>
          <w:szCs w:val="24"/>
        </w:rPr>
        <w:t xml:space="preserve"> en materia </w:t>
      </w:r>
      <w:r w:rsidR="00DB6DCC" w:rsidRPr="007F1737">
        <w:rPr>
          <w:rFonts w:ascii="Times New Roman" w:hAnsi="Times New Roman" w:cs="Times New Roman"/>
          <w:sz w:val="24"/>
          <w:szCs w:val="24"/>
        </w:rPr>
        <w:t>de protección civil.</w:t>
      </w:r>
    </w:p>
    <w:p w:rsidR="00DB6DCC" w:rsidRPr="007F1737" w:rsidRDefault="00DB6DCC" w:rsidP="00DB6DCC">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t>Reitero que sí debemos de crear un marco específico adoc al tema, que obviamente es gran…</w:t>
      </w:r>
    </w:p>
    <w:p w:rsidR="00DB6DCC" w:rsidRPr="007F1737" w:rsidRDefault="00DB6DCC" w:rsidP="00DB6DCC">
      <w:pPr>
        <w:pStyle w:val="Sinespaciado"/>
        <w:ind w:firstLine="708"/>
        <w:jc w:val="both"/>
        <w:rPr>
          <w:rFonts w:ascii="Times New Roman" w:hAnsi="Times New Roman" w:cs="Times New Roman"/>
          <w:sz w:val="24"/>
          <w:szCs w:val="24"/>
        </w:rPr>
      </w:pPr>
      <w:r w:rsidRPr="007F1737">
        <w:rPr>
          <w:rFonts w:ascii="Times New Roman" w:hAnsi="Times New Roman" w:cs="Times New Roman"/>
          <w:sz w:val="24"/>
          <w:szCs w:val="24"/>
        </w:rPr>
        <w:t>Vamos apoyar a nuestros artesanos en el caso de Tultepec y quizás Zumpango, y algunos muchos otros municipios que se dediquen también a la pirotecnia,  pero mayormente Tultepec, que inhiba la clandestinidad, pero también tenemos que ayudar a nuestros artesanos, para que los permisos que saquen, que son obviamente algo caros ante la SEDENA, podamos ver de qué manera se les puede apoyar para combatir un poco este tema de la clandestinidad y que no sigamos teniendo sucesos tan fatales como los que ya sabemos que se han presentado en Tultepec; sin llegar algún tipo de recriminación hacia a los artesanos, porque ellos al final del día es una actividad a la cual se han dedicado muchísimos años y nosotros tenemos que ver la forma de apoyarlos para que una de esas sea combatir la clandestinidad que hay, mediante los permisos que se tienen que gestionar ante la SEDENA y algunas otras instancias de gobierno, en función de los permisos que requieren.</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Entonces, en ese sentido va mi participación diputada Presidenta y compañeros y compañeras diputadas, gracias.</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Muchas gracias diputado, se toma en cuenta su participación.</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SECRETARIA DIP. VIRIDIANA FUENTES CRUZ. Han concluido las participaciones Presidenta.</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Los asuntos del orden del día han sido atendidos.</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Registre la Secretaría la asistencia a la reunión.</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lastRenderedPageBreak/>
        <w:t>SECRETARIA DIP. VIRIDIANA FUENTES CRUZ. Ha sido registrada la asistencia.</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PRESIDENTA DIP. EDITH MARISOL MERCADO TORRES. Antes de dar por concluida la reunión, les informo a los diputados y diputadas, que se ha distribuido en sus oficinas el Plan de Trabajo de la Comisión, para que nos hagan llegar sus aportaciones, con la finalidad de enriquecerlo.</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Se levanta la reunión de la Comisión Legislativa de Gestión Integral de Riesgos y Protección Civil, siendo las diez cincuenta y cinco horas del día miércoles veintitrés de marzo del año dos mil veintidós y se pide a sus integrantes quedar atentos a la próxima convocatoria.</w:t>
      </w:r>
    </w:p>
    <w:p w:rsidR="00DB6DCC" w:rsidRPr="007F1737" w:rsidRDefault="00DB6DCC" w:rsidP="00DB6DCC">
      <w:pPr>
        <w:pStyle w:val="Sinespaciado"/>
        <w:jc w:val="both"/>
        <w:rPr>
          <w:rFonts w:ascii="Times New Roman" w:hAnsi="Times New Roman" w:cs="Times New Roman"/>
          <w:sz w:val="24"/>
          <w:szCs w:val="24"/>
        </w:rPr>
      </w:pPr>
      <w:r w:rsidRPr="007F1737">
        <w:rPr>
          <w:rFonts w:ascii="Times New Roman" w:hAnsi="Times New Roman" w:cs="Times New Roman"/>
          <w:sz w:val="24"/>
          <w:szCs w:val="24"/>
        </w:rPr>
        <w:tab/>
        <w:t>Muchas gracias a todos.</w:t>
      </w:r>
    </w:p>
    <w:p w:rsidR="00DB6DCC" w:rsidRPr="007F1737" w:rsidRDefault="00DB6DCC" w:rsidP="00DB6DCC">
      <w:pPr>
        <w:pStyle w:val="Sinespaciado"/>
        <w:jc w:val="both"/>
        <w:rPr>
          <w:rFonts w:ascii="Times New Roman" w:hAnsi="Times New Roman" w:cs="Times New Roman"/>
          <w:sz w:val="24"/>
          <w:szCs w:val="24"/>
        </w:rPr>
      </w:pPr>
    </w:p>
    <w:p w:rsidR="00DB6DCC" w:rsidRPr="007F1737" w:rsidRDefault="00DB6DCC" w:rsidP="00DB6DCC">
      <w:pPr>
        <w:pStyle w:val="Sinespaciado"/>
        <w:jc w:val="both"/>
        <w:rPr>
          <w:rFonts w:ascii="Times New Roman" w:hAnsi="Times New Roman" w:cs="Times New Roman"/>
          <w:sz w:val="24"/>
          <w:szCs w:val="24"/>
        </w:rPr>
      </w:pPr>
    </w:p>
    <w:p w:rsidR="00DB6DCC" w:rsidRPr="007F1737" w:rsidRDefault="00DB6DCC" w:rsidP="008A7AA4">
      <w:pPr>
        <w:rPr>
          <w:rFonts w:ascii="Times New Roman" w:hAnsi="Times New Roman" w:cs="Times New Roman"/>
          <w:sz w:val="24"/>
          <w:szCs w:val="24"/>
        </w:rPr>
      </w:pPr>
    </w:p>
    <w:sectPr w:rsidR="00DB6DCC" w:rsidRPr="007F1737">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29B" w:rsidRDefault="0050329B" w:rsidP="00BB2683">
      <w:pPr>
        <w:spacing w:after="0" w:line="240" w:lineRule="auto"/>
      </w:pPr>
      <w:r>
        <w:separator/>
      </w:r>
    </w:p>
  </w:endnote>
  <w:endnote w:type="continuationSeparator" w:id="0">
    <w:p w:rsidR="0050329B" w:rsidRDefault="0050329B" w:rsidP="00BB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226477"/>
      <w:docPartObj>
        <w:docPartGallery w:val="Page Numbers (Bottom of Page)"/>
        <w:docPartUnique/>
      </w:docPartObj>
    </w:sdtPr>
    <w:sdtEndPr/>
    <w:sdtContent>
      <w:p w:rsidR="00BB2683" w:rsidRDefault="00BB2683">
        <w:pPr>
          <w:pStyle w:val="Piedepgina"/>
          <w:jc w:val="right"/>
        </w:pPr>
        <w:r>
          <w:fldChar w:fldCharType="begin"/>
        </w:r>
        <w:r>
          <w:instrText>PAGE   \* MERGEFORMAT</w:instrText>
        </w:r>
        <w:r>
          <w:fldChar w:fldCharType="separate"/>
        </w:r>
        <w:r w:rsidR="007F1737" w:rsidRPr="007F1737">
          <w:rPr>
            <w:noProof/>
            <w:lang w:val="es-ES"/>
          </w:rPr>
          <w:t>1</w:t>
        </w:r>
        <w:r>
          <w:fldChar w:fldCharType="end"/>
        </w:r>
      </w:p>
    </w:sdtContent>
  </w:sdt>
  <w:p w:rsidR="00BB2683" w:rsidRDefault="00BB26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29B" w:rsidRDefault="0050329B" w:rsidP="00BB2683">
      <w:pPr>
        <w:spacing w:after="0" w:line="240" w:lineRule="auto"/>
      </w:pPr>
      <w:r>
        <w:separator/>
      </w:r>
    </w:p>
  </w:footnote>
  <w:footnote w:type="continuationSeparator" w:id="0">
    <w:p w:rsidR="0050329B" w:rsidRDefault="0050329B" w:rsidP="00BB26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4AC0"/>
    <w:rsid w:val="000814A7"/>
    <w:rsid w:val="00082286"/>
    <w:rsid w:val="00084213"/>
    <w:rsid w:val="001047FF"/>
    <w:rsid w:val="001F59B0"/>
    <w:rsid w:val="0021722C"/>
    <w:rsid w:val="0026317C"/>
    <w:rsid w:val="00273F1D"/>
    <w:rsid w:val="002F25F5"/>
    <w:rsid w:val="00310402"/>
    <w:rsid w:val="003164E7"/>
    <w:rsid w:val="00331ED6"/>
    <w:rsid w:val="003D4469"/>
    <w:rsid w:val="004403CE"/>
    <w:rsid w:val="0050329B"/>
    <w:rsid w:val="0057685E"/>
    <w:rsid w:val="005B612C"/>
    <w:rsid w:val="005C5D89"/>
    <w:rsid w:val="005D1CC8"/>
    <w:rsid w:val="005E077D"/>
    <w:rsid w:val="00612B04"/>
    <w:rsid w:val="0064081C"/>
    <w:rsid w:val="00653097"/>
    <w:rsid w:val="00684926"/>
    <w:rsid w:val="0071206A"/>
    <w:rsid w:val="00751E19"/>
    <w:rsid w:val="007548B9"/>
    <w:rsid w:val="00755D5B"/>
    <w:rsid w:val="00770B0E"/>
    <w:rsid w:val="007E65B8"/>
    <w:rsid w:val="007F1737"/>
    <w:rsid w:val="008150DB"/>
    <w:rsid w:val="00873D69"/>
    <w:rsid w:val="00885A7D"/>
    <w:rsid w:val="008A7AA4"/>
    <w:rsid w:val="008C0CAB"/>
    <w:rsid w:val="008F5A56"/>
    <w:rsid w:val="008F60A7"/>
    <w:rsid w:val="00957DB5"/>
    <w:rsid w:val="009A2170"/>
    <w:rsid w:val="009F76D3"/>
    <w:rsid w:val="00A37D10"/>
    <w:rsid w:val="00AC33E6"/>
    <w:rsid w:val="00AD5B46"/>
    <w:rsid w:val="00B1578B"/>
    <w:rsid w:val="00B913EA"/>
    <w:rsid w:val="00B9324F"/>
    <w:rsid w:val="00BA63DA"/>
    <w:rsid w:val="00BB0980"/>
    <w:rsid w:val="00BB2683"/>
    <w:rsid w:val="00C90CA8"/>
    <w:rsid w:val="00CF2D83"/>
    <w:rsid w:val="00D254B3"/>
    <w:rsid w:val="00D40C72"/>
    <w:rsid w:val="00D42222"/>
    <w:rsid w:val="00D765E4"/>
    <w:rsid w:val="00D831FB"/>
    <w:rsid w:val="00DA6950"/>
    <w:rsid w:val="00DB6DCC"/>
    <w:rsid w:val="00DC2024"/>
    <w:rsid w:val="00E6481B"/>
    <w:rsid w:val="00E95A5A"/>
    <w:rsid w:val="00EB6B6C"/>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18E53A-45A9-4FFD-90BF-9EB691C1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B26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2683"/>
  </w:style>
  <w:style w:type="paragraph" w:styleId="Piedepgina">
    <w:name w:val="footer"/>
    <w:basedOn w:val="Normal"/>
    <w:link w:val="PiedepginaCar"/>
    <w:uiPriority w:val="99"/>
    <w:unhideWhenUsed/>
    <w:rsid w:val="00BB26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2310612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12930061">
      <w:bodyDiv w:val="1"/>
      <w:marLeft w:val="0"/>
      <w:marRight w:val="0"/>
      <w:marTop w:val="0"/>
      <w:marBottom w:val="0"/>
      <w:divBdr>
        <w:top w:val="none" w:sz="0" w:space="0" w:color="auto"/>
        <w:left w:val="none" w:sz="0" w:space="0" w:color="auto"/>
        <w:bottom w:val="none" w:sz="0" w:space="0" w:color="auto"/>
        <w:right w:val="none" w:sz="0" w:space="0" w:color="auto"/>
      </w:divBdr>
    </w:div>
    <w:div w:id="1762339188">
      <w:bodyDiv w:val="1"/>
      <w:marLeft w:val="0"/>
      <w:marRight w:val="0"/>
      <w:marTop w:val="0"/>
      <w:marBottom w:val="0"/>
      <w:divBdr>
        <w:top w:val="none" w:sz="0" w:space="0" w:color="auto"/>
        <w:left w:val="none" w:sz="0" w:space="0" w:color="auto"/>
        <w:bottom w:val="none" w:sz="0" w:space="0" w:color="auto"/>
        <w:right w:val="none" w:sz="0" w:space="0" w:color="auto"/>
      </w:divBdr>
    </w:div>
    <w:div w:id="1887401403">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0991F-EC99-4E9B-B779-B0D84D2EC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2110</Words>
  <Characters>11611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cp:revision>
  <dcterms:created xsi:type="dcterms:W3CDTF">2022-04-12T19:26:00Z</dcterms:created>
  <dcterms:modified xsi:type="dcterms:W3CDTF">2022-06-15T17:20:00Z</dcterms:modified>
</cp:coreProperties>
</file>