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AD3" w:rsidRPr="0025157F" w:rsidRDefault="008E7AD3" w:rsidP="004B4487">
      <w:pPr>
        <w:pStyle w:val="Sinespaciado"/>
        <w:ind w:left="2832"/>
        <w:jc w:val="both"/>
        <w:rPr>
          <w:rFonts w:ascii="Times New Roman" w:hAnsi="Times New Roman" w:cs="Times New Roman"/>
          <w:sz w:val="24"/>
        </w:rPr>
      </w:pPr>
      <w:bookmarkStart w:id="0" w:name="_GoBack"/>
      <w:bookmarkEnd w:id="0"/>
      <w:r w:rsidRPr="0025157F">
        <w:rPr>
          <w:rFonts w:ascii="Times New Roman" w:hAnsi="Times New Roman" w:cs="Times New Roman"/>
          <w:sz w:val="24"/>
        </w:rPr>
        <w:t>REUNIÓN DE LA COMISIÓN LEGISLATIVA PARA LA ATENCIÓN DE GRUPOS VULNERABLES DE LA H. LXI LEGISLATURA DEL ESTADO DE MÉXICO.</w:t>
      </w:r>
    </w:p>
    <w:p w:rsidR="00742BA2" w:rsidRPr="0025157F" w:rsidRDefault="00742BA2" w:rsidP="004B4487">
      <w:pPr>
        <w:pStyle w:val="Sinespaciado"/>
        <w:ind w:left="2832"/>
        <w:jc w:val="both"/>
        <w:rPr>
          <w:rFonts w:ascii="Times New Roman" w:hAnsi="Times New Roman" w:cs="Times New Roman"/>
          <w:sz w:val="24"/>
        </w:rPr>
      </w:pPr>
    </w:p>
    <w:p w:rsidR="00742BA2" w:rsidRPr="0025157F" w:rsidRDefault="00742BA2" w:rsidP="004B4487">
      <w:pPr>
        <w:pStyle w:val="Sinespaciado"/>
        <w:ind w:left="2832"/>
        <w:jc w:val="both"/>
        <w:rPr>
          <w:rFonts w:ascii="Times New Roman" w:hAnsi="Times New Roman" w:cs="Times New Roman"/>
          <w:sz w:val="24"/>
        </w:rPr>
      </w:pPr>
    </w:p>
    <w:p w:rsidR="00CA293F" w:rsidRPr="0025157F" w:rsidRDefault="00CA293F" w:rsidP="004B4487">
      <w:pPr>
        <w:pStyle w:val="Sinespaciado"/>
        <w:ind w:left="2832"/>
        <w:jc w:val="both"/>
        <w:rPr>
          <w:rFonts w:ascii="Times New Roman" w:hAnsi="Times New Roman" w:cs="Times New Roman"/>
          <w:sz w:val="18"/>
        </w:rPr>
      </w:pPr>
      <w:r w:rsidRPr="0025157F">
        <w:rPr>
          <w:rFonts w:ascii="Times New Roman" w:hAnsi="Times New Roman" w:cs="Times New Roman"/>
          <w:sz w:val="18"/>
        </w:rPr>
        <w:t>- INFORME SOBRE LA RESOLUCIÓN DE LA ACCIÓN DE INCONSTITUCIONALIDAD NÚMERO 84/2021 PROMOVIDA CON MOTIVO DE LA EXPEDICIÓN DE LA LEY PARA LA INCLUSIÓN DE LAS PERSONAS EN SITUACIÓN DE DISCAPACIDAD Y ACUERDO CONDUCENTE.</w:t>
      </w:r>
    </w:p>
    <w:p w:rsidR="00742BA2" w:rsidRPr="0025157F" w:rsidRDefault="00742BA2" w:rsidP="004B4487">
      <w:pPr>
        <w:pStyle w:val="Sinespaciado"/>
        <w:ind w:left="2832"/>
        <w:jc w:val="both"/>
        <w:rPr>
          <w:rFonts w:ascii="Times New Roman" w:hAnsi="Times New Roman" w:cs="Times New Roman"/>
          <w:sz w:val="24"/>
        </w:rPr>
      </w:pPr>
    </w:p>
    <w:p w:rsidR="00742BA2" w:rsidRPr="0025157F" w:rsidRDefault="00742BA2" w:rsidP="004B4487">
      <w:pPr>
        <w:pStyle w:val="Sinespaciado"/>
        <w:ind w:left="2832"/>
        <w:jc w:val="both"/>
        <w:rPr>
          <w:rFonts w:ascii="Times New Roman" w:hAnsi="Times New Roman" w:cs="Times New Roman"/>
          <w:sz w:val="24"/>
        </w:rPr>
      </w:pPr>
    </w:p>
    <w:p w:rsidR="008E7AD3" w:rsidRPr="0025157F" w:rsidRDefault="008E7AD3" w:rsidP="004B4487">
      <w:pPr>
        <w:pStyle w:val="Sinespaciado"/>
        <w:ind w:left="2832"/>
        <w:jc w:val="both"/>
        <w:rPr>
          <w:rFonts w:ascii="Times New Roman" w:hAnsi="Times New Roman" w:cs="Times New Roman"/>
          <w:sz w:val="24"/>
        </w:rPr>
      </w:pPr>
      <w:r w:rsidRPr="0025157F">
        <w:rPr>
          <w:rFonts w:ascii="Times New Roman" w:hAnsi="Times New Roman" w:cs="Times New Roman"/>
          <w:sz w:val="24"/>
        </w:rPr>
        <w:t>CELEBRADA EL DÍA 20 DE OCTUBRE DEL 2022.</w:t>
      </w:r>
    </w:p>
    <w:p w:rsidR="008E7AD3" w:rsidRPr="0025157F" w:rsidRDefault="008E7AD3" w:rsidP="004B4487">
      <w:pPr>
        <w:pStyle w:val="Sinespaciado"/>
        <w:jc w:val="both"/>
        <w:rPr>
          <w:rFonts w:ascii="Times New Roman" w:hAnsi="Times New Roman" w:cs="Times New Roman"/>
          <w:sz w:val="24"/>
        </w:rPr>
      </w:pPr>
    </w:p>
    <w:p w:rsidR="008E7AD3" w:rsidRPr="0025157F" w:rsidRDefault="008E7AD3" w:rsidP="004B4487">
      <w:pPr>
        <w:pStyle w:val="Sinespaciado"/>
        <w:jc w:val="center"/>
        <w:rPr>
          <w:rFonts w:ascii="Times New Roman" w:hAnsi="Times New Roman" w:cs="Times New Roman"/>
          <w:sz w:val="24"/>
        </w:rPr>
      </w:pPr>
      <w:r w:rsidRPr="0025157F">
        <w:rPr>
          <w:rFonts w:ascii="Times New Roman" w:hAnsi="Times New Roman" w:cs="Times New Roman"/>
          <w:sz w:val="24"/>
        </w:rPr>
        <w:t>PRESIDENCIA DE LA DIPUTADA ALICIA MERCADO MORENO.</w:t>
      </w:r>
    </w:p>
    <w:p w:rsidR="008E7AD3" w:rsidRPr="0025157F" w:rsidRDefault="008E7AD3" w:rsidP="004B4487">
      <w:pPr>
        <w:pStyle w:val="Sinespaciado"/>
        <w:jc w:val="both"/>
        <w:rPr>
          <w:rFonts w:ascii="Times New Roman" w:hAnsi="Times New Roman" w:cs="Times New Roman"/>
          <w:sz w:val="24"/>
        </w:rPr>
      </w:pP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PRESIDENTA DIP. ALICIA MERCADO MORENO. Buenas tardes.</w:t>
      </w:r>
    </w:p>
    <w:p w:rsidR="008E7AD3" w:rsidRPr="0025157F" w:rsidRDefault="008E7AD3" w:rsidP="004B4487">
      <w:pPr>
        <w:pStyle w:val="Sinespaciado"/>
        <w:ind w:firstLine="708"/>
        <w:jc w:val="both"/>
        <w:rPr>
          <w:rFonts w:ascii="Times New Roman" w:hAnsi="Times New Roman" w:cs="Times New Roman"/>
          <w:sz w:val="24"/>
        </w:rPr>
      </w:pPr>
      <w:r w:rsidRPr="0025157F">
        <w:rPr>
          <w:rFonts w:ascii="Times New Roman" w:hAnsi="Times New Roman" w:cs="Times New Roman"/>
          <w:sz w:val="24"/>
        </w:rPr>
        <w:t>Agradezco a las diputadas y los diputados de la Comisión Legislativa Para la Atención de Grupos Vulnerables y aprecio su diligencia en cumplimiento de nuestra encomienda. Doy la bienvenida a quienes nos acompañan en el Recinto y en las redes sociales.</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t>Celebramos esta reunión en modalidad mixta, con sujeción al artículo 40 Bis de la Ley Orgánica de este Poder Legislativo.</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t>Para dar validez a la reunión pido a la Secretaría verifique el quórum.</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SECRETARIA DIP. ELBA ALDANA DUARTE. Con gusto Presidenta.</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r>
      <w:proofErr w:type="gramStart"/>
      <w:r w:rsidRPr="0025157F">
        <w:rPr>
          <w:rFonts w:ascii="Times New Roman" w:hAnsi="Times New Roman" w:cs="Times New Roman"/>
          <w:sz w:val="24"/>
        </w:rPr>
        <w:t>Paso lista</w:t>
      </w:r>
      <w:proofErr w:type="gramEnd"/>
      <w:r w:rsidRPr="0025157F">
        <w:rPr>
          <w:rFonts w:ascii="Times New Roman" w:hAnsi="Times New Roman" w:cs="Times New Roman"/>
          <w:sz w:val="24"/>
        </w:rPr>
        <w:t xml:space="preserve"> de asistencia.</w:t>
      </w:r>
    </w:p>
    <w:p w:rsidR="008E7AD3" w:rsidRPr="0025157F" w:rsidRDefault="008E7AD3" w:rsidP="004B4487">
      <w:pPr>
        <w:pStyle w:val="Sinespaciado"/>
        <w:jc w:val="center"/>
        <w:rPr>
          <w:rFonts w:ascii="Times New Roman" w:hAnsi="Times New Roman" w:cs="Times New Roman"/>
          <w:i/>
          <w:sz w:val="24"/>
        </w:rPr>
      </w:pPr>
      <w:r w:rsidRPr="0025157F">
        <w:rPr>
          <w:rFonts w:ascii="Times New Roman" w:hAnsi="Times New Roman" w:cs="Times New Roman"/>
          <w:i/>
          <w:sz w:val="24"/>
        </w:rPr>
        <w:t>(Registro de asistencia)</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SECRETARIA DIP. ELBA ALDANA DUARTE. Ha sido verificado el quórum, puede abrir la reunión.</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PRESIDENTA DIP. ALICIA MERCADO MORENO. Se declara la existencia del quórum y se abre la reunión de la Comisión Legislativa Para la Atención de Grupos Vulnerables, siendo las catorce horas con veintiséis minutos del jueves veinte de octubre del año dos mil veintidós.</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t>Con fundamento en el artículo 16 del Reglamento del Poder Legislativo la reunión es pública.</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t>Comunique la Secretaría la propuesta del orden del día.</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SECRETARIA DIP. ELBA ALDANA DUARTE. Con gusto.</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t>La propuesta del orden del día es la siguiente:</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1. Informe sobre la resolución de la acción de inconstitucionalidad número 84/2021 promovida con motivo de la expedición de la Ley para la Inclusión de las Personas en Situación de Discapacidad y acuerdo conducente.</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2. Clausura de la reunión.</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PRESIDENTA DIP. ALICIA MERCADO MORENO. Pido a quienes estén de acuerdo con la propuesta que ha comunicado la Secretaría sea aprobada en el carácter de orden del día se sirvan levantar la mano ¿En contra, en abstención?</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SECRETARIA DIP. ELBA ALDANA DUARTE. La propuesta ha sido aprobada por unanimidad de votos.</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t>En atención al punto 1 la diputada Alicia Mercado Moreno, Presidenta de la Comisión Legislativa para la Atención de Grupos Vulnerables, dará a conocer el informe sobre la resolución de la acción de inconstitucionalidad número 84/2021 promovida con motivo de la expedición de la Ley para la Inclusión de las Personas en Situación de Discapacidad y acuerdo conducente.</w:t>
      </w:r>
    </w:p>
    <w:p w:rsidR="00873C67"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 xml:space="preserve">PRESIDENTA DIP. ALICIA MERCADO MORENO. </w:t>
      </w:r>
      <w:r w:rsidR="00873C67" w:rsidRPr="0025157F">
        <w:rPr>
          <w:rFonts w:ascii="Times New Roman" w:hAnsi="Times New Roman" w:cs="Times New Roman"/>
          <w:sz w:val="24"/>
        </w:rPr>
        <w:t>Gracias.</w:t>
      </w:r>
    </w:p>
    <w:p w:rsidR="001426F0"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lastRenderedPageBreak/>
        <w:t>HONORABLES INTEGRANTES DE LA</w:t>
      </w:r>
    </w:p>
    <w:p w:rsidR="001426F0"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 xml:space="preserve">COMISIÓN </w:t>
      </w:r>
      <w:proofErr w:type="spellStart"/>
      <w:r w:rsidRPr="0025157F">
        <w:rPr>
          <w:rFonts w:ascii="Times New Roman" w:hAnsi="Times New Roman" w:cs="Times New Roman"/>
          <w:sz w:val="24"/>
        </w:rPr>
        <w:t>LEGISLATIVAPARA</w:t>
      </w:r>
      <w:proofErr w:type="spellEnd"/>
      <w:r w:rsidRPr="0025157F">
        <w:rPr>
          <w:rFonts w:ascii="Times New Roman" w:hAnsi="Times New Roman" w:cs="Times New Roman"/>
          <w:sz w:val="24"/>
        </w:rPr>
        <w:t xml:space="preserve"> LA ATENCIÓN</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DE GRUPOS VULNERABLES</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PRESENTES.</w:t>
      </w:r>
    </w:p>
    <w:p w:rsidR="008E7AD3"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t>En ejercicio de las atribuciones constitucionales y legales de la LXI Legislatura expidió la Ley para la Inclusión de las Personas en Situación de Discapacidad del Estado de México, mediante decreto número 258 publicado en el Periódico Oficial Gaceta del Gobierno del 14 de abril del 2021.</w:t>
      </w:r>
    </w:p>
    <w:p w:rsidR="007F36A2" w:rsidRPr="0025157F" w:rsidRDefault="008E7AD3" w:rsidP="004B4487">
      <w:pPr>
        <w:pStyle w:val="Sinespaciado"/>
        <w:jc w:val="both"/>
        <w:rPr>
          <w:rFonts w:ascii="Times New Roman" w:hAnsi="Times New Roman" w:cs="Times New Roman"/>
          <w:sz w:val="24"/>
        </w:rPr>
      </w:pPr>
      <w:r w:rsidRPr="0025157F">
        <w:rPr>
          <w:rFonts w:ascii="Times New Roman" w:hAnsi="Times New Roman" w:cs="Times New Roman"/>
          <w:sz w:val="24"/>
        </w:rPr>
        <w:tab/>
        <w:t>El 13 de mayo de 2021 la Comisión Nacional de Derechos Humanos presentó ante la Suprema Corte de Justicia de la Nación solicitud de acción de inconstitucionalidad en contra del decreto número 258 por el que se expidió la Ley para la Inclusión de las Personas en Situación de Discapacidad del Estado de México, teniendo como argumento principal la falta de consulta previa estrecha y con la participación activa de las personas con discapacidad, misma que se registró con el número de expediente 84/</w:t>
      </w:r>
      <w:r w:rsidR="000E240C" w:rsidRPr="0025157F">
        <w:rPr>
          <w:rFonts w:ascii="Times New Roman" w:hAnsi="Times New Roman" w:cs="Times New Roman"/>
          <w:sz w:val="24"/>
        </w:rPr>
        <w:t>2021</w:t>
      </w:r>
      <w:r w:rsidR="007F36A2" w:rsidRPr="0025157F">
        <w:rPr>
          <w:rFonts w:ascii="Times New Roman" w:hAnsi="Times New Roman" w:cs="Times New Roman"/>
          <w:sz w:val="24"/>
        </w:rPr>
        <w:t>.</w:t>
      </w:r>
    </w:p>
    <w:p w:rsidR="00932AB4" w:rsidRPr="0025157F" w:rsidRDefault="007F36A2" w:rsidP="004B4487">
      <w:pPr>
        <w:pStyle w:val="Sinespaciado"/>
        <w:ind w:firstLine="708"/>
        <w:jc w:val="both"/>
        <w:rPr>
          <w:rFonts w:ascii="Times New Roman" w:hAnsi="Times New Roman" w:cs="Times New Roman"/>
          <w:sz w:val="24"/>
        </w:rPr>
      </w:pPr>
      <w:r w:rsidRPr="0025157F">
        <w:rPr>
          <w:rFonts w:ascii="Times New Roman" w:hAnsi="Times New Roman" w:cs="Times New Roman"/>
          <w:sz w:val="24"/>
          <w:szCs w:val="24"/>
        </w:rPr>
        <w:t xml:space="preserve">La </w:t>
      </w:r>
      <w:r w:rsidR="00932AB4" w:rsidRPr="0025157F">
        <w:rPr>
          <w:rFonts w:ascii="Times New Roman" w:hAnsi="Times New Roman" w:cs="Times New Roman"/>
          <w:sz w:val="24"/>
          <w:szCs w:val="24"/>
        </w:rPr>
        <w:t xml:space="preserve">sustanciada, la tramitación correspondiente en sesión celebrada por el Pleno de la Suprema Corte de Justicia de la Nación el día 7 de junio de 2021, se resolvió la acción de inconstitucionalidad 84/2021 cuyos puntos resolutivos fueron notificados a esta Legislatura el día 8 de </w:t>
      </w:r>
      <w:r w:rsidRPr="0025157F">
        <w:rPr>
          <w:rFonts w:ascii="Times New Roman" w:hAnsi="Times New Roman" w:cs="Times New Roman"/>
          <w:sz w:val="24"/>
          <w:szCs w:val="24"/>
        </w:rPr>
        <w:t xml:space="preserve">Junio </w:t>
      </w:r>
      <w:r w:rsidR="00932AB4" w:rsidRPr="0025157F">
        <w:rPr>
          <w:rFonts w:ascii="Times New Roman" w:hAnsi="Times New Roman" w:cs="Times New Roman"/>
          <w:sz w:val="24"/>
          <w:szCs w:val="24"/>
        </w:rPr>
        <w:t>del 2022, que a la letra señalan lo siguiente:</w:t>
      </w:r>
    </w:p>
    <w:p w:rsidR="00932AB4" w:rsidRPr="0025157F" w:rsidRDefault="00932AB4" w:rsidP="004B4487">
      <w:pPr>
        <w:spacing w:after="0" w:line="240" w:lineRule="auto"/>
        <w:ind w:firstLine="708"/>
        <w:contextualSpacing/>
        <w:jc w:val="both"/>
        <w:rPr>
          <w:rFonts w:ascii="Times New Roman" w:hAnsi="Times New Roman" w:cs="Times New Roman"/>
          <w:sz w:val="24"/>
          <w:szCs w:val="24"/>
        </w:rPr>
      </w:pPr>
      <w:r w:rsidRPr="0025157F">
        <w:rPr>
          <w:rFonts w:ascii="Times New Roman" w:hAnsi="Times New Roman" w:cs="Times New Roman"/>
          <w:sz w:val="24"/>
          <w:szCs w:val="24"/>
        </w:rPr>
        <w:t>PRIMERO. E</w:t>
      </w:r>
      <w:r w:rsidR="007F36A2" w:rsidRPr="0025157F">
        <w:rPr>
          <w:rFonts w:ascii="Times New Roman" w:hAnsi="Times New Roman" w:cs="Times New Roman"/>
          <w:sz w:val="24"/>
          <w:szCs w:val="24"/>
        </w:rPr>
        <w:t>s</w:t>
      </w:r>
      <w:r w:rsidRPr="0025157F">
        <w:rPr>
          <w:rFonts w:ascii="Times New Roman" w:hAnsi="Times New Roman" w:cs="Times New Roman"/>
          <w:sz w:val="24"/>
          <w:szCs w:val="24"/>
        </w:rPr>
        <w:t xml:space="preserve"> procedente y fundada la presente acción de inconstitucionalidad.</w:t>
      </w:r>
    </w:p>
    <w:p w:rsidR="00932AB4" w:rsidRPr="0025157F" w:rsidRDefault="00932AB4" w:rsidP="004B4487">
      <w:pPr>
        <w:spacing w:after="0" w:line="240" w:lineRule="auto"/>
        <w:ind w:firstLine="708"/>
        <w:contextualSpacing/>
        <w:jc w:val="both"/>
        <w:rPr>
          <w:rFonts w:ascii="Times New Roman" w:hAnsi="Times New Roman" w:cs="Times New Roman"/>
          <w:sz w:val="24"/>
          <w:szCs w:val="24"/>
        </w:rPr>
      </w:pPr>
      <w:r w:rsidRPr="0025157F">
        <w:rPr>
          <w:rFonts w:ascii="Times New Roman" w:hAnsi="Times New Roman" w:cs="Times New Roman"/>
          <w:sz w:val="24"/>
          <w:szCs w:val="24"/>
        </w:rPr>
        <w:t>SEGUNDO. Se declara la invalidez del decreto n</w:t>
      </w:r>
      <w:r w:rsidR="007F36A2" w:rsidRPr="0025157F">
        <w:rPr>
          <w:rFonts w:ascii="Times New Roman" w:hAnsi="Times New Roman" w:cs="Times New Roman"/>
          <w:sz w:val="24"/>
          <w:szCs w:val="24"/>
        </w:rPr>
        <w:t>ú</w:t>
      </w:r>
      <w:r w:rsidRPr="0025157F">
        <w:rPr>
          <w:rFonts w:ascii="Times New Roman" w:hAnsi="Times New Roman" w:cs="Times New Roman"/>
          <w:sz w:val="24"/>
          <w:szCs w:val="24"/>
        </w:rPr>
        <w:t xml:space="preserve">mero 258 por el que se expide la Ley para la Inclusión de las Personas en situación de Discapacidad en el Estado de México, </w:t>
      </w:r>
      <w:r w:rsidR="00524D37" w:rsidRPr="0025157F">
        <w:rPr>
          <w:rFonts w:ascii="Times New Roman" w:hAnsi="Times New Roman" w:cs="Times New Roman"/>
          <w:sz w:val="24"/>
          <w:szCs w:val="24"/>
        </w:rPr>
        <w:t xml:space="preserve">publicado </w:t>
      </w:r>
      <w:r w:rsidRPr="0025157F">
        <w:rPr>
          <w:rFonts w:ascii="Times New Roman" w:hAnsi="Times New Roman" w:cs="Times New Roman"/>
          <w:sz w:val="24"/>
          <w:szCs w:val="24"/>
        </w:rPr>
        <w:t xml:space="preserve">en el Periódico Oficial </w:t>
      </w:r>
      <w:r w:rsidR="00524D37" w:rsidRPr="0025157F">
        <w:rPr>
          <w:rFonts w:ascii="Times New Roman" w:hAnsi="Times New Roman" w:cs="Times New Roman"/>
          <w:sz w:val="24"/>
          <w:szCs w:val="24"/>
        </w:rPr>
        <w:t xml:space="preserve">de </w:t>
      </w:r>
      <w:r w:rsidRPr="0025157F">
        <w:rPr>
          <w:rFonts w:ascii="Times New Roman" w:hAnsi="Times New Roman" w:cs="Times New Roman"/>
          <w:sz w:val="24"/>
          <w:szCs w:val="24"/>
        </w:rPr>
        <w:t>dicha entidad federativa el 14 de abril del 2021 y por extensión la del artículo 42</w:t>
      </w:r>
      <w:r w:rsidR="00A56C1D" w:rsidRPr="0025157F">
        <w:rPr>
          <w:rFonts w:ascii="Times New Roman" w:hAnsi="Times New Roman" w:cs="Times New Roman"/>
          <w:sz w:val="24"/>
          <w:szCs w:val="24"/>
        </w:rPr>
        <w:t xml:space="preserve"> </w:t>
      </w:r>
      <w:r w:rsidRPr="0025157F">
        <w:rPr>
          <w:rFonts w:ascii="Times New Roman" w:hAnsi="Times New Roman" w:cs="Times New Roman"/>
          <w:sz w:val="24"/>
          <w:szCs w:val="24"/>
        </w:rPr>
        <w:t>Bis del citado ordenamiento a</w:t>
      </w:r>
      <w:r w:rsidR="00A56C1D" w:rsidRPr="0025157F">
        <w:rPr>
          <w:rFonts w:ascii="Times New Roman" w:hAnsi="Times New Roman" w:cs="Times New Roman"/>
          <w:sz w:val="24"/>
          <w:szCs w:val="24"/>
        </w:rPr>
        <w:t>dicionado mediante el decreto nú</w:t>
      </w:r>
      <w:r w:rsidRPr="0025157F">
        <w:rPr>
          <w:rFonts w:ascii="Times New Roman" w:hAnsi="Times New Roman" w:cs="Times New Roman"/>
          <w:sz w:val="24"/>
          <w:szCs w:val="24"/>
        </w:rPr>
        <w:t>mero 45 publicado en dicho medio de difusión oficial el 1° de abril de</w:t>
      </w:r>
      <w:r w:rsidR="00A56C1D" w:rsidRPr="0025157F">
        <w:rPr>
          <w:rFonts w:ascii="Times New Roman" w:hAnsi="Times New Roman" w:cs="Times New Roman"/>
          <w:sz w:val="24"/>
          <w:szCs w:val="24"/>
        </w:rPr>
        <w:t>l</w:t>
      </w:r>
      <w:r w:rsidR="00312EF6" w:rsidRPr="0025157F">
        <w:rPr>
          <w:rFonts w:ascii="Times New Roman" w:hAnsi="Times New Roman" w:cs="Times New Roman"/>
          <w:sz w:val="24"/>
          <w:szCs w:val="24"/>
        </w:rPr>
        <w:t xml:space="preserve"> 2022, de conformidad con los considera</w:t>
      </w:r>
      <w:r w:rsidRPr="0025157F">
        <w:rPr>
          <w:rFonts w:ascii="Times New Roman" w:hAnsi="Times New Roman" w:cs="Times New Roman"/>
          <w:sz w:val="24"/>
          <w:szCs w:val="24"/>
        </w:rPr>
        <w:t>ndos quinto y sexto de esta decisión.</w:t>
      </w:r>
    </w:p>
    <w:p w:rsidR="00932AB4" w:rsidRPr="0025157F" w:rsidRDefault="00932AB4" w:rsidP="004B4487">
      <w:pPr>
        <w:spacing w:after="0" w:line="240" w:lineRule="auto"/>
        <w:ind w:firstLine="708"/>
        <w:contextualSpacing/>
        <w:jc w:val="both"/>
        <w:rPr>
          <w:rFonts w:ascii="Times New Roman" w:hAnsi="Times New Roman" w:cs="Times New Roman"/>
          <w:sz w:val="24"/>
          <w:szCs w:val="24"/>
        </w:rPr>
      </w:pPr>
      <w:r w:rsidRPr="0025157F">
        <w:rPr>
          <w:rFonts w:ascii="Times New Roman" w:hAnsi="Times New Roman" w:cs="Times New Roman"/>
          <w:sz w:val="24"/>
          <w:szCs w:val="24"/>
        </w:rPr>
        <w:t xml:space="preserve">TERCERO. Las declaratorias de invalidez decretadas sufrirán los efectos a los </w:t>
      </w:r>
      <w:r w:rsidR="00312EF6" w:rsidRPr="0025157F">
        <w:rPr>
          <w:rFonts w:ascii="Times New Roman" w:hAnsi="Times New Roman" w:cs="Times New Roman"/>
          <w:sz w:val="24"/>
          <w:szCs w:val="24"/>
        </w:rPr>
        <w:t>12</w:t>
      </w:r>
      <w:r w:rsidRPr="0025157F">
        <w:rPr>
          <w:rFonts w:ascii="Times New Roman" w:hAnsi="Times New Roman" w:cs="Times New Roman"/>
          <w:sz w:val="24"/>
          <w:szCs w:val="24"/>
        </w:rPr>
        <w:t xml:space="preserve"> meses siguientes de la notificación de estos puntos resolutivos al Congreso del Estado de México en la inteligencia de que dentro del referendo plazo, previo desarrollo de la respectiva consulta de las personas con discapacidad</w:t>
      </w:r>
      <w:r w:rsidR="00312EF6" w:rsidRPr="0025157F">
        <w:rPr>
          <w:rFonts w:ascii="Times New Roman" w:hAnsi="Times New Roman" w:cs="Times New Roman"/>
          <w:sz w:val="24"/>
          <w:szCs w:val="24"/>
        </w:rPr>
        <w:t>,</w:t>
      </w:r>
      <w:r w:rsidRPr="0025157F">
        <w:rPr>
          <w:rFonts w:ascii="Times New Roman" w:hAnsi="Times New Roman" w:cs="Times New Roman"/>
          <w:sz w:val="24"/>
          <w:szCs w:val="24"/>
        </w:rPr>
        <w:t xml:space="preserve"> ese Congreso deberá legislar en los términos preciados en los acuerdos qui</w:t>
      </w:r>
      <w:r w:rsidR="009C125B" w:rsidRPr="0025157F">
        <w:rPr>
          <w:rFonts w:ascii="Times New Roman" w:hAnsi="Times New Roman" w:cs="Times New Roman"/>
          <w:sz w:val="24"/>
          <w:szCs w:val="24"/>
        </w:rPr>
        <w:t>n</w:t>
      </w:r>
      <w:r w:rsidRPr="0025157F">
        <w:rPr>
          <w:rFonts w:ascii="Times New Roman" w:hAnsi="Times New Roman" w:cs="Times New Roman"/>
          <w:sz w:val="24"/>
          <w:szCs w:val="24"/>
        </w:rPr>
        <w:t>to y sexto de esta ejecutoría.</w:t>
      </w:r>
    </w:p>
    <w:p w:rsidR="00932AB4" w:rsidRPr="0025157F" w:rsidRDefault="00932AB4" w:rsidP="004B4487">
      <w:pPr>
        <w:spacing w:after="0" w:line="240" w:lineRule="auto"/>
        <w:ind w:firstLine="708"/>
        <w:contextualSpacing/>
        <w:jc w:val="both"/>
        <w:rPr>
          <w:rFonts w:ascii="Times New Roman" w:hAnsi="Times New Roman" w:cs="Times New Roman"/>
          <w:sz w:val="24"/>
          <w:szCs w:val="24"/>
        </w:rPr>
      </w:pPr>
      <w:r w:rsidRPr="0025157F">
        <w:rPr>
          <w:rFonts w:ascii="Times New Roman" w:hAnsi="Times New Roman" w:cs="Times New Roman"/>
          <w:sz w:val="24"/>
          <w:szCs w:val="24"/>
        </w:rPr>
        <w:t xml:space="preserve">CUARTO. Publíquese esta resolución en el Diario Oficial de la Federación, en el </w:t>
      </w:r>
      <w:r w:rsidR="004C387E" w:rsidRPr="0025157F">
        <w:rPr>
          <w:rFonts w:ascii="Times New Roman" w:hAnsi="Times New Roman" w:cs="Times New Roman"/>
          <w:sz w:val="24"/>
          <w:szCs w:val="24"/>
        </w:rPr>
        <w:t xml:space="preserve">Periódico Oficial </w:t>
      </w:r>
      <w:r w:rsidRPr="0025157F">
        <w:rPr>
          <w:rFonts w:ascii="Times New Roman" w:hAnsi="Times New Roman" w:cs="Times New Roman"/>
          <w:sz w:val="24"/>
          <w:szCs w:val="24"/>
        </w:rPr>
        <w:t>del Estado de México, así como en el semanario judicial de la Federación y su Gaceta.</w:t>
      </w:r>
    </w:p>
    <w:p w:rsidR="00932AB4" w:rsidRPr="0025157F" w:rsidRDefault="00932AB4" w:rsidP="004B4487">
      <w:pPr>
        <w:spacing w:after="0" w:line="240" w:lineRule="auto"/>
        <w:contextualSpacing/>
        <w:jc w:val="both"/>
        <w:rPr>
          <w:rFonts w:ascii="Times New Roman" w:hAnsi="Times New Roman" w:cs="Times New Roman"/>
          <w:sz w:val="24"/>
          <w:szCs w:val="24"/>
        </w:rPr>
      </w:pPr>
      <w:r w:rsidRPr="0025157F">
        <w:rPr>
          <w:rFonts w:ascii="Times New Roman" w:hAnsi="Times New Roman" w:cs="Times New Roman"/>
          <w:sz w:val="24"/>
          <w:szCs w:val="24"/>
        </w:rPr>
        <w:tab/>
        <w:t>En este contexto es de advertirse que la resolución sufrirá sus efectos en el término de 12 meses contados a partir del día de la notificación 8 de junio de 2022 y dentro de este plazo debe emitirse la legislación correspondiente</w:t>
      </w:r>
      <w:r w:rsidR="003D1CF3" w:rsidRPr="0025157F">
        <w:rPr>
          <w:rFonts w:ascii="Times New Roman" w:hAnsi="Times New Roman" w:cs="Times New Roman"/>
          <w:sz w:val="24"/>
          <w:szCs w:val="24"/>
        </w:rPr>
        <w:t>,</w:t>
      </w:r>
      <w:r w:rsidRPr="0025157F">
        <w:rPr>
          <w:rFonts w:ascii="Times New Roman" w:hAnsi="Times New Roman" w:cs="Times New Roman"/>
          <w:sz w:val="24"/>
          <w:szCs w:val="24"/>
        </w:rPr>
        <w:t xml:space="preserve"> de conformidad con los considerandos quinto y sexto de la propia resolución que en lo principal señala lo siguiente:</w:t>
      </w:r>
    </w:p>
    <w:p w:rsidR="00932AB4" w:rsidRPr="0025157F" w:rsidRDefault="00932AB4" w:rsidP="004B4487">
      <w:pPr>
        <w:spacing w:after="0" w:line="240" w:lineRule="auto"/>
        <w:contextualSpacing/>
        <w:jc w:val="both"/>
        <w:rPr>
          <w:rFonts w:ascii="Times New Roman" w:hAnsi="Times New Roman" w:cs="Times New Roman"/>
          <w:sz w:val="24"/>
          <w:szCs w:val="24"/>
        </w:rPr>
      </w:pPr>
      <w:r w:rsidRPr="0025157F">
        <w:rPr>
          <w:rFonts w:ascii="Times New Roman" w:hAnsi="Times New Roman" w:cs="Times New Roman"/>
          <w:sz w:val="24"/>
          <w:szCs w:val="24"/>
        </w:rPr>
        <w:tab/>
        <w:t>Al resolver la acción de inconstitucionalidad 41/2018 y su acumulada 42/2018 esta Suprema Corte de Justicia de la Nación señaló como términos mínimos para cumplir con la obligación de consultar a las personas con discapacidad establecida en el artículo 4.3 de la Convención sobre los Derechos de las Personas con Discapacidad, su participación debe ser previa, pública, abierta y regular, estrecha y con participación preferente directa de las personas con discapacidad, accesible, informada, significativa, con participación efectiva, trasparente.</w:t>
      </w:r>
    </w:p>
    <w:p w:rsidR="007F54E9" w:rsidRPr="0025157F" w:rsidRDefault="00932AB4" w:rsidP="004B4487">
      <w:pPr>
        <w:spacing w:after="0" w:line="240" w:lineRule="auto"/>
        <w:contextualSpacing/>
        <w:jc w:val="both"/>
        <w:rPr>
          <w:rFonts w:ascii="Times New Roman" w:hAnsi="Times New Roman" w:cs="Times New Roman"/>
          <w:sz w:val="24"/>
          <w:szCs w:val="24"/>
        </w:rPr>
      </w:pPr>
      <w:r w:rsidRPr="0025157F">
        <w:rPr>
          <w:rFonts w:ascii="Times New Roman" w:hAnsi="Times New Roman" w:cs="Times New Roman"/>
          <w:sz w:val="24"/>
          <w:szCs w:val="24"/>
        </w:rPr>
        <w:tab/>
        <w:t>La Presidenta de la Diputación Permanente de la LXI Legislatura</w:t>
      </w:r>
      <w:r w:rsidR="004C37BA" w:rsidRPr="0025157F">
        <w:rPr>
          <w:rFonts w:ascii="Times New Roman" w:hAnsi="Times New Roman" w:cs="Times New Roman"/>
          <w:sz w:val="24"/>
          <w:szCs w:val="24"/>
        </w:rPr>
        <w:t>,</w:t>
      </w:r>
      <w:r w:rsidR="000E240C" w:rsidRPr="0025157F">
        <w:rPr>
          <w:rFonts w:ascii="Times New Roman" w:hAnsi="Times New Roman" w:cs="Times New Roman"/>
          <w:sz w:val="24"/>
          <w:szCs w:val="24"/>
        </w:rPr>
        <w:t xml:space="preserve"> </w:t>
      </w:r>
      <w:r w:rsidR="007F54E9" w:rsidRPr="0025157F">
        <w:rPr>
          <w:rFonts w:ascii="Times New Roman" w:hAnsi="Times New Roman" w:cs="Times New Roman"/>
          <w:sz w:val="24"/>
        </w:rPr>
        <w:t xml:space="preserve">de conformidad </w:t>
      </w:r>
      <w:r w:rsidR="004C37BA" w:rsidRPr="0025157F">
        <w:rPr>
          <w:rFonts w:ascii="Times New Roman" w:hAnsi="Times New Roman" w:cs="Times New Roman"/>
          <w:sz w:val="24"/>
        </w:rPr>
        <w:t>con</w:t>
      </w:r>
      <w:r w:rsidR="007F54E9" w:rsidRPr="0025157F">
        <w:rPr>
          <w:rFonts w:ascii="Times New Roman" w:hAnsi="Times New Roman" w:cs="Times New Roman"/>
          <w:sz w:val="24"/>
        </w:rPr>
        <w:t xml:space="preserve"> lo dispuesto con los artículos 55 fracción I y 59 de la Ley Orgánica del Poder Legislativo del Estado</w:t>
      </w:r>
      <w:r w:rsidR="004C37BA" w:rsidRPr="0025157F">
        <w:rPr>
          <w:rFonts w:ascii="Times New Roman" w:hAnsi="Times New Roman" w:cs="Times New Roman"/>
          <w:sz w:val="24"/>
        </w:rPr>
        <w:t xml:space="preserve"> Libre y Soberano</w:t>
      </w:r>
      <w:r w:rsidR="007F54E9" w:rsidRPr="0025157F">
        <w:rPr>
          <w:rFonts w:ascii="Times New Roman" w:hAnsi="Times New Roman" w:cs="Times New Roman"/>
          <w:sz w:val="24"/>
        </w:rPr>
        <w:t xml:space="preserve"> de México, en sesión celebrada el 10 de agosto del años en curso dio cuenta de los resolutivos emitidos en la acción de </w:t>
      </w:r>
      <w:r w:rsidR="001D60CB" w:rsidRPr="0025157F">
        <w:rPr>
          <w:rFonts w:ascii="Times New Roman" w:hAnsi="Times New Roman" w:cs="Times New Roman"/>
          <w:sz w:val="24"/>
        </w:rPr>
        <w:t>in</w:t>
      </w:r>
      <w:r w:rsidR="007F54E9" w:rsidRPr="0025157F">
        <w:rPr>
          <w:rFonts w:ascii="Times New Roman" w:hAnsi="Times New Roman" w:cs="Times New Roman"/>
          <w:sz w:val="24"/>
        </w:rPr>
        <w:t xml:space="preserve">constitucionalidad 84 /2021, los remitió a la Comisión Legislativa </w:t>
      </w:r>
      <w:r w:rsidR="001D60CB" w:rsidRPr="0025157F">
        <w:rPr>
          <w:rFonts w:ascii="Times New Roman" w:hAnsi="Times New Roman" w:cs="Times New Roman"/>
          <w:sz w:val="24"/>
        </w:rPr>
        <w:t xml:space="preserve">Para </w:t>
      </w:r>
      <w:r w:rsidR="007F54E9" w:rsidRPr="0025157F">
        <w:rPr>
          <w:rFonts w:ascii="Times New Roman" w:hAnsi="Times New Roman" w:cs="Times New Roman"/>
          <w:sz w:val="24"/>
        </w:rPr>
        <w:t xml:space="preserve">la </w:t>
      </w:r>
      <w:r w:rsidR="001D60CB" w:rsidRPr="0025157F">
        <w:rPr>
          <w:rFonts w:ascii="Times New Roman" w:hAnsi="Times New Roman" w:cs="Times New Roman"/>
          <w:sz w:val="24"/>
        </w:rPr>
        <w:t xml:space="preserve">Atención </w:t>
      </w:r>
      <w:r w:rsidR="007F54E9" w:rsidRPr="0025157F">
        <w:rPr>
          <w:rFonts w:ascii="Times New Roman" w:hAnsi="Times New Roman" w:cs="Times New Roman"/>
          <w:sz w:val="24"/>
        </w:rPr>
        <w:t xml:space="preserve">de Grupos Vulnerables, para su estudio y dictaminación como parte del proceso de cumplimiento de la resolución de la Suprema Corte de Justicia de la Nación, en </w:t>
      </w:r>
      <w:r w:rsidR="007F54E9" w:rsidRPr="0025157F">
        <w:rPr>
          <w:rFonts w:ascii="Times New Roman" w:hAnsi="Times New Roman" w:cs="Times New Roman"/>
          <w:sz w:val="24"/>
        </w:rPr>
        <w:lastRenderedPageBreak/>
        <w:t>este tenor y para favorecer los trabajos de preparación</w:t>
      </w:r>
      <w:r w:rsidR="001B4B9B" w:rsidRPr="0025157F">
        <w:rPr>
          <w:rFonts w:ascii="Times New Roman" w:hAnsi="Times New Roman" w:cs="Times New Roman"/>
          <w:sz w:val="24"/>
        </w:rPr>
        <w:t>,</w:t>
      </w:r>
      <w:r w:rsidR="007F54E9" w:rsidRPr="0025157F">
        <w:rPr>
          <w:rFonts w:ascii="Times New Roman" w:hAnsi="Times New Roman" w:cs="Times New Roman"/>
          <w:sz w:val="24"/>
        </w:rPr>
        <w:t xml:space="preserve"> organización y desarrollo de la consulta pública, en términos de lo mandatado por la Suprema Corte de Justicia de la Nación, la Comisión Legislativa </w:t>
      </w:r>
      <w:r w:rsidR="001B4B9B" w:rsidRPr="0025157F">
        <w:rPr>
          <w:rFonts w:ascii="Times New Roman" w:hAnsi="Times New Roman" w:cs="Times New Roman"/>
          <w:sz w:val="24"/>
        </w:rPr>
        <w:t xml:space="preserve">Para </w:t>
      </w:r>
      <w:r w:rsidR="007F54E9" w:rsidRPr="0025157F">
        <w:rPr>
          <w:rFonts w:ascii="Times New Roman" w:hAnsi="Times New Roman" w:cs="Times New Roman"/>
          <w:sz w:val="24"/>
        </w:rPr>
        <w:t xml:space="preserve">la </w:t>
      </w:r>
      <w:r w:rsidR="001B4B9B" w:rsidRPr="0025157F">
        <w:rPr>
          <w:rFonts w:ascii="Times New Roman" w:hAnsi="Times New Roman" w:cs="Times New Roman"/>
          <w:sz w:val="24"/>
        </w:rPr>
        <w:t xml:space="preserve">Atención </w:t>
      </w:r>
      <w:r w:rsidR="007F54E9" w:rsidRPr="0025157F">
        <w:rPr>
          <w:rFonts w:ascii="Times New Roman" w:hAnsi="Times New Roman" w:cs="Times New Roman"/>
          <w:sz w:val="24"/>
        </w:rPr>
        <w:t xml:space="preserve">a Grupos </w:t>
      </w:r>
      <w:r w:rsidR="001B4B9B" w:rsidRPr="0025157F">
        <w:rPr>
          <w:rFonts w:ascii="Times New Roman" w:hAnsi="Times New Roman" w:cs="Times New Roman"/>
          <w:sz w:val="24"/>
        </w:rPr>
        <w:t>Vulnerables, emite el siguiente:</w:t>
      </w:r>
    </w:p>
    <w:p w:rsidR="007F54E9" w:rsidRPr="0025157F" w:rsidRDefault="007F54E9" w:rsidP="004B4487">
      <w:pPr>
        <w:pStyle w:val="Sinespaciado"/>
        <w:ind w:firstLine="708"/>
        <w:jc w:val="both"/>
        <w:rPr>
          <w:rFonts w:ascii="Times New Roman" w:hAnsi="Times New Roman" w:cs="Times New Roman"/>
          <w:sz w:val="24"/>
        </w:rPr>
      </w:pPr>
      <w:r w:rsidRPr="0025157F">
        <w:rPr>
          <w:rFonts w:ascii="Times New Roman" w:hAnsi="Times New Roman" w:cs="Times New Roman"/>
          <w:sz w:val="24"/>
        </w:rPr>
        <w:t>PRIMERO. Se solicita a la Junta de Coordinación Política de conformidad con lo dispuesto en el artículo 62 fracción III de la Ley Orgánica del Poder Legislativo del Estado Libre y Soberano de México, el apoyo necesario para la realización de la consulta pública.</w:t>
      </w:r>
    </w:p>
    <w:p w:rsidR="007F54E9" w:rsidRPr="0025157F" w:rsidRDefault="007F54E9" w:rsidP="004B4487">
      <w:pPr>
        <w:pStyle w:val="Sinespaciado"/>
        <w:ind w:firstLine="708"/>
        <w:jc w:val="both"/>
        <w:rPr>
          <w:rFonts w:ascii="Times New Roman" w:hAnsi="Times New Roman" w:cs="Times New Roman"/>
          <w:sz w:val="24"/>
        </w:rPr>
      </w:pPr>
      <w:r w:rsidRPr="0025157F">
        <w:rPr>
          <w:rFonts w:ascii="Times New Roman" w:hAnsi="Times New Roman" w:cs="Times New Roman"/>
          <w:sz w:val="24"/>
        </w:rPr>
        <w:t xml:space="preserve">SEGUNDO. Se encomienda </w:t>
      </w:r>
      <w:r w:rsidR="001B4B9B" w:rsidRPr="0025157F">
        <w:rPr>
          <w:rFonts w:ascii="Times New Roman" w:hAnsi="Times New Roman" w:cs="Times New Roman"/>
          <w:sz w:val="24"/>
        </w:rPr>
        <w:t xml:space="preserve">a </w:t>
      </w:r>
      <w:r w:rsidRPr="0025157F">
        <w:rPr>
          <w:rFonts w:ascii="Times New Roman" w:hAnsi="Times New Roman" w:cs="Times New Roman"/>
          <w:sz w:val="24"/>
        </w:rPr>
        <w:t>la Secretaría Técnica de la Comisión de la Secretaría de Asuntos Parlamentarios de la Legislatura, de acu</w:t>
      </w:r>
      <w:r w:rsidR="0071213C" w:rsidRPr="0025157F">
        <w:rPr>
          <w:rFonts w:ascii="Times New Roman" w:hAnsi="Times New Roman" w:cs="Times New Roman"/>
          <w:sz w:val="24"/>
        </w:rPr>
        <w:t>e</w:t>
      </w:r>
      <w:r w:rsidRPr="0025157F">
        <w:rPr>
          <w:rFonts w:ascii="Times New Roman" w:hAnsi="Times New Roman" w:cs="Times New Roman"/>
          <w:sz w:val="24"/>
        </w:rPr>
        <w:t>rdo con lo establecido e</w:t>
      </w:r>
      <w:r w:rsidR="001B4B9B" w:rsidRPr="0025157F">
        <w:rPr>
          <w:rFonts w:ascii="Times New Roman" w:hAnsi="Times New Roman" w:cs="Times New Roman"/>
          <w:sz w:val="24"/>
        </w:rPr>
        <w:t>n los artículos 41, fracción IV y</w:t>
      </w:r>
      <w:r w:rsidRPr="0025157F">
        <w:rPr>
          <w:rFonts w:ascii="Times New Roman" w:hAnsi="Times New Roman" w:cs="Times New Roman"/>
          <w:sz w:val="24"/>
        </w:rPr>
        <w:t xml:space="preserve"> 70 de la Ley Orgánica del Poder Legislativo del Estado Libre y Soberano de México y 13 fracción XXIII del Reglamento del Poder Legislativo del Estado Libre y Soberano de México; coadyuvar con los actos de preparación</w:t>
      </w:r>
      <w:r w:rsidR="00B93D6A" w:rsidRPr="0025157F">
        <w:rPr>
          <w:rFonts w:ascii="Times New Roman" w:hAnsi="Times New Roman" w:cs="Times New Roman"/>
          <w:sz w:val="24"/>
        </w:rPr>
        <w:t>,</w:t>
      </w:r>
      <w:r w:rsidRPr="0025157F">
        <w:rPr>
          <w:rFonts w:ascii="Times New Roman" w:hAnsi="Times New Roman" w:cs="Times New Roman"/>
          <w:sz w:val="24"/>
        </w:rPr>
        <w:t xml:space="preserve"> organización y desarrollo de la consulta.</w:t>
      </w:r>
    </w:p>
    <w:p w:rsidR="007F54E9" w:rsidRPr="0025157F" w:rsidRDefault="007F54E9" w:rsidP="004B4487">
      <w:pPr>
        <w:pStyle w:val="Sinespaciado"/>
        <w:jc w:val="center"/>
        <w:rPr>
          <w:rFonts w:ascii="Times New Roman" w:hAnsi="Times New Roman" w:cs="Times New Roman"/>
          <w:sz w:val="24"/>
        </w:rPr>
      </w:pPr>
      <w:r w:rsidRPr="0025157F">
        <w:rPr>
          <w:rFonts w:ascii="Times New Roman" w:hAnsi="Times New Roman" w:cs="Times New Roman"/>
          <w:sz w:val="24"/>
        </w:rPr>
        <w:t>TRANSITORIOS</w:t>
      </w:r>
    </w:p>
    <w:p w:rsidR="00B93D6A" w:rsidRPr="0025157F" w:rsidRDefault="007F54E9" w:rsidP="004B4487">
      <w:pPr>
        <w:pStyle w:val="Sinespaciado"/>
        <w:ind w:firstLine="708"/>
        <w:jc w:val="both"/>
        <w:rPr>
          <w:rFonts w:ascii="Times New Roman" w:hAnsi="Times New Roman" w:cs="Times New Roman"/>
          <w:sz w:val="24"/>
        </w:rPr>
      </w:pPr>
      <w:r w:rsidRPr="0025157F">
        <w:rPr>
          <w:rFonts w:ascii="Times New Roman" w:hAnsi="Times New Roman" w:cs="Times New Roman"/>
          <w:sz w:val="24"/>
        </w:rPr>
        <w:t>PRIMERO. El presente acuerdo entrara en vigor desde el momento de la desaprobación</w:t>
      </w:r>
      <w:r w:rsidR="00B93D6A" w:rsidRPr="0025157F">
        <w:rPr>
          <w:rFonts w:ascii="Times New Roman" w:hAnsi="Times New Roman" w:cs="Times New Roman"/>
          <w:sz w:val="24"/>
        </w:rPr>
        <w:t>.</w:t>
      </w:r>
    </w:p>
    <w:p w:rsidR="007F54E9" w:rsidRPr="0025157F" w:rsidRDefault="00B93D6A" w:rsidP="004B4487">
      <w:pPr>
        <w:pStyle w:val="Sinespaciado"/>
        <w:ind w:firstLine="708"/>
        <w:jc w:val="both"/>
        <w:rPr>
          <w:rFonts w:ascii="Times New Roman" w:hAnsi="Times New Roman" w:cs="Times New Roman"/>
          <w:sz w:val="24"/>
        </w:rPr>
      </w:pPr>
      <w:r w:rsidRPr="0025157F">
        <w:rPr>
          <w:rFonts w:ascii="Times New Roman" w:hAnsi="Times New Roman" w:cs="Times New Roman"/>
          <w:sz w:val="24"/>
        </w:rPr>
        <w:t xml:space="preserve">Dado </w:t>
      </w:r>
      <w:r w:rsidR="007F54E9" w:rsidRPr="0025157F">
        <w:rPr>
          <w:rFonts w:ascii="Times New Roman" w:hAnsi="Times New Roman" w:cs="Times New Roman"/>
          <w:sz w:val="24"/>
        </w:rPr>
        <w:t>en el Palacio Legislativo</w:t>
      </w:r>
      <w:r w:rsidRPr="0025157F">
        <w:rPr>
          <w:rFonts w:ascii="Times New Roman" w:hAnsi="Times New Roman" w:cs="Times New Roman"/>
          <w:sz w:val="24"/>
        </w:rPr>
        <w:t>,</w:t>
      </w:r>
      <w:r w:rsidR="007F54E9" w:rsidRPr="0025157F">
        <w:rPr>
          <w:rFonts w:ascii="Times New Roman" w:hAnsi="Times New Roman" w:cs="Times New Roman"/>
          <w:sz w:val="24"/>
        </w:rPr>
        <w:t xml:space="preserve"> de la Ciudad de Toluca Estado de México</w:t>
      </w:r>
      <w:r w:rsidRPr="0025157F">
        <w:rPr>
          <w:rFonts w:ascii="Times New Roman" w:hAnsi="Times New Roman" w:cs="Times New Roman"/>
          <w:sz w:val="24"/>
        </w:rPr>
        <w:t>,</w:t>
      </w:r>
      <w:r w:rsidR="007F54E9" w:rsidRPr="0025157F">
        <w:rPr>
          <w:rFonts w:ascii="Times New Roman" w:hAnsi="Times New Roman" w:cs="Times New Roman"/>
          <w:sz w:val="24"/>
        </w:rPr>
        <w:t xml:space="preserve"> a los diecinueve días del mes de octubre del dos mil veintidós.</w:t>
      </w:r>
    </w:p>
    <w:p w:rsidR="007F54E9" w:rsidRPr="0025157F" w:rsidRDefault="007F54E9" w:rsidP="004B4487">
      <w:pPr>
        <w:pStyle w:val="Sinespaciado"/>
        <w:ind w:firstLine="708"/>
        <w:jc w:val="both"/>
        <w:rPr>
          <w:rFonts w:ascii="Times New Roman" w:hAnsi="Times New Roman" w:cs="Times New Roman"/>
          <w:sz w:val="24"/>
        </w:rPr>
      </w:pPr>
      <w:r w:rsidRPr="0025157F">
        <w:rPr>
          <w:rFonts w:ascii="Times New Roman" w:hAnsi="Times New Roman" w:cs="Times New Roman"/>
          <w:sz w:val="24"/>
        </w:rPr>
        <w:t xml:space="preserve">Es </w:t>
      </w:r>
      <w:proofErr w:type="spellStart"/>
      <w:r w:rsidRPr="0025157F">
        <w:rPr>
          <w:rFonts w:ascii="Times New Roman" w:hAnsi="Times New Roman" w:cs="Times New Roman"/>
          <w:sz w:val="24"/>
        </w:rPr>
        <w:t>cuanto</w:t>
      </w:r>
      <w:proofErr w:type="spellEnd"/>
      <w:r w:rsidRPr="0025157F">
        <w:rPr>
          <w:rFonts w:ascii="Times New Roman" w:hAnsi="Times New Roman" w:cs="Times New Roman"/>
          <w:sz w:val="24"/>
        </w:rPr>
        <w:t>.</w:t>
      </w:r>
    </w:p>
    <w:p w:rsidR="007F54E9" w:rsidRPr="0025157F" w:rsidRDefault="007F54E9" w:rsidP="004B4487">
      <w:pPr>
        <w:pStyle w:val="Sinespaciado"/>
        <w:ind w:firstLine="708"/>
        <w:jc w:val="both"/>
        <w:rPr>
          <w:rFonts w:ascii="Times New Roman" w:hAnsi="Times New Roman" w:cs="Times New Roman"/>
          <w:sz w:val="24"/>
        </w:rPr>
      </w:pPr>
      <w:r w:rsidRPr="0025157F">
        <w:rPr>
          <w:rFonts w:ascii="Times New Roman" w:hAnsi="Times New Roman" w:cs="Times New Roman"/>
          <w:sz w:val="24"/>
        </w:rPr>
        <w:t xml:space="preserve">Abro la discusión de lo general del proyecto de acuerdo y pregunto a los integrantes de la </w:t>
      </w:r>
      <w:r w:rsidR="009D6CA6" w:rsidRPr="0025157F">
        <w:rPr>
          <w:rFonts w:ascii="Times New Roman" w:hAnsi="Times New Roman" w:cs="Times New Roman"/>
          <w:sz w:val="24"/>
        </w:rPr>
        <w:t>comisión legislativa</w:t>
      </w:r>
      <w:r w:rsidRPr="0025157F">
        <w:rPr>
          <w:rFonts w:ascii="Times New Roman" w:hAnsi="Times New Roman" w:cs="Times New Roman"/>
          <w:sz w:val="24"/>
        </w:rPr>
        <w:t>, sí desean hacer uso de la voz.</w:t>
      </w:r>
    </w:p>
    <w:p w:rsidR="007F54E9" w:rsidRPr="0025157F" w:rsidRDefault="007F54E9" w:rsidP="004B4487">
      <w:pPr>
        <w:pStyle w:val="Sinespaciado"/>
        <w:jc w:val="both"/>
        <w:rPr>
          <w:rFonts w:ascii="Times New Roman" w:hAnsi="Times New Roman" w:cs="Times New Roman"/>
          <w:sz w:val="24"/>
        </w:rPr>
      </w:pPr>
      <w:r w:rsidRPr="0025157F">
        <w:rPr>
          <w:rFonts w:ascii="Times New Roman" w:hAnsi="Times New Roman" w:cs="Times New Roman"/>
          <w:sz w:val="24"/>
        </w:rPr>
        <w:tab/>
        <w:t>Consulto a las diputadas y diputados sí son de aprobarse en lo general el proyecto de acuerdo y pido a la Secretaría recabe la votación nominal.</w:t>
      </w:r>
    </w:p>
    <w:p w:rsidR="009D6CA6" w:rsidRPr="0025157F" w:rsidRDefault="007F54E9" w:rsidP="004B4487">
      <w:pPr>
        <w:pStyle w:val="Sinespaciado"/>
        <w:jc w:val="both"/>
        <w:rPr>
          <w:rFonts w:ascii="Times New Roman" w:hAnsi="Times New Roman" w:cs="Times New Roman"/>
          <w:sz w:val="24"/>
        </w:rPr>
      </w:pPr>
      <w:r w:rsidRPr="0025157F">
        <w:rPr>
          <w:rFonts w:ascii="Times New Roman" w:hAnsi="Times New Roman" w:cs="Times New Roman"/>
          <w:sz w:val="24"/>
        </w:rPr>
        <w:t xml:space="preserve">SECRETARIA </w:t>
      </w:r>
      <w:r w:rsidR="00A258AB" w:rsidRPr="0025157F">
        <w:rPr>
          <w:rFonts w:ascii="Times New Roman" w:hAnsi="Times New Roman" w:cs="Times New Roman"/>
          <w:sz w:val="24"/>
        </w:rPr>
        <w:t>DIP. ELBA ALDANA DUARTE.</w:t>
      </w:r>
      <w:r w:rsidRPr="0025157F">
        <w:rPr>
          <w:rFonts w:ascii="Times New Roman" w:hAnsi="Times New Roman" w:cs="Times New Roman"/>
          <w:sz w:val="24"/>
        </w:rPr>
        <w:t xml:space="preserve"> Si con gusto</w:t>
      </w:r>
      <w:r w:rsidR="009D6CA6" w:rsidRPr="0025157F">
        <w:rPr>
          <w:rFonts w:ascii="Times New Roman" w:hAnsi="Times New Roman" w:cs="Times New Roman"/>
          <w:sz w:val="24"/>
        </w:rPr>
        <w:t>.</w:t>
      </w:r>
    </w:p>
    <w:p w:rsidR="007F54E9" w:rsidRPr="0025157F" w:rsidRDefault="0043151D" w:rsidP="004B4487">
      <w:pPr>
        <w:pStyle w:val="Sinespaciado"/>
        <w:ind w:firstLine="709"/>
        <w:jc w:val="both"/>
        <w:rPr>
          <w:rFonts w:ascii="Times New Roman" w:hAnsi="Times New Roman" w:cs="Times New Roman"/>
          <w:sz w:val="24"/>
        </w:rPr>
      </w:pPr>
      <w:r w:rsidRPr="0025157F">
        <w:rPr>
          <w:rFonts w:ascii="Times New Roman" w:hAnsi="Times New Roman" w:cs="Times New Roman"/>
          <w:sz w:val="24"/>
        </w:rPr>
        <w:t xml:space="preserve">Registramos </w:t>
      </w:r>
      <w:r w:rsidR="007F54E9" w:rsidRPr="0025157F">
        <w:rPr>
          <w:rFonts w:ascii="Times New Roman" w:hAnsi="Times New Roman" w:cs="Times New Roman"/>
          <w:sz w:val="24"/>
        </w:rPr>
        <w:t>la asistencia de la diputada Mónica Miriam Granillo Velazco por Zoom y presencial de la diputad</w:t>
      </w:r>
      <w:r w:rsidRPr="0025157F">
        <w:rPr>
          <w:rFonts w:ascii="Times New Roman" w:hAnsi="Times New Roman" w:cs="Times New Roman"/>
          <w:sz w:val="24"/>
        </w:rPr>
        <w:t>a</w:t>
      </w:r>
      <w:r w:rsidR="007F54E9" w:rsidRPr="0025157F">
        <w:rPr>
          <w:rFonts w:ascii="Times New Roman" w:hAnsi="Times New Roman" w:cs="Times New Roman"/>
          <w:sz w:val="24"/>
        </w:rPr>
        <w:t xml:space="preserve"> Lilia Urbina Salazar. Procedo a recabar la votación.</w:t>
      </w:r>
    </w:p>
    <w:p w:rsidR="007F54E9" w:rsidRPr="0025157F" w:rsidRDefault="007F54E9" w:rsidP="004B4487">
      <w:pPr>
        <w:pStyle w:val="Sinespaciado"/>
        <w:jc w:val="center"/>
        <w:rPr>
          <w:rFonts w:ascii="Times New Roman" w:hAnsi="Times New Roman" w:cs="Times New Roman"/>
          <w:i/>
          <w:sz w:val="24"/>
        </w:rPr>
      </w:pPr>
      <w:r w:rsidRPr="0025157F">
        <w:rPr>
          <w:rFonts w:ascii="Times New Roman" w:hAnsi="Times New Roman" w:cs="Times New Roman"/>
          <w:i/>
          <w:sz w:val="24"/>
        </w:rPr>
        <w:t>(Votación nominal)</w:t>
      </w:r>
    </w:p>
    <w:p w:rsidR="007251E3" w:rsidRPr="0025157F" w:rsidRDefault="007F54E9" w:rsidP="004B4487">
      <w:pPr>
        <w:pStyle w:val="Sinespaciado"/>
        <w:rPr>
          <w:rFonts w:ascii="Times New Roman" w:hAnsi="Times New Roman" w:cs="Times New Roman"/>
          <w:sz w:val="24"/>
        </w:rPr>
      </w:pPr>
      <w:r w:rsidRPr="0025157F">
        <w:rPr>
          <w:rFonts w:ascii="Times New Roman" w:hAnsi="Times New Roman" w:cs="Times New Roman"/>
          <w:sz w:val="24"/>
        </w:rPr>
        <w:t xml:space="preserve">SECRETARIA </w:t>
      </w:r>
      <w:r w:rsidR="00A258AB" w:rsidRPr="0025157F">
        <w:rPr>
          <w:rFonts w:ascii="Times New Roman" w:hAnsi="Times New Roman" w:cs="Times New Roman"/>
          <w:sz w:val="24"/>
        </w:rPr>
        <w:t>DIP. ELBA ALDANA DUARTE.</w:t>
      </w:r>
      <w:r w:rsidRPr="0025157F">
        <w:rPr>
          <w:rFonts w:ascii="Times New Roman" w:hAnsi="Times New Roman" w:cs="Times New Roman"/>
          <w:sz w:val="24"/>
        </w:rPr>
        <w:t xml:space="preserve"> El proyecto de acuerdo ha sido aprobado en lo general por unanimidad de votos</w:t>
      </w:r>
      <w:r w:rsidR="007251E3" w:rsidRPr="0025157F">
        <w:rPr>
          <w:rFonts w:ascii="Times New Roman" w:hAnsi="Times New Roman" w:cs="Times New Roman"/>
          <w:sz w:val="24"/>
        </w:rPr>
        <w:t>.</w:t>
      </w:r>
    </w:p>
    <w:p w:rsidR="007F54E9" w:rsidRPr="0025157F" w:rsidRDefault="007251E3" w:rsidP="004B4487">
      <w:pPr>
        <w:pStyle w:val="Sinespaciado"/>
        <w:ind w:firstLine="709"/>
        <w:rPr>
          <w:rFonts w:ascii="Times New Roman" w:hAnsi="Times New Roman" w:cs="Times New Roman"/>
          <w:sz w:val="24"/>
        </w:rPr>
      </w:pPr>
      <w:r w:rsidRPr="0025157F">
        <w:rPr>
          <w:rFonts w:ascii="Times New Roman" w:hAnsi="Times New Roman" w:cs="Times New Roman"/>
          <w:sz w:val="24"/>
        </w:rPr>
        <w:t xml:space="preserve">Registramos </w:t>
      </w:r>
      <w:r w:rsidR="007F54E9" w:rsidRPr="0025157F">
        <w:rPr>
          <w:rFonts w:ascii="Times New Roman" w:hAnsi="Times New Roman" w:cs="Times New Roman"/>
          <w:sz w:val="24"/>
        </w:rPr>
        <w:t>su voto a favor de la diputada Mónica Granillo.</w:t>
      </w:r>
    </w:p>
    <w:p w:rsidR="00D95CA0" w:rsidRPr="0025157F" w:rsidRDefault="007F54E9" w:rsidP="004B4487">
      <w:pPr>
        <w:pStyle w:val="Sinespaciado"/>
        <w:jc w:val="both"/>
        <w:rPr>
          <w:rFonts w:ascii="Times New Roman" w:hAnsi="Times New Roman" w:cs="Times New Roman"/>
          <w:sz w:val="24"/>
        </w:rPr>
      </w:pPr>
      <w:r w:rsidRPr="0025157F">
        <w:rPr>
          <w:rFonts w:ascii="Times New Roman" w:hAnsi="Times New Roman" w:cs="Times New Roman"/>
          <w:sz w:val="24"/>
        </w:rPr>
        <w:t>PRESIDENTA DIP. ALICIA MERCADO MORENO. Se acuerda la aprobación en lo general del proyecto de acuerdo</w:t>
      </w:r>
      <w:r w:rsidR="0071213C" w:rsidRPr="0025157F">
        <w:rPr>
          <w:rFonts w:ascii="Times New Roman" w:hAnsi="Times New Roman" w:cs="Times New Roman"/>
          <w:sz w:val="24"/>
        </w:rPr>
        <w:t xml:space="preserve"> </w:t>
      </w:r>
      <w:r w:rsidR="00D95CA0" w:rsidRPr="0025157F">
        <w:rPr>
          <w:rFonts w:ascii="Times New Roman" w:hAnsi="Times New Roman" w:cs="Times New Roman"/>
          <w:sz w:val="24"/>
        </w:rPr>
        <w:t>y se tiene también por aprobado en lo particular.</w:t>
      </w:r>
    </w:p>
    <w:p w:rsidR="00D95CA0" w:rsidRPr="0025157F" w:rsidRDefault="00023CE2" w:rsidP="004B4487">
      <w:pPr>
        <w:pStyle w:val="Sinespaciado"/>
        <w:jc w:val="both"/>
        <w:rPr>
          <w:rFonts w:ascii="Times New Roman" w:hAnsi="Times New Roman" w:cs="Times New Roman"/>
          <w:sz w:val="24"/>
        </w:rPr>
      </w:pPr>
      <w:r w:rsidRPr="0025157F">
        <w:rPr>
          <w:rFonts w:ascii="Times New Roman" w:hAnsi="Times New Roman" w:cs="Times New Roman"/>
          <w:sz w:val="24"/>
        </w:rPr>
        <w:t xml:space="preserve">SECRETARIA DIP. ELBA ALDANA DUARTE. </w:t>
      </w:r>
      <w:r w:rsidR="00D95CA0" w:rsidRPr="0025157F">
        <w:rPr>
          <w:rFonts w:ascii="Times New Roman" w:hAnsi="Times New Roman" w:cs="Times New Roman"/>
          <w:sz w:val="24"/>
        </w:rPr>
        <w:t>Presidenta los asuntos del orden del día han sido concluidos.</w:t>
      </w:r>
    </w:p>
    <w:p w:rsidR="00D95CA0" w:rsidRPr="0025157F" w:rsidRDefault="00D95CA0" w:rsidP="004B4487">
      <w:pPr>
        <w:pStyle w:val="Sinespaciado"/>
        <w:jc w:val="both"/>
        <w:rPr>
          <w:rFonts w:ascii="Times New Roman" w:hAnsi="Times New Roman" w:cs="Times New Roman"/>
          <w:sz w:val="24"/>
        </w:rPr>
      </w:pPr>
      <w:r w:rsidRPr="0025157F">
        <w:rPr>
          <w:rFonts w:ascii="Times New Roman" w:hAnsi="Times New Roman" w:cs="Times New Roman"/>
          <w:sz w:val="24"/>
        </w:rPr>
        <w:t>PRESIDENTA DIP. ALICIA MERCADO MORENO. Registre la Secretaría la asistencia a la reunión.</w:t>
      </w:r>
    </w:p>
    <w:p w:rsidR="00D95CA0" w:rsidRPr="0025157F" w:rsidRDefault="00D95CA0" w:rsidP="004B4487">
      <w:pPr>
        <w:pStyle w:val="Sinespaciado"/>
        <w:jc w:val="both"/>
        <w:rPr>
          <w:rFonts w:ascii="Times New Roman" w:hAnsi="Times New Roman" w:cs="Times New Roman"/>
          <w:sz w:val="24"/>
        </w:rPr>
      </w:pPr>
      <w:r w:rsidRPr="0025157F">
        <w:rPr>
          <w:rFonts w:ascii="Times New Roman" w:hAnsi="Times New Roman" w:cs="Times New Roman"/>
          <w:sz w:val="24"/>
        </w:rPr>
        <w:t>SECRETARIA DIP. ELBA ALDANA DUARTE. Ha sido registrada la asistencia a la reunión.</w:t>
      </w:r>
    </w:p>
    <w:p w:rsidR="003C23DE" w:rsidRPr="0025157F" w:rsidRDefault="00D95CA0" w:rsidP="004B4487">
      <w:pPr>
        <w:pStyle w:val="Sinespaciado"/>
        <w:jc w:val="both"/>
        <w:rPr>
          <w:rFonts w:ascii="Times New Roman" w:hAnsi="Times New Roman" w:cs="Times New Roman"/>
          <w:sz w:val="24"/>
        </w:rPr>
      </w:pPr>
      <w:r w:rsidRPr="0025157F">
        <w:rPr>
          <w:rFonts w:ascii="Times New Roman" w:hAnsi="Times New Roman" w:cs="Times New Roman"/>
          <w:sz w:val="24"/>
        </w:rPr>
        <w:t xml:space="preserve">PRESIDENTA DIP. ALICIA MERCADO MORENO. Se levanta la </w:t>
      </w:r>
      <w:r w:rsidR="003C23DE" w:rsidRPr="0025157F">
        <w:rPr>
          <w:rFonts w:ascii="Times New Roman" w:hAnsi="Times New Roman" w:cs="Times New Roman"/>
          <w:sz w:val="24"/>
        </w:rPr>
        <w:t xml:space="preserve">reunión </w:t>
      </w:r>
      <w:r w:rsidRPr="0025157F">
        <w:rPr>
          <w:rFonts w:ascii="Times New Roman" w:hAnsi="Times New Roman" w:cs="Times New Roman"/>
          <w:sz w:val="24"/>
        </w:rPr>
        <w:t xml:space="preserve">de la Comisión Legislativa Para la Atención de Grupos Vulnerables, siendo las catorce horas cuarenta minutos del día jueves veinte de octubre del año dos mil veintidós y se pide a </w:t>
      </w:r>
      <w:r w:rsidR="003C23DE" w:rsidRPr="0025157F">
        <w:rPr>
          <w:rFonts w:ascii="Times New Roman" w:hAnsi="Times New Roman" w:cs="Times New Roman"/>
          <w:sz w:val="24"/>
        </w:rPr>
        <w:t>lo</w:t>
      </w:r>
      <w:r w:rsidRPr="0025157F">
        <w:rPr>
          <w:rFonts w:ascii="Times New Roman" w:hAnsi="Times New Roman" w:cs="Times New Roman"/>
          <w:sz w:val="24"/>
        </w:rPr>
        <w:t>s integrantes quedar ate</w:t>
      </w:r>
      <w:r w:rsidR="003C23DE" w:rsidRPr="0025157F">
        <w:rPr>
          <w:rFonts w:ascii="Times New Roman" w:hAnsi="Times New Roman" w:cs="Times New Roman"/>
          <w:sz w:val="24"/>
        </w:rPr>
        <w:t>ntos a la próxima convocatoria.</w:t>
      </w:r>
    </w:p>
    <w:p w:rsidR="00D95CA0" w:rsidRPr="0025157F" w:rsidRDefault="00D95CA0" w:rsidP="004B4487">
      <w:pPr>
        <w:pStyle w:val="Sinespaciado"/>
        <w:ind w:firstLine="709"/>
        <w:jc w:val="both"/>
        <w:rPr>
          <w:rFonts w:ascii="Times New Roman" w:hAnsi="Times New Roman" w:cs="Times New Roman"/>
          <w:sz w:val="24"/>
        </w:rPr>
      </w:pPr>
      <w:r w:rsidRPr="0025157F">
        <w:rPr>
          <w:rFonts w:ascii="Times New Roman" w:hAnsi="Times New Roman" w:cs="Times New Roman"/>
          <w:sz w:val="24"/>
        </w:rPr>
        <w:t>Muchas gracias.</w:t>
      </w:r>
    </w:p>
    <w:p w:rsidR="00A10AEF" w:rsidRPr="0025157F" w:rsidRDefault="003C23DE" w:rsidP="004B4487">
      <w:pPr>
        <w:pStyle w:val="Sinespaciado"/>
        <w:jc w:val="both"/>
        <w:rPr>
          <w:sz w:val="24"/>
          <w:szCs w:val="24"/>
        </w:rPr>
      </w:pPr>
      <w:r w:rsidRPr="0025157F">
        <w:rPr>
          <w:rFonts w:ascii="Times New Roman" w:hAnsi="Times New Roman" w:cs="Times New Roman"/>
          <w:sz w:val="24"/>
          <w:szCs w:val="24"/>
        </w:rPr>
        <w:t>SECRETARIA DIP. ELBA ALDANA DUARTE. Muchas gracias.</w:t>
      </w:r>
    </w:p>
    <w:sectPr w:rsidR="00A10AEF" w:rsidRPr="0025157F" w:rsidSect="00241AB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10E" w:rsidRDefault="0094510E" w:rsidP="00333F8D">
      <w:pPr>
        <w:spacing w:after="0" w:line="240" w:lineRule="auto"/>
      </w:pPr>
      <w:r>
        <w:separator/>
      </w:r>
    </w:p>
  </w:endnote>
  <w:endnote w:type="continuationSeparator" w:id="0">
    <w:p w:rsidR="0094510E" w:rsidRDefault="0094510E" w:rsidP="00333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816031"/>
      <w:docPartObj>
        <w:docPartGallery w:val="Page Numbers (Bottom of Page)"/>
        <w:docPartUnique/>
      </w:docPartObj>
    </w:sdtPr>
    <w:sdtEndPr/>
    <w:sdtContent>
      <w:p w:rsidR="00333F8D" w:rsidRDefault="00333F8D" w:rsidP="00333F8D">
        <w:pPr>
          <w:pStyle w:val="Piedepgina"/>
          <w:jc w:val="right"/>
        </w:pPr>
        <w:r>
          <w:fldChar w:fldCharType="begin"/>
        </w:r>
        <w:r>
          <w:instrText>PAGE   \* MERGEFORMAT</w:instrText>
        </w:r>
        <w:r>
          <w:fldChar w:fldCharType="separate"/>
        </w:r>
        <w:r w:rsidR="0025157F" w:rsidRPr="0025157F">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10E" w:rsidRDefault="0094510E" w:rsidP="00333F8D">
      <w:pPr>
        <w:spacing w:after="0" w:line="240" w:lineRule="auto"/>
      </w:pPr>
      <w:r>
        <w:separator/>
      </w:r>
    </w:p>
  </w:footnote>
  <w:footnote w:type="continuationSeparator" w:id="0">
    <w:p w:rsidR="0094510E" w:rsidRDefault="0094510E" w:rsidP="00333F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3CE2"/>
    <w:rsid w:val="000573A9"/>
    <w:rsid w:val="000E240C"/>
    <w:rsid w:val="000F75FA"/>
    <w:rsid w:val="001235F9"/>
    <w:rsid w:val="001426F0"/>
    <w:rsid w:val="00177085"/>
    <w:rsid w:val="001B4B9B"/>
    <w:rsid w:val="001D60CB"/>
    <w:rsid w:val="00241AB3"/>
    <w:rsid w:val="0025157F"/>
    <w:rsid w:val="002964B9"/>
    <w:rsid w:val="002A2D23"/>
    <w:rsid w:val="002B0788"/>
    <w:rsid w:val="00305ECD"/>
    <w:rsid w:val="00312EF6"/>
    <w:rsid w:val="00333F8D"/>
    <w:rsid w:val="003B0EA1"/>
    <w:rsid w:val="003C23DE"/>
    <w:rsid w:val="003D1CF3"/>
    <w:rsid w:val="00416A6A"/>
    <w:rsid w:val="0043151D"/>
    <w:rsid w:val="004B4487"/>
    <w:rsid w:val="004C37BA"/>
    <w:rsid w:val="004C387E"/>
    <w:rsid w:val="00524D37"/>
    <w:rsid w:val="00653569"/>
    <w:rsid w:val="0071213C"/>
    <w:rsid w:val="007251E3"/>
    <w:rsid w:val="00742BA2"/>
    <w:rsid w:val="00774719"/>
    <w:rsid w:val="007F36A2"/>
    <w:rsid w:val="007F54E9"/>
    <w:rsid w:val="00873C67"/>
    <w:rsid w:val="00897646"/>
    <w:rsid w:val="008E7AD3"/>
    <w:rsid w:val="00912A99"/>
    <w:rsid w:val="00932AB4"/>
    <w:rsid w:val="0094510E"/>
    <w:rsid w:val="009913EC"/>
    <w:rsid w:val="00991E20"/>
    <w:rsid w:val="009C125B"/>
    <w:rsid w:val="009D6CA6"/>
    <w:rsid w:val="00A03D55"/>
    <w:rsid w:val="00A10AEF"/>
    <w:rsid w:val="00A258AB"/>
    <w:rsid w:val="00A439DC"/>
    <w:rsid w:val="00A56C1D"/>
    <w:rsid w:val="00A81C30"/>
    <w:rsid w:val="00AB6B46"/>
    <w:rsid w:val="00B93D6A"/>
    <w:rsid w:val="00CA293F"/>
    <w:rsid w:val="00CB07FA"/>
    <w:rsid w:val="00D7287E"/>
    <w:rsid w:val="00D95CA0"/>
    <w:rsid w:val="00DB147D"/>
    <w:rsid w:val="00E050CF"/>
    <w:rsid w:val="00E23711"/>
    <w:rsid w:val="00F17326"/>
    <w:rsid w:val="00FA620A"/>
    <w:rsid w:val="00FA79A6"/>
    <w:rsid w:val="00FF71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C0CD73-89BC-4C75-9CBA-2CBD975F4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E7AD3"/>
    <w:pPr>
      <w:spacing w:after="0" w:line="240" w:lineRule="auto"/>
    </w:pPr>
  </w:style>
  <w:style w:type="character" w:customStyle="1" w:styleId="SinespaciadoCar">
    <w:name w:val="Sin espaciado Car"/>
    <w:link w:val="Sinespaciado"/>
    <w:uiPriority w:val="1"/>
    <w:locked/>
    <w:rsid w:val="007F54E9"/>
  </w:style>
  <w:style w:type="paragraph" w:styleId="Encabezado">
    <w:name w:val="header"/>
    <w:basedOn w:val="Normal"/>
    <w:link w:val="EncabezadoCar"/>
    <w:uiPriority w:val="99"/>
    <w:unhideWhenUsed/>
    <w:rsid w:val="00333F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3F8D"/>
  </w:style>
  <w:style w:type="paragraph" w:styleId="Piedepgina">
    <w:name w:val="footer"/>
    <w:basedOn w:val="Normal"/>
    <w:link w:val="PiedepginaCar"/>
    <w:uiPriority w:val="99"/>
    <w:unhideWhenUsed/>
    <w:rsid w:val="00333F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3F8D"/>
  </w:style>
  <w:style w:type="paragraph" w:styleId="Textodeglobo">
    <w:name w:val="Balloon Text"/>
    <w:basedOn w:val="Normal"/>
    <w:link w:val="TextodegloboCar"/>
    <w:uiPriority w:val="99"/>
    <w:semiHidden/>
    <w:unhideWhenUsed/>
    <w:rsid w:val="00DB14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14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1415</Words>
  <Characters>7787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cp:lastPrinted>2022-10-20T22:05:00Z</cp:lastPrinted>
  <dcterms:created xsi:type="dcterms:W3CDTF">2022-10-28T22:53:00Z</dcterms:created>
  <dcterms:modified xsi:type="dcterms:W3CDTF">2022-10-28T22:53:00Z</dcterms:modified>
</cp:coreProperties>
</file>