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342" w:rsidRPr="005B521B" w:rsidRDefault="00FA6BD7" w:rsidP="002F5F12">
      <w:pPr>
        <w:pStyle w:val="Sinespaciado"/>
        <w:ind w:left="2832"/>
        <w:jc w:val="both"/>
        <w:rPr>
          <w:rFonts w:ascii="Times New Roman" w:hAnsi="Times New Roman" w:cs="Times New Roman"/>
          <w:sz w:val="24"/>
          <w:szCs w:val="24"/>
        </w:rPr>
      </w:pPr>
      <w:r w:rsidRPr="005B521B">
        <w:rPr>
          <w:rFonts w:ascii="Times New Roman" w:hAnsi="Times New Roman" w:cs="Times New Roman"/>
          <w:sz w:val="24"/>
          <w:szCs w:val="24"/>
        </w:rPr>
        <w:t xml:space="preserve">REUNIÓN </w:t>
      </w:r>
      <w:r w:rsidR="00E37342" w:rsidRPr="005B521B">
        <w:rPr>
          <w:rFonts w:ascii="Times New Roman" w:hAnsi="Times New Roman" w:cs="Times New Roman"/>
          <w:sz w:val="24"/>
          <w:szCs w:val="24"/>
        </w:rPr>
        <w:t xml:space="preserve">DE LA </w:t>
      </w:r>
      <w:r w:rsidR="00E37342" w:rsidRPr="005B521B">
        <w:rPr>
          <w:rFonts w:ascii="Times New Roman" w:hAnsi="Times New Roman" w:cs="Times New Roman"/>
          <w:sz w:val="24"/>
          <w:szCs w:val="24"/>
          <w:lang w:eastAsia="es-MX"/>
        </w:rPr>
        <w:t xml:space="preserve">COMISIÓN LEGISLATIVA DE </w:t>
      </w:r>
      <w:r w:rsidR="00E37342" w:rsidRPr="005B521B">
        <w:rPr>
          <w:rFonts w:ascii="Times New Roman" w:eastAsia="Times New Roman" w:hAnsi="Times New Roman" w:cs="Times New Roman"/>
          <w:sz w:val="24"/>
          <w:szCs w:val="24"/>
          <w:lang w:eastAsia="es-MX"/>
        </w:rPr>
        <w:t>PATRIMONIO ESTATAL Y MUNICIPAL</w:t>
      </w:r>
      <w:r w:rsidR="00E37342" w:rsidRPr="005B521B">
        <w:rPr>
          <w:rFonts w:ascii="Times New Roman" w:hAnsi="Times New Roman" w:cs="Times New Roman"/>
          <w:sz w:val="24"/>
          <w:szCs w:val="24"/>
        </w:rPr>
        <w:t xml:space="preserve"> DE LA H. LXI LEGISLATURA DEL ESTADO DE MÉXICO.</w:t>
      </w:r>
    </w:p>
    <w:p w:rsidR="00137A08" w:rsidRPr="005B521B" w:rsidRDefault="00137A08" w:rsidP="002F5F12">
      <w:pPr>
        <w:pStyle w:val="Sinespaciado"/>
        <w:jc w:val="both"/>
        <w:rPr>
          <w:rFonts w:ascii="Times New Roman" w:eastAsia="Times New Roman" w:hAnsi="Times New Roman" w:cs="Times New Roman"/>
          <w:sz w:val="24"/>
          <w:szCs w:val="24"/>
          <w:lang w:eastAsia="es-MX"/>
        </w:rPr>
      </w:pPr>
    </w:p>
    <w:p w:rsidR="00137A08" w:rsidRPr="005B521B" w:rsidRDefault="00137A08" w:rsidP="002F5F12">
      <w:pPr>
        <w:pStyle w:val="Sinespaciado"/>
        <w:jc w:val="both"/>
        <w:rPr>
          <w:rFonts w:ascii="Times New Roman" w:eastAsia="Times New Roman" w:hAnsi="Times New Roman" w:cs="Times New Roman"/>
          <w:sz w:val="24"/>
          <w:szCs w:val="24"/>
          <w:lang w:eastAsia="es-MX"/>
        </w:rPr>
      </w:pPr>
    </w:p>
    <w:p w:rsidR="00137A08" w:rsidRPr="005B521B" w:rsidRDefault="00137A08" w:rsidP="002F5F12">
      <w:pPr>
        <w:pStyle w:val="Sinespaciado"/>
        <w:ind w:left="2832"/>
        <w:jc w:val="both"/>
        <w:rPr>
          <w:rFonts w:ascii="Times New Roman" w:eastAsia="Times New Roman" w:hAnsi="Times New Roman" w:cs="Times New Roman"/>
          <w:sz w:val="18"/>
          <w:szCs w:val="24"/>
          <w:lang w:eastAsia="es-MX"/>
        </w:rPr>
      </w:pPr>
      <w:r w:rsidRPr="005B521B">
        <w:rPr>
          <w:rFonts w:ascii="Times New Roman" w:eastAsia="Times New Roman" w:hAnsi="Times New Roman" w:cs="Times New Roman"/>
          <w:sz w:val="18"/>
          <w:szCs w:val="24"/>
          <w:lang w:eastAsia="es-MX"/>
        </w:rPr>
        <w:t xml:space="preserve">- </w:t>
      </w:r>
      <w:r w:rsidR="00AB5D7E" w:rsidRPr="005B521B">
        <w:rPr>
          <w:rFonts w:ascii="Times New Roman" w:eastAsia="Times New Roman" w:hAnsi="Times New Roman" w:cs="Times New Roman"/>
          <w:sz w:val="18"/>
          <w:szCs w:val="24"/>
          <w:lang w:eastAsia="es-MX"/>
        </w:rPr>
        <w:t>DICTAMEN</w:t>
      </w:r>
      <w:r w:rsidRPr="005B521B">
        <w:rPr>
          <w:rFonts w:ascii="Times New Roman" w:eastAsia="Times New Roman" w:hAnsi="Times New Roman" w:cs="Times New Roman"/>
          <w:sz w:val="18"/>
          <w:szCs w:val="24"/>
          <w:lang w:eastAsia="es-MX"/>
        </w:rPr>
        <w:t xml:space="preserve"> DE LA INICIATIVA CON PROYECTO DE DECRETO POR EL QUE SE AUTORIZA AL</w:t>
      </w:r>
      <w:bookmarkStart w:id="0" w:name="_GoBack"/>
      <w:bookmarkEnd w:id="0"/>
      <w:r w:rsidRPr="005B521B">
        <w:rPr>
          <w:rFonts w:ascii="Times New Roman" w:eastAsia="Times New Roman" w:hAnsi="Times New Roman" w:cs="Times New Roman"/>
          <w:sz w:val="18"/>
          <w:szCs w:val="24"/>
          <w:lang w:eastAsia="es-MX"/>
        </w:rPr>
        <w:t xml:space="preserve"> HONORABLE AYUNTAMIENTO DE TOLUCA, ESTADO DE MÉXICO, A DESINCORPORAR Y ENAJENAR UN INMUEBLE DE PROPIEDAD MUNICIPAL UBICADO EN LA CALLE ESTEBAN PLATA NÚMERO 227, COLONIA MORELOS, TOLUCA, ESTADO DE MÉXICO, CON UNA SUPERFICIE DE 160 METROS CUADRADOS, PRESENTADA POR EL TITULAR DEL EJECUTIVO ESTATAL.</w:t>
      </w:r>
    </w:p>
    <w:p w:rsidR="00137A08" w:rsidRPr="005B521B" w:rsidRDefault="00137A08" w:rsidP="002F5F12">
      <w:pPr>
        <w:pStyle w:val="Sinespaciado"/>
        <w:ind w:left="2832"/>
        <w:jc w:val="both"/>
        <w:rPr>
          <w:rFonts w:ascii="Times New Roman" w:eastAsia="Times New Roman" w:hAnsi="Times New Roman" w:cs="Times New Roman"/>
          <w:sz w:val="18"/>
          <w:szCs w:val="24"/>
          <w:lang w:eastAsia="es-MX"/>
        </w:rPr>
      </w:pPr>
      <w:r w:rsidRPr="005B521B">
        <w:rPr>
          <w:rFonts w:ascii="Times New Roman" w:eastAsia="Times New Roman" w:hAnsi="Times New Roman" w:cs="Times New Roman"/>
          <w:sz w:val="18"/>
          <w:szCs w:val="24"/>
          <w:lang w:eastAsia="es-MX"/>
        </w:rPr>
        <w:t xml:space="preserve">- </w:t>
      </w:r>
      <w:r w:rsidR="00AB5D7E" w:rsidRPr="005B521B">
        <w:rPr>
          <w:rFonts w:ascii="Times New Roman" w:eastAsia="Times New Roman" w:hAnsi="Times New Roman" w:cs="Times New Roman"/>
          <w:sz w:val="18"/>
          <w:szCs w:val="24"/>
          <w:lang w:eastAsia="es-MX"/>
        </w:rPr>
        <w:t>DICTAMEN</w:t>
      </w:r>
      <w:r w:rsidRPr="005B521B">
        <w:rPr>
          <w:rFonts w:ascii="Times New Roman" w:eastAsia="Times New Roman" w:hAnsi="Times New Roman" w:cs="Times New Roman"/>
          <w:sz w:val="18"/>
          <w:szCs w:val="24"/>
          <w:lang w:eastAsia="es-MX"/>
        </w:rPr>
        <w:t xml:space="preserve"> DE LA INICIATIVA CON PROYECTO DE DECRETO POR EL QUE SE AUTORIZA AL HONORABLE AYUNTAMIENTO DE TULTITLÁN, ESTADO DE MÉXICO, A INCORPORAR DEL PATRIMONIO DEL MUNICIPIO, TRES INMUEBLES IDENTIFICADOS COMO LOTE 1A, FRACCIÓN 2 Y FRACCIÓN 3, UBICADOS ACTUALMENTE EN CALLE AVENIDA MEXIQUENSE SIN NÚMERO ESQUINA UNIVERSIDAD POLITÉCNICA, COLONIA VILLA ESMERALDA, TULTITLÁN, ESTADO DE MÉXICO, PARA QUE SEAN DONADOS A FAVOR DEL ORGANISMO PÚBLICO DESCENTRALIZADO DE CARÁCTER ESTATAL DENOMINADO UNIVERSIDAD POLITÉCNICA DEL VALLE DE MÉXICO, EN LOS CUALES SE ENCUENTRA CONSTRUIDO Y EN FUNCIONES EL PLANTEL EDUCATIVO, PRESENTADA POR EL TITULAR DEL EJECUTIVO ESTATAL</w:t>
      </w:r>
      <w:r w:rsidRPr="005B521B">
        <w:rPr>
          <w:rFonts w:ascii="Times New Roman" w:hAnsi="Times New Roman" w:cs="Times New Roman"/>
          <w:sz w:val="18"/>
          <w:szCs w:val="24"/>
        </w:rPr>
        <w:t>.</w:t>
      </w:r>
    </w:p>
    <w:p w:rsidR="00E37342" w:rsidRPr="005B521B" w:rsidRDefault="00E37342" w:rsidP="002F5F12">
      <w:pPr>
        <w:pStyle w:val="Sinespaciado"/>
        <w:jc w:val="both"/>
        <w:rPr>
          <w:rFonts w:ascii="Times New Roman" w:hAnsi="Times New Roman" w:cs="Times New Roman"/>
          <w:i/>
          <w:sz w:val="24"/>
          <w:szCs w:val="24"/>
        </w:rPr>
      </w:pPr>
    </w:p>
    <w:p w:rsidR="00AF7590" w:rsidRPr="005B521B" w:rsidRDefault="00AF7590" w:rsidP="002F5F12">
      <w:pPr>
        <w:pStyle w:val="Sinespaciado"/>
        <w:jc w:val="both"/>
        <w:rPr>
          <w:rFonts w:ascii="Times New Roman" w:hAnsi="Times New Roman" w:cs="Times New Roman"/>
          <w:i/>
          <w:sz w:val="24"/>
          <w:szCs w:val="24"/>
        </w:rPr>
      </w:pPr>
    </w:p>
    <w:p w:rsidR="00747AF0" w:rsidRPr="005B521B" w:rsidRDefault="006C55DA" w:rsidP="006C55DA">
      <w:pPr>
        <w:spacing w:after="0" w:line="240" w:lineRule="auto"/>
        <w:ind w:left="2832"/>
        <w:jc w:val="both"/>
        <w:rPr>
          <w:rFonts w:ascii="Times New Roman" w:hAnsi="Times New Roman" w:cs="Times New Roman"/>
          <w:sz w:val="18"/>
          <w:szCs w:val="18"/>
        </w:rPr>
      </w:pPr>
      <w:r w:rsidRPr="005B521B">
        <w:rPr>
          <w:rFonts w:ascii="Times New Roman" w:hAnsi="Times New Roman" w:cs="Times New Roman"/>
          <w:sz w:val="18"/>
          <w:szCs w:val="18"/>
        </w:rPr>
        <w:t>CON LA PARTICIPACIÓN DEL LIC. RODRIGO ALONSO ALIAGA, CONSEJERO JURÍDICO DEL AYUNTAMIENTO DE TOLUCA.</w:t>
      </w:r>
    </w:p>
    <w:p w:rsidR="00747AF0" w:rsidRPr="005B521B" w:rsidRDefault="00747AF0" w:rsidP="002F5F12">
      <w:pPr>
        <w:pStyle w:val="Sinespaciado"/>
        <w:jc w:val="both"/>
        <w:rPr>
          <w:rFonts w:ascii="Times New Roman" w:hAnsi="Times New Roman" w:cs="Times New Roman"/>
          <w:i/>
          <w:sz w:val="24"/>
          <w:szCs w:val="24"/>
        </w:rPr>
      </w:pPr>
    </w:p>
    <w:p w:rsidR="00E37342" w:rsidRPr="005B521B" w:rsidRDefault="00E37342" w:rsidP="002F5F12">
      <w:pPr>
        <w:pStyle w:val="Sinespaciado"/>
        <w:ind w:left="2832"/>
        <w:rPr>
          <w:rFonts w:ascii="Times New Roman" w:hAnsi="Times New Roman" w:cs="Times New Roman"/>
          <w:sz w:val="24"/>
          <w:szCs w:val="24"/>
        </w:rPr>
      </w:pPr>
      <w:r w:rsidRPr="005B521B">
        <w:rPr>
          <w:rFonts w:ascii="Times New Roman" w:hAnsi="Times New Roman" w:cs="Times New Roman"/>
          <w:sz w:val="24"/>
          <w:szCs w:val="24"/>
        </w:rPr>
        <w:t>CELEBRADA EL DÍA 26</w:t>
      </w:r>
      <w:r w:rsidR="006B66E6" w:rsidRPr="005B521B">
        <w:rPr>
          <w:rFonts w:ascii="Times New Roman" w:hAnsi="Times New Roman" w:cs="Times New Roman"/>
          <w:sz w:val="24"/>
          <w:szCs w:val="24"/>
        </w:rPr>
        <w:t xml:space="preserve"> DE </w:t>
      </w:r>
      <w:r w:rsidRPr="005B521B">
        <w:rPr>
          <w:rFonts w:ascii="Times New Roman" w:hAnsi="Times New Roman" w:cs="Times New Roman"/>
          <w:sz w:val="24"/>
          <w:szCs w:val="24"/>
        </w:rPr>
        <w:t>ENERO DEL 2023.</w:t>
      </w:r>
    </w:p>
    <w:p w:rsidR="00E37342" w:rsidRPr="005B521B" w:rsidRDefault="00E37342" w:rsidP="002F5F12">
      <w:pPr>
        <w:pStyle w:val="Sinespaciado"/>
        <w:jc w:val="both"/>
        <w:rPr>
          <w:rFonts w:ascii="Times New Roman" w:hAnsi="Times New Roman" w:cs="Times New Roman"/>
          <w:sz w:val="24"/>
          <w:szCs w:val="24"/>
        </w:rPr>
      </w:pPr>
    </w:p>
    <w:p w:rsidR="00803627" w:rsidRPr="005B521B" w:rsidRDefault="00803627" w:rsidP="002F5F12">
      <w:pPr>
        <w:pStyle w:val="Sinespaciado"/>
        <w:jc w:val="both"/>
        <w:rPr>
          <w:rFonts w:ascii="Times New Roman" w:hAnsi="Times New Roman" w:cs="Times New Roman"/>
          <w:sz w:val="24"/>
          <w:szCs w:val="24"/>
        </w:rPr>
      </w:pPr>
    </w:p>
    <w:p w:rsidR="00E37342" w:rsidRPr="005B521B" w:rsidRDefault="00E37342" w:rsidP="002F5F12">
      <w:pPr>
        <w:pStyle w:val="Sinespaciado"/>
        <w:jc w:val="center"/>
        <w:rPr>
          <w:rFonts w:ascii="Times New Roman" w:hAnsi="Times New Roman" w:cs="Times New Roman"/>
          <w:sz w:val="24"/>
          <w:szCs w:val="24"/>
          <w:lang w:eastAsia="es-MX"/>
        </w:rPr>
      </w:pPr>
      <w:r w:rsidRPr="005B521B">
        <w:rPr>
          <w:rFonts w:ascii="Times New Roman" w:hAnsi="Times New Roman" w:cs="Times New Roman"/>
          <w:sz w:val="24"/>
          <w:szCs w:val="24"/>
        </w:rPr>
        <w:t>PRESIDENCIA DE</w:t>
      </w:r>
      <w:r w:rsidR="00803627" w:rsidRPr="005B521B">
        <w:rPr>
          <w:rFonts w:ascii="Times New Roman" w:hAnsi="Times New Roman" w:cs="Times New Roman"/>
          <w:sz w:val="24"/>
          <w:szCs w:val="24"/>
        </w:rPr>
        <w:t xml:space="preserve"> LA</w:t>
      </w:r>
      <w:r w:rsidRPr="005B521B">
        <w:rPr>
          <w:rFonts w:ascii="Times New Roman" w:hAnsi="Times New Roman" w:cs="Times New Roman"/>
          <w:sz w:val="24"/>
          <w:szCs w:val="24"/>
        </w:rPr>
        <w:t xml:space="preserve"> </w:t>
      </w:r>
      <w:r w:rsidR="006B66E6" w:rsidRPr="005B521B">
        <w:rPr>
          <w:rFonts w:ascii="Times New Roman" w:hAnsi="Times New Roman" w:cs="Times New Roman"/>
          <w:sz w:val="24"/>
          <w:szCs w:val="24"/>
        </w:rPr>
        <w:t xml:space="preserve">DIPUTADA </w:t>
      </w:r>
      <w:r w:rsidRPr="005B521B">
        <w:rPr>
          <w:rFonts w:ascii="Times New Roman" w:hAnsi="Times New Roman" w:cs="Times New Roman"/>
          <w:sz w:val="24"/>
          <w:szCs w:val="24"/>
          <w:lang w:eastAsia="es-MX"/>
        </w:rPr>
        <w:t>ANAÍS MIRIAM BURGOS HERNÁNDEZ</w:t>
      </w:r>
    </w:p>
    <w:p w:rsidR="00E37342" w:rsidRPr="005B521B" w:rsidRDefault="00E37342" w:rsidP="002F5F12">
      <w:pPr>
        <w:pStyle w:val="Sinespaciado"/>
        <w:jc w:val="both"/>
        <w:rPr>
          <w:rFonts w:ascii="Times New Roman" w:hAnsi="Times New Roman" w:cs="Times New Roman"/>
          <w:sz w:val="24"/>
          <w:szCs w:val="24"/>
        </w:rPr>
      </w:pPr>
    </w:p>
    <w:p w:rsidR="00E37342" w:rsidRPr="005B521B" w:rsidRDefault="00E37342"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PRESIDENTA </w:t>
      </w:r>
      <w:r w:rsidRPr="005B521B">
        <w:rPr>
          <w:rFonts w:ascii="Times New Roman" w:hAnsi="Times New Roman" w:cs="Times New Roman"/>
          <w:sz w:val="24"/>
          <w:szCs w:val="24"/>
          <w:lang w:eastAsia="es-MX"/>
        </w:rPr>
        <w:t>DIP. ANAÍS MIRIAM BURGOS HERNÁNDEZ</w:t>
      </w:r>
      <w:r w:rsidRPr="005B521B">
        <w:rPr>
          <w:rFonts w:ascii="Times New Roman" w:hAnsi="Times New Roman" w:cs="Times New Roman"/>
          <w:sz w:val="24"/>
          <w:szCs w:val="24"/>
        </w:rPr>
        <w:t xml:space="preserve">. </w:t>
      </w:r>
      <w:r w:rsidRPr="005B521B">
        <w:rPr>
          <w:rFonts w:ascii="Times New Roman" w:eastAsia="Times New Roman" w:hAnsi="Times New Roman" w:cs="Times New Roman"/>
          <w:sz w:val="24"/>
          <w:szCs w:val="24"/>
          <w:lang w:eastAsia="es-MX"/>
        </w:rPr>
        <w:t>Compañeros diputados que están en Zoom, vamos a dar inicio. Les comento que nos acompañan las autoridades del Ayuntamiento de Toluca y también del municipio de Tultitlan, para poder trabajar estos dos temas, el diputado Emiliano nos ayudará con la lectura como secretario en esta sesión de trabajo. Bienvenidos todos.</w:t>
      </w:r>
    </w:p>
    <w:p w:rsidR="00E37342" w:rsidRPr="005B521B" w:rsidRDefault="00E37342"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Saludo a las diputadas y diputados de la Comisión Legislativa de Patrimonio Estatal y Municipal y agradezco su diligencia en la atención a estos trabajos. Agradezco la asistencia de quienes se encuentran en el Recinto Legislativo y en las redes sociales.</w:t>
      </w:r>
    </w:p>
    <w:p w:rsidR="00E37342" w:rsidRPr="005B521B" w:rsidRDefault="00E37342"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 xml:space="preserve"> La reunión en modalidad mixta se fundamenta en el artículo 40 Bis de nuestra Ley Orgánica. </w:t>
      </w:r>
    </w:p>
    <w:p w:rsidR="00E37342" w:rsidRPr="005B521B" w:rsidRDefault="00E37342"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Para la validez de la reunión pido a la Secretaría verifique el quórum.</w:t>
      </w:r>
    </w:p>
    <w:p w:rsidR="00E37342" w:rsidRPr="005B521B" w:rsidRDefault="00E37342"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SECRETARIO </w:t>
      </w:r>
      <w:r w:rsidRPr="005B521B">
        <w:rPr>
          <w:rFonts w:ascii="Times New Roman" w:hAnsi="Times New Roman" w:cs="Times New Roman"/>
          <w:sz w:val="24"/>
          <w:szCs w:val="24"/>
          <w:lang w:eastAsia="es-MX"/>
        </w:rPr>
        <w:t>DIP. EMILIANO AGUIRRE CRUZ</w:t>
      </w:r>
      <w:r w:rsidRPr="005B521B">
        <w:rPr>
          <w:rFonts w:ascii="Times New Roman" w:hAnsi="Times New Roman" w:cs="Times New Roman"/>
          <w:sz w:val="24"/>
          <w:szCs w:val="24"/>
        </w:rPr>
        <w:t xml:space="preserve">. </w:t>
      </w:r>
      <w:r w:rsidRPr="005B521B">
        <w:rPr>
          <w:rFonts w:ascii="Times New Roman" w:eastAsia="Times New Roman" w:hAnsi="Times New Roman" w:cs="Times New Roman"/>
          <w:sz w:val="24"/>
          <w:szCs w:val="24"/>
          <w:lang w:eastAsia="es-MX"/>
        </w:rPr>
        <w:t>Muchas gracia</w:t>
      </w:r>
      <w:r w:rsidR="00C54548" w:rsidRPr="005B521B">
        <w:rPr>
          <w:rFonts w:ascii="Times New Roman" w:eastAsia="Times New Roman" w:hAnsi="Times New Roman" w:cs="Times New Roman"/>
          <w:sz w:val="24"/>
          <w:szCs w:val="24"/>
          <w:lang w:eastAsia="es-MX"/>
        </w:rPr>
        <w:t>s. Buenos días a todas y todos, p</w:t>
      </w:r>
      <w:r w:rsidRPr="005B521B">
        <w:rPr>
          <w:rFonts w:ascii="Times New Roman" w:eastAsia="Times New Roman" w:hAnsi="Times New Roman" w:cs="Times New Roman"/>
          <w:sz w:val="24"/>
          <w:szCs w:val="24"/>
          <w:lang w:eastAsia="es-MX"/>
        </w:rPr>
        <w:t xml:space="preserve">aso lista de asistencia. </w:t>
      </w:r>
    </w:p>
    <w:p w:rsidR="00E37342" w:rsidRPr="005B521B" w:rsidRDefault="00E37342" w:rsidP="002F5F12">
      <w:pPr>
        <w:pStyle w:val="Sinespaciado"/>
        <w:ind w:firstLine="708"/>
        <w:jc w:val="center"/>
        <w:rPr>
          <w:rFonts w:ascii="Times New Roman" w:eastAsia="Times New Roman" w:hAnsi="Times New Roman" w:cs="Times New Roman"/>
          <w:i/>
          <w:sz w:val="24"/>
          <w:szCs w:val="24"/>
          <w:lang w:eastAsia="es-MX"/>
        </w:rPr>
      </w:pPr>
      <w:r w:rsidRPr="005B521B">
        <w:rPr>
          <w:rFonts w:ascii="Times New Roman" w:eastAsia="Times New Roman" w:hAnsi="Times New Roman" w:cs="Times New Roman"/>
          <w:i/>
          <w:sz w:val="24"/>
          <w:szCs w:val="24"/>
          <w:lang w:eastAsia="es-MX"/>
        </w:rPr>
        <w:t>(Registro de asistencia)</w:t>
      </w:r>
    </w:p>
    <w:p w:rsidR="00E37342" w:rsidRPr="005B521B" w:rsidRDefault="00E37342"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SECRETARIO </w:t>
      </w:r>
      <w:r w:rsidRPr="005B521B">
        <w:rPr>
          <w:rFonts w:ascii="Times New Roman" w:hAnsi="Times New Roman" w:cs="Times New Roman"/>
          <w:sz w:val="24"/>
          <w:szCs w:val="24"/>
          <w:lang w:eastAsia="es-MX"/>
        </w:rPr>
        <w:t>DIP. EMILIANO AGUIRRE CRUZ</w:t>
      </w:r>
      <w:r w:rsidRPr="005B521B">
        <w:rPr>
          <w:rFonts w:ascii="Times New Roman" w:hAnsi="Times New Roman" w:cs="Times New Roman"/>
          <w:sz w:val="24"/>
          <w:szCs w:val="24"/>
        </w:rPr>
        <w:t xml:space="preserve">. Este </w:t>
      </w:r>
      <w:r w:rsidRPr="005B521B">
        <w:rPr>
          <w:rFonts w:ascii="Times New Roman" w:eastAsia="Times New Roman" w:hAnsi="Times New Roman" w:cs="Times New Roman"/>
          <w:sz w:val="24"/>
          <w:szCs w:val="24"/>
          <w:lang w:eastAsia="es-MX"/>
        </w:rPr>
        <w:t>quórum procede abrir la reunión.</w:t>
      </w:r>
    </w:p>
    <w:p w:rsidR="00E37342" w:rsidRPr="005B521B" w:rsidRDefault="00E37342"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PRESIDENTA </w:t>
      </w:r>
      <w:r w:rsidRPr="005B521B">
        <w:rPr>
          <w:rFonts w:ascii="Times New Roman" w:hAnsi="Times New Roman" w:cs="Times New Roman"/>
          <w:sz w:val="24"/>
          <w:szCs w:val="24"/>
          <w:lang w:eastAsia="es-MX"/>
        </w:rPr>
        <w:t>DIP. ANAÍS MIRIAM BURGOS HERNÁNDEZ</w:t>
      </w:r>
      <w:r w:rsidRPr="005B521B">
        <w:rPr>
          <w:rFonts w:ascii="Times New Roman" w:hAnsi="Times New Roman" w:cs="Times New Roman"/>
          <w:sz w:val="24"/>
          <w:szCs w:val="24"/>
        </w:rPr>
        <w:t>.</w:t>
      </w:r>
      <w:r w:rsidRPr="005B521B">
        <w:rPr>
          <w:rFonts w:ascii="Times New Roman" w:eastAsia="Times New Roman" w:hAnsi="Times New Roman" w:cs="Times New Roman"/>
          <w:sz w:val="24"/>
          <w:szCs w:val="24"/>
          <w:lang w:eastAsia="es-MX"/>
        </w:rPr>
        <w:t xml:space="preserve"> Se declara la existencia del quórum y se abre la reunión de la Comisión Legislativa de Patrimonio Estatal y Municipal, siendo diez horas con diez minutos del día jueves veintiséis del año dos mil veintitrés.</w:t>
      </w:r>
    </w:p>
    <w:p w:rsidR="00E37342" w:rsidRPr="005B521B" w:rsidRDefault="00E37342"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 xml:space="preserve">En atención al artículo 16 del Reglamento de este Poder Legislativo, la reunión es pública. </w:t>
      </w:r>
    </w:p>
    <w:p w:rsidR="00E37342" w:rsidRPr="005B521B" w:rsidRDefault="00E37342"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Refier</w:t>
      </w:r>
      <w:r w:rsidR="00803627" w:rsidRPr="005B521B">
        <w:rPr>
          <w:rFonts w:ascii="Times New Roman" w:eastAsia="Times New Roman" w:hAnsi="Times New Roman" w:cs="Times New Roman"/>
          <w:sz w:val="24"/>
          <w:szCs w:val="24"/>
          <w:lang w:eastAsia="es-MX"/>
        </w:rPr>
        <w:t>a</w:t>
      </w:r>
      <w:r w:rsidRPr="005B521B">
        <w:rPr>
          <w:rFonts w:ascii="Times New Roman" w:eastAsia="Times New Roman" w:hAnsi="Times New Roman" w:cs="Times New Roman"/>
          <w:sz w:val="24"/>
          <w:szCs w:val="24"/>
          <w:lang w:eastAsia="es-MX"/>
        </w:rPr>
        <w:t xml:space="preserve"> a la Secretaría la propuesta del orden del día.</w:t>
      </w:r>
    </w:p>
    <w:p w:rsidR="00E37342" w:rsidRPr="005B521B" w:rsidRDefault="00E37342"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SECRETARIO </w:t>
      </w:r>
      <w:r w:rsidRPr="005B521B">
        <w:rPr>
          <w:rFonts w:ascii="Times New Roman" w:hAnsi="Times New Roman" w:cs="Times New Roman"/>
          <w:sz w:val="24"/>
          <w:szCs w:val="24"/>
          <w:lang w:eastAsia="es-MX"/>
        </w:rPr>
        <w:t>DIP. EMILIANO AGUIRRE CRUZ</w:t>
      </w:r>
      <w:r w:rsidRPr="005B521B">
        <w:rPr>
          <w:rFonts w:ascii="Times New Roman" w:hAnsi="Times New Roman" w:cs="Times New Roman"/>
          <w:sz w:val="24"/>
          <w:szCs w:val="24"/>
        </w:rPr>
        <w:t xml:space="preserve">. </w:t>
      </w:r>
      <w:r w:rsidRPr="005B521B">
        <w:rPr>
          <w:rFonts w:ascii="Times New Roman" w:eastAsia="Times New Roman" w:hAnsi="Times New Roman" w:cs="Times New Roman"/>
          <w:sz w:val="24"/>
          <w:szCs w:val="24"/>
          <w:lang w:eastAsia="es-MX"/>
        </w:rPr>
        <w:t xml:space="preserve">La propuesta del orden del día es la siguiente. </w:t>
      </w:r>
    </w:p>
    <w:p w:rsidR="00E37342" w:rsidRPr="005B521B" w:rsidRDefault="000967AC" w:rsidP="002F5F12">
      <w:pPr>
        <w:pStyle w:val="Sinespaciado"/>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lastRenderedPageBreak/>
        <w:t xml:space="preserve">1. </w:t>
      </w:r>
      <w:r w:rsidR="00E37342" w:rsidRPr="005B521B">
        <w:rPr>
          <w:rFonts w:ascii="Times New Roman" w:eastAsia="Times New Roman" w:hAnsi="Times New Roman" w:cs="Times New Roman"/>
          <w:sz w:val="24"/>
          <w:szCs w:val="24"/>
          <w:lang w:eastAsia="es-MX"/>
        </w:rPr>
        <w:t>Análisis de la iniciativa con proyecto de decreto por el que se autoriza al Honorable Ayuntamiento de Toluca, Estado de México, a desincorpora</w:t>
      </w:r>
      <w:r w:rsidR="00803627" w:rsidRPr="005B521B">
        <w:rPr>
          <w:rFonts w:ascii="Times New Roman" w:eastAsia="Times New Roman" w:hAnsi="Times New Roman" w:cs="Times New Roman"/>
          <w:sz w:val="24"/>
          <w:szCs w:val="24"/>
          <w:lang w:eastAsia="es-MX"/>
        </w:rPr>
        <w:t>r</w:t>
      </w:r>
      <w:r w:rsidR="00E37342" w:rsidRPr="005B521B">
        <w:rPr>
          <w:rFonts w:ascii="Times New Roman" w:eastAsia="Times New Roman" w:hAnsi="Times New Roman" w:cs="Times New Roman"/>
          <w:sz w:val="24"/>
          <w:szCs w:val="24"/>
          <w:lang w:eastAsia="es-MX"/>
        </w:rPr>
        <w:t xml:space="preserve"> y enajenar un inmueble de propiedad municipal ub</w:t>
      </w:r>
      <w:r w:rsidR="006B66E6" w:rsidRPr="005B521B">
        <w:rPr>
          <w:rFonts w:ascii="Times New Roman" w:eastAsia="Times New Roman" w:hAnsi="Times New Roman" w:cs="Times New Roman"/>
          <w:sz w:val="24"/>
          <w:szCs w:val="24"/>
          <w:lang w:eastAsia="es-MX"/>
        </w:rPr>
        <w:t>icado en la calle Esteban Plata</w:t>
      </w:r>
      <w:r w:rsidR="00E37342" w:rsidRPr="005B521B">
        <w:rPr>
          <w:rFonts w:ascii="Times New Roman" w:eastAsia="Times New Roman" w:hAnsi="Times New Roman" w:cs="Times New Roman"/>
          <w:sz w:val="24"/>
          <w:szCs w:val="24"/>
          <w:lang w:eastAsia="es-MX"/>
        </w:rPr>
        <w:t xml:space="preserve"> número 227, Colonia Morelos, Toluca, Estado de México, con una superficie de 160 metros cuadrados</w:t>
      </w:r>
      <w:r w:rsidR="00803627" w:rsidRPr="005B521B">
        <w:rPr>
          <w:rFonts w:ascii="Times New Roman" w:eastAsia="Times New Roman" w:hAnsi="Times New Roman" w:cs="Times New Roman"/>
          <w:sz w:val="24"/>
          <w:szCs w:val="24"/>
          <w:lang w:eastAsia="es-MX"/>
        </w:rPr>
        <w:t>,</w:t>
      </w:r>
      <w:r w:rsidR="00E37342" w:rsidRPr="005B521B">
        <w:rPr>
          <w:rFonts w:ascii="Times New Roman" w:eastAsia="Times New Roman" w:hAnsi="Times New Roman" w:cs="Times New Roman"/>
          <w:sz w:val="24"/>
          <w:szCs w:val="24"/>
          <w:lang w:eastAsia="es-MX"/>
        </w:rPr>
        <w:t xml:space="preserve"> presentada por el Titular del Ejecutivo Estatal y en su caso, discusión aprobación del dictamen correspondiente. En su caso, participación previa de servidores públicos del Ho</w:t>
      </w:r>
      <w:r w:rsidR="006B66E6" w:rsidRPr="005B521B">
        <w:rPr>
          <w:rFonts w:ascii="Times New Roman" w:eastAsia="Times New Roman" w:hAnsi="Times New Roman" w:cs="Times New Roman"/>
          <w:sz w:val="24"/>
          <w:szCs w:val="24"/>
          <w:lang w:eastAsia="es-MX"/>
        </w:rPr>
        <w:t>norable Ayuntamiento de Toluca.</w:t>
      </w:r>
    </w:p>
    <w:p w:rsidR="00617A7A" w:rsidRPr="005B521B" w:rsidRDefault="000967AC" w:rsidP="002F5F12">
      <w:pPr>
        <w:pStyle w:val="Sinespaciado"/>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 xml:space="preserve">2. </w:t>
      </w:r>
      <w:r w:rsidR="00E37342" w:rsidRPr="005B521B">
        <w:rPr>
          <w:rFonts w:ascii="Times New Roman" w:eastAsia="Times New Roman" w:hAnsi="Times New Roman" w:cs="Times New Roman"/>
          <w:sz w:val="24"/>
          <w:szCs w:val="24"/>
          <w:lang w:eastAsia="es-MX"/>
        </w:rPr>
        <w:t>Análisis de la iniciativa con proyecto de decreto por el que se autoriza al Honorable Ayuntamiento de Tultitlán, Estado de México, a incorporar del patrimonio del municipio</w:t>
      </w:r>
      <w:r w:rsidR="00803627" w:rsidRPr="005B521B">
        <w:rPr>
          <w:rFonts w:ascii="Times New Roman" w:eastAsia="Times New Roman" w:hAnsi="Times New Roman" w:cs="Times New Roman"/>
          <w:sz w:val="24"/>
          <w:szCs w:val="24"/>
          <w:lang w:eastAsia="es-MX"/>
        </w:rPr>
        <w:t>,</w:t>
      </w:r>
      <w:r w:rsidR="00E37342" w:rsidRPr="005B521B">
        <w:rPr>
          <w:rFonts w:ascii="Times New Roman" w:eastAsia="Times New Roman" w:hAnsi="Times New Roman" w:cs="Times New Roman"/>
          <w:sz w:val="24"/>
          <w:szCs w:val="24"/>
          <w:lang w:eastAsia="es-MX"/>
        </w:rPr>
        <w:t xml:space="preserve"> tres inmuebles identificados como Lote 1A, fracción </w:t>
      </w:r>
      <w:r w:rsidR="00803627" w:rsidRPr="005B521B">
        <w:rPr>
          <w:rFonts w:ascii="Times New Roman" w:eastAsia="Times New Roman" w:hAnsi="Times New Roman" w:cs="Times New Roman"/>
          <w:sz w:val="24"/>
          <w:szCs w:val="24"/>
          <w:lang w:eastAsia="es-MX"/>
        </w:rPr>
        <w:t>2</w:t>
      </w:r>
      <w:r w:rsidR="00E37342" w:rsidRPr="005B521B">
        <w:rPr>
          <w:rFonts w:ascii="Times New Roman" w:eastAsia="Times New Roman" w:hAnsi="Times New Roman" w:cs="Times New Roman"/>
          <w:sz w:val="24"/>
          <w:szCs w:val="24"/>
          <w:lang w:eastAsia="es-MX"/>
        </w:rPr>
        <w:t xml:space="preserve"> y fracción </w:t>
      </w:r>
      <w:r w:rsidR="00803627" w:rsidRPr="005B521B">
        <w:rPr>
          <w:rFonts w:ascii="Times New Roman" w:eastAsia="Times New Roman" w:hAnsi="Times New Roman" w:cs="Times New Roman"/>
          <w:sz w:val="24"/>
          <w:szCs w:val="24"/>
          <w:lang w:eastAsia="es-MX"/>
        </w:rPr>
        <w:t>3</w:t>
      </w:r>
      <w:r w:rsidR="00E37342" w:rsidRPr="005B521B">
        <w:rPr>
          <w:rFonts w:ascii="Times New Roman" w:eastAsia="Times New Roman" w:hAnsi="Times New Roman" w:cs="Times New Roman"/>
          <w:sz w:val="24"/>
          <w:szCs w:val="24"/>
          <w:lang w:eastAsia="es-MX"/>
        </w:rPr>
        <w:t xml:space="preserve">, ubicados actualmente en Calle Avenida Mexiquense </w:t>
      </w:r>
      <w:r w:rsidR="00DF7AAA" w:rsidRPr="005B521B">
        <w:rPr>
          <w:rFonts w:ascii="Times New Roman" w:eastAsia="Times New Roman" w:hAnsi="Times New Roman" w:cs="Times New Roman"/>
          <w:sz w:val="24"/>
          <w:szCs w:val="24"/>
          <w:lang w:eastAsia="es-MX"/>
        </w:rPr>
        <w:t>s</w:t>
      </w:r>
      <w:r w:rsidR="00E37342" w:rsidRPr="005B521B">
        <w:rPr>
          <w:rFonts w:ascii="Times New Roman" w:eastAsia="Times New Roman" w:hAnsi="Times New Roman" w:cs="Times New Roman"/>
          <w:sz w:val="24"/>
          <w:szCs w:val="24"/>
          <w:lang w:eastAsia="es-MX"/>
        </w:rPr>
        <w:t>in número esquina Universidad Politécnica, Colonia Villa Esmeralda, Tultitlán, Estado de México, para que sean donados a favor del organismo público descentralizado de carácter estatal denominado Universidad Politécnica del Valle de México, en los cuales se encuentra const</w:t>
      </w:r>
      <w:r w:rsidR="00881CE2" w:rsidRPr="005B521B">
        <w:rPr>
          <w:rFonts w:ascii="Times New Roman" w:eastAsia="Times New Roman" w:hAnsi="Times New Roman" w:cs="Times New Roman"/>
          <w:sz w:val="24"/>
          <w:szCs w:val="24"/>
          <w:lang w:eastAsia="es-MX"/>
        </w:rPr>
        <w:t>ruido</w:t>
      </w:r>
      <w:r w:rsidR="00E37342" w:rsidRPr="005B521B">
        <w:rPr>
          <w:rFonts w:ascii="Times New Roman" w:eastAsia="Times New Roman" w:hAnsi="Times New Roman" w:cs="Times New Roman"/>
          <w:sz w:val="24"/>
          <w:szCs w:val="24"/>
          <w:lang w:eastAsia="es-MX"/>
        </w:rPr>
        <w:t xml:space="preserve"> y en funciones el plantel educativo</w:t>
      </w:r>
      <w:r w:rsidR="00DF7AAA" w:rsidRPr="005B521B">
        <w:rPr>
          <w:rFonts w:ascii="Times New Roman" w:eastAsia="Times New Roman" w:hAnsi="Times New Roman" w:cs="Times New Roman"/>
          <w:sz w:val="24"/>
          <w:szCs w:val="24"/>
          <w:lang w:eastAsia="es-MX"/>
        </w:rPr>
        <w:t>,</w:t>
      </w:r>
      <w:r w:rsidR="00E37342" w:rsidRPr="005B521B">
        <w:rPr>
          <w:rFonts w:ascii="Times New Roman" w:eastAsia="Times New Roman" w:hAnsi="Times New Roman" w:cs="Times New Roman"/>
          <w:sz w:val="24"/>
          <w:szCs w:val="24"/>
          <w:lang w:eastAsia="es-MX"/>
        </w:rPr>
        <w:t xml:space="preserve"> presentada por el Titular del Ejecutivo Estatal y en su caso discusión y aprobación del</w:t>
      </w:r>
      <w:r w:rsidRPr="005B521B">
        <w:rPr>
          <w:rFonts w:ascii="Times New Roman" w:eastAsia="Times New Roman" w:hAnsi="Times New Roman" w:cs="Times New Roman"/>
          <w:sz w:val="24"/>
          <w:szCs w:val="24"/>
          <w:lang w:eastAsia="es-MX"/>
        </w:rPr>
        <w:t xml:space="preserve"> dictamen </w:t>
      </w:r>
      <w:r w:rsidR="00617A7A" w:rsidRPr="005B521B">
        <w:rPr>
          <w:rFonts w:ascii="Times New Roman" w:hAnsi="Times New Roman" w:cs="Times New Roman"/>
          <w:sz w:val="24"/>
          <w:szCs w:val="24"/>
        </w:rPr>
        <w:t>correspondiente.</w:t>
      </w:r>
    </w:p>
    <w:p w:rsidR="00617A7A" w:rsidRPr="005B521B" w:rsidRDefault="000967AC"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 xml:space="preserve">3. </w:t>
      </w:r>
      <w:r w:rsidR="00617A7A" w:rsidRPr="005B521B">
        <w:rPr>
          <w:rFonts w:ascii="Times New Roman" w:hAnsi="Times New Roman" w:cs="Times New Roman"/>
          <w:sz w:val="24"/>
          <w:szCs w:val="24"/>
        </w:rPr>
        <w:t>Clausura de la reunión.</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PRESIDENTA DIP. ANA</w:t>
      </w:r>
      <w:r w:rsidR="00AF7590" w:rsidRPr="005B521B">
        <w:rPr>
          <w:rFonts w:ascii="Times New Roman" w:hAnsi="Times New Roman" w:cs="Times New Roman"/>
          <w:sz w:val="24"/>
          <w:szCs w:val="24"/>
        </w:rPr>
        <w:t>Í</w:t>
      </w:r>
      <w:r w:rsidRPr="005B521B">
        <w:rPr>
          <w:rFonts w:ascii="Times New Roman" w:hAnsi="Times New Roman" w:cs="Times New Roman"/>
          <w:sz w:val="24"/>
          <w:szCs w:val="24"/>
        </w:rPr>
        <w:t>S MIRIAM BURGOS HERNÁNDEZ. Pido a quienes estén de acuerdo en que la propuesta que ha referido la Secretaria sea aprobada con el carácter de orden del día, sirvan a levantar la mano.</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SECRETARIO DIP. EMILIANIO AGUIRRE CRUZ. La propuesta ha sido aprobada por unanimidad de votos.</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PRESIDENTA DIP. ANA</w:t>
      </w:r>
      <w:r w:rsidR="00AF7590" w:rsidRPr="005B521B">
        <w:rPr>
          <w:rFonts w:ascii="Times New Roman" w:hAnsi="Times New Roman" w:cs="Times New Roman"/>
          <w:sz w:val="24"/>
          <w:szCs w:val="24"/>
        </w:rPr>
        <w:t>Í</w:t>
      </w:r>
      <w:r w:rsidRPr="005B521B">
        <w:rPr>
          <w:rFonts w:ascii="Times New Roman" w:hAnsi="Times New Roman" w:cs="Times New Roman"/>
          <w:sz w:val="24"/>
          <w:szCs w:val="24"/>
        </w:rPr>
        <w:t xml:space="preserve">S MIRIAM BURGOS HERNÁNDEZ. Con apego al punto número 1 y como fue acordado por esta comisión para favorecer el estudio de la iniciativa con proyecto de decreto por el que se autoriza al H. Ayuntamiento de Toluca, Estado de México a desincorporar y enajenar un inmueble de propiedad municipal, presentada por el titular del Ejecutivo Estatal, fueron invitados por las instancias correspondientes y nos acompañan el </w:t>
      </w:r>
      <w:r w:rsidR="00090131" w:rsidRPr="005B521B">
        <w:rPr>
          <w:rFonts w:ascii="Times New Roman" w:hAnsi="Times New Roman" w:cs="Times New Roman"/>
          <w:sz w:val="24"/>
          <w:szCs w:val="24"/>
        </w:rPr>
        <w:t xml:space="preserve">Licenciado </w:t>
      </w:r>
      <w:r w:rsidRPr="005B521B">
        <w:rPr>
          <w:rFonts w:ascii="Times New Roman" w:hAnsi="Times New Roman" w:cs="Times New Roman"/>
          <w:sz w:val="24"/>
          <w:szCs w:val="24"/>
        </w:rPr>
        <w:t>Rodrigo Alonso Al</w:t>
      </w:r>
      <w:r w:rsidR="00DF7AAA" w:rsidRPr="005B521B">
        <w:rPr>
          <w:rFonts w:ascii="Times New Roman" w:hAnsi="Times New Roman" w:cs="Times New Roman"/>
          <w:sz w:val="24"/>
          <w:szCs w:val="24"/>
        </w:rPr>
        <w:t>iaga</w:t>
      </w:r>
      <w:r w:rsidRPr="005B521B">
        <w:rPr>
          <w:rFonts w:ascii="Times New Roman" w:hAnsi="Times New Roman" w:cs="Times New Roman"/>
          <w:sz w:val="24"/>
          <w:szCs w:val="24"/>
        </w:rPr>
        <w:t xml:space="preserve">, Consejero Jurídico del Ayuntamiento de Toluca, sea bienvenido, Janet Nieto Alonso, Coordinadora Jurídica, bienvenida; el </w:t>
      </w:r>
      <w:r w:rsidR="00090131" w:rsidRPr="005B521B">
        <w:rPr>
          <w:rFonts w:ascii="Times New Roman" w:hAnsi="Times New Roman" w:cs="Times New Roman"/>
          <w:sz w:val="24"/>
          <w:szCs w:val="24"/>
        </w:rPr>
        <w:t xml:space="preserve">Licenciado </w:t>
      </w:r>
      <w:r w:rsidRPr="005B521B">
        <w:rPr>
          <w:rFonts w:ascii="Times New Roman" w:hAnsi="Times New Roman" w:cs="Times New Roman"/>
          <w:sz w:val="24"/>
          <w:szCs w:val="24"/>
        </w:rPr>
        <w:t>Ricardo Abel Cruz León, Asesor y el Ingeniero Fabián Lucero, Jefe de Depart</w:t>
      </w:r>
      <w:r w:rsidR="00DF7AAA" w:rsidRPr="005B521B">
        <w:rPr>
          <w:rFonts w:ascii="Times New Roman" w:hAnsi="Times New Roman" w:cs="Times New Roman"/>
          <w:sz w:val="24"/>
          <w:szCs w:val="24"/>
        </w:rPr>
        <w:t>amento de Control Patrimonial. S</w:t>
      </w:r>
      <w:r w:rsidRPr="005B521B">
        <w:rPr>
          <w:rFonts w:ascii="Times New Roman" w:hAnsi="Times New Roman" w:cs="Times New Roman"/>
          <w:sz w:val="24"/>
          <w:szCs w:val="24"/>
        </w:rPr>
        <w:t>ean bienvenidos.</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Quien quiera hacer uso de la palabra puede levantar la mano para que las y los diputados integrantes de esta comisión podamos escucharlos.</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Tiene el uso de la voz.</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 xml:space="preserve">LIC. RODRIGO ALONSO ALIAGA. Con el permiso de la mesa </w:t>
      </w:r>
      <w:r w:rsidR="00881CE2" w:rsidRPr="005B521B">
        <w:rPr>
          <w:rFonts w:ascii="Times New Roman" w:hAnsi="Times New Roman" w:cs="Times New Roman"/>
          <w:sz w:val="24"/>
          <w:szCs w:val="24"/>
        </w:rPr>
        <w:t xml:space="preserve">y obviamente de la comisión, </w:t>
      </w:r>
      <w:r w:rsidRPr="005B521B">
        <w:rPr>
          <w:rFonts w:ascii="Times New Roman" w:hAnsi="Times New Roman" w:cs="Times New Roman"/>
          <w:sz w:val="24"/>
          <w:szCs w:val="24"/>
        </w:rPr>
        <w:t>q</w:t>
      </w:r>
      <w:r w:rsidR="00DF7AAA" w:rsidRPr="005B521B">
        <w:rPr>
          <w:rFonts w:ascii="Times New Roman" w:hAnsi="Times New Roman" w:cs="Times New Roman"/>
          <w:sz w:val="24"/>
          <w:szCs w:val="24"/>
        </w:rPr>
        <w:t>ui</w:t>
      </w:r>
      <w:r w:rsidRPr="005B521B">
        <w:rPr>
          <w:rFonts w:ascii="Times New Roman" w:hAnsi="Times New Roman" w:cs="Times New Roman"/>
          <w:sz w:val="24"/>
          <w:szCs w:val="24"/>
        </w:rPr>
        <w:t>siera hacer una relatoría, trataré de ser lo más ágil posible, a efecto de dejar constancias de cuál es el tema que estamos tratando, los antecedentes del municipio.</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 xml:space="preserve">Me voy a permitir dar lectura a la información </w:t>
      </w:r>
      <w:r w:rsidR="00DF7AAA" w:rsidRPr="005B521B">
        <w:rPr>
          <w:rFonts w:ascii="Times New Roman" w:hAnsi="Times New Roman" w:cs="Times New Roman"/>
          <w:sz w:val="24"/>
          <w:szCs w:val="24"/>
        </w:rPr>
        <w:t xml:space="preserve">que </w:t>
      </w:r>
      <w:r w:rsidRPr="005B521B">
        <w:rPr>
          <w:rFonts w:ascii="Times New Roman" w:hAnsi="Times New Roman" w:cs="Times New Roman"/>
          <w:sz w:val="24"/>
          <w:szCs w:val="24"/>
        </w:rPr>
        <w:t xml:space="preserve">como </w:t>
      </w:r>
      <w:r w:rsidR="00DF7AAA" w:rsidRPr="005B521B">
        <w:rPr>
          <w:rFonts w:ascii="Times New Roman" w:hAnsi="Times New Roman" w:cs="Times New Roman"/>
          <w:sz w:val="24"/>
          <w:szCs w:val="24"/>
        </w:rPr>
        <w:t xml:space="preserve">antecedentes </w:t>
      </w:r>
      <w:r w:rsidRPr="005B521B">
        <w:rPr>
          <w:rFonts w:ascii="Times New Roman" w:hAnsi="Times New Roman" w:cs="Times New Roman"/>
          <w:sz w:val="24"/>
          <w:szCs w:val="24"/>
        </w:rPr>
        <w:t>tenemos por decreto número 141 de la L Legislatura del Estado de México, publi</w:t>
      </w:r>
      <w:r w:rsidR="00DF7AAA" w:rsidRPr="005B521B">
        <w:rPr>
          <w:rFonts w:ascii="Times New Roman" w:hAnsi="Times New Roman" w:cs="Times New Roman"/>
          <w:sz w:val="24"/>
          <w:szCs w:val="24"/>
        </w:rPr>
        <w:t>cado en la Gaceta de Gobierno d</w:t>
      </w:r>
      <w:r w:rsidRPr="005B521B">
        <w:rPr>
          <w:rFonts w:ascii="Times New Roman" w:hAnsi="Times New Roman" w:cs="Times New Roman"/>
          <w:sz w:val="24"/>
          <w:szCs w:val="24"/>
        </w:rPr>
        <w:t>e fecha 18 de septiembre de 1990, se autorizó desafectar del servicio públic</w:t>
      </w:r>
      <w:r w:rsidR="002E70A4" w:rsidRPr="005B521B">
        <w:rPr>
          <w:rFonts w:ascii="Times New Roman" w:hAnsi="Times New Roman" w:cs="Times New Roman"/>
          <w:sz w:val="24"/>
          <w:szCs w:val="24"/>
        </w:rPr>
        <w:t>o y la permuta de lotes del perí</w:t>
      </w:r>
      <w:r w:rsidRPr="005B521B">
        <w:rPr>
          <w:rFonts w:ascii="Times New Roman" w:hAnsi="Times New Roman" w:cs="Times New Roman"/>
          <w:sz w:val="24"/>
          <w:szCs w:val="24"/>
        </w:rPr>
        <w:t>odo subdividido, dentro de los cuales se encuentra el inmueble calle Estaban Plata número 227, colonia Morelos, municipio de Toluca, Estado de México.</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 xml:space="preserve">Lo anterior tiene como origen la desecación del </w:t>
      </w:r>
      <w:r w:rsidR="00BC6B67" w:rsidRPr="005B521B">
        <w:rPr>
          <w:rFonts w:ascii="Times New Roman" w:hAnsi="Times New Roman" w:cs="Times New Roman"/>
          <w:sz w:val="24"/>
          <w:szCs w:val="24"/>
        </w:rPr>
        <w:t>R</w:t>
      </w:r>
      <w:r w:rsidRPr="005B521B">
        <w:rPr>
          <w:rFonts w:ascii="Times New Roman" w:hAnsi="Times New Roman" w:cs="Times New Roman"/>
          <w:sz w:val="24"/>
          <w:szCs w:val="24"/>
        </w:rPr>
        <w:t xml:space="preserve">ío </w:t>
      </w:r>
      <w:r w:rsidR="00BC6B67" w:rsidRPr="005B521B">
        <w:rPr>
          <w:rFonts w:ascii="Times New Roman" w:hAnsi="Times New Roman" w:cs="Times New Roman"/>
          <w:sz w:val="24"/>
          <w:szCs w:val="24"/>
        </w:rPr>
        <w:t>V</w:t>
      </w:r>
      <w:r w:rsidRPr="005B521B">
        <w:rPr>
          <w:rFonts w:ascii="Times New Roman" w:hAnsi="Times New Roman" w:cs="Times New Roman"/>
          <w:sz w:val="24"/>
          <w:szCs w:val="24"/>
        </w:rPr>
        <w:t>erdiguel, ocurrida en la ampliación, colonia Morelos de esta ciudad, en el año 1989, en la cual se produjeron el hundimiento del suelo que afectaron severamente varias casas habitación de vecinos de esa colonia, por lo que el ayuntamiento de Toluca, para atender las neces</w:t>
      </w:r>
      <w:r w:rsidR="00DF7AAA" w:rsidRPr="005B521B">
        <w:rPr>
          <w:rFonts w:ascii="Times New Roman" w:hAnsi="Times New Roman" w:cs="Times New Roman"/>
          <w:sz w:val="24"/>
          <w:szCs w:val="24"/>
        </w:rPr>
        <w:t>idades de los vecinos afectados</w:t>
      </w:r>
      <w:r w:rsidRPr="005B521B">
        <w:rPr>
          <w:rFonts w:ascii="Times New Roman" w:hAnsi="Times New Roman" w:cs="Times New Roman"/>
          <w:sz w:val="24"/>
          <w:szCs w:val="24"/>
        </w:rPr>
        <w:t>, gestionó y obtuvo la autorización de subdivisión de un predio, propiedad municipal con una superficie de 1,349 metros cuadrados en 9 lotes, obteniendo además la autorización por parte de la Legislatura del Estado para permutar los lotes resultantes de esta subdivisión por los inmuebles afectados, propiedad de los particulares.</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 xml:space="preserve">Derivado de lo anterior el ayuntamiento y el vecino afectado celebraron contrato permuta el cual se protocolizó en fecha 1 de agosto del año 2000, mediante la escritura pública 5,471 pasado </w:t>
      </w:r>
      <w:r w:rsidRPr="005B521B">
        <w:rPr>
          <w:rFonts w:ascii="Times New Roman" w:hAnsi="Times New Roman" w:cs="Times New Roman"/>
          <w:sz w:val="24"/>
          <w:szCs w:val="24"/>
        </w:rPr>
        <w:lastRenderedPageBreak/>
        <w:t>ante la fe del entonces Notario Público de Toluca, Licenciado Jorge Gallegos Mendoza, quedando inscrito en el Registro Público de la Propiedad en el volumen 506, Partida 973, forja 1, libro primero, sección primera.</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Por acuerdo de cabildo número 224 de fecha 1 de agosto de 1995, se aprobó la enajenación de este predio mediante venta y fuera de subasta pública, debido a que por el hundimiento sufrido el mismo quedó con una restricción absoluta de construcción, por lo que en fecha 9 de septiembre de 1996, el ayuntamiento de Toluca, y el ciudadano José Luis García García, firmaron el contrato de compra venta, respecto del predio que nos ocupa, habiendo dado cumplimiento puntual, el particular con el pago estipulado en la cláusula primera del contrato.</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En el resolutivo primero del acuerdo relativo al punto 6.10 del orden del día de la sesión de cabildo de fecha 19 de agosto de 2011, se determinó procedente la enajenación mediante venta y fuera de subasta pública del predio mencionado a favor de José Luis García García.</w:t>
      </w:r>
    </w:p>
    <w:p w:rsidR="00617A7A"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 xml:space="preserve">En el mes de marzo de 2015, falleció el licenciado José Luis García García, por lo que </w:t>
      </w:r>
      <w:r w:rsidR="00BE084B" w:rsidRPr="005B521B">
        <w:rPr>
          <w:rFonts w:ascii="Times New Roman" w:hAnsi="Times New Roman" w:cs="Times New Roman"/>
          <w:sz w:val="24"/>
          <w:szCs w:val="24"/>
        </w:rPr>
        <w:t xml:space="preserve">la </w:t>
      </w:r>
      <w:r w:rsidRPr="005B521B">
        <w:rPr>
          <w:rFonts w:ascii="Times New Roman" w:hAnsi="Times New Roman" w:cs="Times New Roman"/>
          <w:sz w:val="24"/>
          <w:szCs w:val="24"/>
        </w:rPr>
        <w:t>cónyuge supérstite señala Celina Garduño Castro, inició el juicio sucesorio testamentario, el cual se radicó en el Juzgado Familiar de Toluca, bajo el número de expediente 321/2015.</w:t>
      </w:r>
    </w:p>
    <w:p w:rsidR="00197222" w:rsidRPr="005B521B" w:rsidRDefault="00617A7A" w:rsidP="002F5F12">
      <w:pPr>
        <w:spacing w:after="0" w:line="240" w:lineRule="auto"/>
        <w:contextualSpacing/>
        <w:jc w:val="both"/>
        <w:rPr>
          <w:rFonts w:ascii="Times New Roman" w:hAnsi="Times New Roman" w:cs="Times New Roman"/>
          <w:sz w:val="24"/>
          <w:szCs w:val="24"/>
        </w:rPr>
      </w:pPr>
      <w:r w:rsidRPr="005B521B">
        <w:rPr>
          <w:rFonts w:ascii="Times New Roman" w:hAnsi="Times New Roman" w:cs="Times New Roman"/>
          <w:sz w:val="24"/>
          <w:szCs w:val="24"/>
        </w:rPr>
        <w:tab/>
        <w:t xml:space="preserve">Posteriormente en fecha 4 de septiembre de 2015, mediante escrito dirigido al entonces Presidente Municipal sustituto de Toluca, Maestro en Derecho Braulio Antonio Álvarez Jasso, la C. Celina Garduño Castro, en su carácter de cónyuge supérstite coheredera y albacea anexando copia certificada relativas al expediente de la sucesión  mencionada, solicitó la ratificación del acuerdo relativo al punto 6.10 de fecha 19 de agosto de 2011, el mismo que se ratificó en cabildo bajo el número 224 de fecha 1 de agosto de 1995, y </w:t>
      </w:r>
      <w:r w:rsidR="00090131" w:rsidRPr="005B521B">
        <w:rPr>
          <w:rFonts w:ascii="Times New Roman" w:hAnsi="Times New Roman" w:cs="Times New Roman"/>
          <w:sz w:val="24"/>
          <w:szCs w:val="24"/>
        </w:rPr>
        <w:t>autorizándose</w:t>
      </w:r>
      <w:r w:rsidR="00B95397" w:rsidRPr="005B521B">
        <w:rPr>
          <w:rFonts w:ascii="Times New Roman" w:hAnsi="Times New Roman" w:cs="Times New Roman"/>
          <w:sz w:val="24"/>
          <w:szCs w:val="24"/>
        </w:rPr>
        <w:t xml:space="preserve"> la enajenación </w:t>
      </w:r>
      <w:r w:rsidR="00197222" w:rsidRPr="005B521B">
        <w:rPr>
          <w:rFonts w:ascii="Times New Roman" w:hAnsi="Times New Roman" w:cs="Times New Roman"/>
          <w:sz w:val="24"/>
          <w:szCs w:val="24"/>
        </w:rPr>
        <w:t>a favor del ciudadano José Luis García García, para llevar a cabo ante la Legislatura, la autorización de la desincorporación que ahora se solicita.</w:t>
      </w:r>
    </w:p>
    <w:p w:rsidR="00197222" w:rsidRPr="005B521B" w:rsidRDefault="00197222"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En desahogo del punto .11.3 del orden del día de la XXI Sesión Ordinaria de Cabildo de fecha 15 de agosto del 2016, en el resolutivo primero del acuerdo se rectificó, el punto 6.10 del orde</w:t>
      </w:r>
      <w:r w:rsidR="00BE084B" w:rsidRPr="005B521B">
        <w:rPr>
          <w:rFonts w:ascii="Times New Roman" w:hAnsi="Times New Roman" w:cs="Times New Roman"/>
          <w:sz w:val="24"/>
          <w:szCs w:val="24"/>
        </w:rPr>
        <w:t>n del día de la Sesión Ordinaria</w:t>
      </w:r>
      <w:r w:rsidRPr="005B521B">
        <w:rPr>
          <w:rFonts w:ascii="Times New Roman" w:hAnsi="Times New Roman" w:cs="Times New Roman"/>
          <w:sz w:val="24"/>
          <w:szCs w:val="24"/>
        </w:rPr>
        <w:t xml:space="preserve"> de Cabildo de fecha 19 de agosto del 2011 y autoriza la enajenación en favor de la Celina Garduño Castro, por oficio número económico 5232016 del 26 de agosto del 2016 signado por entonces Presidente Municipal Constitucional de Toluca 2016-2018, profesor Fernando Zamora Morales, dirigido al Doctor en derecho Eruviel Ávila Villegas, Gobernador Constitucional en dicha época, se le remitió el expediente formado con motivo de la desincorporación del inmueble antes pre</w:t>
      </w:r>
      <w:r w:rsidR="00BE084B" w:rsidRPr="005B521B">
        <w:rPr>
          <w:rFonts w:ascii="Times New Roman" w:hAnsi="Times New Roman" w:cs="Times New Roman"/>
          <w:sz w:val="24"/>
          <w:szCs w:val="24"/>
        </w:rPr>
        <w:t xml:space="preserve"> citado</w:t>
      </w:r>
      <w:r w:rsidRPr="005B521B">
        <w:rPr>
          <w:rFonts w:ascii="Times New Roman" w:hAnsi="Times New Roman" w:cs="Times New Roman"/>
          <w:sz w:val="24"/>
          <w:szCs w:val="24"/>
        </w:rPr>
        <w:t>.</w:t>
      </w:r>
    </w:p>
    <w:p w:rsidR="00BE084B" w:rsidRPr="005B521B" w:rsidRDefault="00197222"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 xml:space="preserve">En razón de los anterior, la entonces Consejería Jurídica después de realizar el análisis de las documentales que conformaron el expediente de desincorporación, emitió observaciones al respecto, misma que fueron atendidas según se advierte de los antecedentes que abran el departamento asuntos, iglesias y patrimoniales municipales y patrimonio municipal perdón. </w:t>
      </w:r>
    </w:p>
    <w:p w:rsidR="00BE084B" w:rsidRPr="005B521B" w:rsidRDefault="00197222"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 xml:space="preserve">El 2 de octubre del 2020 el Gobernador Constitucional del Estado de México Licenciado Alfredo del Mazo Maza, sometió a consideración de la Honorable LX Legislatura del Estado de México, la iniciativa de decreto por la que se autorizó al Honorable Ayuntamiento de Toluca del Estado de México a desincorpora y enajenar, el inmueble ubicado en Calle Esteban Plata, 227, Colonia Morelos, Municipio de Toluca Estado de México, con una superficie de 160 metros cuadrados, a la fecha el expediente se encuentra de estudio de la Comisión de Patrimonio Estatal y Municipal, de la Honorable Cámara de diputados en la LXI Legislatura del Estado de México, como se advierte en la Gaceta Parlamentaria, publicado el 12 de  noviembre del 2020, en el cual se citan los asuntos pendientes de publicación, tratados en sesión de 10 de noviembre del 2020, siendo uno de ellos </w:t>
      </w:r>
      <w:r w:rsidR="00BE084B" w:rsidRPr="005B521B">
        <w:rPr>
          <w:rFonts w:ascii="Times New Roman" w:hAnsi="Times New Roman" w:cs="Times New Roman"/>
          <w:sz w:val="24"/>
          <w:szCs w:val="24"/>
        </w:rPr>
        <w:t>la</w:t>
      </w:r>
      <w:r w:rsidRPr="005B521B">
        <w:rPr>
          <w:rFonts w:ascii="Times New Roman" w:hAnsi="Times New Roman" w:cs="Times New Roman"/>
          <w:sz w:val="24"/>
          <w:szCs w:val="24"/>
        </w:rPr>
        <w:t xml:space="preserve"> iniciativa con proyecto de decreto, por el que se autoriza al Honorable Ayuntamiento Toluca Estado de México a desincorporar y enajenar un inmueble de propiedad municipal, ubicado en la Calle Esteban Plata, número 2027, Colonia Morelo</w:t>
      </w:r>
      <w:r w:rsidR="00BE084B" w:rsidRPr="005B521B">
        <w:rPr>
          <w:rFonts w:ascii="Times New Roman" w:hAnsi="Times New Roman" w:cs="Times New Roman"/>
          <w:sz w:val="24"/>
          <w:szCs w:val="24"/>
        </w:rPr>
        <w:t>s,</w:t>
      </w:r>
      <w:r w:rsidRPr="005B521B">
        <w:rPr>
          <w:rFonts w:ascii="Times New Roman" w:hAnsi="Times New Roman" w:cs="Times New Roman"/>
          <w:sz w:val="24"/>
          <w:szCs w:val="24"/>
        </w:rPr>
        <w:t xml:space="preserve"> Toluca Estado de México con una superficie de 160 metros cuadrados, presentada por el Titular del Ejecutivo Estatal</w:t>
      </w:r>
      <w:r w:rsidR="00BE084B" w:rsidRPr="005B521B">
        <w:rPr>
          <w:rFonts w:ascii="Times New Roman" w:hAnsi="Times New Roman" w:cs="Times New Roman"/>
          <w:sz w:val="24"/>
          <w:szCs w:val="24"/>
        </w:rPr>
        <w:t>.</w:t>
      </w:r>
    </w:p>
    <w:p w:rsidR="00197222" w:rsidRPr="005B521B" w:rsidRDefault="00BE084B"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lastRenderedPageBreak/>
        <w:t>A</w:t>
      </w:r>
      <w:r w:rsidR="00197222" w:rsidRPr="005B521B">
        <w:rPr>
          <w:rFonts w:ascii="Times New Roman" w:hAnsi="Times New Roman" w:cs="Times New Roman"/>
          <w:sz w:val="24"/>
          <w:szCs w:val="24"/>
        </w:rPr>
        <w:t>sí las cosas, el Ayuntamiento de Toluca en voz de su servidor nos presentamos a efecto de reiterar la solicitud que se encuentra plasmada en el expediente de margas; por el momento y por parte del ayuntamiento seria cuanto, quedamos atentos a cualquier pregunta que se nos quiera formular, muchísimas gracias.</w:t>
      </w:r>
    </w:p>
    <w:p w:rsidR="00197222" w:rsidRPr="005B521B" w:rsidRDefault="00197222"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PRESIDENTA DIP. ANAÍS MIRIAM BURGOS HERNÁNDEZ. Muchísimas gracias Licenciado Rodrigo Alonso.</w:t>
      </w:r>
    </w:p>
    <w:p w:rsidR="00197222" w:rsidRPr="005B521B" w:rsidRDefault="00197222"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Pregunto a las diputadas y diputados, sí desean hacer uso de la palabra y pido a la Secretaría registre a l</w:t>
      </w:r>
      <w:r w:rsidR="00BE084B" w:rsidRPr="005B521B">
        <w:rPr>
          <w:rFonts w:ascii="Times New Roman" w:hAnsi="Times New Roman" w:cs="Times New Roman"/>
          <w:sz w:val="24"/>
          <w:szCs w:val="24"/>
        </w:rPr>
        <w:t xml:space="preserve">os oradores, alguien compañeros, </w:t>
      </w:r>
      <w:r w:rsidRPr="005B521B">
        <w:rPr>
          <w:rFonts w:ascii="Times New Roman" w:hAnsi="Times New Roman" w:cs="Times New Roman"/>
          <w:sz w:val="24"/>
          <w:szCs w:val="24"/>
        </w:rPr>
        <w:t>no, compañeros en Zoom no; proseguimos entonces.</w:t>
      </w:r>
    </w:p>
    <w:p w:rsidR="00197222" w:rsidRPr="005B521B" w:rsidRDefault="00197222"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De nueva cuenta expreso nuestro agradecimiento a los servidores públicos del Honorable Ayuntamiento de Toluca, muchas gracias por su exposición y por acceder estar aquí para poder darle continuidad a esta iniciativa de desincorporación.</w:t>
      </w:r>
    </w:p>
    <w:p w:rsidR="00197222" w:rsidRPr="005B521B" w:rsidRDefault="00197222"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Prosiguiendo con el</w:t>
      </w:r>
      <w:r w:rsidR="00BE084B" w:rsidRPr="005B521B">
        <w:rPr>
          <w:rFonts w:ascii="Times New Roman" w:hAnsi="Times New Roman" w:cs="Times New Roman"/>
          <w:sz w:val="24"/>
          <w:szCs w:val="24"/>
        </w:rPr>
        <w:t xml:space="preserve"> punto número 1, la Secretaría l</w:t>
      </w:r>
      <w:r w:rsidRPr="005B521B">
        <w:rPr>
          <w:rFonts w:ascii="Times New Roman" w:hAnsi="Times New Roman" w:cs="Times New Roman"/>
          <w:sz w:val="24"/>
          <w:szCs w:val="24"/>
        </w:rPr>
        <w:t>eerá la introducción, los antecedentes y los resolutivos, el dictamen de la iniciativa con proyecto de decreto, por el que se autoriza al Honorable Ayuntamiento de Toluca Estado de México a desincorpor</w:t>
      </w:r>
      <w:r w:rsidR="00BE084B" w:rsidRPr="005B521B">
        <w:rPr>
          <w:rFonts w:ascii="Times New Roman" w:hAnsi="Times New Roman" w:cs="Times New Roman"/>
          <w:sz w:val="24"/>
          <w:szCs w:val="24"/>
        </w:rPr>
        <w:t xml:space="preserve">ar y enajenar un inmueble de </w:t>
      </w:r>
      <w:r w:rsidRPr="005B521B">
        <w:rPr>
          <w:rFonts w:ascii="Times New Roman" w:hAnsi="Times New Roman" w:cs="Times New Roman"/>
          <w:sz w:val="24"/>
          <w:szCs w:val="24"/>
        </w:rPr>
        <w:t>propiedad municipal, presentada por el Titular del Ejecutivo Estatal.</w:t>
      </w:r>
    </w:p>
    <w:p w:rsidR="00197222" w:rsidRPr="005B521B" w:rsidRDefault="00197222"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 xml:space="preserve">SECRETARIO DIP. EMILIANO AGUIRRE CRUZ. </w:t>
      </w:r>
      <w:r w:rsidR="00D172C7" w:rsidRPr="005B521B">
        <w:rPr>
          <w:rFonts w:ascii="Times New Roman" w:hAnsi="Times New Roman" w:cs="Times New Roman"/>
          <w:sz w:val="24"/>
          <w:szCs w:val="24"/>
        </w:rPr>
        <w:t>Gracias.</w:t>
      </w:r>
    </w:p>
    <w:p w:rsidR="00197222" w:rsidRPr="005B521B" w:rsidRDefault="00197222"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Dictamen formulado a la iniciativa de decreto por el que se autoriza al Honorable Ayuntamiento de Toluca Estado de México a desincorporar y enajenar un inmueble de propiedad municipal, ubicado en calle Esteban Plata, número 227, Colonia Morelos, Toluca Estado de México, con una superficie de 160 metros cuadrados, presentada por el Titular del Ejecutivo Estatal.</w:t>
      </w:r>
    </w:p>
    <w:p w:rsidR="00F54D24" w:rsidRPr="005B521B" w:rsidRDefault="00F54D24"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HONORABLE ASAMBLEA:</w:t>
      </w:r>
    </w:p>
    <w:p w:rsidR="00BE084B" w:rsidRPr="005B521B" w:rsidRDefault="00F54D24"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 xml:space="preserve">La </w:t>
      </w:r>
      <w:r w:rsidR="00197222" w:rsidRPr="005B521B">
        <w:rPr>
          <w:rFonts w:ascii="Times New Roman" w:hAnsi="Times New Roman" w:cs="Times New Roman"/>
          <w:sz w:val="24"/>
          <w:szCs w:val="24"/>
        </w:rPr>
        <w:t>Presidencia de la LXI Legislatura encomendó a la Comisión Legislativa de Patrimonio Estatal y Municipal, para su estudio y dictamen iniciativa de decreto, por el que se autoriza al Honorable Ayuntamiento de Toluca</w:t>
      </w:r>
      <w:r w:rsidRPr="005B521B">
        <w:rPr>
          <w:rFonts w:ascii="Times New Roman" w:hAnsi="Times New Roman" w:cs="Times New Roman"/>
          <w:sz w:val="24"/>
          <w:szCs w:val="24"/>
        </w:rPr>
        <w:t>,</w:t>
      </w:r>
      <w:r w:rsidR="00197222" w:rsidRPr="005B521B">
        <w:rPr>
          <w:rFonts w:ascii="Times New Roman" w:hAnsi="Times New Roman" w:cs="Times New Roman"/>
          <w:sz w:val="24"/>
          <w:szCs w:val="24"/>
        </w:rPr>
        <w:t xml:space="preserve"> Estado de México</w:t>
      </w:r>
      <w:r w:rsidRPr="005B521B">
        <w:rPr>
          <w:rFonts w:ascii="Times New Roman" w:hAnsi="Times New Roman" w:cs="Times New Roman"/>
          <w:sz w:val="24"/>
          <w:szCs w:val="24"/>
        </w:rPr>
        <w:t>,</w:t>
      </w:r>
      <w:r w:rsidR="00197222" w:rsidRPr="005B521B">
        <w:rPr>
          <w:rFonts w:ascii="Times New Roman" w:hAnsi="Times New Roman" w:cs="Times New Roman"/>
          <w:sz w:val="24"/>
          <w:szCs w:val="24"/>
        </w:rPr>
        <w:t xml:space="preserve"> a desincorporar y enajenar un inmueble de propiedad municipal, ubicada en calle Esteban Plata número 227</w:t>
      </w:r>
      <w:r w:rsidR="00B95397" w:rsidRPr="005B521B">
        <w:rPr>
          <w:rFonts w:ascii="Times New Roman" w:hAnsi="Times New Roman" w:cs="Times New Roman"/>
          <w:sz w:val="24"/>
          <w:szCs w:val="24"/>
        </w:rPr>
        <w:t>,</w:t>
      </w:r>
      <w:r w:rsidR="007D121A" w:rsidRPr="005B521B">
        <w:rPr>
          <w:rFonts w:ascii="Times New Roman" w:hAnsi="Times New Roman" w:cs="Times New Roman"/>
          <w:sz w:val="24"/>
          <w:szCs w:val="24"/>
        </w:rPr>
        <w:t xml:space="preserve"> colonia Morelos, Toluca</w:t>
      </w:r>
      <w:r w:rsidRPr="005B521B">
        <w:rPr>
          <w:rFonts w:ascii="Times New Roman" w:hAnsi="Times New Roman" w:cs="Times New Roman"/>
          <w:sz w:val="24"/>
          <w:szCs w:val="24"/>
        </w:rPr>
        <w:t>,</w:t>
      </w:r>
      <w:r w:rsidR="007D121A" w:rsidRPr="005B521B">
        <w:rPr>
          <w:rFonts w:ascii="Times New Roman" w:hAnsi="Times New Roman" w:cs="Times New Roman"/>
          <w:sz w:val="24"/>
          <w:szCs w:val="24"/>
        </w:rPr>
        <w:t xml:space="preserve"> Estado de México, con una superficie de 160 metros cuadrados, presentada por el Titular del Ejecutivo Estatal</w:t>
      </w:r>
      <w:r w:rsidR="00BE084B" w:rsidRPr="005B521B">
        <w:rPr>
          <w:rFonts w:ascii="Times New Roman" w:hAnsi="Times New Roman" w:cs="Times New Roman"/>
          <w:sz w:val="24"/>
          <w:szCs w:val="24"/>
        </w:rPr>
        <w:t>.</w:t>
      </w:r>
    </w:p>
    <w:p w:rsidR="007D121A" w:rsidRPr="005B521B" w:rsidRDefault="00BE084B"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D</w:t>
      </w:r>
      <w:r w:rsidR="007D121A" w:rsidRPr="005B521B">
        <w:rPr>
          <w:rFonts w:ascii="Times New Roman" w:hAnsi="Times New Roman" w:cs="Times New Roman"/>
          <w:sz w:val="24"/>
          <w:szCs w:val="24"/>
        </w:rPr>
        <w:t>esarrollado el estudio de la iniciativa de decreto y discutido a satisfacción de la comisión legislativa, nos permitimos con sustento en lo dispuesto en los artículos 68, 70 y 82 de la Ley Orgánica del Poder Legislativo, en relación con lo establecido en</w:t>
      </w:r>
      <w:r w:rsidRPr="005B521B">
        <w:rPr>
          <w:rFonts w:ascii="Times New Roman" w:hAnsi="Times New Roman" w:cs="Times New Roman"/>
          <w:sz w:val="24"/>
          <w:szCs w:val="24"/>
        </w:rPr>
        <w:t xml:space="preserve"> los artículos 13 A, 70, 73, 75,</w:t>
      </w:r>
      <w:r w:rsidR="007D121A" w:rsidRPr="005B521B">
        <w:rPr>
          <w:rFonts w:ascii="Times New Roman" w:hAnsi="Times New Roman" w:cs="Times New Roman"/>
          <w:sz w:val="24"/>
          <w:szCs w:val="24"/>
        </w:rPr>
        <w:t xml:space="preserve"> 78</w:t>
      </w:r>
      <w:r w:rsidRPr="005B521B">
        <w:rPr>
          <w:rFonts w:ascii="Times New Roman" w:hAnsi="Times New Roman" w:cs="Times New Roman"/>
          <w:sz w:val="24"/>
          <w:szCs w:val="24"/>
        </w:rPr>
        <w:t>,</w:t>
      </w:r>
      <w:r w:rsidR="007D121A" w:rsidRPr="005B521B">
        <w:rPr>
          <w:rFonts w:ascii="Times New Roman" w:hAnsi="Times New Roman" w:cs="Times New Roman"/>
          <w:sz w:val="24"/>
          <w:szCs w:val="24"/>
        </w:rPr>
        <w:t xml:space="preserve"> 79 y 80 del Reglamento, someter a la consideración de la Legislatura en Pleno, el siguiente:</w:t>
      </w:r>
    </w:p>
    <w:p w:rsidR="007D121A" w:rsidRPr="005B521B" w:rsidRDefault="007D121A" w:rsidP="00E02BBC">
      <w:pPr>
        <w:pStyle w:val="Sinespaciado"/>
        <w:jc w:val="center"/>
        <w:rPr>
          <w:rFonts w:ascii="Times New Roman" w:hAnsi="Times New Roman" w:cs="Times New Roman"/>
          <w:sz w:val="24"/>
          <w:szCs w:val="24"/>
        </w:rPr>
      </w:pPr>
      <w:r w:rsidRPr="005B521B">
        <w:rPr>
          <w:rFonts w:ascii="Times New Roman" w:hAnsi="Times New Roman" w:cs="Times New Roman"/>
          <w:sz w:val="24"/>
          <w:szCs w:val="24"/>
        </w:rPr>
        <w:t>ANTECEDENTES</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PRIMERO. En sesión de la LXI Legislatura realizada el día 28 de octubre de 2021, el Titular del Ejecutivo Estatal en ejercicio de las facultades contenidas en los artículos 51 fracción I y 77 fracción V de la Constitución Política del Estado Libre y Soberano de México, presentó a la deliberación de la Legislatura la iniciativa de decreto, motivo de este dictamen.</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SEGUNDO. En la propia sesión fue enviada la iniciativa de decreto a la Comisión Legislativa de Patrimonio Estatal y Municipal para su estudio y dictamen.</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 xml:space="preserve">TERCERO. El día 11 de noviembre </w:t>
      </w:r>
      <w:r w:rsidR="00BE084B" w:rsidRPr="005B521B">
        <w:rPr>
          <w:rFonts w:ascii="Times New Roman" w:hAnsi="Times New Roman" w:cs="Times New Roman"/>
          <w:sz w:val="24"/>
          <w:szCs w:val="24"/>
        </w:rPr>
        <w:t xml:space="preserve">de </w:t>
      </w:r>
      <w:r w:rsidRPr="005B521B">
        <w:rPr>
          <w:rFonts w:ascii="Times New Roman" w:hAnsi="Times New Roman" w:cs="Times New Roman"/>
          <w:sz w:val="24"/>
          <w:szCs w:val="24"/>
        </w:rPr>
        <w:t>2021, los secretarios de la directiva de la LXI Legislatura, remitieron la iniciativa de decreto a la presidenta de la Comisión Legislativa Patrimonio Estatal y Municipal.</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 xml:space="preserve">CUARTO. Por otra parte, el secretario técnico de la comisión legislativa, entregó copia de la iniciativa de decreto a cada integrante de la Comisión Legislativa </w:t>
      </w:r>
      <w:r w:rsidR="00BE084B" w:rsidRPr="005B521B">
        <w:rPr>
          <w:rFonts w:ascii="Times New Roman" w:hAnsi="Times New Roman" w:cs="Times New Roman"/>
          <w:sz w:val="24"/>
          <w:szCs w:val="24"/>
        </w:rPr>
        <w:t xml:space="preserve">de </w:t>
      </w:r>
      <w:r w:rsidRPr="005B521B">
        <w:rPr>
          <w:rFonts w:ascii="Times New Roman" w:hAnsi="Times New Roman" w:cs="Times New Roman"/>
          <w:sz w:val="24"/>
          <w:szCs w:val="24"/>
        </w:rPr>
        <w:t>Patrimonio Estatal y Municipal.</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 xml:space="preserve">QUINTO. De conformidad con el proceso legislativo aplicable, la Comisión Legislativa de Patrimonio Estatal y Municipal, celebró reuniones de trabajo los días 11 de noviembre de 2022 y 18 de enero de 2023 con la asistencia de la ciudadana </w:t>
      </w:r>
      <w:r w:rsidR="007E3ADE" w:rsidRPr="005B521B">
        <w:rPr>
          <w:rFonts w:ascii="Times New Roman" w:hAnsi="Times New Roman" w:cs="Times New Roman"/>
          <w:sz w:val="24"/>
          <w:szCs w:val="24"/>
        </w:rPr>
        <w:t>C</w:t>
      </w:r>
      <w:r w:rsidRPr="005B521B">
        <w:rPr>
          <w:rFonts w:ascii="Times New Roman" w:hAnsi="Times New Roman" w:cs="Times New Roman"/>
          <w:sz w:val="24"/>
          <w:szCs w:val="24"/>
        </w:rPr>
        <w:t xml:space="preserve">elina Garduño Castro y de servidores </w:t>
      </w:r>
      <w:r w:rsidRPr="005B521B">
        <w:rPr>
          <w:rFonts w:ascii="Times New Roman" w:hAnsi="Times New Roman" w:cs="Times New Roman"/>
          <w:sz w:val="24"/>
          <w:szCs w:val="24"/>
        </w:rPr>
        <w:lastRenderedPageBreak/>
        <w:t>públicos del Honorable Ayuntamiento de Toluca, quienes ampliaron la información y aclararon dudas planteadas por integrantes de la comisión legislativa.</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SEXTO. La iniciativa de decreto tiene por objeto autorizar al Honorable Ayuntamiento de Toluca Estado de México, a desincorporar y enajenar un inmueble de propiedad municipal, ubicado en la calle Esteban Plata, número 227, colonia Morelos, Toluca Estado de México, con una superficie de 160 metros cuadrados y las medidas y colindancias que se expresan en el proyecto de decreto correspondiente.</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SÉPTIMO. En cuanto al contenido de la propuesta legislativa, advertimos que la autorización al Honorable Ayuntamiento de Toluca</w:t>
      </w:r>
      <w:r w:rsidR="00B0615F" w:rsidRPr="005B521B">
        <w:rPr>
          <w:rFonts w:ascii="Times New Roman" w:hAnsi="Times New Roman" w:cs="Times New Roman"/>
          <w:sz w:val="24"/>
          <w:szCs w:val="24"/>
        </w:rPr>
        <w:t>,</w:t>
      </w:r>
      <w:r w:rsidRPr="005B521B">
        <w:rPr>
          <w:rFonts w:ascii="Times New Roman" w:hAnsi="Times New Roman" w:cs="Times New Roman"/>
          <w:sz w:val="24"/>
          <w:szCs w:val="24"/>
        </w:rPr>
        <w:t xml:space="preserve"> Estado de México a desincorporar y enajenar el inmueble de propiedad municipal referido, deriva de la necesidad de atender a los diversos afectados con motivo de la des</w:t>
      </w:r>
      <w:r w:rsidR="00B0615F" w:rsidRPr="005B521B">
        <w:rPr>
          <w:rFonts w:ascii="Times New Roman" w:hAnsi="Times New Roman" w:cs="Times New Roman"/>
          <w:sz w:val="24"/>
          <w:szCs w:val="24"/>
        </w:rPr>
        <w:t>e</w:t>
      </w:r>
      <w:r w:rsidRPr="005B521B">
        <w:rPr>
          <w:rFonts w:ascii="Times New Roman" w:hAnsi="Times New Roman" w:cs="Times New Roman"/>
          <w:sz w:val="24"/>
          <w:szCs w:val="24"/>
        </w:rPr>
        <w:t>cación del Río Verdiguel que ocasiona hundimientos de varias casas habitación de la Colonia Morelos en la Ciudad de Toluca.</w:t>
      </w:r>
    </w:p>
    <w:p w:rsidR="007D121A"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OCTAVO. En este contexto apreciamos que el Honorable Ayuntamiento de Toluca, gestión y o</w:t>
      </w:r>
      <w:r w:rsidR="00B0615F" w:rsidRPr="005B521B">
        <w:rPr>
          <w:rFonts w:ascii="Times New Roman" w:hAnsi="Times New Roman" w:cs="Times New Roman"/>
          <w:sz w:val="24"/>
          <w:szCs w:val="24"/>
        </w:rPr>
        <w:t>btuvo</w:t>
      </w:r>
      <w:r w:rsidRPr="005B521B">
        <w:rPr>
          <w:rFonts w:ascii="Times New Roman" w:hAnsi="Times New Roman" w:cs="Times New Roman"/>
          <w:sz w:val="24"/>
          <w:szCs w:val="24"/>
        </w:rPr>
        <w:t xml:space="preserve"> el subsidio de un predio de su propiedad con una superficie de mil 349.10 metros cuadrados, inmueble ubicado e</w:t>
      </w:r>
      <w:r w:rsidR="00B0615F" w:rsidRPr="005B521B">
        <w:rPr>
          <w:rFonts w:ascii="Times New Roman" w:hAnsi="Times New Roman" w:cs="Times New Roman"/>
          <w:sz w:val="24"/>
          <w:szCs w:val="24"/>
        </w:rPr>
        <w:t>ntre las calles de Enrique Carni</w:t>
      </w:r>
      <w:r w:rsidRPr="005B521B">
        <w:rPr>
          <w:rFonts w:ascii="Times New Roman" w:hAnsi="Times New Roman" w:cs="Times New Roman"/>
          <w:sz w:val="24"/>
          <w:szCs w:val="24"/>
        </w:rPr>
        <w:t>ado y José María Jiménez en la ampliación, Colonia Morelos de la Ciudad de Toluca, habiendo sido autorizada la permuta de lotes en que se subsidio para atender las necesidades de los vecinos.</w:t>
      </w:r>
    </w:p>
    <w:p w:rsidR="00032BA4" w:rsidRPr="005B521B" w:rsidRDefault="007D121A"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NOVENO. Uno de los lotes de la subdivisión fue permutado por otro de propiedad del ciudadano Rafael Argueta García, quedando con una</w:t>
      </w:r>
      <w:r w:rsidR="00EB3F52" w:rsidRPr="005B521B">
        <w:rPr>
          <w:rFonts w:ascii="Times New Roman" w:hAnsi="Times New Roman" w:cs="Times New Roman"/>
          <w:sz w:val="24"/>
          <w:szCs w:val="24"/>
        </w:rPr>
        <w:t xml:space="preserve"> restricción </w:t>
      </w:r>
      <w:r w:rsidR="00032BA4" w:rsidRPr="005B521B">
        <w:rPr>
          <w:rFonts w:ascii="Times New Roman" w:hAnsi="Times New Roman" w:cs="Times New Roman"/>
          <w:sz w:val="24"/>
          <w:szCs w:val="24"/>
        </w:rPr>
        <w:t>absoluta de construcción, debido al hundimiento sufrido, por lo que únicamente sirve a los propios colindantes, para ampliar su jardín o para cochera, así fu</w:t>
      </w:r>
      <w:r w:rsidR="00B0615F" w:rsidRPr="005B521B">
        <w:rPr>
          <w:rFonts w:ascii="Times New Roman" w:hAnsi="Times New Roman" w:cs="Times New Roman"/>
          <w:sz w:val="24"/>
          <w:szCs w:val="24"/>
        </w:rPr>
        <w:t>e autorizada la enajenación al c</w:t>
      </w:r>
      <w:r w:rsidR="00032BA4" w:rsidRPr="005B521B">
        <w:rPr>
          <w:rFonts w:ascii="Times New Roman" w:hAnsi="Times New Roman" w:cs="Times New Roman"/>
          <w:sz w:val="24"/>
          <w:szCs w:val="24"/>
        </w:rPr>
        <w:t>iudadano José Luis García García, quien celebró contrato de compra-venta, ratificado en diversas ocasiones por el Ayuntamiento del Municipio de Toluca, correspondiendo ahora Celina Garduño Casto, cónyuge supérstite y albacea del finado, por ello se requirió al Ejecutivo de la presentación de la iniciativa, para regularizar la propiedad del inmueble y favorecer su certeza jurídica.</w:t>
      </w:r>
    </w:p>
    <w:p w:rsidR="00032BA4" w:rsidRPr="005B521B" w:rsidRDefault="00032BA4" w:rsidP="002F5F12">
      <w:pPr>
        <w:pStyle w:val="Sinespaciado"/>
        <w:jc w:val="center"/>
        <w:rPr>
          <w:rFonts w:ascii="Times New Roman" w:hAnsi="Times New Roman" w:cs="Times New Roman"/>
          <w:sz w:val="24"/>
          <w:szCs w:val="24"/>
        </w:rPr>
      </w:pPr>
      <w:r w:rsidRPr="005B521B">
        <w:rPr>
          <w:rFonts w:ascii="Times New Roman" w:hAnsi="Times New Roman" w:cs="Times New Roman"/>
          <w:sz w:val="24"/>
          <w:szCs w:val="24"/>
        </w:rPr>
        <w:t>CONSIDERACIONES</w:t>
      </w:r>
    </w:p>
    <w:p w:rsidR="00032BA4"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Es competencia de la LXI Legislatura, el estudio, la resolución de la iniciativa de decreto, en atención a lo establecido en los artículos 61 fracción XXXVI de la Constitución Política del Estado Libre y Soberano de México y 33 fracciones I y VI de la Ley Orgánica del Municipio, del Estado de México, que la facultan para autorizar actos jurídicos que impliquen la transmisión del dominio de los bienes inmuebles propiedad de los municipios, así como para la desincorporación de bienes inmuebles del patrimonio municipal.</w:t>
      </w:r>
    </w:p>
    <w:p w:rsidR="00032BA4"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Análisis y valoración de los argumentos.</w:t>
      </w:r>
    </w:p>
    <w:p w:rsidR="00032BA4"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Quienes emitimos este dictamen, desprendemos del estudio realizado que la iniciativa de decreto forma parte de las acciones desarrolladas por el Ayuntamiento del Municipio de Toluca, para atender a la población que fue afectada por el desecamiento del Río Verdiguel, ocasionando el hundimiento de diversas casas habitación ubicadas en colonia Morelos de la ciudad de Toluca.</w:t>
      </w:r>
    </w:p>
    <w:p w:rsidR="00032BA4"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De acuerdo con la parte expositiva y el expediente integrado, el Ayuntamiento dispu</w:t>
      </w:r>
      <w:r w:rsidR="00B0615F" w:rsidRPr="005B521B">
        <w:rPr>
          <w:rFonts w:ascii="Times New Roman" w:hAnsi="Times New Roman" w:cs="Times New Roman"/>
          <w:sz w:val="24"/>
          <w:szCs w:val="24"/>
        </w:rPr>
        <w:t>so</w:t>
      </w:r>
      <w:r w:rsidRPr="005B521B">
        <w:rPr>
          <w:rFonts w:ascii="Times New Roman" w:hAnsi="Times New Roman" w:cs="Times New Roman"/>
          <w:sz w:val="24"/>
          <w:szCs w:val="24"/>
        </w:rPr>
        <w:t xml:space="preserve"> la subdivisión de un predio de 1,349.10 metros cuadrados, ubicada entre las calles Enrique Carn</w:t>
      </w:r>
      <w:r w:rsidR="00B0615F" w:rsidRPr="005B521B">
        <w:rPr>
          <w:rFonts w:ascii="Times New Roman" w:hAnsi="Times New Roman" w:cs="Times New Roman"/>
          <w:sz w:val="24"/>
          <w:szCs w:val="24"/>
        </w:rPr>
        <w:t>i</w:t>
      </w:r>
      <w:r w:rsidRPr="005B521B">
        <w:rPr>
          <w:rFonts w:ascii="Times New Roman" w:hAnsi="Times New Roman" w:cs="Times New Roman"/>
          <w:sz w:val="24"/>
          <w:szCs w:val="24"/>
        </w:rPr>
        <w:t xml:space="preserve">ado y José María Jiménez, en la ampliación colonia Morelos, mismo que mediante decreto número 141 de la </w:t>
      </w:r>
      <w:r w:rsidR="00B0615F" w:rsidRPr="005B521B">
        <w:rPr>
          <w:rFonts w:ascii="Times New Roman" w:hAnsi="Times New Roman" w:cs="Times New Roman"/>
          <w:sz w:val="24"/>
          <w:szCs w:val="24"/>
        </w:rPr>
        <w:t>“</w:t>
      </w:r>
      <w:r w:rsidRPr="005B521B">
        <w:rPr>
          <w:rFonts w:ascii="Times New Roman" w:hAnsi="Times New Roman" w:cs="Times New Roman"/>
          <w:sz w:val="24"/>
          <w:szCs w:val="24"/>
        </w:rPr>
        <w:t>LI</w:t>
      </w:r>
      <w:r w:rsidR="00B0615F" w:rsidRPr="005B521B">
        <w:rPr>
          <w:rFonts w:ascii="Times New Roman" w:hAnsi="Times New Roman" w:cs="Times New Roman"/>
          <w:sz w:val="24"/>
          <w:szCs w:val="24"/>
        </w:rPr>
        <w:t>”</w:t>
      </w:r>
      <w:r w:rsidRPr="005B521B">
        <w:rPr>
          <w:rFonts w:ascii="Times New Roman" w:hAnsi="Times New Roman" w:cs="Times New Roman"/>
          <w:sz w:val="24"/>
          <w:szCs w:val="24"/>
        </w:rPr>
        <w:t xml:space="preserve"> Legislatura, fue desafectado del servicio público municipal y autorizado la permuta de los lotes en que se subsidio por inmuebles particulares.</w:t>
      </w:r>
    </w:p>
    <w:p w:rsidR="00032BA4"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El inmueble motivo de la iniciativa y del presente dictamen, fue adquirido mediante la permuta corres</w:t>
      </w:r>
      <w:r w:rsidR="00B0615F" w:rsidRPr="005B521B">
        <w:rPr>
          <w:rFonts w:ascii="Times New Roman" w:hAnsi="Times New Roman" w:cs="Times New Roman"/>
          <w:sz w:val="24"/>
          <w:szCs w:val="24"/>
        </w:rPr>
        <w:t>pondiente, por un inmueble del c</w:t>
      </w:r>
      <w:r w:rsidRPr="005B521B">
        <w:rPr>
          <w:rFonts w:ascii="Times New Roman" w:hAnsi="Times New Roman" w:cs="Times New Roman"/>
          <w:sz w:val="24"/>
          <w:szCs w:val="24"/>
        </w:rPr>
        <w:t>iudadano Rafael Argueta García y posteriormente mediante contrato de compr</w:t>
      </w:r>
      <w:r w:rsidR="00B0615F" w:rsidRPr="005B521B">
        <w:rPr>
          <w:rFonts w:ascii="Times New Roman" w:hAnsi="Times New Roman" w:cs="Times New Roman"/>
          <w:sz w:val="24"/>
          <w:szCs w:val="24"/>
        </w:rPr>
        <w:t>a-venta enajenado en favor del c</w:t>
      </w:r>
      <w:r w:rsidRPr="005B521B">
        <w:rPr>
          <w:rFonts w:ascii="Times New Roman" w:hAnsi="Times New Roman" w:cs="Times New Roman"/>
          <w:sz w:val="24"/>
          <w:szCs w:val="24"/>
        </w:rPr>
        <w:t>iudadano José Luis García García, siendo ahora la Ciudadana Celina Garduño Castro, cónyuge supérstite y albacea del finado, quien ha pedido la regulación de la enajenación.</w:t>
      </w:r>
    </w:p>
    <w:p w:rsidR="00032BA4"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Análisis, estudio técnico del texto normativo.</w:t>
      </w:r>
    </w:p>
    <w:p w:rsidR="00032BA4" w:rsidRPr="005B521B" w:rsidRDefault="00B0615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lastRenderedPageBreak/>
        <w:tab/>
        <w:t>Resalamos que el inmueble quedó</w:t>
      </w:r>
      <w:r w:rsidR="00032BA4" w:rsidRPr="005B521B">
        <w:rPr>
          <w:rFonts w:ascii="Times New Roman" w:hAnsi="Times New Roman" w:cs="Times New Roman"/>
          <w:sz w:val="24"/>
          <w:szCs w:val="24"/>
        </w:rPr>
        <w:t xml:space="preserve"> con una restricción absoluta de construcción, debido al hundimiento sufrido, por lo que únicamente podría servir a los propios colindantes para ampliar su jardín o hacer una cochera, resaltando que carece de valor histórico, artístico o arqueológico </w:t>
      </w:r>
      <w:r w:rsidR="00C54548" w:rsidRPr="005B521B">
        <w:rPr>
          <w:rFonts w:ascii="Times New Roman" w:hAnsi="Times New Roman" w:cs="Times New Roman"/>
          <w:sz w:val="24"/>
          <w:szCs w:val="24"/>
        </w:rPr>
        <w:t>y,</w:t>
      </w:r>
      <w:r w:rsidR="00032BA4" w:rsidRPr="005B521B">
        <w:rPr>
          <w:rFonts w:ascii="Times New Roman" w:hAnsi="Times New Roman" w:cs="Times New Roman"/>
          <w:sz w:val="24"/>
          <w:szCs w:val="24"/>
        </w:rPr>
        <w:t xml:space="preserve"> por lo tanto, puede ser desincorporado, enajenado, si lo autoriza la Legislatura.</w:t>
      </w:r>
    </w:p>
    <w:p w:rsidR="00032BA4"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De conformidad con las razones expuestas, es procedente autorizar la desincorporación del patrimonio del Munici</w:t>
      </w:r>
      <w:r w:rsidR="00B0615F" w:rsidRPr="005B521B">
        <w:rPr>
          <w:rFonts w:ascii="Times New Roman" w:hAnsi="Times New Roman" w:cs="Times New Roman"/>
          <w:sz w:val="24"/>
          <w:szCs w:val="24"/>
        </w:rPr>
        <w:t>pio de Toluca, Estado de México</w:t>
      </w:r>
      <w:r w:rsidRPr="005B521B">
        <w:rPr>
          <w:rFonts w:ascii="Times New Roman" w:hAnsi="Times New Roman" w:cs="Times New Roman"/>
          <w:sz w:val="24"/>
          <w:szCs w:val="24"/>
        </w:rPr>
        <w:t xml:space="preserve"> </w:t>
      </w:r>
      <w:r w:rsidR="00B0615F" w:rsidRPr="005B521B">
        <w:rPr>
          <w:rFonts w:ascii="Times New Roman" w:hAnsi="Times New Roman" w:cs="Times New Roman"/>
          <w:sz w:val="24"/>
          <w:szCs w:val="24"/>
        </w:rPr>
        <w:t>d</w:t>
      </w:r>
      <w:r w:rsidRPr="005B521B">
        <w:rPr>
          <w:rFonts w:ascii="Times New Roman" w:hAnsi="Times New Roman" w:cs="Times New Roman"/>
          <w:sz w:val="24"/>
          <w:szCs w:val="24"/>
        </w:rPr>
        <w:t>el inmueble ubicado en calle Esteban Plata, número 227, colonia Morelos, Toluca, Estado de México, con una superficie de 160 metros cuadrados, con las medidas y colindancias que se mencionan en el proyecto de decreto respectivo.</w:t>
      </w:r>
    </w:p>
    <w:p w:rsidR="00B0615F" w:rsidRPr="005B521B" w:rsidRDefault="00032BA4"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De igual forma, es adecuado autorizar al Honorable Ayuntamiento de Toluca, Estado de México, a formalizar la enajenación del inmueble descrito en el artículo anterior, observando para ello las disposiciones</w:t>
      </w:r>
      <w:r w:rsidR="00066FAA" w:rsidRPr="005B521B">
        <w:rPr>
          <w:rFonts w:ascii="Times New Roman" w:hAnsi="Times New Roman" w:cs="Times New Roman"/>
          <w:sz w:val="24"/>
          <w:szCs w:val="24"/>
        </w:rPr>
        <w:t xml:space="preserve"> legales</w:t>
      </w:r>
      <w:r w:rsidR="00B0615F" w:rsidRPr="005B521B">
        <w:rPr>
          <w:rFonts w:ascii="Times New Roman" w:hAnsi="Times New Roman" w:cs="Times New Roman"/>
          <w:sz w:val="24"/>
          <w:szCs w:val="24"/>
        </w:rPr>
        <w:t>.</w:t>
      </w:r>
    </w:p>
    <w:p w:rsidR="00617A7A" w:rsidRPr="005B521B" w:rsidRDefault="00B0615F"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lang w:eastAsia="es-MX"/>
        </w:rPr>
        <w:t>A</w:t>
      </w:r>
      <w:r w:rsidR="00617A7A" w:rsidRPr="005B521B">
        <w:rPr>
          <w:rFonts w:ascii="Times New Roman" w:hAnsi="Times New Roman" w:cs="Times New Roman"/>
          <w:sz w:val="24"/>
          <w:szCs w:val="24"/>
          <w:lang w:eastAsia="es-MX"/>
        </w:rPr>
        <w:t>plicables, analizados y valorados los argumentos y sustanciado el estudio técnico del cuerpo normativo, coincidimos en la pertinencia de la iniciativa de decreto y cumplimentado los requisitos de fondo y forma nos permitimos concluir con los siguientes:</w:t>
      </w:r>
    </w:p>
    <w:p w:rsidR="00617A7A" w:rsidRPr="005B521B" w:rsidRDefault="00617A7A" w:rsidP="002F5F12">
      <w:pPr>
        <w:pStyle w:val="Sinespaciado"/>
        <w:jc w:val="center"/>
        <w:rPr>
          <w:rFonts w:ascii="Times New Roman" w:hAnsi="Times New Roman" w:cs="Times New Roman"/>
          <w:sz w:val="24"/>
          <w:szCs w:val="24"/>
          <w:lang w:eastAsia="es-MX"/>
        </w:rPr>
      </w:pPr>
      <w:r w:rsidRPr="005B521B">
        <w:rPr>
          <w:rFonts w:ascii="Times New Roman" w:hAnsi="Times New Roman" w:cs="Times New Roman"/>
          <w:sz w:val="24"/>
          <w:szCs w:val="24"/>
          <w:lang w:eastAsia="es-MX"/>
        </w:rPr>
        <w:t>RESOLUTIVOS</w:t>
      </w:r>
    </w:p>
    <w:p w:rsidR="00617A7A"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 xml:space="preserve">PRIMERO. Es de aprobarse la iniciativa de decreto por el que se autoriza al Honorable Ayuntamiento de Toluca, Estado de México, a desincorporar y enajenar un inmueble propiedad municipal ubicado en calle Esteban Plata, número 227, Colonia Morelos, Toluca, Estado de México, con una superficie de 160 metros cuadrados, conforme el presente dictamen y el proyecto de decreto que se adjunta. </w:t>
      </w:r>
    </w:p>
    <w:p w:rsidR="00617A7A"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SEGUNDO. Agotada la discusión y aprobación por el Pleno Legislativo expídase el proyecto de decreto correspondiente.</w:t>
      </w:r>
    </w:p>
    <w:p w:rsidR="00617A7A"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 xml:space="preserve">Dado en el Palacio del Poder Legislativo, en la ciudad de Toluca de Lerdo, capital del Estado de México, a los días del mes de enero de 2023. </w:t>
      </w:r>
    </w:p>
    <w:p w:rsidR="00617A7A"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Es todo Presidenta.</w:t>
      </w:r>
    </w:p>
    <w:p w:rsidR="00617A7A" w:rsidRPr="005B521B" w:rsidRDefault="00617A7A" w:rsidP="002F5F12">
      <w:pPr>
        <w:pStyle w:val="Sinespaciado"/>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PRESIDENTA DIP. ANAÍS MIRIAM BURGOS HERNÁNDEZ. Gracias.</w:t>
      </w:r>
    </w:p>
    <w:p w:rsidR="00617A7A"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 xml:space="preserve">Leído en los antecedentes, abro la discusión en lo general del dictamen y del proyecto de decreto y pregunto a los integrantes de la comisión legislativa si desean hacer uso de la palabra. </w:t>
      </w:r>
    </w:p>
    <w:p w:rsidR="00617A7A"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 xml:space="preserve">Compañeros en zoom, no, muy bien. </w:t>
      </w:r>
    </w:p>
    <w:p w:rsidR="00617A7A"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Pregunto a los integrantes de las comisiones si son de aprobarse en lo general el dictamen y el proyecto de decreto y pido a la Secretaría recabe la votación nominal, si alguien desea separar algún artículo sírvase a comentarlo.</w:t>
      </w:r>
    </w:p>
    <w:p w:rsidR="00617A7A" w:rsidRPr="005B521B" w:rsidRDefault="00617A7A" w:rsidP="002F5F12">
      <w:pPr>
        <w:pStyle w:val="Sinespaciado"/>
        <w:jc w:val="center"/>
        <w:rPr>
          <w:rFonts w:ascii="Times New Roman" w:hAnsi="Times New Roman" w:cs="Times New Roman"/>
          <w:i/>
          <w:sz w:val="24"/>
          <w:szCs w:val="24"/>
          <w:lang w:eastAsia="es-MX"/>
        </w:rPr>
      </w:pPr>
      <w:r w:rsidRPr="005B521B">
        <w:rPr>
          <w:rFonts w:ascii="Times New Roman" w:hAnsi="Times New Roman" w:cs="Times New Roman"/>
          <w:i/>
          <w:sz w:val="24"/>
          <w:szCs w:val="24"/>
          <w:lang w:eastAsia="es-MX"/>
        </w:rPr>
        <w:t>(Votación nominal)</w:t>
      </w:r>
    </w:p>
    <w:p w:rsidR="00617A7A" w:rsidRPr="005B521B" w:rsidRDefault="00617A7A" w:rsidP="002F5F12">
      <w:pPr>
        <w:pStyle w:val="Sinespaciado"/>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SECRETARIO DIP. EMILIANO AGUIRRE CRUZ. El dictamen y el proyecto de decreto han sido aprobados en lo general por unanimidad de votos.</w:t>
      </w:r>
    </w:p>
    <w:p w:rsidR="00617A7A" w:rsidRPr="005B521B" w:rsidRDefault="00617A7A" w:rsidP="002F5F12">
      <w:pPr>
        <w:pStyle w:val="Sinespaciado"/>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 xml:space="preserve">PRESIDENTA DIP. ANAÍS MIRIAM BURGOS HERNÁNDEZ. Se acuerda la aprobación en lo general del dictamen y del proyecto de decreto, se tienen también aprobados en lo particular. </w:t>
      </w:r>
    </w:p>
    <w:p w:rsidR="004A5BBD" w:rsidRPr="005B521B" w:rsidRDefault="00617A7A" w:rsidP="002F5F12">
      <w:pPr>
        <w:pStyle w:val="Sinespaciado"/>
        <w:ind w:firstLine="708"/>
        <w:jc w:val="both"/>
        <w:rPr>
          <w:rFonts w:ascii="Times New Roman" w:hAnsi="Times New Roman" w:cs="Times New Roman"/>
          <w:sz w:val="24"/>
          <w:szCs w:val="24"/>
          <w:lang w:eastAsia="es-MX"/>
        </w:rPr>
      </w:pPr>
      <w:r w:rsidRPr="005B521B">
        <w:rPr>
          <w:rFonts w:ascii="Times New Roman" w:hAnsi="Times New Roman" w:cs="Times New Roman"/>
          <w:sz w:val="24"/>
          <w:szCs w:val="24"/>
          <w:lang w:eastAsia="es-MX"/>
        </w:rPr>
        <w:t>Autoridades del Ayuntamiento de Toluca les agradecemos su presencia, su atención, a la dueña del predio</w:t>
      </w:r>
      <w:r w:rsidR="004D3BE2" w:rsidRPr="005B521B">
        <w:rPr>
          <w:rFonts w:ascii="Times New Roman" w:hAnsi="Times New Roman" w:cs="Times New Roman"/>
          <w:sz w:val="24"/>
          <w:szCs w:val="24"/>
          <w:lang w:eastAsia="es-MX"/>
        </w:rPr>
        <w:t>,</w:t>
      </w:r>
      <w:r w:rsidRPr="005B521B">
        <w:rPr>
          <w:rFonts w:ascii="Times New Roman" w:hAnsi="Times New Roman" w:cs="Times New Roman"/>
          <w:sz w:val="24"/>
          <w:szCs w:val="24"/>
          <w:lang w:eastAsia="es-MX"/>
        </w:rPr>
        <w:t xml:space="preserve"> hicimos nuestro trabajo después de tantos años que se sostuvo ahí, esta comisión da por concluido este dictamen votándolo a favor y ahora es tarea del Ejecutivo que se pueda publicar en la Gaceta de</w:t>
      </w:r>
      <w:r w:rsidR="00066FAA" w:rsidRPr="005B521B">
        <w:rPr>
          <w:rFonts w:ascii="Times New Roman" w:hAnsi="Times New Roman" w:cs="Times New Roman"/>
          <w:sz w:val="24"/>
          <w:szCs w:val="24"/>
          <w:lang w:eastAsia="es-MX"/>
        </w:rPr>
        <w:t>l</w:t>
      </w:r>
      <w:r w:rsidRPr="005B521B">
        <w:rPr>
          <w:rFonts w:ascii="Times New Roman" w:hAnsi="Times New Roman" w:cs="Times New Roman"/>
          <w:sz w:val="24"/>
          <w:szCs w:val="24"/>
          <w:lang w:eastAsia="es-MX"/>
        </w:rPr>
        <w:t xml:space="preserve"> Gobierno, felicidades tanto al Ayuntamiento</w:t>
      </w:r>
      <w:r w:rsidR="00066FAA" w:rsidRPr="005B521B">
        <w:rPr>
          <w:rFonts w:ascii="Times New Roman" w:hAnsi="Times New Roman" w:cs="Times New Roman"/>
          <w:sz w:val="24"/>
          <w:szCs w:val="24"/>
          <w:lang w:eastAsia="es-MX"/>
        </w:rPr>
        <w:t xml:space="preserve"> como la</w:t>
      </w:r>
      <w:r w:rsidR="004A5BBD" w:rsidRPr="005B521B">
        <w:rPr>
          <w:rFonts w:ascii="Times New Roman" w:eastAsia="Times New Roman" w:hAnsi="Times New Roman" w:cs="Times New Roman"/>
          <w:sz w:val="24"/>
          <w:szCs w:val="24"/>
          <w:lang w:eastAsia="es-MX"/>
        </w:rPr>
        <w:t xml:space="preserve"> comisión</w:t>
      </w:r>
      <w:r w:rsidR="00066FAA" w:rsidRPr="005B521B">
        <w:rPr>
          <w:rFonts w:ascii="Times New Roman" w:eastAsia="Times New Roman" w:hAnsi="Times New Roman" w:cs="Times New Roman"/>
          <w:sz w:val="24"/>
          <w:szCs w:val="24"/>
          <w:lang w:eastAsia="es-MX"/>
        </w:rPr>
        <w:t>,</w:t>
      </w:r>
      <w:r w:rsidR="004A5BBD" w:rsidRPr="005B521B">
        <w:rPr>
          <w:rFonts w:ascii="Times New Roman" w:eastAsia="Times New Roman" w:hAnsi="Times New Roman" w:cs="Times New Roman"/>
          <w:sz w:val="24"/>
          <w:szCs w:val="24"/>
          <w:lang w:eastAsia="es-MX"/>
        </w:rPr>
        <w:t xml:space="preserve"> a los integrantes.</w:t>
      </w:r>
    </w:p>
    <w:p w:rsidR="004A5BBD" w:rsidRPr="005B521B" w:rsidRDefault="004A5BBD"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 xml:space="preserve"> Muchas gracias.</w:t>
      </w:r>
    </w:p>
    <w:p w:rsidR="004A5BBD" w:rsidRPr="005B521B" w:rsidRDefault="004A5BBD"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PRESIDENTA </w:t>
      </w:r>
      <w:r w:rsidRPr="005B521B">
        <w:rPr>
          <w:rFonts w:ascii="Times New Roman" w:hAnsi="Times New Roman" w:cs="Times New Roman"/>
          <w:sz w:val="24"/>
          <w:szCs w:val="24"/>
          <w:lang w:eastAsia="es-MX"/>
        </w:rPr>
        <w:t xml:space="preserve">DIP. ANAÍS MIRIAM BURGOS HERNÁNDEZ. </w:t>
      </w:r>
      <w:r w:rsidRPr="005B521B">
        <w:rPr>
          <w:rFonts w:ascii="Times New Roman" w:eastAsia="Times New Roman" w:hAnsi="Times New Roman" w:cs="Times New Roman"/>
          <w:sz w:val="24"/>
          <w:szCs w:val="24"/>
          <w:lang w:eastAsia="es-MX"/>
        </w:rPr>
        <w:t xml:space="preserve">Considerando el punto número 2, la Secretaría leerá la introducción, los antecedentes y los resolutivos del dictamen de la iniciativa con proyecto de decreto por el que se autoriza al Honorable Ayuntamiento. </w:t>
      </w:r>
    </w:p>
    <w:p w:rsidR="004A5BBD" w:rsidRPr="005B521B" w:rsidRDefault="004A5BBD" w:rsidP="002F5F12">
      <w:pPr>
        <w:pStyle w:val="Sinespaciado"/>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ab/>
        <w:t xml:space="preserve">Perdón, yo ya quiero irme rápido muy bien, me dicen aquí si quieren hacer uso de la voz y/o pasar directo ya a nuestro siguiente punto, que es el punto número 2, para la desincorporación del inmueble de Tultitlán. </w:t>
      </w:r>
    </w:p>
    <w:p w:rsidR="004A5BBD" w:rsidRPr="005B521B" w:rsidRDefault="004A5BBD"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lastRenderedPageBreak/>
        <w:t>No, se pueden retirar. Muchas gracias. Muchas gracias.</w:t>
      </w:r>
    </w:p>
    <w:p w:rsidR="004A5BBD" w:rsidRPr="005B521B" w:rsidRDefault="004A5BBD"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SECRETARIO </w:t>
      </w:r>
      <w:r w:rsidRPr="005B521B">
        <w:rPr>
          <w:rFonts w:ascii="Times New Roman" w:hAnsi="Times New Roman" w:cs="Times New Roman"/>
          <w:sz w:val="24"/>
          <w:szCs w:val="24"/>
          <w:lang w:eastAsia="es-MX"/>
        </w:rPr>
        <w:t>DIP. EMILIANO AGUIRRE CRUZ</w:t>
      </w:r>
      <w:r w:rsidRPr="005B521B">
        <w:rPr>
          <w:rFonts w:ascii="Times New Roman" w:hAnsi="Times New Roman" w:cs="Times New Roman"/>
          <w:sz w:val="24"/>
          <w:szCs w:val="24"/>
        </w:rPr>
        <w:t xml:space="preserve">. </w:t>
      </w:r>
      <w:r w:rsidRPr="005B521B">
        <w:rPr>
          <w:rFonts w:ascii="Times New Roman" w:eastAsia="Times New Roman" w:hAnsi="Times New Roman" w:cs="Times New Roman"/>
          <w:sz w:val="24"/>
          <w:szCs w:val="24"/>
          <w:lang w:eastAsia="es-MX"/>
        </w:rPr>
        <w:t>Muchas gracias.</w:t>
      </w:r>
    </w:p>
    <w:p w:rsidR="004A5BBD" w:rsidRPr="005B521B" w:rsidRDefault="004A5BBD"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PRESIDENTA </w:t>
      </w:r>
      <w:r w:rsidRPr="005B521B">
        <w:rPr>
          <w:rFonts w:ascii="Times New Roman" w:hAnsi="Times New Roman" w:cs="Times New Roman"/>
          <w:sz w:val="24"/>
          <w:szCs w:val="24"/>
          <w:lang w:eastAsia="es-MX"/>
        </w:rPr>
        <w:t xml:space="preserve">DIP. ANAÍS MIRIAM BURGOS HERNÁNDEZ. </w:t>
      </w:r>
      <w:r w:rsidRPr="005B521B">
        <w:rPr>
          <w:rFonts w:ascii="Times New Roman" w:eastAsia="Times New Roman" w:hAnsi="Times New Roman" w:cs="Times New Roman"/>
          <w:sz w:val="24"/>
          <w:szCs w:val="24"/>
          <w:lang w:eastAsia="es-MX"/>
        </w:rPr>
        <w:t>Buenos días.</w:t>
      </w:r>
    </w:p>
    <w:p w:rsidR="004A5BBD" w:rsidRPr="005B521B" w:rsidRDefault="004A5BBD"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 xml:space="preserve">Bueno, ahora sí retomamos. </w:t>
      </w:r>
    </w:p>
    <w:p w:rsidR="004D3BE2" w:rsidRPr="005B521B" w:rsidRDefault="004A5BBD"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Considerando el punto número 2, la Secretaría leerá la introducción, los antecedentes y los resolutivos del dictamen de la iniciativa con proyecto de decreto por el que se autoriza al Honorable Ayuntamiento de Tul</w:t>
      </w:r>
      <w:r w:rsidR="004D3BE2" w:rsidRPr="005B521B">
        <w:rPr>
          <w:rFonts w:ascii="Times New Roman" w:eastAsia="Times New Roman" w:hAnsi="Times New Roman" w:cs="Times New Roman"/>
          <w:sz w:val="24"/>
          <w:szCs w:val="24"/>
          <w:lang w:eastAsia="es-MX"/>
        </w:rPr>
        <w:t>titlán, Estado de México, a desincorporar del patrimonio del m</w:t>
      </w:r>
      <w:r w:rsidRPr="005B521B">
        <w:rPr>
          <w:rFonts w:ascii="Times New Roman" w:eastAsia="Times New Roman" w:hAnsi="Times New Roman" w:cs="Times New Roman"/>
          <w:sz w:val="24"/>
          <w:szCs w:val="24"/>
          <w:lang w:eastAsia="es-MX"/>
        </w:rPr>
        <w:t>unicipio tres inmuebles para que sean donados a favor del organismo público descentralizado de carácter estatal denominado Universidad Politécnica del Valle de México, en los cuales se encuentra construido y en funciones el plantel educativo</w:t>
      </w:r>
      <w:r w:rsidR="004D3BE2" w:rsidRPr="005B521B">
        <w:rPr>
          <w:rFonts w:ascii="Times New Roman" w:eastAsia="Times New Roman" w:hAnsi="Times New Roman" w:cs="Times New Roman"/>
          <w:sz w:val="24"/>
          <w:szCs w:val="24"/>
          <w:lang w:eastAsia="es-MX"/>
        </w:rPr>
        <w:t>,</w:t>
      </w:r>
      <w:r w:rsidRPr="005B521B">
        <w:rPr>
          <w:rFonts w:ascii="Times New Roman" w:eastAsia="Times New Roman" w:hAnsi="Times New Roman" w:cs="Times New Roman"/>
          <w:sz w:val="24"/>
          <w:szCs w:val="24"/>
          <w:lang w:eastAsia="es-MX"/>
        </w:rPr>
        <w:t xml:space="preserve"> presentada por el Titular del Ejecutivo estatal. </w:t>
      </w:r>
    </w:p>
    <w:p w:rsidR="004A5BBD" w:rsidRPr="005B521B" w:rsidRDefault="004A5BBD" w:rsidP="002F5F12">
      <w:pPr>
        <w:pStyle w:val="Sinespaciado"/>
        <w:jc w:val="both"/>
        <w:rPr>
          <w:rFonts w:ascii="Times New Roman" w:eastAsia="Times New Roman" w:hAnsi="Times New Roman" w:cs="Times New Roman"/>
          <w:sz w:val="24"/>
          <w:szCs w:val="24"/>
          <w:lang w:eastAsia="es-MX"/>
        </w:rPr>
      </w:pPr>
      <w:r w:rsidRPr="005B521B">
        <w:rPr>
          <w:rFonts w:ascii="Times New Roman" w:hAnsi="Times New Roman" w:cs="Times New Roman"/>
          <w:sz w:val="24"/>
          <w:szCs w:val="24"/>
        </w:rPr>
        <w:t xml:space="preserve">SECRETARIO </w:t>
      </w:r>
      <w:r w:rsidRPr="005B521B">
        <w:rPr>
          <w:rFonts w:ascii="Times New Roman" w:hAnsi="Times New Roman" w:cs="Times New Roman"/>
          <w:sz w:val="24"/>
          <w:szCs w:val="24"/>
          <w:lang w:eastAsia="es-MX"/>
        </w:rPr>
        <w:t>DIP. EMILIANO AGUIRRE CRUZ</w:t>
      </w:r>
      <w:r w:rsidRPr="005B521B">
        <w:rPr>
          <w:rFonts w:ascii="Times New Roman" w:hAnsi="Times New Roman" w:cs="Times New Roman"/>
          <w:sz w:val="24"/>
          <w:szCs w:val="24"/>
        </w:rPr>
        <w:t xml:space="preserve">. </w:t>
      </w:r>
      <w:r w:rsidR="003334B1" w:rsidRPr="005B521B">
        <w:rPr>
          <w:rFonts w:ascii="Times New Roman" w:hAnsi="Times New Roman" w:cs="Times New Roman"/>
          <w:sz w:val="24"/>
          <w:szCs w:val="24"/>
        </w:rPr>
        <w:t>Gracias.</w:t>
      </w:r>
    </w:p>
    <w:p w:rsidR="004A5BBD" w:rsidRPr="005B521B" w:rsidRDefault="004A5BBD"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 xml:space="preserve">Dictamen formulado a la iniciativa con proyecto de decreto por el que se autoriza al Ayuntamiento de Tultitlán, Estado de México, a desincorporación del patrimonio del municipio tres inmuebles identificados como Lote 1-A fracción </w:t>
      </w:r>
      <w:r w:rsidR="004D3BE2" w:rsidRPr="005B521B">
        <w:rPr>
          <w:rFonts w:ascii="Times New Roman" w:eastAsia="Times New Roman" w:hAnsi="Times New Roman" w:cs="Times New Roman"/>
          <w:sz w:val="24"/>
          <w:szCs w:val="24"/>
          <w:lang w:eastAsia="es-MX"/>
        </w:rPr>
        <w:t>2</w:t>
      </w:r>
      <w:r w:rsidRPr="005B521B">
        <w:rPr>
          <w:rFonts w:ascii="Times New Roman" w:eastAsia="Times New Roman" w:hAnsi="Times New Roman" w:cs="Times New Roman"/>
          <w:sz w:val="24"/>
          <w:szCs w:val="24"/>
          <w:lang w:eastAsia="es-MX"/>
        </w:rPr>
        <w:t xml:space="preserve"> y fracción </w:t>
      </w:r>
      <w:r w:rsidR="004D3BE2" w:rsidRPr="005B521B">
        <w:rPr>
          <w:rFonts w:ascii="Times New Roman" w:eastAsia="Times New Roman" w:hAnsi="Times New Roman" w:cs="Times New Roman"/>
          <w:sz w:val="24"/>
          <w:szCs w:val="24"/>
          <w:lang w:eastAsia="es-MX"/>
        </w:rPr>
        <w:t>3</w:t>
      </w:r>
      <w:r w:rsidRPr="005B521B">
        <w:rPr>
          <w:rFonts w:ascii="Times New Roman" w:eastAsia="Times New Roman" w:hAnsi="Times New Roman" w:cs="Times New Roman"/>
          <w:sz w:val="24"/>
          <w:szCs w:val="24"/>
          <w:lang w:eastAsia="es-MX"/>
        </w:rPr>
        <w:t>, ubicados actualmente en Calle Avenida M</w:t>
      </w:r>
      <w:r w:rsidR="004D3BE2" w:rsidRPr="005B521B">
        <w:rPr>
          <w:rFonts w:ascii="Times New Roman" w:eastAsia="Times New Roman" w:hAnsi="Times New Roman" w:cs="Times New Roman"/>
          <w:sz w:val="24"/>
          <w:szCs w:val="24"/>
          <w:lang w:eastAsia="es-MX"/>
        </w:rPr>
        <w:t>exiquense s</w:t>
      </w:r>
      <w:r w:rsidRPr="005B521B">
        <w:rPr>
          <w:rFonts w:ascii="Times New Roman" w:eastAsia="Times New Roman" w:hAnsi="Times New Roman" w:cs="Times New Roman"/>
          <w:sz w:val="24"/>
          <w:szCs w:val="24"/>
          <w:lang w:eastAsia="es-MX"/>
        </w:rPr>
        <w:t>in número, esquina Universidad Politécnica, Colonia Villa Esmeralda Tultitlán, Estado de México, para que sean donados a favor del organismo Público descentralizado de carácter estatal denominado Universidad Politécnica del Valle de México, en los cuales se encuentra constituido y en funciones el plantel educativo presentada por el titular del Ejecutivo Estatal.</w:t>
      </w:r>
    </w:p>
    <w:p w:rsidR="004A5BBD" w:rsidRPr="005B521B" w:rsidRDefault="004A5BBD" w:rsidP="003334B1">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HONORABLE ASAMBLEA</w:t>
      </w:r>
      <w:r w:rsidR="003334B1" w:rsidRPr="005B521B">
        <w:rPr>
          <w:rFonts w:ascii="Times New Roman" w:eastAsia="Times New Roman" w:hAnsi="Times New Roman" w:cs="Times New Roman"/>
          <w:sz w:val="24"/>
          <w:szCs w:val="24"/>
          <w:lang w:eastAsia="es-MX"/>
        </w:rPr>
        <w:t>:</w:t>
      </w:r>
    </w:p>
    <w:p w:rsidR="004A5BBD" w:rsidRPr="005B521B" w:rsidRDefault="004A5BBD"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La pres</w:t>
      </w:r>
      <w:r w:rsidR="000B5150" w:rsidRPr="005B521B">
        <w:rPr>
          <w:rFonts w:ascii="Times New Roman" w:eastAsia="Times New Roman" w:hAnsi="Times New Roman" w:cs="Times New Roman"/>
          <w:sz w:val="24"/>
          <w:szCs w:val="24"/>
          <w:lang w:eastAsia="es-MX"/>
        </w:rPr>
        <w:t>idencia</w:t>
      </w:r>
      <w:r w:rsidRPr="005B521B">
        <w:rPr>
          <w:rFonts w:ascii="Times New Roman" w:eastAsia="Times New Roman" w:hAnsi="Times New Roman" w:cs="Times New Roman"/>
          <w:sz w:val="24"/>
          <w:szCs w:val="24"/>
          <w:lang w:eastAsia="es-MX"/>
        </w:rPr>
        <w:t xml:space="preserve"> de la Legislatura remitió a la Comisión Legislativa de Patrimonio Estatal y Municipal para su estudio y dictamen, la iniciativa de decreto por el que se autoriza al Honorable Ayuntamiento de Tultitlán, Estado de México, a incorporar del patrimonio del Municipio tres inmuebles identificados como Lote 1-A, fracción </w:t>
      </w:r>
      <w:r w:rsidR="000B5150" w:rsidRPr="005B521B">
        <w:rPr>
          <w:rFonts w:ascii="Times New Roman" w:eastAsia="Times New Roman" w:hAnsi="Times New Roman" w:cs="Times New Roman"/>
          <w:sz w:val="24"/>
          <w:szCs w:val="24"/>
          <w:lang w:eastAsia="es-MX"/>
        </w:rPr>
        <w:t>2</w:t>
      </w:r>
      <w:r w:rsidRPr="005B521B">
        <w:rPr>
          <w:rFonts w:ascii="Times New Roman" w:eastAsia="Times New Roman" w:hAnsi="Times New Roman" w:cs="Times New Roman"/>
          <w:sz w:val="24"/>
          <w:szCs w:val="24"/>
          <w:lang w:eastAsia="es-MX"/>
        </w:rPr>
        <w:t xml:space="preserve"> y fracción </w:t>
      </w:r>
      <w:r w:rsidR="000B5150" w:rsidRPr="005B521B">
        <w:rPr>
          <w:rFonts w:ascii="Times New Roman" w:eastAsia="Times New Roman" w:hAnsi="Times New Roman" w:cs="Times New Roman"/>
          <w:sz w:val="24"/>
          <w:szCs w:val="24"/>
          <w:lang w:eastAsia="es-MX"/>
        </w:rPr>
        <w:t>3</w:t>
      </w:r>
      <w:r w:rsidRPr="005B521B">
        <w:rPr>
          <w:rFonts w:ascii="Times New Roman" w:eastAsia="Times New Roman" w:hAnsi="Times New Roman" w:cs="Times New Roman"/>
          <w:sz w:val="24"/>
          <w:szCs w:val="24"/>
          <w:lang w:eastAsia="es-MX"/>
        </w:rPr>
        <w:t xml:space="preserve">, ubicados actualmente en Calle Avenida Mexiquense sin número, esquina Universidad Politécnica, Colonia Villa Esmeralda Tultitlán, Estado de México, para que sean donados a favor de organismos públicos descentralizados de carácter estatal denominado Universidad Politécnica del Valle de México, en los cuales se encuentra construido y en funciones el plantel educativo presentada por el titular del Ejecutivo Estatal. </w:t>
      </w:r>
    </w:p>
    <w:p w:rsidR="004A5BBD" w:rsidRPr="005B521B" w:rsidRDefault="004A5BBD"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 xml:space="preserve">Agotado el estudio de la iniciativa de decreto y discutido a satisfacción de la Comisión Legislativa, nos permitimos, con sujeción a lo establecido en los artículos 68, 70 y 82 de la Ley Orgánica del Poder Legislativo, en relación con lo previsto en los artículos 13 A, 70, 73, 75, 78, 79 y 80 del Reglamento someter a la aprobación de la Legislatura en pleno el siguiente. </w:t>
      </w:r>
    </w:p>
    <w:p w:rsidR="004A5BBD" w:rsidRPr="005B521B" w:rsidRDefault="004A5BBD" w:rsidP="002F4B47">
      <w:pPr>
        <w:pStyle w:val="Sinespaciado"/>
        <w:ind w:firstLine="708"/>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ANTECEDENTES</w:t>
      </w:r>
    </w:p>
    <w:p w:rsidR="0048109B" w:rsidRPr="005B521B" w:rsidRDefault="00B7031B" w:rsidP="002F5F12">
      <w:pPr>
        <w:pStyle w:val="Sinespaciado"/>
        <w:ind w:firstLine="708"/>
        <w:jc w:val="both"/>
        <w:rPr>
          <w:rFonts w:ascii="Times New Roman" w:eastAsia="Times New Roman" w:hAnsi="Times New Roman" w:cs="Times New Roman"/>
          <w:sz w:val="24"/>
          <w:szCs w:val="24"/>
          <w:lang w:eastAsia="es-MX"/>
        </w:rPr>
      </w:pPr>
      <w:r w:rsidRPr="005B521B">
        <w:rPr>
          <w:rFonts w:ascii="Times New Roman" w:eastAsia="Times New Roman" w:hAnsi="Times New Roman" w:cs="Times New Roman"/>
          <w:sz w:val="24"/>
          <w:szCs w:val="24"/>
          <w:lang w:eastAsia="es-MX"/>
        </w:rPr>
        <w:t>1.</w:t>
      </w:r>
      <w:r w:rsidR="004A5BBD" w:rsidRPr="005B521B">
        <w:rPr>
          <w:rFonts w:ascii="Times New Roman" w:eastAsia="Times New Roman" w:hAnsi="Times New Roman" w:cs="Times New Roman"/>
          <w:sz w:val="24"/>
          <w:szCs w:val="24"/>
          <w:lang w:eastAsia="es-MX"/>
        </w:rPr>
        <w:t xml:space="preserve"> En sesión de la LXI Legislatura perdón, de fecha 25 de octubre de</w:t>
      </w:r>
      <w:r w:rsidR="0048109B" w:rsidRPr="005B521B">
        <w:rPr>
          <w:rFonts w:ascii="Times New Roman" w:eastAsia="Times New Roman" w:hAnsi="Times New Roman" w:cs="Times New Roman"/>
          <w:sz w:val="24"/>
          <w:szCs w:val="24"/>
          <w:lang w:eastAsia="es-MX"/>
        </w:rPr>
        <w:t xml:space="preserve">2022, </w:t>
      </w:r>
      <w:r w:rsidR="0048109B" w:rsidRPr="005B521B">
        <w:rPr>
          <w:rFonts w:ascii="Times New Roman" w:hAnsi="Times New Roman" w:cs="Times New Roman"/>
          <w:sz w:val="24"/>
          <w:szCs w:val="24"/>
        </w:rPr>
        <w:t xml:space="preserve">el </w:t>
      </w:r>
      <w:r w:rsidR="000A7090" w:rsidRPr="005B521B">
        <w:rPr>
          <w:rFonts w:ascii="Times New Roman" w:hAnsi="Times New Roman" w:cs="Times New Roman"/>
          <w:sz w:val="24"/>
          <w:szCs w:val="24"/>
        </w:rPr>
        <w:t xml:space="preserve">Titular </w:t>
      </w:r>
      <w:r w:rsidR="0048109B" w:rsidRPr="005B521B">
        <w:rPr>
          <w:rFonts w:ascii="Times New Roman" w:hAnsi="Times New Roman" w:cs="Times New Roman"/>
          <w:sz w:val="24"/>
          <w:szCs w:val="24"/>
        </w:rPr>
        <w:t xml:space="preserve">del Ejecutivo Estatal en uso de las facultades señaladas en los artículos 51 fracción I y 77 fracción V de la </w:t>
      </w:r>
      <w:r w:rsidR="0048109B" w:rsidRPr="005B521B">
        <w:rPr>
          <w:rFonts w:ascii="Times New Roman" w:hAnsi="Times New Roman"/>
          <w:sz w:val="24"/>
          <w:szCs w:val="24"/>
        </w:rPr>
        <w:t>Constitución Política del Estado Libre y Soberano de México, someto a la deliberación de la representación popular la iniciativa de decreto.</w:t>
      </w:r>
    </w:p>
    <w:p w:rsidR="0048109B" w:rsidRPr="005B521B" w:rsidRDefault="0048109B" w:rsidP="00B7031B">
      <w:pPr>
        <w:spacing w:after="0" w:line="240" w:lineRule="auto"/>
        <w:ind w:firstLine="708"/>
        <w:contextualSpacing/>
        <w:jc w:val="both"/>
        <w:rPr>
          <w:rFonts w:ascii="Times New Roman" w:hAnsi="Times New Roman"/>
          <w:sz w:val="24"/>
          <w:szCs w:val="24"/>
        </w:rPr>
      </w:pPr>
      <w:r w:rsidRPr="005B521B">
        <w:rPr>
          <w:rFonts w:ascii="Times New Roman" w:hAnsi="Times New Roman"/>
          <w:sz w:val="24"/>
          <w:szCs w:val="24"/>
        </w:rPr>
        <w:t xml:space="preserve">2. En la mencionada sesión fue remitida la iniciativa de decreto a la </w:t>
      </w:r>
      <w:r w:rsidR="000A7090" w:rsidRPr="005B521B">
        <w:rPr>
          <w:rFonts w:ascii="Times New Roman" w:hAnsi="Times New Roman"/>
          <w:sz w:val="24"/>
          <w:szCs w:val="24"/>
        </w:rPr>
        <w:t xml:space="preserve">Comisión Legislativa </w:t>
      </w:r>
      <w:r w:rsidRPr="005B521B">
        <w:rPr>
          <w:rFonts w:ascii="Times New Roman" w:hAnsi="Times New Roman"/>
          <w:sz w:val="24"/>
          <w:szCs w:val="24"/>
        </w:rPr>
        <w:t>de Patrimonio Estatal y Municipal</w:t>
      </w:r>
      <w:r w:rsidR="000A7090" w:rsidRPr="005B521B">
        <w:rPr>
          <w:rFonts w:ascii="Times New Roman" w:hAnsi="Times New Roman"/>
          <w:sz w:val="24"/>
          <w:szCs w:val="24"/>
        </w:rPr>
        <w:t>,</w:t>
      </w:r>
      <w:r w:rsidRPr="005B521B">
        <w:rPr>
          <w:rFonts w:ascii="Times New Roman" w:hAnsi="Times New Roman"/>
          <w:sz w:val="24"/>
          <w:szCs w:val="24"/>
        </w:rPr>
        <w:t xml:space="preserve"> para su estudio y dictamen.</w:t>
      </w:r>
    </w:p>
    <w:p w:rsidR="0048109B" w:rsidRPr="005B521B" w:rsidRDefault="0048109B" w:rsidP="002F5F12">
      <w:pPr>
        <w:spacing w:after="0" w:line="240" w:lineRule="auto"/>
        <w:contextualSpacing/>
        <w:jc w:val="both"/>
        <w:rPr>
          <w:rFonts w:ascii="Times New Roman" w:hAnsi="Times New Roman"/>
          <w:sz w:val="24"/>
          <w:szCs w:val="24"/>
        </w:rPr>
      </w:pPr>
      <w:r w:rsidRPr="005B521B">
        <w:rPr>
          <w:rFonts w:ascii="Times New Roman" w:hAnsi="Times New Roman"/>
          <w:sz w:val="24"/>
          <w:szCs w:val="24"/>
        </w:rPr>
        <w:tab/>
        <w:t xml:space="preserve">El día 27 de octubre del año 2022 los secretarios de la </w:t>
      </w:r>
      <w:r w:rsidR="002F4B47" w:rsidRPr="005B521B">
        <w:rPr>
          <w:rFonts w:ascii="Times New Roman" w:hAnsi="Times New Roman"/>
          <w:sz w:val="24"/>
          <w:szCs w:val="24"/>
        </w:rPr>
        <w:t xml:space="preserve">Directiva </w:t>
      </w:r>
      <w:r w:rsidRPr="005B521B">
        <w:rPr>
          <w:rFonts w:ascii="Times New Roman" w:hAnsi="Times New Roman"/>
          <w:sz w:val="24"/>
          <w:szCs w:val="24"/>
        </w:rPr>
        <w:t>de la LXI Legislatura enviaron a la iniciativa de decreto al Presidente de la Comisión Legislativa de Patrimonio Estatal y Municipal.</w:t>
      </w:r>
    </w:p>
    <w:p w:rsidR="0048109B" w:rsidRPr="005B521B" w:rsidRDefault="0048109B" w:rsidP="00B7031B">
      <w:pPr>
        <w:spacing w:after="0" w:line="240" w:lineRule="auto"/>
        <w:ind w:firstLine="709"/>
        <w:contextualSpacing/>
        <w:jc w:val="both"/>
        <w:rPr>
          <w:rFonts w:ascii="Times New Roman" w:hAnsi="Times New Roman"/>
          <w:sz w:val="24"/>
          <w:szCs w:val="24"/>
        </w:rPr>
      </w:pPr>
      <w:r w:rsidRPr="005B521B">
        <w:rPr>
          <w:rFonts w:ascii="Times New Roman" w:hAnsi="Times New Roman"/>
          <w:sz w:val="24"/>
          <w:szCs w:val="24"/>
        </w:rPr>
        <w:t xml:space="preserve">4. El secretario técnico de la comisión legislativa hizo llegar copia íntegra de la iniciativa de decreto a los integrantes de la </w:t>
      </w:r>
      <w:r w:rsidR="000B5150" w:rsidRPr="005B521B">
        <w:rPr>
          <w:rFonts w:ascii="Times New Roman" w:hAnsi="Times New Roman"/>
          <w:sz w:val="24"/>
          <w:szCs w:val="24"/>
        </w:rPr>
        <w:t>Comisión L</w:t>
      </w:r>
      <w:r w:rsidRPr="005B521B">
        <w:rPr>
          <w:rFonts w:ascii="Times New Roman" w:hAnsi="Times New Roman"/>
          <w:sz w:val="24"/>
          <w:szCs w:val="24"/>
        </w:rPr>
        <w:t>egislativa de Patrimonio Estatal y Municipal.</w:t>
      </w:r>
    </w:p>
    <w:p w:rsidR="0048109B" w:rsidRPr="005B521B" w:rsidRDefault="0048109B" w:rsidP="00B7031B">
      <w:pPr>
        <w:spacing w:after="0" w:line="240" w:lineRule="auto"/>
        <w:ind w:firstLine="709"/>
        <w:contextualSpacing/>
        <w:jc w:val="both"/>
        <w:rPr>
          <w:rFonts w:ascii="Times New Roman" w:hAnsi="Times New Roman"/>
          <w:sz w:val="24"/>
          <w:szCs w:val="24"/>
        </w:rPr>
      </w:pPr>
      <w:r w:rsidRPr="005B521B">
        <w:rPr>
          <w:rFonts w:ascii="Times New Roman" w:hAnsi="Times New Roman"/>
          <w:sz w:val="24"/>
          <w:szCs w:val="24"/>
        </w:rPr>
        <w:t>5. En fecha 18 de enero del año en curso, la comisión legislativa de Patrimonio Estatal y Municipal inició el análisis de la iniciativa de decreto y celebró reuniones de trabajo y posteriormente el día 26 de enero del 2023, reunión de dictamen.</w:t>
      </w:r>
    </w:p>
    <w:p w:rsidR="0048109B" w:rsidRPr="005B521B" w:rsidRDefault="0048109B" w:rsidP="00B7031B">
      <w:pPr>
        <w:spacing w:after="0" w:line="240" w:lineRule="auto"/>
        <w:ind w:firstLine="709"/>
        <w:contextualSpacing/>
        <w:jc w:val="both"/>
        <w:rPr>
          <w:rFonts w:ascii="Times New Roman" w:hAnsi="Times New Roman"/>
          <w:sz w:val="24"/>
          <w:szCs w:val="24"/>
        </w:rPr>
      </w:pPr>
      <w:r w:rsidRPr="005B521B">
        <w:rPr>
          <w:rFonts w:ascii="Times New Roman" w:hAnsi="Times New Roman"/>
          <w:sz w:val="24"/>
          <w:szCs w:val="24"/>
        </w:rPr>
        <w:lastRenderedPageBreak/>
        <w:t>6. Es objeto de la iniciativa de decreto la autorización del honorable ayuntamiento de Tultitlán, Estado de México para desincorpo</w:t>
      </w:r>
      <w:r w:rsidR="000B5150" w:rsidRPr="005B521B">
        <w:rPr>
          <w:rFonts w:ascii="Times New Roman" w:hAnsi="Times New Roman"/>
          <w:sz w:val="24"/>
          <w:szCs w:val="24"/>
        </w:rPr>
        <w:t xml:space="preserve">rar del patrimonio del municipio 3 inmuebles identif8icados </w:t>
      </w:r>
      <w:r w:rsidRPr="005B521B">
        <w:rPr>
          <w:rFonts w:ascii="Times New Roman" w:hAnsi="Times New Roman"/>
          <w:sz w:val="24"/>
          <w:szCs w:val="24"/>
        </w:rPr>
        <w:t>como lote 1A, fracción 2 y fracción 3, ubicados actualmente en la calle Avenida Mexiquense sin número, esquina Universidad Politécnica, colonia Villa Esmeralda, Tultitlán, Estado de México para que sean donado</w:t>
      </w:r>
      <w:r w:rsidR="000B5150" w:rsidRPr="005B521B">
        <w:rPr>
          <w:rFonts w:ascii="Times New Roman" w:hAnsi="Times New Roman"/>
          <w:sz w:val="24"/>
          <w:szCs w:val="24"/>
        </w:rPr>
        <w:t>s</w:t>
      </w:r>
      <w:r w:rsidRPr="005B521B">
        <w:rPr>
          <w:rFonts w:ascii="Times New Roman" w:hAnsi="Times New Roman"/>
          <w:sz w:val="24"/>
          <w:szCs w:val="24"/>
        </w:rPr>
        <w:t xml:space="preserve"> a favor del organismo público descentralizado de carácter estatal denominado Universidad Politécnica del Valle de México, en </w:t>
      </w:r>
      <w:r w:rsidR="000B5150" w:rsidRPr="005B521B">
        <w:rPr>
          <w:rFonts w:ascii="Times New Roman" w:hAnsi="Times New Roman"/>
          <w:sz w:val="24"/>
          <w:szCs w:val="24"/>
        </w:rPr>
        <w:t>los cuales se encuentra constru</w:t>
      </w:r>
      <w:r w:rsidRPr="005B521B">
        <w:rPr>
          <w:rFonts w:ascii="Times New Roman" w:hAnsi="Times New Roman"/>
          <w:sz w:val="24"/>
          <w:szCs w:val="24"/>
        </w:rPr>
        <w:t>ido y en funciones el plantel educativo.</w:t>
      </w:r>
    </w:p>
    <w:p w:rsidR="0048109B" w:rsidRPr="005B521B" w:rsidRDefault="0048109B" w:rsidP="00B7031B">
      <w:pPr>
        <w:spacing w:after="0" w:line="240" w:lineRule="auto"/>
        <w:ind w:firstLine="709"/>
        <w:contextualSpacing/>
        <w:jc w:val="both"/>
        <w:rPr>
          <w:rFonts w:ascii="Times New Roman" w:hAnsi="Times New Roman"/>
          <w:sz w:val="24"/>
          <w:szCs w:val="24"/>
        </w:rPr>
      </w:pPr>
      <w:r w:rsidRPr="005B521B">
        <w:rPr>
          <w:rFonts w:ascii="Times New Roman" w:hAnsi="Times New Roman"/>
          <w:sz w:val="24"/>
          <w:szCs w:val="24"/>
        </w:rPr>
        <w:t>7. Consecuentes con el contenido de la iniciativa de decreto a través de la donación de los inmuebles en favor del organismo público, descentralizado de carácter estatal, denominado U</w:t>
      </w:r>
      <w:r w:rsidR="000B5150" w:rsidRPr="005B521B">
        <w:rPr>
          <w:rFonts w:ascii="Times New Roman" w:hAnsi="Times New Roman"/>
          <w:sz w:val="24"/>
          <w:szCs w:val="24"/>
        </w:rPr>
        <w:t>niversidad Politécnica del Vall</w:t>
      </w:r>
      <w:r w:rsidRPr="005B521B">
        <w:rPr>
          <w:rFonts w:ascii="Times New Roman" w:hAnsi="Times New Roman"/>
          <w:sz w:val="24"/>
          <w:szCs w:val="24"/>
        </w:rPr>
        <w:t>e de México, el honorables ayuntamiento de Tultitlán, Estado de México busca regularizar la propiedad de los inmuebles pues en ellos se encuentra construido y en funciones el plantel educativo de la misma y coadyuvar con la autoridad estatal en el establecimiento de centros educativos de nivel superior para atender a los estudiantes de la comunidad y aumentar la cobertura, calidad de los servicios de educación superior</w:t>
      </w:r>
      <w:r w:rsidR="000B5150" w:rsidRPr="005B521B">
        <w:rPr>
          <w:rFonts w:ascii="Times New Roman" w:hAnsi="Times New Roman"/>
          <w:sz w:val="24"/>
          <w:szCs w:val="24"/>
        </w:rPr>
        <w:t>,</w:t>
      </w:r>
      <w:r w:rsidRPr="005B521B">
        <w:rPr>
          <w:rFonts w:ascii="Times New Roman" w:hAnsi="Times New Roman"/>
          <w:sz w:val="24"/>
          <w:szCs w:val="24"/>
        </w:rPr>
        <w:t xml:space="preserve"> que permita elevar la calidad de vida y el nivel educativo de la población estudiantil.</w:t>
      </w:r>
    </w:p>
    <w:p w:rsidR="0048109B" w:rsidRPr="005B521B" w:rsidRDefault="0048109B" w:rsidP="00B7031B">
      <w:pPr>
        <w:spacing w:after="0" w:line="240" w:lineRule="auto"/>
        <w:ind w:firstLine="709"/>
        <w:contextualSpacing/>
        <w:jc w:val="both"/>
        <w:rPr>
          <w:rFonts w:ascii="Times New Roman" w:hAnsi="Times New Roman"/>
          <w:sz w:val="24"/>
          <w:szCs w:val="24"/>
        </w:rPr>
      </w:pPr>
      <w:r w:rsidRPr="005B521B">
        <w:rPr>
          <w:rFonts w:ascii="Times New Roman" w:hAnsi="Times New Roman"/>
          <w:sz w:val="24"/>
          <w:szCs w:val="24"/>
        </w:rPr>
        <w:t>8. El organismo público descentralizado de carácter estatal denominado Universidad Politécnica del Valle de México tiene como misión ofrecer servicios educativos de calidad con reconocimiento nacional e internacional, vinculados con el entorno para atender los retos sociales, culturales, económicos y políticos. Asimismo, tiene como visión ser una universidad de excelencia con una organización inteligente, innovadora y liderazgo nacional que dé respuesta a los retos</w:t>
      </w:r>
      <w:r w:rsidR="000B5150" w:rsidRPr="005B521B">
        <w:rPr>
          <w:rFonts w:ascii="Times New Roman" w:hAnsi="Times New Roman"/>
          <w:sz w:val="24"/>
          <w:szCs w:val="24"/>
        </w:rPr>
        <w:t xml:space="preserve"> sociales, culturales, económicos</w:t>
      </w:r>
      <w:r w:rsidRPr="005B521B">
        <w:rPr>
          <w:rFonts w:ascii="Times New Roman" w:hAnsi="Times New Roman"/>
          <w:sz w:val="24"/>
          <w:szCs w:val="24"/>
        </w:rPr>
        <w:t xml:space="preserve"> y políticos en el entorno global.</w:t>
      </w:r>
    </w:p>
    <w:p w:rsidR="0048109B" w:rsidRPr="005B521B" w:rsidRDefault="0048109B" w:rsidP="00B7031B">
      <w:pPr>
        <w:spacing w:after="0" w:line="240" w:lineRule="auto"/>
        <w:ind w:firstLine="709"/>
        <w:contextualSpacing/>
        <w:jc w:val="both"/>
        <w:rPr>
          <w:rFonts w:ascii="Times New Roman" w:hAnsi="Times New Roman"/>
          <w:sz w:val="24"/>
          <w:szCs w:val="24"/>
        </w:rPr>
      </w:pPr>
      <w:r w:rsidRPr="005B521B">
        <w:rPr>
          <w:rFonts w:ascii="Times New Roman" w:hAnsi="Times New Roman"/>
          <w:sz w:val="24"/>
          <w:szCs w:val="24"/>
        </w:rPr>
        <w:t>9. En este sentido es procedente la desincorporación del patrimonio del municipio de Tultitlan, Estado de México de tres inmu</w:t>
      </w:r>
      <w:r w:rsidR="000B5150" w:rsidRPr="005B521B">
        <w:rPr>
          <w:rFonts w:ascii="Times New Roman" w:hAnsi="Times New Roman"/>
          <w:sz w:val="24"/>
          <w:szCs w:val="24"/>
        </w:rPr>
        <w:t>ebles identificados como lote 1A</w:t>
      </w:r>
      <w:r w:rsidRPr="005B521B">
        <w:rPr>
          <w:rFonts w:ascii="Times New Roman" w:hAnsi="Times New Roman"/>
          <w:sz w:val="24"/>
          <w:szCs w:val="24"/>
        </w:rPr>
        <w:t>, con una superficie de 99 mil 350.83 metros cuadrados, fracción 2 con una superficie de 128 mil 528.10 metros cuadrados y fracción 3 con una superficie de 56 mil 957.85 metros cuadrados, ubicados actualmente en calle avenida mexiquense sin número, esquin</w:t>
      </w:r>
      <w:r w:rsidR="000B5150" w:rsidRPr="005B521B">
        <w:rPr>
          <w:rFonts w:ascii="Times New Roman" w:hAnsi="Times New Roman"/>
          <w:sz w:val="24"/>
          <w:szCs w:val="24"/>
        </w:rPr>
        <w:t>a universidad politécnica, colo</w:t>
      </w:r>
      <w:r w:rsidRPr="005B521B">
        <w:rPr>
          <w:rFonts w:ascii="Times New Roman" w:hAnsi="Times New Roman"/>
          <w:sz w:val="24"/>
          <w:szCs w:val="24"/>
        </w:rPr>
        <w:t>nia Villa Esmeralda, Tultitlán, Estado de México.</w:t>
      </w:r>
    </w:p>
    <w:p w:rsidR="0018367F" w:rsidRPr="005B521B" w:rsidRDefault="0048109B" w:rsidP="00B7031B">
      <w:pPr>
        <w:spacing w:after="0" w:line="240" w:lineRule="auto"/>
        <w:ind w:firstLine="709"/>
        <w:contextualSpacing/>
        <w:jc w:val="both"/>
        <w:rPr>
          <w:rFonts w:ascii="Times New Roman" w:hAnsi="Times New Roman"/>
          <w:sz w:val="24"/>
          <w:szCs w:val="24"/>
        </w:rPr>
      </w:pPr>
      <w:r w:rsidRPr="005B521B">
        <w:rPr>
          <w:rFonts w:ascii="Times New Roman" w:hAnsi="Times New Roman"/>
          <w:sz w:val="24"/>
          <w:szCs w:val="24"/>
        </w:rPr>
        <w:t xml:space="preserve">10. Asimismo es adecuada la autorización del </w:t>
      </w:r>
      <w:r w:rsidR="00890A6D" w:rsidRPr="005B521B">
        <w:rPr>
          <w:rFonts w:ascii="Times New Roman" w:hAnsi="Times New Roman"/>
          <w:sz w:val="24"/>
          <w:szCs w:val="24"/>
        </w:rPr>
        <w:t>H</w:t>
      </w:r>
      <w:r w:rsidRPr="005B521B">
        <w:rPr>
          <w:rFonts w:ascii="Times New Roman" w:hAnsi="Times New Roman"/>
          <w:sz w:val="24"/>
          <w:szCs w:val="24"/>
        </w:rPr>
        <w:t xml:space="preserve">onorable </w:t>
      </w:r>
      <w:r w:rsidR="00890A6D" w:rsidRPr="005B521B">
        <w:rPr>
          <w:rFonts w:ascii="Times New Roman" w:hAnsi="Times New Roman"/>
          <w:sz w:val="24"/>
          <w:szCs w:val="24"/>
        </w:rPr>
        <w:t>A</w:t>
      </w:r>
      <w:r w:rsidRPr="005B521B">
        <w:rPr>
          <w:rFonts w:ascii="Times New Roman" w:hAnsi="Times New Roman"/>
          <w:sz w:val="24"/>
          <w:szCs w:val="24"/>
        </w:rPr>
        <w:t>yuntamiento de Tultitlán</w:t>
      </w:r>
      <w:r w:rsidR="00890A6D" w:rsidRPr="005B521B">
        <w:rPr>
          <w:rFonts w:ascii="Times New Roman" w:hAnsi="Times New Roman"/>
          <w:sz w:val="24"/>
          <w:szCs w:val="24"/>
        </w:rPr>
        <w:t xml:space="preserve">, </w:t>
      </w:r>
      <w:r w:rsidR="0018367F" w:rsidRPr="005B521B">
        <w:rPr>
          <w:rFonts w:ascii="Times New Roman" w:hAnsi="Times New Roman" w:cs="Times New Roman"/>
          <w:sz w:val="24"/>
          <w:szCs w:val="24"/>
        </w:rPr>
        <w:t>Estado de México de México a donar</w:t>
      </w:r>
      <w:r w:rsidR="000B5150" w:rsidRPr="005B521B">
        <w:rPr>
          <w:rFonts w:ascii="Times New Roman" w:hAnsi="Times New Roman" w:cs="Times New Roman"/>
          <w:sz w:val="24"/>
          <w:szCs w:val="24"/>
        </w:rPr>
        <w:t>, los 3 inmuebles en favor del o</w:t>
      </w:r>
      <w:r w:rsidR="0018367F" w:rsidRPr="005B521B">
        <w:rPr>
          <w:rFonts w:ascii="Times New Roman" w:hAnsi="Times New Roman" w:cs="Times New Roman"/>
          <w:sz w:val="24"/>
          <w:szCs w:val="24"/>
        </w:rPr>
        <w:t xml:space="preserve">rganismo </w:t>
      </w:r>
      <w:r w:rsidR="000B5150" w:rsidRPr="005B521B">
        <w:rPr>
          <w:rFonts w:ascii="Times New Roman" w:hAnsi="Times New Roman" w:cs="Times New Roman"/>
          <w:sz w:val="24"/>
          <w:szCs w:val="24"/>
        </w:rPr>
        <w:t>p</w:t>
      </w:r>
      <w:r w:rsidR="0018367F" w:rsidRPr="005B521B">
        <w:rPr>
          <w:rFonts w:ascii="Times New Roman" w:hAnsi="Times New Roman" w:cs="Times New Roman"/>
          <w:sz w:val="24"/>
          <w:szCs w:val="24"/>
        </w:rPr>
        <w:t xml:space="preserve">úblico descentralizado de carácter estatal, denominado Universidad Politécnica del Valle de México, en los cuales se encuentra construido y en funciones el plantel educativo y que la donación </w:t>
      </w:r>
      <w:r w:rsidR="000B5150" w:rsidRPr="005B521B">
        <w:rPr>
          <w:rFonts w:ascii="Times New Roman" w:hAnsi="Times New Roman" w:cs="Times New Roman"/>
          <w:sz w:val="24"/>
          <w:szCs w:val="24"/>
        </w:rPr>
        <w:t>esté</w:t>
      </w:r>
      <w:r w:rsidR="0018367F" w:rsidRPr="005B521B">
        <w:rPr>
          <w:rFonts w:ascii="Times New Roman" w:hAnsi="Times New Roman" w:cs="Times New Roman"/>
          <w:sz w:val="24"/>
          <w:szCs w:val="24"/>
        </w:rPr>
        <w:t xml:space="preserve"> condicionada a que no se cambie el uso y destino que motivo su autorización, en caso contrario se revertirá a favor del Patrimonio del Municipio de Tultitlan</w:t>
      </w:r>
      <w:r w:rsidR="00B01B93" w:rsidRPr="005B521B">
        <w:rPr>
          <w:rFonts w:ascii="Times New Roman" w:hAnsi="Times New Roman" w:cs="Times New Roman"/>
          <w:sz w:val="24"/>
          <w:szCs w:val="24"/>
        </w:rPr>
        <w:t>,</w:t>
      </w:r>
      <w:r w:rsidR="0018367F" w:rsidRPr="005B521B">
        <w:rPr>
          <w:rFonts w:ascii="Times New Roman" w:hAnsi="Times New Roman" w:cs="Times New Roman"/>
          <w:sz w:val="24"/>
          <w:szCs w:val="24"/>
        </w:rPr>
        <w:t xml:space="preserve"> Estado de México.</w:t>
      </w:r>
    </w:p>
    <w:p w:rsidR="0018367F" w:rsidRPr="005B521B" w:rsidRDefault="0018367F" w:rsidP="002F5F12">
      <w:pPr>
        <w:pStyle w:val="Sinespaciado"/>
        <w:jc w:val="center"/>
        <w:rPr>
          <w:rFonts w:ascii="Times New Roman" w:hAnsi="Times New Roman" w:cs="Times New Roman"/>
          <w:sz w:val="24"/>
          <w:szCs w:val="24"/>
        </w:rPr>
      </w:pPr>
      <w:r w:rsidRPr="005B521B">
        <w:rPr>
          <w:rFonts w:ascii="Times New Roman" w:hAnsi="Times New Roman" w:cs="Times New Roman"/>
          <w:sz w:val="24"/>
          <w:szCs w:val="24"/>
        </w:rPr>
        <w:t>RESOLUTIVOS</w:t>
      </w:r>
    </w:p>
    <w:p w:rsidR="0018367F" w:rsidRPr="005B521B" w:rsidRDefault="0018367F"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 xml:space="preserve">PRIMERO. Es de aprobarse conforme al proyecto de decreto correspondiente, la iniciativa con proyecto de decreto, por el que se autoriza al Honorable Ayuntamiento de Tultitlan Estado de México a desincorporar del patrimonio del municipio 3 inmuebles identificados como lote 1A, fracción </w:t>
      </w:r>
      <w:r w:rsidR="00C54548" w:rsidRPr="005B521B">
        <w:rPr>
          <w:rFonts w:ascii="Times New Roman" w:hAnsi="Times New Roman" w:cs="Times New Roman"/>
          <w:sz w:val="24"/>
          <w:szCs w:val="24"/>
        </w:rPr>
        <w:t>2</w:t>
      </w:r>
      <w:r w:rsidRPr="005B521B">
        <w:rPr>
          <w:rFonts w:ascii="Times New Roman" w:hAnsi="Times New Roman" w:cs="Times New Roman"/>
          <w:sz w:val="24"/>
          <w:szCs w:val="24"/>
        </w:rPr>
        <w:t xml:space="preserve"> y fracción </w:t>
      </w:r>
      <w:r w:rsidR="00C54548" w:rsidRPr="005B521B">
        <w:rPr>
          <w:rFonts w:ascii="Times New Roman" w:hAnsi="Times New Roman" w:cs="Times New Roman"/>
          <w:sz w:val="24"/>
          <w:szCs w:val="24"/>
        </w:rPr>
        <w:t>3</w:t>
      </w:r>
      <w:r w:rsidRPr="005B521B">
        <w:rPr>
          <w:rFonts w:ascii="Times New Roman" w:hAnsi="Times New Roman" w:cs="Times New Roman"/>
          <w:sz w:val="24"/>
          <w:szCs w:val="24"/>
        </w:rPr>
        <w:t>, ubicados actualmente en Calle Avenida Mexiquense sin número, esquina Universidad Politécnica, Colonia Villa Esmeralda, Tultitlan Estado de México; par</w:t>
      </w:r>
      <w:r w:rsidR="00C54548" w:rsidRPr="005B521B">
        <w:rPr>
          <w:rFonts w:ascii="Times New Roman" w:hAnsi="Times New Roman" w:cs="Times New Roman"/>
          <w:sz w:val="24"/>
          <w:szCs w:val="24"/>
        </w:rPr>
        <w:t>a que sean donados a favor del organismos p</w:t>
      </w:r>
      <w:r w:rsidRPr="005B521B">
        <w:rPr>
          <w:rFonts w:ascii="Times New Roman" w:hAnsi="Times New Roman" w:cs="Times New Roman"/>
          <w:sz w:val="24"/>
          <w:szCs w:val="24"/>
        </w:rPr>
        <w:t>úblico descentralizado de carácter estatal, denominado Universidad Politécnica del Valle de México, en los cuales se encuentra construido en func</w:t>
      </w:r>
      <w:r w:rsidR="00C54548" w:rsidRPr="005B521B">
        <w:rPr>
          <w:rFonts w:ascii="Times New Roman" w:hAnsi="Times New Roman" w:cs="Times New Roman"/>
          <w:sz w:val="24"/>
          <w:szCs w:val="24"/>
        </w:rPr>
        <w:t>iones el Plantel Educativo, con</w:t>
      </w:r>
      <w:r w:rsidRPr="005B521B">
        <w:rPr>
          <w:rFonts w:ascii="Times New Roman" w:hAnsi="Times New Roman" w:cs="Times New Roman"/>
          <w:sz w:val="24"/>
          <w:szCs w:val="24"/>
        </w:rPr>
        <w:t>forme el presente dictamen y el proyecto de decreto que se adjunta.</w:t>
      </w:r>
    </w:p>
    <w:p w:rsidR="0018367F" w:rsidRPr="005B521B" w:rsidRDefault="0018367F"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SEGUNDO. Sustanciada su discusión y aprobación, por la Legislatura en Pleno, expídase al proyecto de decreto que se acompaña para los efectos procedentes.</w:t>
      </w:r>
    </w:p>
    <w:p w:rsidR="0018367F" w:rsidRPr="005B521B" w:rsidRDefault="0018367F"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Dado en el Palacio del Poder Legislativo en la Ciudad de Toluca de Lerdo, Capital del Estado de México a los veintiséis días del mes de enero del dos mil veintitrés.</w:t>
      </w:r>
    </w:p>
    <w:p w:rsidR="0018367F"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PRESIDENTA DIP. ANAÍS MIRIAM BURGOS HERNÁNDEZ. Gracias Secretario.</w:t>
      </w:r>
    </w:p>
    <w:p w:rsidR="0018367F" w:rsidRPr="005B521B" w:rsidRDefault="0018367F"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Leído los antecedentes abro la discusión en lo general del dictamen y del proyecto de decreto y pr</w:t>
      </w:r>
      <w:r w:rsidR="00C54548" w:rsidRPr="005B521B">
        <w:rPr>
          <w:rFonts w:ascii="Times New Roman" w:hAnsi="Times New Roman" w:cs="Times New Roman"/>
          <w:sz w:val="24"/>
          <w:szCs w:val="24"/>
        </w:rPr>
        <w:t>egunto a los integrantes de la c</w:t>
      </w:r>
      <w:r w:rsidRPr="005B521B">
        <w:rPr>
          <w:rFonts w:ascii="Times New Roman" w:hAnsi="Times New Roman" w:cs="Times New Roman"/>
          <w:sz w:val="24"/>
          <w:szCs w:val="24"/>
        </w:rPr>
        <w:t>omisión, sí desean hacer uso de la palabra, pregu</w:t>
      </w:r>
      <w:r w:rsidR="00C54548" w:rsidRPr="005B521B">
        <w:rPr>
          <w:rFonts w:ascii="Times New Roman" w:hAnsi="Times New Roman" w:cs="Times New Roman"/>
          <w:sz w:val="24"/>
          <w:szCs w:val="24"/>
        </w:rPr>
        <w:t xml:space="preserve">nto a </w:t>
      </w:r>
      <w:r w:rsidR="00C54548" w:rsidRPr="005B521B">
        <w:rPr>
          <w:rFonts w:ascii="Times New Roman" w:hAnsi="Times New Roman" w:cs="Times New Roman"/>
          <w:sz w:val="24"/>
          <w:szCs w:val="24"/>
        </w:rPr>
        <w:lastRenderedPageBreak/>
        <w:t>los integrantes de las c</w:t>
      </w:r>
      <w:r w:rsidRPr="005B521B">
        <w:rPr>
          <w:rFonts w:ascii="Times New Roman" w:hAnsi="Times New Roman" w:cs="Times New Roman"/>
          <w:sz w:val="24"/>
          <w:szCs w:val="24"/>
        </w:rPr>
        <w:t>omisiones, sí son de aprobarse en lo general el dictamen y el proyecto de decreto y pido a la Secretaría, recabe la votación nominal, si alguien desea separar algún artículo sírvalo comunicarlo.</w:t>
      </w:r>
    </w:p>
    <w:p w:rsidR="0018367F"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SECRETARIO DIP. EMILIANO AGUIRRE CRUZ. Lista de votación.</w:t>
      </w:r>
    </w:p>
    <w:p w:rsidR="0018367F" w:rsidRPr="005B521B" w:rsidRDefault="0018367F" w:rsidP="002F5F12">
      <w:pPr>
        <w:pStyle w:val="Sinespaciado"/>
        <w:jc w:val="center"/>
        <w:rPr>
          <w:rFonts w:ascii="Times New Roman" w:hAnsi="Times New Roman" w:cs="Times New Roman"/>
          <w:i/>
          <w:sz w:val="24"/>
          <w:szCs w:val="24"/>
        </w:rPr>
      </w:pPr>
      <w:r w:rsidRPr="005B521B">
        <w:rPr>
          <w:rFonts w:ascii="Times New Roman" w:hAnsi="Times New Roman" w:cs="Times New Roman"/>
          <w:i/>
          <w:sz w:val="24"/>
          <w:szCs w:val="24"/>
        </w:rPr>
        <w:t>(Votación nominal)</w:t>
      </w:r>
    </w:p>
    <w:p w:rsidR="0018367F"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SECRETARIO DIP. EMILIANO AGUIRRE CRUZ. El dictamen y el proyecto de decreto han sido aprobados en lo general por unanimidad de votos.</w:t>
      </w:r>
    </w:p>
    <w:p w:rsidR="0018367F"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PRESIDENTA DIP. ANAÍS MIRIAM BURGOS HERNÁNDEZ. Gracias.</w:t>
      </w:r>
    </w:p>
    <w:p w:rsidR="0018367F" w:rsidRPr="005B521B" w:rsidRDefault="0018367F"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Se acuerda la aprobación en lo general del dictamen y del proyecto de decreto, se tiene</w:t>
      </w:r>
      <w:r w:rsidR="00C54548" w:rsidRPr="005B521B">
        <w:rPr>
          <w:rFonts w:ascii="Times New Roman" w:hAnsi="Times New Roman" w:cs="Times New Roman"/>
          <w:sz w:val="24"/>
          <w:szCs w:val="24"/>
        </w:rPr>
        <w:t>n</w:t>
      </w:r>
      <w:r w:rsidRPr="005B521B">
        <w:rPr>
          <w:rFonts w:ascii="Times New Roman" w:hAnsi="Times New Roman" w:cs="Times New Roman"/>
          <w:sz w:val="24"/>
          <w:szCs w:val="24"/>
        </w:rPr>
        <w:t xml:space="preserve"> también a probados en lo particular.</w:t>
      </w:r>
    </w:p>
    <w:p w:rsidR="0018367F" w:rsidRPr="005B521B" w:rsidRDefault="0018367F"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Acuerdo la aprobatoria en lo general y en lo particular del dictamen y del proyecto de decreto.</w:t>
      </w:r>
    </w:p>
    <w:p w:rsidR="0018367F"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SECRETARIO DIP. EMILIANO AGUIRRE CRUZ. Los asuntos del orden del día han sido atendidos.</w:t>
      </w:r>
    </w:p>
    <w:p w:rsidR="0018367F"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PRESIDENTA DIP. ANAÍS MIRIAM BURGOS HERNÁNDEZ. Registre la asistencia a la reunión.</w:t>
      </w:r>
    </w:p>
    <w:p w:rsidR="0018367F"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SECRETARIO DIP. EMILIANO AGUIRRE CRUZ. Ha sido registrada la asistencia a la reunión.</w:t>
      </w:r>
    </w:p>
    <w:p w:rsidR="00C54548" w:rsidRPr="005B521B" w:rsidRDefault="0018367F"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PRESIDENTA DIP. ANAÍS MIRIAM BURGOS HERNÁNDEZ. Se levanta la reunión de la Comisión Legislativa de Patrimonio Estatal y Municipal, siendo las diez con cincuenta minutos</w:t>
      </w:r>
      <w:r w:rsidR="00BE7EE7" w:rsidRPr="005B521B">
        <w:rPr>
          <w:rFonts w:ascii="Times New Roman" w:hAnsi="Times New Roman" w:cs="Times New Roman"/>
          <w:sz w:val="24"/>
          <w:szCs w:val="24"/>
        </w:rPr>
        <w:t xml:space="preserve"> del </w:t>
      </w:r>
      <w:r w:rsidR="00D058B8" w:rsidRPr="005B521B">
        <w:rPr>
          <w:rFonts w:ascii="Times New Roman" w:hAnsi="Times New Roman" w:cs="Times New Roman"/>
          <w:sz w:val="24"/>
          <w:szCs w:val="24"/>
        </w:rPr>
        <w:t xml:space="preserve">día jueves veintiséis de enero del año dos mil veintitrés y se pide a los integrantes de la comisión legislativa, quedar atentos a la siguiente convocatoria. </w:t>
      </w:r>
    </w:p>
    <w:p w:rsidR="00D058B8" w:rsidRPr="005B521B" w:rsidRDefault="00D058B8" w:rsidP="002F5F12">
      <w:pPr>
        <w:pStyle w:val="Sinespaciado"/>
        <w:ind w:firstLine="708"/>
        <w:jc w:val="both"/>
        <w:rPr>
          <w:rFonts w:ascii="Times New Roman" w:hAnsi="Times New Roman" w:cs="Times New Roman"/>
          <w:sz w:val="24"/>
          <w:szCs w:val="24"/>
        </w:rPr>
      </w:pPr>
      <w:r w:rsidRPr="005B521B">
        <w:rPr>
          <w:rFonts w:ascii="Times New Roman" w:hAnsi="Times New Roman" w:cs="Times New Roman"/>
          <w:sz w:val="24"/>
          <w:szCs w:val="24"/>
        </w:rPr>
        <w:t>Muchas gracias.</w:t>
      </w:r>
    </w:p>
    <w:p w:rsidR="00A8569E" w:rsidRPr="005B521B" w:rsidRDefault="00D058B8" w:rsidP="002F5F12">
      <w:pPr>
        <w:pStyle w:val="Sinespaciado"/>
        <w:jc w:val="both"/>
        <w:rPr>
          <w:rFonts w:ascii="Times New Roman" w:hAnsi="Times New Roman" w:cs="Times New Roman"/>
          <w:sz w:val="24"/>
          <w:szCs w:val="24"/>
        </w:rPr>
      </w:pPr>
      <w:r w:rsidRPr="005B521B">
        <w:rPr>
          <w:rFonts w:ascii="Times New Roman" w:hAnsi="Times New Roman" w:cs="Times New Roman"/>
          <w:sz w:val="24"/>
          <w:szCs w:val="24"/>
        </w:rPr>
        <w:tab/>
        <w:t>Gracias diputados y diputadas.</w:t>
      </w:r>
    </w:p>
    <w:sectPr w:rsidR="00A8569E" w:rsidRPr="005B521B" w:rsidSect="0066279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FE2050"/>
    <w:multiLevelType w:val="hybridMultilevel"/>
    <w:tmpl w:val="60A61F2A"/>
    <w:lvl w:ilvl="0" w:tplc="CF0A589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2BA4"/>
    <w:rsid w:val="00066FAA"/>
    <w:rsid w:val="00090131"/>
    <w:rsid w:val="000967AC"/>
    <w:rsid w:val="000A7090"/>
    <w:rsid w:val="000B5150"/>
    <w:rsid w:val="001161F9"/>
    <w:rsid w:val="00124423"/>
    <w:rsid w:val="00137A08"/>
    <w:rsid w:val="0018367F"/>
    <w:rsid w:val="00187CD3"/>
    <w:rsid w:val="00197222"/>
    <w:rsid w:val="002B6668"/>
    <w:rsid w:val="002E70A4"/>
    <w:rsid w:val="002F4B47"/>
    <w:rsid w:val="002F5F12"/>
    <w:rsid w:val="003334B1"/>
    <w:rsid w:val="003B0EA1"/>
    <w:rsid w:val="0048109B"/>
    <w:rsid w:val="00484874"/>
    <w:rsid w:val="004A5BBD"/>
    <w:rsid w:val="004D3BE2"/>
    <w:rsid w:val="005B521B"/>
    <w:rsid w:val="00617A7A"/>
    <w:rsid w:val="0066279C"/>
    <w:rsid w:val="006B66E6"/>
    <w:rsid w:val="006C55DA"/>
    <w:rsid w:val="0072079C"/>
    <w:rsid w:val="0074151F"/>
    <w:rsid w:val="00747AF0"/>
    <w:rsid w:val="007D121A"/>
    <w:rsid w:val="007E3ADE"/>
    <w:rsid w:val="00803627"/>
    <w:rsid w:val="00881CE2"/>
    <w:rsid w:val="00890A6D"/>
    <w:rsid w:val="008D45B3"/>
    <w:rsid w:val="008F0016"/>
    <w:rsid w:val="009B1E17"/>
    <w:rsid w:val="009B23CD"/>
    <w:rsid w:val="00A10AEF"/>
    <w:rsid w:val="00A32B16"/>
    <w:rsid w:val="00A8569E"/>
    <w:rsid w:val="00AB5D7E"/>
    <w:rsid w:val="00AF7590"/>
    <w:rsid w:val="00B01B93"/>
    <w:rsid w:val="00B0615F"/>
    <w:rsid w:val="00B7031B"/>
    <w:rsid w:val="00B879AF"/>
    <w:rsid w:val="00B95397"/>
    <w:rsid w:val="00BC6B67"/>
    <w:rsid w:val="00BE084B"/>
    <w:rsid w:val="00BE7EE7"/>
    <w:rsid w:val="00C54548"/>
    <w:rsid w:val="00C66768"/>
    <w:rsid w:val="00D058B8"/>
    <w:rsid w:val="00D172C7"/>
    <w:rsid w:val="00DF7AAA"/>
    <w:rsid w:val="00E02BBC"/>
    <w:rsid w:val="00E147CD"/>
    <w:rsid w:val="00E37342"/>
    <w:rsid w:val="00EB3F52"/>
    <w:rsid w:val="00F156B0"/>
    <w:rsid w:val="00F54D24"/>
    <w:rsid w:val="00FA6BD7"/>
    <w:rsid w:val="00FC5D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37342"/>
    <w:pPr>
      <w:spacing w:after="0" w:line="240" w:lineRule="auto"/>
    </w:pPr>
  </w:style>
  <w:style w:type="character" w:customStyle="1" w:styleId="SinespaciadoCar">
    <w:name w:val="Sin espaciado Car"/>
    <w:link w:val="Sinespaciado"/>
    <w:uiPriority w:val="1"/>
    <w:locked/>
    <w:rsid w:val="00197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9</Pages>
  <Words>4886</Words>
  <Characters>26875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cp:revision>
  <dcterms:created xsi:type="dcterms:W3CDTF">2023-01-27T21:31:00Z</dcterms:created>
  <dcterms:modified xsi:type="dcterms:W3CDTF">2023-01-31T21:25:00Z</dcterms:modified>
</cp:coreProperties>
</file>