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772F4" w14:textId="77777777" w:rsidR="00D53481" w:rsidRPr="00B006EA" w:rsidRDefault="00D53481" w:rsidP="0037363D">
      <w:pPr>
        <w:pStyle w:val="Sinespaciado"/>
        <w:jc w:val="center"/>
        <w:rPr>
          <w:rFonts w:ascii="Times New Roman" w:hAnsi="Times New Roman" w:cs="Times New Roman"/>
          <w:sz w:val="24"/>
        </w:rPr>
      </w:pPr>
      <w:r w:rsidRPr="00B006EA">
        <w:rPr>
          <w:rFonts w:ascii="Times New Roman" w:hAnsi="Times New Roman" w:cs="Times New Roman"/>
          <w:sz w:val="24"/>
        </w:rPr>
        <w:t>REUNIÓN DE LA COMISIÓN LEGISLATIVA DE VIGILANCIA DEL ÓRGANO SUPERIOR DE FISCALIZACIÓN DE LA H. LXI LEGISLATURA DEL ESTADO DE MÉXICO.</w:t>
      </w:r>
    </w:p>
    <w:p w14:paraId="7E61D680" w14:textId="77777777" w:rsidR="00D53481" w:rsidRPr="00B006EA" w:rsidRDefault="00D53481" w:rsidP="0037363D">
      <w:pPr>
        <w:pStyle w:val="Sinespaciado"/>
        <w:jc w:val="center"/>
        <w:rPr>
          <w:rFonts w:ascii="Times New Roman" w:hAnsi="Times New Roman" w:cs="Times New Roman"/>
          <w:sz w:val="24"/>
        </w:rPr>
      </w:pPr>
    </w:p>
    <w:p w14:paraId="0A6EE0DE" w14:textId="77777777" w:rsidR="00D53481" w:rsidRPr="00B006EA" w:rsidRDefault="00D53481" w:rsidP="0037363D">
      <w:pPr>
        <w:pStyle w:val="Sinespaciado"/>
        <w:jc w:val="center"/>
        <w:rPr>
          <w:rFonts w:ascii="Times New Roman" w:hAnsi="Times New Roman" w:cs="Times New Roman"/>
          <w:sz w:val="24"/>
        </w:rPr>
      </w:pPr>
      <w:r w:rsidRPr="00B006EA">
        <w:rPr>
          <w:rFonts w:ascii="Times New Roman" w:hAnsi="Times New Roman" w:cs="Times New Roman"/>
          <w:sz w:val="24"/>
        </w:rPr>
        <w:t>Celebrada el día 15 de noviembre del 2023.</w:t>
      </w:r>
    </w:p>
    <w:p w14:paraId="5AB55B92" w14:textId="77777777" w:rsidR="00D53481" w:rsidRPr="00B006EA" w:rsidRDefault="00D53481" w:rsidP="0037363D">
      <w:pPr>
        <w:pStyle w:val="Sinespaciado"/>
        <w:jc w:val="center"/>
        <w:rPr>
          <w:rFonts w:ascii="Times New Roman" w:hAnsi="Times New Roman" w:cs="Times New Roman"/>
          <w:sz w:val="24"/>
        </w:rPr>
      </w:pPr>
    </w:p>
    <w:p w14:paraId="7A86CF58" w14:textId="77777777" w:rsidR="00D53481" w:rsidRPr="00B006EA" w:rsidRDefault="00D53481" w:rsidP="0037363D">
      <w:pPr>
        <w:pStyle w:val="Sinespaciado"/>
        <w:jc w:val="center"/>
        <w:rPr>
          <w:rFonts w:ascii="Times New Roman" w:hAnsi="Times New Roman" w:cs="Times New Roman"/>
          <w:sz w:val="24"/>
        </w:rPr>
      </w:pPr>
      <w:r w:rsidRPr="00B006EA">
        <w:rPr>
          <w:rFonts w:ascii="Times New Roman" w:hAnsi="Times New Roman" w:cs="Times New Roman"/>
          <w:sz w:val="24"/>
        </w:rPr>
        <w:t xml:space="preserve">Presidencia de la diputada Evelyn </w:t>
      </w:r>
      <w:proofErr w:type="spellStart"/>
      <w:r w:rsidRPr="00B006EA">
        <w:rPr>
          <w:rFonts w:ascii="Times New Roman" w:hAnsi="Times New Roman" w:cs="Times New Roman"/>
          <w:sz w:val="24"/>
        </w:rPr>
        <w:t>Osornio</w:t>
      </w:r>
      <w:proofErr w:type="spellEnd"/>
      <w:r w:rsidRPr="00B006EA">
        <w:rPr>
          <w:rFonts w:ascii="Times New Roman" w:hAnsi="Times New Roman" w:cs="Times New Roman"/>
          <w:sz w:val="24"/>
        </w:rPr>
        <w:t xml:space="preserve"> Jiménez.</w:t>
      </w:r>
    </w:p>
    <w:p w14:paraId="20CD64F9" w14:textId="77777777" w:rsidR="00D53481" w:rsidRPr="00B006EA" w:rsidRDefault="00D53481" w:rsidP="0037363D">
      <w:pPr>
        <w:pStyle w:val="Sinespaciado"/>
        <w:jc w:val="both"/>
        <w:rPr>
          <w:rFonts w:ascii="Times New Roman" w:hAnsi="Times New Roman" w:cs="Times New Roman"/>
          <w:sz w:val="24"/>
        </w:rPr>
      </w:pPr>
    </w:p>
    <w:p w14:paraId="0C890B6F" w14:textId="1EF14531" w:rsidR="000461E0"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 xml:space="preserve">PRESIDENTA DIP. EVELYN </w:t>
      </w:r>
      <w:bookmarkStart w:id="0" w:name="_GoBack"/>
      <w:bookmarkEnd w:id="0"/>
      <w:r w:rsidRPr="00B006EA">
        <w:rPr>
          <w:rFonts w:ascii="Times New Roman" w:hAnsi="Times New Roman" w:cs="Times New Roman"/>
          <w:sz w:val="24"/>
        </w:rPr>
        <w:t xml:space="preserve">OSORNIO JIMÉNEZ. </w:t>
      </w:r>
      <w:r w:rsidR="00D42CB6" w:rsidRPr="00B006EA">
        <w:rPr>
          <w:rFonts w:ascii="Times New Roman" w:hAnsi="Times New Roman" w:cs="Times New Roman"/>
          <w:sz w:val="24"/>
        </w:rPr>
        <w:t>Doy la bienvenida</w:t>
      </w:r>
      <w:r w:rsidR="000461E0" w:rsidRPr="00B006EA">
        <w:rPr>
          <w:rFonts w:ascii="Times New Roman" w:hAnsi="Times New Roman" w:cs="Times New Roman"/>
          <w:sz w:val="24"/>
        </w:rPr>
        <w:t xml:space="preserve"> a las diputadas y </w:t>
      </w:r>
      <w:r w:rsidRPr="00B006EA">
        <w:rPr>
          <w:rFonts w:ascii="Times New Roman" w:hAnsi="Times New Roman" w:cs="Times New Roman"/>
          <w:sz w:val="24"/>
        </w:rPr>
        <w:t>los diputados integrantes de la Comisión Legislativa de Vigilancia del Órgano Superior de Fiscalización y agradezco su diligencia en el cumplimiento de esta tarea.</w:t>
      </w:r>
    </w:p>
    <w:p w14:paraId="07AD3EB4" w14:textId="77777777" w:rsidR="00D42CB6" w:rsidRPr="00B006EA" w:rsidRDefault="00D53481"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Saludo con especial agrado a la Doctora Miroslava Carrillo Martínez, Auditora Superior del Órgano Superior de Fiscalización del Estado de México</w:t>
      </w:r>
      <w:r w:rsidR="00D42CB6" w:rsidRPr="00B006EA">
        <w:rPr>
          <w:rFonts w:ascii="Times New Roman" w:hAnsi="Times New Roman" w:cs="Times New Roman"/>
          <w:sz w:val="24"/>
        </w:rPr>
        <w:t>.</w:t>
      </w:r>
    </w:p>
    <w:p w14:paraId="02A75DA2" w14:textId="0CBA3703" w:rsidR="00D53481" w:rsidRPr="00B006EA" w:rsidRDefault="00D42CB6"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S</w:t>
      </w:r>
      <w:r w:rsidR="00D53481" w:rsidRPr="00B006EA">
        <w:rPr>
          <w:rFonts w:ascii="Times New Roman" w:hAnsi="Times New Roman" w:cs="Times New Roman"/>
          <w:sz w:val="24"/>
        </w:rPr>
        <w:t>aludo también a los invitados que concurren a la reunión y a quienes nos acompañan en las redes sociales.</w:t>
      </w:r>
    </w:p>
    <w:p w14:paraId="69BFB3AA" w14:textId="0088545B"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Celebramos esta reunión en modalidad mixta</w:t>
      </w:r>
      <w:r w:rsidR="000461E0" w:rsidRPr="00B006EA">
        <w:rPr>
          <w:rFonts w:ascii="Times New Roman" w:hAnsi="Times New Roman" w:cs="Times New Roman"/>
          <w:sz w:val="24"/>
        </w:rPr>
        <w:t>,</w:t>
      </w:r>
      <w:r w:rsidRPr="00B006EA">
        <w:rPr>
          <w:rFonts w:ascii="Times New Roman" w:hAnsi="Times New Roman" w:cs="Times New Roman"/>
          <w:sz w:val="24"/>
        </w:rPr>
        <w:t xml:space="preserve"> con fundamento en el artículo 40 Bis de la Ley Orgánica del Poder Legislativo del Estado Libre y Soberano de México.</w:t>
      </w:r>
    </w:p>
    <w:p w14:paraId="7A5C7A37" w14:textId="215D5140"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Para iniciar la reunión</w:t>
      </w:r>
      <w:r w:rsidR="000461E0" w:rsidRPr="00B006EA">
        <w:rPr>
          <w:rFonts w:ascii="Times New Roman" w:hAnsi="Times New Roman" w:cs="Times New Roman"/>
          <w:sz w:val="24"/>
        </w:rPr>
        <w:t>,</w:t>
      </w:r>
      <w:r w:rsidRPr="00B006EA">
        <w:rPr>
          <w:rFonts w:ascii="Times New Roman" w:hAnsi="Times New Roman" w:cs="Times New Roman"/>
          <w:sz w:val="24"/>
        </w:rPr>
        <w:t xml:space="preserve"> pido al Secretario registre </w:t>
      </w:r>
      <w:r w:rsidR="00066896" w:rsidRPr="00B006EA">
        <w:rPr>
          <w:rFonts w:ascii="Times New Roman" w:hAnsi="Times New Roman" w:cs="Times New Roman"/>
          <w:sz w:val="24"/>
        </w:rPr>
        <w:t xml:space="preserve">la </w:t>
      </w:r>
      <w:r w:rsidRPr="00B006EA">
        <w:rPr>
          <w:rFonts w:ascii="Times New Roman" w:hAnsi="Times New Roman" w:cs="Times New Roman"/>
          <w:sz w:val="24"/>
        </w:rPr>
        <w:t>asistencia y verifique el quórum.</w:t>
      </w:r>
    </w:p>
    <w:p w14:paraId="48C991AE" w14:textId="1B391BCE"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SECRETARIO DIP. JESÚS GERARDO IZQUIERDO ROJAS. Presidenta</w:t>
      </w:r>
      <w:r w:rsidR="000461E0" w:rsidRPr="00B006EA">
        <w:rPr>
          <w:rFonts w:ascii="Times New Roman" w:hAnsi="Times New Roman" w:cs="Times New Roman"/>
          <w:sz w:val="24"/>
        </w:rPr>
        <w:t>,</w:t>
      </w:r>
      <w:r w:rsidRPr="00B006EA">
        <w:rPr>
          <w:rFonts w:ascii="Times New Roman" w:hAnsi="Times New Roman" w:cs="Times New Roman"/>
          <w:sz w:val="24"/>
        </w:rPr>
        <w:t xml:space="preserve"> procedo a verificar el quórum.</w:t>
      </w:r>
    </w:p>
    <w:p w14:paraId="77E6AA3B" w14:textId="77777777" w:rsidR="00D53481" w:rsidRPr="00B006EA" w:rsidRDefault="00D53481" w:rsidP="0037363D">
      <w:pPr>
        <w:pStyle w:val="Sinespaciado"/>
        <w:jc w:val="center"/>
        <w:rPr>
          <w:rFonts w:ascii="Times New Roman" w:hAnsi="Times New Roman" w:cs="Times New Roman"/>
          <w:i/>
          <w:sz w:val="24"/>
        </w:rPr>
      </w:pPr>
      <w:r w:rsidRPr="00B006EA">
        <w:rPr>
          <w:rFonts w:ascii="Times New Roman" w:hAnsi="Times New Roman" w:cs="Times New Roman"/>
          <w:i/>
          <w:sz w:val="24"/>
        </w:rPr>
        <w:t>(Registro de asistencia)</w:t>
      </w:r>
    </w:p>
    <w:p w14:paraId="671D9A75" w14:textId="741C876A"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SECRETARIO DIP. JESÚS GERARDO IZQUIERDO ROJAS. Le informo</w:t>
      </w:r>
      <w:r w:rsidR="00FB7BAA" w:rsidRPr="00B006EA">
        <w:rPr>
          <w:rFonts w:ascii="Times New Roman" w:hAnsi="Times New Roman" w:cs="Times New Roman"/>
          <w:sz w:val="24"/>
        </w:rPr>
        <w:t>,</w:t>
      </w:r>
      <w:r w:rsidRPr="00B006EA">
        <w:rPr>
          <w:rFonts w:ascii="Times New Roman" w:hAnsi="Times New Roman" w:cs="Times New Roman"/>
          <w:sz w:val="24"/>
        </w:rPr>
        <w:t xml:space="preserve"> Presidenta</w:t>
      </w:r>
      <w:r w:rsidR="00FB7BAA" w:rsidRPr="00B006EA">
        <w:rPr>
          <w:rFonts w:ascii="Times New Roman" w:hAnsi="Times New Roman" w:cs="Times New Roman"/>
          <w:sz w:val="24"/>
        </w:rPr>
        <w:t>,</w:t>
      </w:r>
      <w:r w:rsidRPr="00B006EA">
        <w:rPr>
          <w:rFonts w:ascii="Times New Roman" w:hAnsi="Times New Roman" w:cs="Times New Roman"/>
          <w:sz w:val="24"/>
        </w:rPr>
        <w:t xml:space="preserve"> que ha sido verificado el quórum, por lo que se puede iniciar la sesión.</w:t>
      </w:r>
    </w:p>
    <w:p w14:paraId="75BB729C"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 xml:space="preserve">PRESIDENTA DIP. EVELYN OSORNIO JIMÉNEZ. Se declara la existencia del quórum y se </w:t>
      </w:r>
      <w:proofErr w:type="gramStart"/>
      <w:r w:rsidRPr="00B006EA">
        <w:rPr>
          <w:rFonts w:ascii="Times New Roman" w:hAnsi="Times New Roman" w:cs="Times New Roman"/>
          <w:sz w:val="24"/>
        </w:rPr>
        <w:t>abre</w:t>
      </w:r>
      <w:proofErr w:type="gramEnd"/>
      <w:r w:rsidRPr="00B006EA">
        <w:rPr>
          <w:rFonts w:ascii="Times New Roman" w:hAnsi="Times New Roman" w:cs="Times New Roman"/>
          <w:sz w:val="24"/>
        </w:rPr>
        <w:t xml:space="preserve"> la sesión de la Comisión Legislativa de Vigilancia del Órgano Superior de Fiscalización, siendo las once horas con catorce minutos del día quince de noviembre del año dos mil veintitrés.</w:t>
      </w:r>
    </w:p>
    <w:p w14:paraId="3328D165" w14:textId="0583DD88"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La reunión es pública, de conformidad con el artículo 16 del Reglamento del Poder Legislativo del Estado Libre y Soberano de México</w:t>
      </w:r>
      <w:r w:rsidR="00FB7BAA" w:rsidRPr="00B006EA">
        <w:rPr>
          <w:rFonts w:ascii="Times New Roman" w:hAnsi="Times New Roman" w:cs="Times New Roman"/>
          <w:sz w:val="24"/>
        </w:rPr>
        <w:t>,</w:t>
      </w:r>
      <w:r w:rsidRPr="00B006EA">
        <w:rPr>
          <w:rFonts w:ascii="Times New Roman" w:hAnsi="Times New Roman" w:cs="Times New Roman"/>
          <w:sz w:val="24"/>
        </w:rPr>
        <w:t xml:space="preserve"> y pido al Secretario dé a conocer la propuesta del orden del día.</w:t>
      </w:r>
    </w:p>
    <w:p w14:paraId="3FF5D9F2"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SECRETARIO DIP. JESÚS GERARDO IZQUIERDO ROJAS. La propuesta del orden del día es la siguiente:</w:t>
      </w:r>
    </w:p>
    <w:p w14:paraId="55B6F2FA" w14:textId="77777777" w:rsidR="00D53481" w:rsidRPr="00B006EA" w:rsidRDefault="00D53481" w:rsidP="0037363D">
      <w:pPr>
        <w:pStyle w:val="Sinespaciado"/>
        <w:jc w:val="both"/>
        <w:rPr>
          <w:rFonts w:ascii="Times New Roman" w:hAnsi="Times New Roman" w:cs="Times New Roman"/>
          <w:b/>
          <w:sz w:val="24"/>
        </w:rPr>
      </w:pPr>
      <w:r w:rsidRPr="00B006EA">
        <w:rPr>
          <w:rFonts w:ascii="Times New Roman" w:hAnsi="Times New Roman" w:cs="Times New Roman"/>
          <w:b/>
          <w:sz w:val="24"/>
        </w:rPr>
        <w:t>1. Entrega y presentación del Informe de Resultados de las Cuentas Públicas del Gobierno del Estado y de los Municipios del Ejercicio Fiscal 2022, a cargo de la Titular del Órgano Superior de Fiscalización del Estado de México.</w:t>
      </w:r>
    </w:p>
    <w:p w14:paraId="66944765"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2. Mensaje a cargo de la Presidenta de esta comisión legislativa.</w:t>
      </w:r>
    </w:p>
    <w:p w14:paraId="6183E114"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3. Clausura de la sesión.</w:t>
      </w:r>
    </w:p>
    <w:p w14:paraId="1B5EB1FB" w14:textId="0BBC68B4"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PRESIDENTA DIP. EVELYN OSORNIO JIMÉNEZ. Pido a quienes estén de acuerdo en la propuesta que se ha dado a conocer de la, perdón</w:t>
      </w:r>
      <w:r w:rsidR="003C5D41" w:rsidRPr="00B006EA">
        <w:rPr>
          <w:rFonts w:ascii="Times New Roman" w:hAnsi="Times New Roman" w:cs="Times New Roman"/>
          <w:sz w:val="24"/>
        </w:rPr>
        <w:t>…</w:t>
      </w:r>
      <w:r w:rsidRPr="00B006EA">
        <w:rPr>
          <w:rFonts w:ascii="Times New Roman" w:hAnsi="Times New Roman" w:cs="Times New Roman"/>
          <w:sz w:val="24"/>
        </w:rPr>
        <w:t xml:space="preserve"> Pido a quienes estén de acuerdo en que la propuesta que ha dado a conocer la Secretaría sea aprobada con el carácter de orden del día</w:t>
      </w:r>
      <w:r w:rsidR="003C5D41" w:rsidRPr="00B006EA">
        <w:rPr>
          <w:rFonts w:ascii="Times New Roman" w:hAnsi="Times New Roman" w:cs="Times New Roman"/>
          <w:sz w:val="24"/>
        </w:rPr>
        <w:t>,</w:t>
      </w:r>
      <w:r w:rsidRPr="00B006EA">
        <w:rPr>
          <w:rFonts w:ascii="Times New Roman" w:hAnsi="Times New Roman" w:cs="Times New Roman"/>
          <w:sz w:val="24"/>
        </w:rPr>
        <w:t xml:space="preserve"> se sirvan manifestarlo levantando la mano. ¿En contra? ¿En abstención?</w:t>
      </w:r>
    </w:p>
    <w:p w14:paraId="1ADEAB60"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SECRETARIO DIP. JESÚS GERARDO IZQUIERDO ROJAS. Informo a ustedes que la propuesta del orden ha sido aprobada por unanimidad de votos.</w:t>
      </w:r>
    </w:p>
    <w:p w14:paraId="6B613666" w14:textId="32F95E26"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Con apego al punto número 1, la Titular del Órgano Superior de Fiscalización del Estado de México realizará la entrega y presentación del Informe de Resultados de las Cuentas Públicas del Gobierno del Estado y de los Municipios del Ejercicio Fiscal 2022.</w:t>
      </w:r>
    </w:p>
    <w:p w14:paraId="0B70CD8F"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PRESIDENTA DIP. EVELYN OSORNIO JIMÉNEZ. Gracias.</w:t>
      </w:r>
    </w:p>
    <w:p w14:paraId="018AAD03"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Le cedemos el uso de la voz a la Doctora Miroslava Carrillo Martínez, Auditora Superior del Órgano Superior de Fiscalización del Estado de México.</w:t>
      </w:r>
    </w:p>
    <w:p w14:paraId="401BF932" w14:textId="239DA1FC"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DRA. MIROSLAVA CARRILLO MARTÍNEZ. Gracias</w:t>
      </w:r>
      <w:r w:rsidR="006E3D9F" w:rsidRPr="00B006EA">
        <w:rPr>
          <w:rFonts w:ascii="Times New Roman" w:hAnsi="Times New Roman" w:cs="Times New Roman"/>
          <w:sz w:val="24"/>
        </w:rPr>
        <w:t>,</w:t>
      </w:r>
      <w:r w:rsidRPr="00B006EA">
        <w:rPr>
          <w:rFonts w:ascii="Times New Roman" w:hAnsi="Times New Roman" w:cs="Times New Roman"/>
          <w:sz w:val="24"/>
        </w:rPr>
        <w:t xml:space="preserve"> diputada.</w:t>
      </w:r>
    </w:p>
    <w:p w14:paraId="0C33DA58" w14:textId="77777777"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lastRenderedPageBreak/>
        <w:tab/>
        <w:t>Muy buen día tengan todos ustedes.</w:t>
      </w:r>
    </w:p>
    <w:p w14:paraId="3C4C257B" w14:textId="60495D64" w:rsidR="00D53481"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 xml:space="preserve">Diputada Evelyn </w:t>
      </w:r>
      <w:proofErr w:type="spellStart"/>
      <w:r w:rsidRPr="00B006EA">
        <w:rPr>
          <w:rFonts w:ascii="Times New Roman" w:hAnsi="Times New Roman" w:cs="Times New Roman"/>
          <w:sz w:val="24"/>
        </w:rPr>
        <w:t>Osornio</w:t>
      </w:r>
      <w:proofErr w:type="spellEnd"/>
      <w:r w:rsidRPr="00B006EA">
        <w:rPr>
          <w:rFonts w:ascii="Times New Roman" w:hAnsi="Times New Roman" w:cs="Times New Roman"/>
          <w:sz w:val="24"/>
        </w:rPr>
        <w:t xml:space="preserve"> Jiménez, Presidenta de la Comisión de Vigilancia del Órgano Superior de Fiscalización</w:t>
      </w:r>
      <w:r w:rsidR="006E3D9F" w:rsidRPr="00B006EA">
        <w:rPr>
          <w:rFonts w:ascii="Times New Roman" w:hAnsi="Times New Roman" w:cs="Times New Roman"/>
          <w:sz w:val="24"/>
        </w:rPr>
        <w:t>;</w:t>
      </w:r>
      <w:r w:rsidRPr="00B006EA">
        <w:rPr>
          <w:rFonts w:ascii="Times New Roman" w:hAnsi="Times New Roman" w:cs="Times New Roman"/>
          <w:sz w:val="24"/>
        </w:rPr>
        <w:t xml:space="preserve"> estimados diputados integrantes de la Comisión de Vigilancia Jesús Izquierdo Rojas, Karla Aguilar Talavera, María Luisa Mendoza Mondragón, Brenda Gómez Cruz, Martín Montoya Márquez, Sergio García Sosa, Enrique Vargas del Villar, Rigoberto Vargas Cervantes, Martín Zepeda Hernández y Brenda Gómez Cruz.</w:t>
      </w:r>
    </w:p>
    <w:p w14:paraId="5046AC69" w14:textId="55460E8C" w:rsidR="00803ADE" w:rsidRPr="00B006EA" w:rsidRDefault="00D53481" w:rsidP="0037363D">
      <w:pPr>
        <w:pStyle w:val="Sinespaciado"/>
        <w:jc w:val="both"/>
        <w:rPr>
          <w:rFonts w:ascii="Times New Roman" w:hAnsi="Times New Roman" w:cs="Times New Roman"/>
          <w:sz w:val="24"/>
        </w:rPr>
      </w:pPr>
      <w:r w:rsidRPr="00B006EA">
        <w:rPr>
          <w:rFonts w:ascii="Times New Roman" w:hAnsi="Times New Roman" w:cs="Times New Roman"/>
          <w:sz w:val="24"/>
        </w:rPr>
        <w:tab/>
        <w:t>En cumplimiento a los artículos 61 fracción XXXII de la Constitución Política del Estado Libre y Soberano de México</w:t>
      </w:r>
      <w:r w:rsidR="00E86C35" w:rsidRPr="00B006EA">
        <w:rPr>
          <w:rFonts w:ascii="Times New Roman" w:hAnsi="Times New Roman" w:cs="Times New Roman"/>
          <w:sz w:val="24"/>
        </w:rPr>
        <w:t>;</w:t>
      </w:r>
      <w:r w:rsidRPr="00B006EA">
        <w:rPr>
          <w:rFonts w:ascii="Times New Roman" w:hAnsi="Times New Roman" w:cs="Times New Roman"/>
          <w:sz w:val="24"/>
        </w:rPr>
        <w:t xml:space="preserve"> 8 fracción III, 13 fracción III y 50 de la Ley de Fiscalización del Estado de México, el Órgano Superior entrega formalmente el Informe de Resultados relativo a la revisión y fiscalización de las Cuentas Públicas del Ejercicio Fiscal 2022 a la LXI</w:t>
      </w:r>
      <w:r w:rsidR="00B87193" w:rsidRPr="00B006EA">
        <w:rPr>
          <w:rFonts w:ascii="Times New Roman" w:hAnsi="Times New Roman" w:cs="Times New Roman"/>
          <w:sz w:val="24"/>
        </w:rPr>
        <w:t xml:space="preserve"> Legislatura </w:t>
      </w:r>
      <w:r w:rsidR="00803ADE" w:rsidRPr="00B006EA">
        <w:rPr>
          <w:rFonts w:ascii="Times New Roman" w:hAnsi="Times New Roman" w:cs="Times New Roman"/>
          <w:sz w:val="24"/>
        </w:rPr>
        <w:t xml:space="preserve">del </w:t>
      </w:r>
      <w:r w:rsidR="00B87193" w:rsidRPr="00B006EA">
        <w:rPr>
          <w:rFonts w:ascii="Times New Roman" w:hAnsi="Times New Roman" w:cs="Times New Roman"/>
          <w:sz w:val="24"/>
        </w:rPr>
        <w:t>E</w:t>
      </w:r>
      <w:r w:rsidR="00803ADE" w:rsidRPr="00B006EA">
        <w:rPr>
          <w:rFonts w:ascii="Times New Roman" w:hAnsi="Times New Roman" w:cs="Times New Roman"/>
          <w:sz w:val="24"/>
        </w:rPr>
        <w:t>stado</w:t>
      </w:r>
      <w:r w:rsidR="00E51DB8" w:rsidRPr="00B006EA">
        <w:rPr>
          <w:rFonts w:ascii="Times New Roman" w:hAnsi="Times New Roman" w:cs="Times New Roman"/>
          <w:sz w:val="24"/>
        </w:rPr>
        <w:t>,</w:t>
      </w:r>
      <w:r w:rsidR="00803ADE" w:rsidRPr="00B006EA">
        <w:rPr>
          <w:rFonts w:ascii="Times New Roman" w:hAnsi="Times New Roman" w:cs="Times New Roman"/>
          <w:sz w:val="24"/>
        </w:rPr>
        <w:t xml:space="preserve"> por conducto de la Comisión de Vigilancia del Órgano Superior de Fiscalización.</w:t>
      </w:r>
    </w:p>
    <w:p w14:paraId="3ADAF41B" w14:textId="77777777" w:rsidR="00AD53AB"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El informe se conforma por 12 tomos integrados por 549 volúmenes, compuestos por </w:t>
      </w:r>
      <w:r w:rsidR="00AD53AB" w:rsidRPr="00B006EA">
        <w:rPr>
          <w:rFonts w:ascii="Times New Roman" w:hAnsi="Times New Roman" w:cs="Times New Roman"/>
          <w:sz w:val="24"/>
        </w:rPr>
        <w:t>un</w:t>
      </w:r>
      <w:r w:rsidRPr="00B006EA">
        <w:rPr>
          <w:rFonts w:ascii="Times New Roman" w:hAnsi="Times New Roman" w:cs="Times New Roman"/>
          <w:sz w:val="24"/>
        </w:rPr>
        <w:t xml:space="preserve"> libro general, 109 de </w:t>
      </w:r>
      <w:r w:rsidR="00AD53AB" w:rsidRPr="00B006EA">
        <w:rPr>
          <w:rFonts w:ascii="Times New Roman" w:hAnsi="Times New Roman" w:cs="Times New Roman"/>
          <w:sz w:val="24"/>
        </w:rPr>
        <w:t>e</w:t>
      </w:r>
      <w:r w:rsidRPr="00B006EA">
        <w:rPr>
          <w:rFonts w:ascii="Times New Roman" w:hAnsi="Times New Roman" w:cs="Times New Roman"/>
          <w:sz w:val="24"/>
        </w:rPr>
        <w:t xml:space="preserve">ntidades </w:t>
      </w:r>
      <w:r w:rsidR="00AD53AB" w:rsidRPr="00B006EA">
        <w:rPr>
          <w:rFonts w:ascii="Times New Roman" w:hAnsi="Times New Roman" w:cs="Times New Roman"/>
          <w:sz w:val="24"/>
        </w:rPr>
        <w:t>e</w:t>
      </w:r>
      <w:r w:rsidRPr="00B006EA">
        <w:rPr>
          <w:rFonts w:ascii="Times New Roman" w:hAnsi="Times New Roman" w:cs="Times New Roman"/>
          <w:sz w:val="24"/>
        </w:rPr>
        <w:t>statales, 429 de entidades municipales</w:t>
      </w:r>
      <w:r w:rsidR="00AD53AB" w:rsidRPr="00B006EA">
        <w:rPr>
          <w:rFonts w:ascii="Times New Roman" w:hAnsi="Times New Roman" w:cs="Times New Roman"/>
          <w:sz w:val="24"/>
        </w:rPr>
        <w:t>,</w:t>
      </w:r>
      <w:r w:rsidRPr="00B006EA">
        <w:rPr>
          <w:rFonts w:ascii="Times New Roman" w:hAnsi="Times New Roman" w:cs="Times New Roman"/>
          <w:sz w:val="24"/>
        </w:rPr>
        <w:t xml:space="preserve"> </w:t>
      </w:r>
      <w:r w:rsidR="00AD53AB" w:rsidRPr="00B006EA">
        <w:rPr>
          <w:rFonts w:ascii="Times New Roman" w:hAnsi="Times New Roman" w:cs="Times New Roman"/>
          <w:sz w:val="24"/>
        </w:rPr>
        <w:t>nueve</w:t>
      </w:r>
      <w:r w:rsidRPr="00B006EA">
        <w:rPr>
          <w:rFonts w:ascii="Times New Roman" w:hAnsi="Times New Roman" w:cs="Times New Roman"/>
          <w:sz w:val="24"/>
        </w:rPr>
        <w:t xml:space="preserve"> de auditorías especiales y un glosario</w:t>
      </w:r>
      <w:r w:rsidR="00AD53AB" w:rsidRPr="00B006EA">
        <w:rPr>
          <w:rFonts w:ascii="Times New Roman" w:hAnsi="Times New Roman" w:cs="Times New Roman"/>
          <w:sz w:val="24"/>
        </w:rPr>
        <w:t>,</w:t>
      </w:r>
      <w:r w:rsidRPr="00B006EA">
        <w:rPr>
          <w:rFonts w:ascii="Times New Roman" w:hAnsi="Times New Roman" w:cs="Times New Roman"/>
          <w:sz w:val="24"/>
        </w:rPr>
        <w:t xml:space="preserve"> que expone los hallazgos de las revisiones y las auditor</w:t>
      </w:r>
      <w:r w:rsidR="00AD53AB" w:rsidRPr="00B006EA">
        <w:rPr>
          <w:rFonts w:ascii="Times New Roman" w:hAnsi="Times New Roman" w:cs="Times New Roman"/>
          <w:sz w:val="24"/>
        </w:rPr>
        <w:t>í</w:t>
      </w:r>
      <w:r w:rsidRPr="00B006EA">
        <w:rPr>
          <w:rFonts w:ascii="Times New Roman" w:hAnsi="Times New Roman" w:cs="Times New Roman"/>
          <w:sz w:val="24"/>
        </w:rPr>
        <w:t>as de 525 entidades fiscalizadas</w:t>
      </w:r>
      <w:r w:rsidR="00AD53AB" w:rsidRPr="00B006EA">
        <w:rPr>
          <w:rFonts w:ascii="Times New Roman" w:hAnsi="Times New Roman" w:cs="Times New Roman"/>
          <w:sz w:val="24"/>
        </w:rPr>
        <w:t>.</w:t>
      </w:r>
    </w:p>
    <w:p w14:paraId="425111FC" w14:textId="346F1ED0" w:rsidR="00803ADE" w:rsidRPr="00B006EA" w:rsidRDefault="00AD53AB"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E</w:t>
      </w:r>
      <w:r w:rsidR="00803ADE" w:rsidRPr="00B006EA">
        <w:rPr>
          <w:rFonts w:ascii="Times New Roman" w:hAnsi="Times New Roman" w:cs="Times New Roman"/>
          <w:sz w:val="24"/>
        </w:rPr>
        <w:t xml:space="preserve">l Órgano Superior privilegia el uso de las </w:t>
      </w:r>
      <w:r w:rsidRPr="00B006EA">
        <w:rPr>
          <w:rFonts w:ascii="Times New Roman" w:hAnsi="Times New Roman" w:cs="Times New Roman"/>
          <w:sz w:val="24"/>
        </w:rPr>
        <w:t xml:space="preserve">tecnologías de información y comunicación </w:t>
      </w:r>
      <w:r w:rsidR="00803ADE" w:rsidRPr="00B006EA">
        <w:rPr>
          <w:rFonts w:ascii="Times New Roman" w:hAnsi="Times New Roman" w:cs="Times New Roman"/>
          <w:sz w:val="24"/>
        </w:rPr>
        <w:t xml:space="preserve">para la presentación del </w:t>
      </w:r>
      <w:r w:rsidR="007F4F87" w:rsidRPr="00B006EA">
        <w:rPr>
          <w:rFonts w:ascii="Times New Roman" w:hAnsi="Times New Roman" w:cs="Times New Roman"/>
          <w:sz w:val="24"/>
        </w:rPr>
        <w:t>I</w:t>
      </w:r>
      <w:r w:rsidR="00803ADE" w:rsidRPr="00B006EA">
        <w:rPr>
          <w:rFonts w:ascii="Times New Roman" w:hAnsi="Times New Roman" w:cs="Times New Roman"/>
          <w:sz w:val="24"/>
        </w:rPr>
        <w:t xml:space="preserve">nforme de </w:t>
      </w:r>
      <w:r w:rsidR="007F4F87" w:rsidRPr="00B006EA">
        <w:rPr>
          <w:rFonts w:ascii="Times New Roman" w:hAnsi="Times New Roman" w:cs="Times New Roman"/>
          <w:sz w:val="24"/>
        </w:rPr>
        <w:t>R</w:t>
      </w:r>
      <w:r w:rsidR="00803ADE" w:rsidRPr="00B006EA">
        <w:rPr>
          <w:rFonts w:ascii="Times New Roman" w:hAnsi="Times New Roman" w:cs="Times New Roman"/>
          <w:sz w:val="24"/>
        </w:rPr>
        <w:t>esultados, como parte de una estrategia integral orientada a la optimización de recursos y el acceso a la información.</w:t>
      </w:r>
    </w:p>
    <w:p w14:paraId="3B2BC238" w14:textId="068612C5"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Por ello</w:t>
      </w:r>
      <w:r w:rsidR="00AD53AB" w:rsidRPr="00B006EA">
        <w:rPr>
          <w:rFonts w:ascii="Times New Roman" w:hAnsi="Times New Roman" w:cs="Times New Roman"/>
          <w:sz w:val="24"/>
        </w:rPr>
        <w:t>,</w:t>
      </w:r>
      <w:r w:rsidRPr="00B006EA">
        <w:rPr>
          <w:rFonts w:ascii="Times New Roman" w:hAnsi="Times New Roman" w:cs="Times New Roman"/>
          <w:sz w:val="24"/>
        </w:rPr>
        <w:t xml:space="preserve"> los </w:t>
      </w:r>
      <w:r w:rsidR="00AD53AB" w:rsidRPr="00B006EA">
        <w:rPr>
          <w:rFonts w:ascii="Times New Roman" w:hAnsi="Times New Roman" w:cs="Times New Roman"/>
          <w:sz w:val="24"/>
        </w:rPr>
        <w:t>l</w:t>
      </w:r>
      <w:r w:rsidRPr="00B006EA">
        <w:rPr>
          <w:rFonts w:ascii="Times New Roman" w:hAnsi="Times New Roman" w:cs="Times New Roman"/>
          <w:sz w:val="24"/>
        </w:rPr>
        <w:t>egisladores podrán consultar su código QR que se les ha entregado en este día</w:t>
      </w:r>
      <w:r w:rsidR="00AD53AB" w:rsidRPr="00B006EA">
        <w:rPr>
          <w:rFonts w:ascii="Times New Roman" w:hAnsi="Times New Roman" w:cs="Times New Roman"/>
          <w:sz w:val="24"/>
        </w:rPr>
        <w:t xml:space="preserve"> e</w:t>
      </w:r>
      <w:r w:rsidRPr="00B006EA">
        <w:rPr>
          <w:rFonts w:ascii="Times New Roman" w:hAnsi="Times New Roman" w:cs="Times New Roman"/>
          <w:sz w:val="24"/>
        </w:rPr>
        <w:t xml:space="preserve"> invitamos a las personas vecinas de nuestra </w:t>
      </w:r>
      <w:r w:rsidR="00AD53AB" w:rsidRPr="00B006EA">
        <w:rPr>
          <w:rFonts w:ascii="Times New Roman" w:hAnsi="Times New Roman" w:cs="Times New Roman"/>
          <w:sz w:val="24"/>
        </w:rPr>
        <w:t>E</w:t>
      </w:r>
      <w:r w:rsidRPr="00B006EA">
        <w:rPr>
          <w:rFonts w:ascii="Times New Roman" w:hAnsi="Times New Roman" w:cs="Times New Roman"/>
          <w:sz w:val="24"/>
        </w:rPr>
        <w:t xml:space="preserve">ntidad a consultarlo en la página </w:t>
      </w:r>
      <w:hyperlink r:id="rId6" w:history="1">
        <w:r w:rsidRPr="00B006EA">
          <w:rPr>
            <w:rStyle w:val="Hipervnculo"/>
            <w:rFonts w:ascii="Times New Roman" w:hAnsi="Times New Roman" w:cs="Times New Roman"/>
            <w:color w:val="auto"/>
            <w:sz w:val="24"/>
          </w:rPr>
          <w:t>www.osfem.gob.mx</w:t>
        </w:r>
      </w:hyperlink>
      <w:r w:rsidR="005D4178" w:rsidRPr="00B006EA">
        <w:rPr>
          <w:rFonts w:ascii="Times New Roman" w:hAnsi="Times New Roman" w:cs="Times New Roman"/>
          <w:sz w:val="24"/>
        </w:rPr>
        <w:t xml:space="preserve">, </w:t>
      </w:r>
      <w:r w:rsidRPr="00B006EA">
        <w:rPr>
          <w:rFonts w:ascii="Times New Roman" w:hAnsi="Times New Roman" w:cs="Times New Roman"/>
          <w:sz w:val="24"/>
        </w:rPr>
        <w:t>que a partir de este momento es público.</w:t>
      </w:r>
    </w:p>
    <w:p w14:paraId="18C6B7BC" w14:textId="444124CD"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Al rendir</w:t>
      </w:r>
      <w:r w:rsidR="005D4178" w:rsidRPr="00B006EA">
        <w:rPr>
          <w:rFonts w:ascii="Times New Roman" w:hAnsi="Times New Roman" w:cs="Times New Roman"/>
          <w:sz w:val="24"/>
        </w:rPr>
        <w:t xml:space="preserve"> </w:t>
      </w:r>
      <w:r w:rsidRPr="00B006EA">
        <w:rPr>
          <w:rFonts w:ascii="Times New Roman" w:hAnsi="Times New Roman" w:cs="Times New Roman"/>
          <w:sz w:val="24"/>
        </w:rPr>
        <w:t xml:space="preserve">protesta como Auditora Superior del Estado me propuse modernizar los métodos de trabajo de la </w:t>
      </w:r>
      <w:r w:rsidR="005D4178" w:rsidRPr="00B006EA">
        <w:rPr>
          <w:rFonts w:ascii="Times New Roman" w:hAnsi="Times New Roman" w:cs="Times New Roman"/>
          <w:sz w:val="24"/>
        </w:rPr>
        <w:t>i</w:t>
      </w:r>
      <w:r w:rsidRPr="00B006EA">
        <w:rPr>
          <w:rFonts w:ascii="Times New Roman" w:hAnsi="Times New Roman" w:cs="Times New Roman"/>
          <w:sz w:val="24"/>
        </w:rPr>
        <w:t>nstitución, adecuar sus estructuras de acuerdo con los desafíos que implica el uso de la tecnología, avanzar en la minería de datos</w:t>
      </w:r>
      <w:r w:rsidR="005D4178" w:rsidRPr="00B006EA">
        <w:rPr>
          <w:rFonts w:ascii="Times New Roman" w:hAnsi="Times New Roman" w:cs="Times New Roman"/>
          <w:sz w:val="24"/>
        </w:rPr>
        <w:t>,</w:t>
      </w:r>
      <w:r w:rsidRPr="00B006EA">
        <w:rPr>
          <w:rFonts w:ascii="Times New Roman" w:hAnsi="Times New Roman" w:cs="Times New Roman"/>
          <w:sz w:val="24"/>
        </w:rPr>
        <w:t xml:space="preserve"> reducir los tiempos de las auditor</w:t>
      </w:r>
      <w:r w:rsidR="005D4178" w:rsidRPr="00B006EA">
        <w:rPr>
          <w:rFonts w:ascii="Times New Roman" w:hAnsi="Times New Roman" w:cs="Times New Roman"/>
          <w:sz w:val="24"/>
        </w:rPr>
        <w:t>í</w:t>
      </w:r>
      <w:r w:rsidRPr="00B006EA">
        <w:rPr>
          <w:rFonts w:ascii="Times New Roman" w:hAnsi="Times New Roman" w:cs="Times New Roman"/>
          <w:sz w:val="24"/>
        </w:rPr>
        <w:t>as y eliminar los paraísos olvidados de la fiscalización.</w:t>
      </w:r>
    </w:p>
    <w:p w14:paraId="1A837586" w14:textId="4B5F7D92"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Agradezco los integrantes de esta Legislatura </w:t>
      </w:r>
      <w:r w:rsidR="005D4178" w:rsidRPr="00B006EA">
        <w:rPr>
          <w:rFonts w:ascii="Times New Roman" w:hAnsi="Times New Roman" w:cs="Times New Roman"/>
          <w:sz w:val="24"/>
        </w:rPr>
        <w:t>l</w:t>
      </w:r>
      <w:r w:rsidRPr="00B006EA">
        <w:rPr>
          <w:rFonts w:ascii="Times New Roman" w:hAnsi="Times New Roman" w:cs="Times New Roman"/>
          <w:sz w:val="24"/>
        </w:rPr>
        <w:t xml:space="preserve">as reforma a la Ley de </w:t>
      </w:r>
      <w:r w:rsidR="005D4178" w:rsidRPr="00B006EA">
        <w:rPr>
          <w:rFonts w:ascii="Times New Roman" w:hAnsi="Times New Roman" w:cs="Times New Roman"/>
          <w:sz w:val="24"/>
        </w:rPr>
        <w:t>F</w:t>
      </w:r>
      <w:r w:rsidRPr="00B006EA">
        <w:rPr>
          <w:rFonts w:ascii="Times New Roman" w:hAnsi="Times New Roman" w:cs="Times New Roman"/>
          <w:sz w:val="24"/>
        </w:rPr>
        <w:t>iscalización Superior que realizaron el 25 de mayo del 2022, ya que ello implic</w:t>
      </w:r>
      <w:r w:rsidR="005D4178" w:rsidRPr="00B006EA">
        <w:rPr>
          <w:rFonts w:ascii="Times New Roman" w:hAnsi="Times New Roman" w:cs="Times New Roman"/>
          <w:sz w:val="24"/>
        </w:rPr>
        <w:t>ó</w:t>
      </w:r>
      <w:r w:rsidRPr="00B006EA">
        <w:rPr>
          <w:rFonts w:ascii="Times New Roman" w:hAnsi="Times New Roman" w:cs="Times New Roman"/>
          <w:sz w:val="24"/>
        </w:rPr>
        <w:t xml:space="preserve"> una restructuración y fortalecimiento al Órgano Superior que nos permitió adecuar nuestra administración a la realidad del nuevo proyecto para lograr los objetivo</w:t>
      </w:r>
      <w:r w:rsidR="005D4178" w:rsidRPr="00B006EA">
        <w:rPr>
          <w:rFonts w:ascii="Times New Roman" w:hAnsi="Times New Roman" w:cs="Times New Roman"/>
          <w:sz w:val="24"/>
        </w:rPr>
        <w:t>s,</w:t>
      </w:r>
      <w:r w:rsidRPr="00B006EA">
        <w:rPr>
          <w:rFonts w:ascii="Times New Roman" w:hAnsi="Times New Roman" w:cs="Times New Roman"/>
          <w:sz w:val="24"/>
        </w:rPr>
        <w:t xml:space="preserve"> fortalecer los procesos internos, dar certeza a las entidades fiscalizables y así contribuir a mejorar las políticas públicas implementadas, ya que esta institución va más allá del control interno</w:t>
      </w:r>
      <w:r w:rsidR="005D4178" w:rsidRPr="00B006EA">
        <w:rPr>
          <w:rFonts w:ascii="Times New Roman" w:hAnsi="Times New Roman" w:cs="Times New Roman"/>
          <w:sz w:val="24"/>
        </w:rPr>
        <w:t>,</w:t>
      </w:r>
      <w:r w:rsidRPr="00B006EA">
        <w:rPr>
          <w:rFonts w:ascii="Times New Roman" w:hAnsi="Times New Roman" w:cs="Times New Roman"/>
          <w:sz w:val="24"/>
        </w:rPr>
        <w:t xml:space="preserve"> porque genera acciones de previsión y corrección de faltas administrativas graves.</w:t>
      </w:r>
    </w:p>
    <w:p w14:paraId="2E3F52B2" w14:textId="554DDE92" w:rsidR="004E7F8C"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Para la revisión y fiscalización se consideró el presupuesto ejercido en 2022</w:t>
      </w:r>
      <w:r w:rsidR="005D4178" w:rsidRPr="00B006EA">
        <w:rPr>
          <w:rFonts w:ascii="Times New Roman" w:hAnsi="Times New Roman" w:cs="Times New Roman"/>
          <w:sz w:val="24"/>
        </w:rPr>
        <w:t>,</w:t>
      </w:r>
      <w:r w:rsidRPr="00B006EA">
        <w:rPr>
          <w:rFonts w:ascii="Times New Roman" w:hAnsi="Times New Roman" w:cs="Times New Roman"/>
          <w:sz w:val="24"/>
        </w:rPr>
        <w:t xml:space="preserve"> que fue de 438 mil 323 millones de pesos </w:t>
      </w:r>
      <w:r w:rsidR="003A6169" w:rsidRPr="00B006EA">
        <w:rPr>
          <w:rFonts w:ascii="Times New Roman" w:hAnsi="Times New Roman" w:cs="Times New Roman"/>
          <w:sz w:val="24"/>
        </w:rPr>
        <w:t>(</w:t>
      </w:r>
      <w:r w:rsidR="004E7F8C" w:rsidRPr="00B006EA">
        <w:rPr>
          <w:rFonts w:ascii="Times New Roman" w:hAnsi="Times New Roman" w:cs="Times New Roman"/>
          <w:sz w:val="24"/>
        </w:rPr>
        <w:t>e</w:t>
      </w:r>
      <w:r w:rsidRPr="00B006EA">
        <w:rPr>
          <w:rFonts w:ascii="Times New Roman" w:hAnsi="Times New Roman" w:cs="Times New Roman"/>
          <w:sz w:val="24"/>
        </w:rPr>
        <w:t>n el ámbito estatal</w:t>
      </w:r>
      <w:r w:rsidR="00103153" w:rsidRPr="00B006EA">
        <w:rPr>
          <w:rFonts w:ascii="Times New Roman" w:hAnsi="Times New Roman" w:cs="Times New Roman"/>
          <w:sz w:val="24"/>
        </w:rPr>
        <w:t>,</w:t>
      </w:r>
      <w:r w:rsidRPr="00B006EA">
        <w:rPr>
          <w:rFonts w:ascii="Times New Roman" w:hAnsi="Times New Roman" w:cs="Times New Roman"/>
          <w:sz w:val="24"/>
        </w:rPr>
        <w:t xml:space="preserve"> de 340 mil 238 millones de pesos</w:t>
      </w:r>
      <w:r w:rsidR="00103153" w:rsidRPr="00B006EA">
        <w:rPr>
          <w:rFonts w:ascii="Times New Roman" w:hAnsi="Times New Roman" w:cs="Times New Roman"/>
          <w:sz w:val="24"/>
        </w:rPr>
        <w:t>;</w:t>
      </w:r>
      <w:r w:rsidRPr="00B006EA">
        <w:rPr>
          <w:rFonts w:ascii="Times New Roman" w:hAnsi="Times New Roman" w:cs="Times New Roman"/>
          <w:sz w:val="24"/>
        </w:rPr>
        <w:t xml:space="preserve"> en el ámbito municipal</w:t>
      </w:r>
      <w:r w:rsidR="00103153" w:rsidRPr="00B006EA">
        <w:rPr>
          <w:rFonts w:ascii="Times New Roman" w:hAnsi="Times New Roman" w:cs="Times New Roman"/>
          <w:sz w:val="24"/>
        </w:rPr>
        <w:t>,</w:t>
      </w:r>
      <w:r w:rsidRPr="00B006EA">
        <w:rPr>
          <w:rFonts w:ascii="Times New Roman" w:hAnsi="Times New Roman" w:cs="Times New Roman"/>
          <w:sz w:val="24"/>
        </w:rPr>
        <w:t xml:space="preserve"> de 98 mil 85 millones de pesos</w:t>
      </w:r>
      <w:r w:rsidR="003A6169" w:rsidRPr="00B006EA">
        <w:rPr>
          <w:rFonts w:ascii="Times New Roman" w:hAnsi="Times New Roman" w:cs="Times New Roman"/>
          <w:sz w:val="24"/>
        </w:rPr>
        <w:t>)</w:t>
      </w:r>
      <w:r w:rsidR="004E7F8C" w:rsidRPr="00B006EA">
        <w:rPr>
          <w:rFonts w:ascii="Times New Roman" w:hAnsi="Times New Roman" w:cs="Times New Roman"/>
          <w:sz w:val="24"/>
        </w:rPr>
        <w:t>.</w:t>
      </w:r>
    </w:p>
    <w:p w14:paraId="4040616F" w14:textId="4CD96ECF" w:rsidR="00803ADE" w:rsidRPr="00B006EA" w:rsidRDefault="004E7F8C"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A</w:t>
      </w:r>
      <w:r w:rsidR="00803ADE" w:rsidRPr="00B006EA">
        <w:rPr>
          <w:rFonts w:ascii="Times New Roman" w:hAnsi="Times New Roman" w:cs="Times New Roman"/>
          <w:sz w:val="24"/>
        </w:rPr>
        <w:t>l efectuar la revisión de la clasificación administrativa emitida en los ámbitos estatal y municipal, este órgano determin</w:t>
      </w:r>
      <w:r w:rsidRPr="00B006EA">
        <w:rPr>
          <w:rFonts w:ascii="Times New Roman" w:hAnsi="Times New Roman" w:cs="Times New Roman"/>
          <w:sz w:val="24"/>
        </w:rPr>
        <w:t>ó</w:t>
      </w:r>
      <w:r w:rsidR="00803ADE" w:rsidRPr="00B006EA">
        <w:rPr>
          <w:rFonts w:ascii="Times New Roman" w:hAnsi="Times New Roman" w:cs="Times New Roman"/>
          <w:sz w:val="24"/>
        </w:rPr>
        <w:t xml:space="preserve"> la existencia de 545 entidades fiscalizables </w:t>
      </w:r>
      <w:r w:rsidR="00852D76" w:rsidRPr="00B006EA">
        <w:rPr>
          <w:rFonts w:ascii="Times New Roman" w:hAnsi="Times New Roman" w:cs="Times New Roman"/>
          <w:sz w:val="24"/>
        </w:rPr>
        <w:t>(</w:t>
      </w:r>
      <w:r w:rsidR="00803ADE" w:rsidRPr="00B006EA">
        <w:rPr>
          <w:rFonts w:ascii="Times New Roman" w:hAnsi="Times New Roman" w:cs="Times New Roman"/>
          <w:sz w:val="24"/>
        </w:rPr>
        <w:t>116 corresponden al Estado, al considerar</w:t>
      </w:r>
      <w:r w:rsidR="00C25739" w:rsidRPr="00B006EA">
        <w:rPr>
          <w:rFonts w:ascii="Times New Roman" w:hAnsi="Times New Roman" w:cs="Times New Roman"/>
          <w:sz w:val="24"/>
        </w:rPr>
        <w:t xml:space="preserve"> </w:t>
      </w:r>
      <w:r w:rsidR="00803ADE" w:rsidRPr="00B006EA">
        <w:rPr>
          <w:rFonts w:ascii="Times New Roman" w:hAnsi="Times New Roman" w:cs="Times New Roman"/>
          <w:sz w:val="24"/>
        </w:rPr>
        <w:t>las 20 dependencias que consolida el Poder Ejecutivo</w:t>
      </w:r>
      <w:r w:rsidR="00C25739" w:rsidRPr="00B006EA">
        <w:rPr>
          <w:rFonts w:ascii="Times New Roman" w:hAnsi="Times New Roman" w:cs="Times New Roman"/>
          <w:sz w:val="24"/>
        </w:rPr>
        <w:t>,</w:t>
      </w:r>
      <w:r w:rsidR="00803ADE" w:rsidRPr="00B006EA">
        <w:rPr>
          <w:rFonts w:ascii="Times New Roman" w:hAnsi="Times New Roman" w:cs="Times New Roman"/>
          <w:sz w:val="24"/>
        </w:rPr>
        <w:t xml:space="preserve"> y 429</w:t>
      </w:r>
      <w:r w:rsidR="00C25739" w:rsidRPr="00B006EA">
        <w:rPr>
          <w:rFonts w:ascii="Times New Roman" w:hAnsi="Times New Roman" w:cs="Times New Roman"/>
          <w:sz w:val="24"/>
        </w:rPr>
        <w:t xml:space="preserve"> </w:t>
      </w:r>
      <w:r w:rsidR="00803ADE" w:rsidRPr="00B006EA">
        <w:rPr>
          <w:rFonts w:ascii="Times New Roman" w:hAnsi="Times New Roman" w:cs="Times New Roman"/>
          <w:sz w:val="24"/>
        </w:rPr>
        <w:t>municipales</w:t>
      </w:r>
      <w:r w:rsidR="00852D76" w:rsidRPr="00B006EA">
        <w:rPr>
          <w:rFonts w:ascii="Times New Roman" w:hAnsi="Times New Roman" w:cs="Times New Roman"/>
          <w:sz w:val="24"/>
        </w:rPr>
        <w:t>)</w:t>
      </w:r>
      <w:r w:rsidR="00803ADE" w:rsidRPr="00B006EA">
        <w:rPr>
          <w:rFonts w:ascii="Times New Roman" w:hAnsi="Times New Roman" w:cs="Times New Roman"/>
          <w:sz w:val="24"/>
        </w:rPr>
        <w:t>.</w:t>
      </w:r>
    </w:p>
    <w:p w14:paraId="00E6AB4E" w14:textId="6F8A53B0"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Cabe destacar que </w:t>
      </w:r>
      <w:r w:rsidR="00C25739" w:rsidRPr="00B006EA">
        <w:rPr>
          <w:rFonts w:ascii="Times New Roman" w:hAnsi="Times New Roman" w:cs="Times New Roman"/>
          <w:sz w:val="24"/>
        </w:rPr>
        <w:t>dos</w:t>
      </w:r>
      <w:r w:rsidRPr="00B006EA">
        <w:rPr>
          <w:rFonts w:ascii="Times New Roman" w:hAnsi="Times New Roman" w:cs="Times New Roman"/>
          <w:sz w:val="24"/>
        </w:rPr>
        <w:t xml:space="preserve"> </w:t>
      </w:r>
      <w:r w:rsidR="00C25739" w:rsidRPr="00B006EA">
        <w:rPr>
          <w:rFonts w:ascii="Times New Roman" w:hAnsi="Times New Roman" w:cs="Times New Roman"/>
          <w:sz w:val="24"/>
        </w:rPr>
        <w:t>o</w:t>
      </w:r>
      <w:r w:rsidRPr="00B006EA">
        <w:rPr>
          <w:rFonts w:ascii="Times New Roman" w:hAnsi="Times New Roman" w:cs="Times New Roman"/>
          <w:sz w:val="24"/>
        </w:rPr>
        <w:t xml:space="preserve">rganismos </w:t>
      </w:r>
      <w:r w:rsidR="00C25739" w:rsidRPr="00B006EA">
        <w:rPr>
          <w:rFonts w:ascii="Times New Roman" w:hAnsi="Times New Roman" w:cs="Times New Roman"/>
          <w:sz w:val="24"/>
        </w:rPr>
        <w:t>d</w:t>
      </w:r>
      <w:r w:rsidRPr="00B006EA">
        <w:rPr>
          <w:rFonts w:ascii="Times New Roman" w:hAnsi="Times New Roman" w:cs="Times New Roman"/>
          <w:sz w:val="24"/>
        </w:rPr>
        <w:t xml:space="preserve">escentralizados con vida jurídica y patrimonio propio no se reportan en la </w:t>
      </w:r>
      <w:r w:rsidR="00C25739" w:rsidRPr="00B006EA">
        <w:rPr>
          <w:rFonts w:ascii="Times New Roman" w:hAnsi="Times New Roman" w:cs="Times New Roman"/>
          <w:sz w:val="24"/>
        </w:rPr>
        <w:t>C</w:t>
      </w:r>
      <w:r w:rsidRPr="00B006EA">
        <w:rPr>
          <w:rFonts w:ascii="Times New Roman" w:hAnsi="Times New Roman" w:cs="Times New Roman"/>
          <w:sz w:val="24"/>
        </w:rPr>
        <w:t xml:space="preserve">uenta </w:t>
      </w:r>
      <w:r w:rsidR="00C25739" w:rsidRPr="00B006EA">
        <w:rPr>
          <w:rFonts w:ascii="Times New Roman" w:hAnsi="Times New Roman" w:cs="Times New Roman"/>
          <w:sz w:val="24"/>
        </w:rPr>
        <w:t>P</w:t>
      </w:r>
      <w:r w:rsidRPr="00B006EA">
        <w:rPr>
          <w:rFonts w:ascii="Times New Roman" w:hAnsi="Times New Roman" w:cs="Times New Roman"/>
          <w:sz w:val="24"/>
        </w:rPr>
        <w:t>ública</w:t>
      </w:r>
      <w:r w:rsidR="00C25739" w:rsidRPr="00B006EA">
        <w:rPr>
          <w:rFonts w:ascii="Times New Roman" w:hAnsi="Times New Roman" w:cs="Times New Roman"/>
          <w:sz w:val="24"/>
        </w:rPr>
        <w:t>.</w:t>
      </w:r>
      <w:r w:rsidRPr="00B006EA">
        <w:rPr>
          <w:rFonts w:ascii="Times New Roman" w:hAnsi="Times New Roman" w:cs="Times New Roman"/>
          <w:sz w:val="24"/>
        </w:rPr>
        <w:t xml:space="preserve"> </w:t>
      </w:r>
      <w:r w:rsidR="00C25739" w:rsidRPr="00B006EA">
        <w:rPr>
          <w:rFonts w:ascii="Times New Roman" w:hAnsi="Times New Roman" w:cs="Times New Roman"/>
          <w:sz w:val="24"/>
        </w:rPr>
        <w:t>A</w:t>
      </w:r>
      <w:r w:rsidRPr="00B006EA">
        <w:rPr>
          <w:rFonts w:ascii="Times New Roman" w:hAnsi="Times New Roman" w:cs="Times New Roman"/>
          <w:sz w:val="24"/>
        </w:rPr>
        <w:t xml:space="preserve"> la Comisión para la Protección Contra Riesgos Sanitarios del Estado de México, conocida como </w:t>
      </w:r>
      <w:proofErr w:type="spellStart"/>
      <w:r w:rsidR="009366A5" w:rsidRPr="00B006EA">
        <w:rPr>
          <w:rFonts w:ascii="Times New Roman" w:hAnsi="Times New Roman" w:cs="Times New Roman"/>
          <w:sz w:val="24"/>
        </w:rPr>
        <w:t>Coprisem</w:t>
      </w:r>
      <w:proofErr w:type="spellEnd"/>
      <w:r w:rsidRPr="00B006EA">
        <w:rPr>
          <w:rFonts w:ascii="Times New Roman" w:hAnsi="Times New Roman" w:cs="Times New Roman"/>
          <w:sz w:val="24"/>
        </w:rPr>
        <w:t>, los recursos le son otorgados de manera indirecta por medio del Instituto de Salud del Estado de México</w:t>
      </w:r>
      <w:r w:rsidR="00C25739" w:rsidRPr="00B006EA">
        <w:rPr>
          <w:rFonts w:ascii="Times New Roman" w:hAnsi="Times New Roman" w:cs="Times New Roman"/>
          <w:sz w:val="24"/>
        </w:rPr>
        <w:t>,</w:t>
      </w:r>
      <w:r w:rsidRPr="00B006EA">
        <w:rPr>
          <w:rFonts w:ascii="Times New Roman" w:hAnsi="Times New Roman" w:cs="Times New Roman"/>
          <w:sz w:val="24"/>
        </w:rPr>
        <w:t xml:space="preserve"> y el Instituto de Formación Continua, Profesionalización e Investigación del Magisterio del Estado de México tiene recursos asignados en el presupuesto</w:t>
      </w:r>
      <w:r w:rsidR="00C25739" w:rsidRPr="00B006EA">
        <w:rPr>
          <w:rFonts w:ascii="Times New Roman" w:hAnsi="Times New Roman" w:cs="Times New Roman"/>
          <w:sz w:val="24"/>
        </w:rPr>
        <w:t>,</w:t>
      </w:r>
      <w:r w:rsidRPr="00B006EA">
        <w:rPr>
          <w:rFonts w:ascii="Times New Roman" w:hAnsi="Times New Roman" w:cs="Times New Roman"/>
          <w:sz w:val="24"/>
        </w:rPr>
        <w:t xml:space="preserve"> pero no opera a la fecha desde el 2016.</w:t>
      </w:r>
    </w:p>
    <w:p w14:paraId="2C4689DB" w14:textId="1794AC8C"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De las 429 entidades fiscalizables municipales, fueron presentadas 397 cuentas públicas, debido que no operan </w:t>
      </w:r>
      <w:r w:rsidR="00C25739" w:rsidRPr="00B006EA">
        <w:rPr>
          <w:rFonts w:ascii="Times New Roman" w:hAnsi="Times New Roman" w:cs="Times New Roman"/>
          <w:sz w:val="24"/>
        </w:rPr>
        <w:t>siete</w:t>
      </w:r>
      <w:r w:rsidRPr="00B006EA">
        <w:rPr>
          <w:rFonts w:ascii="Times New Roman" w:hAnsi="Times New Roman" w:cs="Times New Roman"/>
          <w:sz w:val="24"/>
        </w:rPr>
        <w:t xml:space="preserve"> </w:t>
      </w:r>
      <w:r w:rsidR="00C25739" w:rsidRPr="00B006EA">
        <w:rPr>
          <w:rFonts w:ascii="Times New Roman" w:hAnsi="Times New Roman" w:cs="Times New Roman"/>
          <w:sz w:val="24"/>
        </w:rPr>
        <w:t>o</w:t>
      </w:r>
      <w:r w:rsidRPr="00B006EA">
        <w:rPr>
          <w:rFonts w:ascii="Times New Roman" w:hAnsi="Times New Roman" w:cs="Times New Roman"/>
          <w:sz w:val="24"/>
        </w:rPr>
        <w:t xml:space="preserve">rganismos </w:t>
      </w:r>
      <w:r w:rsidR="00C25739" w:rsidRPr="00B006EA">
        <w:rPr>
          <w:rFonts w:ascii="Times New Roman" w:hAnsi="Times New Roman" w:cs="Times New Roman"/>
          <w:sz w:val="24"/>
        </w:rPr>
        <w:t>d</w:t>
      </w:r>
      <w:r w:rsidRPr="00B006EA">
        <w:rPr>
          <w:rFonts w:ascii="Times New Roman" w:hAnsi="Times New Roman" w:cs="Times New Roman"/>
          <w:sz w:val="24"/>
        </w:rPr>
        <w:t>escentralizados operadores de agua, 23 Institutos de Cultura Física y del Deporte, así como la Universidad de Naucalpan de Juárez y el Instituto Municipal de Planeación de Valle de Bravo.</w:t>
      </w:r>
    </w:p>
    <w:p w14:paraId="29236B15" w14:textId="3F8B6874"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lastRenderedPageBreak/>
        <w:t xml:space="preserve">El 20 de febrero de este año fue publicado en el Periódico Oficial </w:t>
      </w:r>
      <w:r w:rsidRPr="00B006EA">
        <w:rPr>
          <w:rFonts w:ascii="Times New Roman" w:hAnsi="Times New Roman" w:cs="Times New Roman"/>
          <w:i/>
          <w:iCs/>
          <w:sz w:val="24"/>
        </w:rPr>
        <w:t>Gaceta del Gobierno</w:t>
      </w:r>
      <w:r w:rsidRPr="00B006EA">
        <w:rPr>
          <w:rFonts w:ascii="Times New Roman" w:hAnsi="Times New Roman" w:cs="Times New Roman"/>
          <w:sz w:val="24"/>
        </w:rPr>
        <w:t xml:space="preserve"> el </w:t>
      </w:r>
      <w:r w:rsidR="00105CAD" w:rsidRPr="00B006EA">
        <w:rPr>
          <w:rFonts w:ascii="Times New Roman" w:hAnsi="Times New Roman" w:cs="Times New Roman"/>
          <w:sz w:val="24"/>
        </w:rPr>
        <w:t xml:space="preserve">Programa Anual de Auditorías, </w:t>
      </w:r>
      <w:r w:rsidRPr="00B006EA">
        <w:rPr>
          <w:rFonts w:ascii="Times New Roman" w:hAnsi="Times New Roman" w:cs="Times New Roman"/>
          <w:sz w:val="24"/>
        </w:rPr>
        <w:t>que contiene la designación de las entidades fiscalizables a las cuales habría de ejecutar algún tipo de auditor</w:t>
      </w:r>
      <w:r w:rsidR="00A35248" w:rsidRPr="00B006EA">
        <w:rPr>
          <w:rFonts w:ascii="Times New Roman" w:hAnsi="Times New Roman" w:cs="Times New Roman"/>
          <w:sz w:val="24"/>
        </w:rPr>
        <w:t>í</w:t>
      </w:r>
      <w:r w:rsidRPr="00B006EA">
        <w:rPr>
          <w:rFonts w:ascii="Times New Roman" w:hAnsi="Times New Roman" w:cs="Times New Roman"/>
          <w:sz w:val="24"/>
        </w:rPr>
        <w:t xml:space="preserve">a </w:t>
      </w:r>
      <w:r w:rsidR="00A35248" w:rsidRPr="00B006EA">
        <w:rPr>
          <w:rFonts w:ascii="Times New Roman" w:hAnsi="Times New Roman" w:cs="Times New Roman"/>
          <w:sz w:val="24"/>
        </w:rPr>
        <w:t>o</w:t>
      </w:r>
      <w:r w:rsidRPr="00B006EA">
        <w:rPr>
          <w:rFonts w:ascii="Times New Roman" w:hAnsi="Times New Roman" w:cs="Times New Roman"/>
          <w:sz w:val="24"/>
        </w:rPr>
        <w:t xml:space="preserve"> revisión.</w:t>
      </w:r>
    </w:p>
    <w:p w14:paraId="4ECFBF69" w14:textId="4E4E5CA6" w:rsidR="00803ADE"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En este ejercicio de rendición de cuentas se dan a conocer las siguientes observaciones derivadas de las observaciones y las distintas auditorías al </w:t>
      </w:r>
      <w:r w:rsidR="00A35248" w:rsidRPr="00B006EA">
        <w:rPr>
          <w:rFonts w:ascii="Times New Roman" w:hAnsi="Times New Roman" w:cs="Times New Roman"/>
          <w:sz w:val="24"/>
        </w:rPr>
        <w:t>g</w:t>
      </w:r>
      <w:r w:rsidRPr="00B006EA">
        <w:rPr>
          <w:rFonts w:ascii="Times New Roman" w:hAnsi="Times New Roman" w:cs="Times New Roman"/>
          <w:sz w:val="24"/>
        </w:rPr>
        <w:t xml:space="preserve">asto </w:t>
      </w:r>
      <w:r w:rsidR="00A35248" w:rsidRPr="00B006EA">
        <w:rPr>
          <w:rFonts w:ascii="Times New Roman" w:hAnsi="Times New Roman" w:cs="Times New Roman"/>
          <w:sz w:val="24"/>
        </w:rPr>
        <w:t>pú</w:t>
      </w:r>
      <w:r w:rsidRPr="00B006EA">
        <w:rPr>
          <w:rFonts w:ascii="Times New Roman" w:hAnsi="Times New Roman" w:cs="Times New Roman"/>
          <w:sz w:val="24"/>
        </w:rPr>
        <w:t>blico</w:t>
      </w:r>
      <w:r w:rsidR="00A35248" w:rsidRPr="00B006EA">
        <w:rPr>
          <w:rFonts w:ascii="Times New Roman" w:hAnsi="Times New Roman" w:cs="Times New Roman"/>
          <w:sz w:val="24"/>
        </w:rPr>
        <w:t>:</w:t>
      </w:r>
      <w:r w:rsidRPr="00B006EA">
        <w:rPr>
          <w:rFonts w:ascii="Times New Roman" w:hAnsi="Times New Roman" w:cs="Times New Roman"/>
          <w:sz w:val="24"/>
        </w:rPr>
        <w:t xml:space="preserve"> 4 mil 49 de las </w:t>
      </w:r>
      <w:r w:rsidR="00A35248" w:rsidRPr="00B006EA">
        <w:rPr>
          <w:rFonts w:ascii="Times New Roman" w:hAnsi="Times New Roman" w:cs="Times New Roman"/>
          <w:sz w:val="24"/>
        </w:rPr>
        <w:t>r</w:t>
      </w:r>
      <w:r w:rsidRPr="00B006EA">
        <w:rPr>
          <w:rFonts w:ascii="Times New Roman" w:hAnsi="Times New Roman" w:cs="Times New Roman"/>
          <w:sz w:val="24"/>
        </w:rPr>
        <w:t xml:space="preserve">evisiones a la Cuenta Pública, mil 603 de las </w:t>
      </w:r>
      <w:r w:rsidR="00A35248" w:rsidRPr="00B006EA">
        <w:rPr>
          <w:rFonts w:ascii="Times New Roman" w:hAnsi="Times New Roman" w:cs="Times New Roman"/>
          <w:sz w:val="24"/>
        </w:rPr>
        <w:t>a</w:t>
      </w:r>
      <w:r w:rsidRPr="00B006EA">
        <w:rPr>
          <w:rFonts w:ascii="Times New Roman" w:hAnsi="Times New Roman" w:cs="Times New Roman"/>
          <w:sz w:val="24"/>
        </w:rPr>
        <w:t>uditor</w:t>
      </w:r>
      <w:r w:rsidR="00A35248" w:rsidRPr="00B006EA">
        <w:rPr>
          <w:rFonts w:ascii="Times New Roman" w:hAnsi="Times New Roman" w:cs="Times New Roman"/>
          <w:sz w:val="24"/>
        </w:rPr>
        <w:t>í</w:t>
      </w:r>
      <w:r w:rsidRPr="00B006EA">
        <w:rPr>
          <w:rFonts w:ascii="Times New Roman" w:hAnsi="Times New Roman" w:cs="Times New Roman"/>
          <w:sz w:val="24"/>
        </w:rPr>
        <w:t xml:space="preserve">as de </w:t>
      </w:r>
      <w:r w:rsidR="00A35248" w:rsidRPr="00B006EA">
        <w:rPr>
          <w:rFonts w:ascii="Times New Roman" w:hAnsi="Times New Roman" w:cs="Times New Roman"/>
          <w:sz w:val="24"/>
        </w:rPr>
        <w:t>c</w:t>
      </w:r>
      <w:r w:rsidRPr="00B006EA">
        <w:rPr>
          <w:rFonts w:ascii="Times New Roman" w:hAnsi="Times New Roman" w:cs="Times New Roman"/>
          <w:sz w:val="24"/>
        </w:rPr>
        <w:t xml:space="preserve">umplimiento </w:t>
      </w:r>
      <w:r w:rsidR="00A35248" w:rsidRPr="00B006EA">
        <w:rPr>
          <w:rFonts w:ascii="Times New Roman" w:hAnsi="Times New Roman" w:cs="Times New Roman"/>
          <w:sz w:val="24"/>
        </w:rPr>
        <w:t>f</w:t>
      </w:r>
      <w:r w:rsidRPr="00B006EA">
        <w:rPr>
          <w:rFonts w:ascii="Times New Roman" w:hAnsi="Times New Roman" w:cs="Times New Roman"/>
          <w:sz w:val="24"/>
        </w:rPr>
        <w:t xml:space="preserve">inanciero, mil 785 a las </w:t>
      </w:r>
      <w:r w:rsidR="00A35248" w:rsidRPr="00B006EA">
        <w:rPr>
          <w:rFonts w:ascii="Times New Roman" w:hAnsi="Times New Roman" w:cs="Times New Roman"/>
          <w:sz w:val="24"/>
        </w:rPr>
        <w:t>auditorías de inversión física</w:t>
      </w:r>
      <w:r w:rsidRPr="00B006EA">
        <w:rPr>
          <w:rFonts w:ascii="Times New Roman" w:hAnsi="Times New Roman" w:cs="Times New Roman"/>
          <w:sz w:val="24"/>
        </w:rPr>
        <w:t xml:space="preserve">, 583 </w:t>
      </w:r>
      <w:r w:rsidR="003031A5" w:rsidRPr="00B006EA">
        <w:rPr>
          <w:rFonts w:ascii="Times New Roman" w:hAnsi="Times New Roman" w:cs="Times New Roman"/>
          <w:sz w:val="24"/>
        </w:rPr>
        <w:t>en</w:t>
      </w:r>
      <w:r w:rsidRPr="00B006EA">
        <w:rPr>
          <w:rFonts w:ascii="Times New Roman" w:hAnsi="Times New Roman" w:cs="Times New Roman"/>
          <w:sz w:val="24"/>
        </w:rPr>
        <w:t xml:space="preserve"> las </w:t>
      </w:r>
      <w:r w:rsidR="003031A5" w:rsidRPr="00B006EA">
        <w:rPr>
          <w:rFonts w:ascii="Times New Roman" w:hAnsi="Times New Roman" w:cs="Times New Roman"/>
          <w:sz w:val="24"/>
        </w:rPr>
        <w:t xml:space="preserve">auditorías de desempeño </w:t>
      </w:r>
      <w:r w:rsidRPr="00B006EA">
        <w:rPr>
          <w:rFonts w:ascii="Times New Roman" w:hAnsi="Times New Roman" w:cs="Times New Roman"/>
          <w:sz w:val="24"/>
        </w:rPr>
        <w:t xml:space="preserve">y 721 </w:t>
      </w:r>
      <w:r w:rsidR="003031A5" w:rsidRPr="00B006EA">
        <w:rPr>
          <w:rFonts w:ascii="Times New Roman" w:hAnsi="Times New Roman" w:cs="Times New Roman"/>
          <w:sz w:val="24"/>
        </w:rPr>
        <w:t>derivadas de las auditor</w:t>
      </w:r>
      <w:r w:rsidR="004A3B80" w:rsidRPr="00B006EA">
        <w:rPr>
          <w:rFonts w:ascii="Times New Roman" w:hAnsi="Times New Roman" w:cs="Times New Roman"/>
          <w:sz w:val="24"/>
        </w:rPr>
        <w:t>í</w:t>
      </w:r>
      <w:r w:rsidR="003031A5" w:rsidRPr="00B006EA">
        <w:rPr>
          <w:rFonts w:ascii="Times New Roman" w:hAnsi="Times New Roman" w:cs="Times New Roman"/>
          <w:sz w:val="24"/>
        </w:rPr>
        <w:t>as de legalidad.</w:t>
      </w:r>
    </w:p>
    <w:p w14:paraId="5181FFA9" w14:textId="4F51EBCB" w:rsidR="00496BDA" w:rsidRPr="00B006EA" w:rsidRDefault="00803ADE"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De este modo</w:t>
      </w:r>
      <w:r w:rsidR="003031A5" w:rsidRPr="00B006EA">
        <w:rPr>
          <w:rFonts w:ascii="Times New Roman" w:hAnsi="Times New Roman" w:cs="Times New Roman"/>
          <w:sz w:val="24"/>
        </w:rPr>
        <w:t>,</w:t>
      </w:r>
      <w:r w:rsidRPr="00B006EA">
        <w:rPr>
          <w:rFonts w:ascii="Times New Roman" w:hAnsi="Times New Roman" w:cs="Times New Roman"/>
          <w:sz w:val="24"/>
        </w:rPr>
        <w:t xml:space="preserve"> suman en total 8 mil 741 observaciones </w:t>
      </w:r>
      <w:r w:rsidR="00D83A6B" w:rsidRPr="00B006EA">
        <w:rPr>
          <w:rFonts w:ascii="Times New Roman" w:hAnsi="Times New Roman" w:cs="Times New Roman"/>
          <w:sz w:val="24"/>
        </w:rPr>
        <w:t>(</w:t>
      </w:r>
      <w:r w:rsidRPr="00B006EA">
        <w:rPr>
          <w:rFonts w:ascii="Times New Roman" w:hAnsi="Times New Roman" w:cs="Times New Roman"/>
          <w:sz w:val="24"/>
        </w:rPr>
        <w:t>mil 647 de la Cuenta Pública Estatal y 7 mil 94 a las Cuentas Públicas Municipales</w:t>
      </w:r>
      <w:r w:rsidR="00D83A6B" w:rsidRPr="00B006EA">
        <w:rPr>
          <w:rFonts w:ascii="Times New Roman" w:hAnsi="Times New Roman" w:cs="Times New Roman"/>
          <w:sz w:val="24"/>
        </w:rPr>
        <w:t>)</w:t>
      </w:r>
      <w:r w:rsidR="00253DA7" w:rsidRPr="00B006EA">
        <w:rPr>
          <w:rFonts w:ascii="Times New Roman" w:hAnsi="Times New Roman" w:cs="Times New Roman"/>
          <w:sz w:val="24"/>
        </w:rPr>
        <w:t>.</w:t>
      </w:r>
      <w:r w:rsidRPr="00B006EA">
        <w:rPr>
          <w:rFonts w:ascii="Times New Roman" w:hAnsi="Times New Roman" w:cs="Times New Roman"/>
          <w:sz w:val="24"/>
        </w:rPr>
        <w:t xml:space="preserve"> </w:t>
      </w:r>
      <w:r w:rsidR="00253DA7" w:rsidRPr="00B006EA">
        <w:rPr>
          <w:rFonts w:ascii="Times New Roman" w:hAnsi="Times New Roman" w:cs="Times New Roman"/>
          <w:sz w:val="24"/>
        </w:rPr>
        <w:t>L</w:t>
      </w:r>
      <w:r w:rsidRPr="00B006EA">
        <w:rPr>
          <w:rFonts w:ascii="Times New Roman" w:hAnsi="Times New Roman" w:cs="Times New Roman"/>
          <w:sz w:val="24"/>
        </w:rPr>
        <w:t>os resultados obtenidos en las distintas</w:t>
      </w:r>
      <w:r w:rsidR="00496BDA" w:rsidRPr="00B006EA">
        <w:rPr>
          <w:rFonts w:ascii="Times New Roman" w:hAnsi="Times New Roman" w:cs="Times New Roman"/>
          <w:sz w:val="24"/>
        </w:rPr>
        <w:t xml:space="preserve"> auditor</w:t>
      </w:r>
      <w:r w:rsidR="00D22568" w:rsidRPr="00B006EA">
        <w:rPr>
          <w:rFonts w:ascii="Times New Roman" w:hAnsi="Times New Roman" w:cs="Times New Roman"/>
          <w:sz w:val="24"/>
        </w:rPr>
        <w:t>í</w:t>
      </w:r>
      <w:r w:rsidR="00496BDA" w:rsidRPr="00B006EA">
        <w:rPr>
          <w:rFonts w:ascii="Times New Roman" w:hAnsi="Times New Roman" w:cs="Times New Roman"/>
          <w:sz w:val="24"/>
        </w:rPr>
        <w:t xml:space="preserve">as y revisiones incluyen las cifras correspondientes a los montos y a la descripción de la muestra del </w:t>
      </w:r>
      <w:r w:rsidR="00D83A6B" w:rsidRPr="00B006EA">
        <w:rPr>
          <w:rFonts w:ascii="Times New Roman" w:hAnsi="Times New Roman" w:cs="Times New Roman"/>
          <w:sz w:val="24"/>
        </w:rPr>
        <w:t>G</w:t>
      </w:r>
      <w:r w:rsidR="00496BDA" w:rsidRPr="00B006EA">
        <w:rPr>
          <w:rFonts w:ascii="Times New Roman" w:hAnsi="Times New Roman" w:cs="Times New Roman"/>
          <w:sz w:val="24"/>
        </w:rPr>
        <w:t xml:space="preserve">asto </w:t>
      </w:r>
      <w:r w:rsidR="00D83A6B" w:rsidRPr="00B006EA">
        <w:rPr>
          <w:rFonts w:ascii="Times New Roman" w:hAnsi="Times New Roman" w:cs="Times New Roman"/>
          <w:sz w:val="24"/>
        </w:rPr>
        <w:t>P</w:t>
      </w:r>
      <w:r w:rsidR="00496BDA" w:rsidRPr="00B006EA">
        <w:rPr>
          <w:rFonts w:ascii="Times New Roman" w:hAnsi="Times New Roman" w:cs="Times New Roman"/>
          <w:sz w:val="24"/>
        </w:rPr>
        <w:t>úblico auditado, lo que constituye una contribución fundamental para el mejor diseño, implementación y evaluación de las políticas públicas.</w:t>
      </w:r>
    </w:p>
    <w:p w14:paraId="0339D495" w14:textId="503D9A57"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Quiero destacar que</w:t>
      </w:r>
      <w:r w:rsidR="006729E0" w:rsidRPr="00B006EA">
        <w:rPr>
          <w:rFonts w:ascii="Times New Roman" w:hAnsi="Times New Roman" w:cs="Times New Roman"/>
          <w:sz w:val="24"/>
        </w:rPr>
        <w:t>,</w:t>
      </w:r>
      <w:r w:rsidRPr="00B006EA">
        <w:rPr>
          <w:rFonts w:ascii="Times New Roman" w:hAnsi="Times New Roman" w:cs="Times New Roman"/>
          <w:sz w:val="24"/>
        </w:rPr>
        <w:t xml:space="preserve"> como parte de una visión de mejora continua</w:t>
      </w:r>
      <w:r w:rsidR="00EB0F8A" w:rsidRPr="00B006EA">
        <w:rPr>
          <w:rFonts w:ascii="Times New Roman" w:hAnsi="Times New Roman" w:cs="Times New Roman"/>
          <w:sz w:val="24"/>
        </w:rPr>
        <w:t>,</w:t>
      </w:r>
      <w:r w:rsidRPr="00B006EA">
        <w:rPr>
          <w:rFonts w:ascii="Times New Roman" w:hAnsi="Times New Roman" w:cs="Times New Roman"/>
          <w:sz w:val="24"/>
        </w:rPr>
        <w:t xml:space="preserve"> el Órgano Superior busca resultados efectivos y con impacto, sin perder de vista que la función fiscalizadora no concluye con la emisión de este informe</w:t>
      </w:r>
      <w:r w:rsidR="006729E0" w:rsidRPr="00B006EA">
        <w:rPr>
          <w:rFonts w:ascii="Times New Roman" w:hAnsi="Times New Roman" w:cs="Times New Roman"/>
          <w:sz w:val="24"/>
        </w:rPr>
        <w:t>,</w:t>
      </w:r>
      <w:r w:rsidRPr="00B006EA">
        <w:rPr>
          <w:rFonts w:ascii="Times New Roman" w:hAnsi="Times New Roman" w:cs="Times New Roman"/>
          <w:sz w:val="24"/>
        </w:rPr>
        <w:t xml:space="preserve"> ya que seguirá un procedimiento que le corresponde desahogar a la </w:t>
      </w:r>
      <w:r w:rsidR="006729E0" w:rsidRPr="00B006EA">
        <w:rPr>
          <w:rFonts w:ascii="Times New Roman" w:hAnsi="Times New Roman" w:cs="Times New Roman"/>
          <w:sz w:val="24"/>
        </w:rPr>
        <w:t>U</w:t>
      </w:r>
      <w:r w:rsidRPr="00B006EA">
        <w:rPr>
          <w:rFonts w:ascii="Times New Roman" w:hAnsi="Times New Roman" w:cs="Times New Roman"/>
          <w:sz w:val="24"/>
        </w:rPr>
        <w:t xml:space="preserve">nidad de </w:t>
      </w:r>
      <w:r w:rsidR="006729E0" w:rsidRPr="00B006EA">
        <w:rPr>
          <w:rFonts w:ascii="Times New Roman" w:hAnsi="Times New Roman" w:cs="Times New Roman"/>
          <w:sz w:val="24"/>
        </w:rPr>
        <w:t>S</w:t>
      </w:r>
      <w:r w:rsidRPr="00B006EA">
        <w:rPr>
          <w:rFonts w:ascii="Times New Roman" w:hAnsi="Times New Roman" w:cs="Times New Roman"/>
          <w:sz w:val="24"/>
        </w:rPr>
        <w:t>eguimiento del Órgano Superior de Fiscalización</w:t>
      </w:r>
      <w:r w:rsidR="006729E0" w:rsidRPr="00B006EA">
        <w:rPr>
          <w:rFonts w:ascii="Times New Roman" w:hAnsi="Times New Roman" w:cs="Times New Roman"/>
          <w:sz w:val="24"/>
        </w:rPr>
        <w:t>,</w:t>
      </w:r>
      <w:r w:rsidRPr="00B006EA">
        <w:rPr>
          <w:rFonts w:ascii="Times New Roman" w:hAnsi="Times New Roman" w:cs="Times New Roman"/>
          <w:sz w:val="24"/>
        </w:rPr>
        <w:t xml:space="preserve"> como es la etapa de aclaración que se desarrolla en meses subsecuentes.</w:t>
      </w:r>
    </w:p>
    <w:p w14:paraId="5C9D17F7" w14:textId="64757C47"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Resta un largo periodo para que las entidades fiscalizadas puedan eventualmente solventar o no sus observaciones y atiendan o no las recomendaciones incluidas en los informes de auditor</w:t>
      </w:r>
      <w:r w:rsidR="00D22568" w:rsidRPr="00B006EA">
        <w:rPr>
          <w:rFonts w:ascii="Times New Roman" w:hAnsi="Times New Roman" w:cs="Times New Roman"/>
          <w:sz w:val="24"/>
        </w:rPr>
        <w:t>í</w:t>
      </w:r>
      <w:r w:rsidRPr="00B006EA">
        <w:rPr>
          <w:rFonts w:ascii="Times New Roman" w:hAnsi="Times New Roman" w:cs="Times New Roman"/>
          <w:sz w:val="24"/>
        </w:rPr>
        <w:t>as y</w:t>
      </w:r>
      <w:r w:rsidR="00F93A45" w:rsidRPr="00B006EA">
        <w:rPr>
          <w:rFonts w:ascii="Times New Roman" w:hAnsi="Times New Roman" w:cs="Times New Roman"/>
          <w:sz w:val="24"/>
        </w:rPr>
        <w:t>,</w:t>
      </w:r>
      <w:r w:rsidRPr="00B006EA">
        <w:rPr>
          <w:rFonts w:ascii="Times New Roman" w:hAnsi="Times New Roman" w:cs="Times New Roman"/>
          <w:sz w:val="24"/>
        </w:rPr>
        <w:t xml:space="preserve"> en su caso, darán pauta para que se inicien las investigaciones correspondientes.</w:t>
      </w:r>
    </w:p>
    <w:p w14:paraId="11AD55A6" w14:textId="387A6B3A"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Es importante resaltar que el seguimiento de las observaciones puede dar lugar a diversas responsabilidades</w:t>
      </w:r>
      <w:r w:rsidR="00F93A45" w:rsidRPr="00B006EA">
        <w:rPr>
          <w:rFonts w:ascii="Times New Roman" w:hAnsi="Times New Roman" w:cs="Times New Roman"/>
          <w:sz w:val="24"/>
        </w:rPr>
        <w:t>;</w:t>
      </w:r>
      <w:r w:rsidRPr="00B006EA">
        <w:rPr>
          <w:rFonts w:ascii="Times New Roman" w:hAnsi="Times New Roman" w:cs="Times New Roman"/>
          <w:sz w:val="24"/>
        </w:rPr>
        <w:t xml:space="preserve"> no obstante, en cualquier circunstancia, hay que tener en cuenta que los perjudicados son las personas que no reciben los beneficios de los recursos destinados a mejorar sus niveles de bienestar, ya que tampoco es función de la auditor</w:t>
      </w:r>
      <w:r w:rsidR="00D22568" w:rsidRPr="00B006EA">
        <w:rPr>
          <w:rFonts w:ascii="Times New Roman" w:hAnsi="Times New Roman" w:cs="Times New Roman"/>
          <w:sz w:val="24"/>
        </w:rPr>
        <w:t>í</w:t>
      </w:r>
      <w:r w:rsidRPr="00B006EA">
        <w:rPr>
          <w:rFonts w:ascii="Times New Roman" w:hAnsi="Times New Roman" w:cs="Times New Roman"/>
          <w:sz w:val="24"/>
        </w:rPr>
        <w:t>a generar ahorros presupuestarios</w:t>
      </w:r>
      <w:r w:rsidR="009F019D" w:rsidRPr="00B006EA">
        <w:rPr>
          <w:rFonts w:ascii="Times New Roman" w:hAnsi="Times New Roman" w:cs="Times New Roman"/>
          <w:sz w:val="24"/>
        </w:rPr>
        <w:t>,</w:t>
      </w:r>
      <w:r w:rsidRPr="00B006EA">
        <w:rPr>
          <w:rFonts w:ascii="Times New Roman" w:hAnsi="Times New Roman" w:cs="Times New Roman"/>
          <w:sz w:val="24"/>
        </w:rPr>
        <w:t xml:space="preserve"> sino verificar que los recursos públicos se ejerzan con honradez y eficacia.</w:t>
      </w:r>
    </w:p>
    <w:p w14:paraId="41BB6F89" w14:textId="53854704"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Les confirmo que el proceso de renovación en el Órgano Superior en todos sus ámbitos avanza con solidez; pero, sobre todo, con la puesta al día de una infraestructura institucional y de capital humano, con las que podemos abarcar u</w:t>
      </w:r>
      <w:r w:rsidR="00AE0153" w:rsidRPr="00B006EA">
        <w:rPr>
          <w:rFonts w:ascii="Times New Roman" w:hAnsi="Times New Roman" w:cs="Times New Roman"/>
          <w:sz w:val="24"/>
        </w:rPr>
        <w:t>n</w:t>
      </w:r>
      <w:r w:rsidRPr="00B006EA">
        <w:rPr>
          <w:rFonts w:ascii="Times New Roman" w:hAnsi="Times New Roman" w:cs="Times New Roman"/>
          <w:sz w:val="24"/>
        </w:rPr>
        <w:t xml:space="preserve"> verdadero punto de inflexión en el combate a la corrupción</w:t>
      </w:r>
      <w:r w:rsidR="00AE0153" w:rsidRPr="00B006EA">
        <w:rPr>
          <w:rFonts w:ascii="Times New Roman" w:hAnsi="Times New Roman" w:cs="Times New Roman"/>
          <w:sz w:val="24"/>
        </w:rPr>
        <w:t>,</w:t>
      </w:r>
      <w:r w:rsidRPr="00B006EA">
        <w:rPr>
          <w:rFonts w:ascii="Times New Roman" w:hAnsi="Times New Roman" w:cs="Times New Roman"/>
          <w:sz w:val="24"/>
        </w:rPr>
        <w:t xml:space="preserve"> así como la mejora en los procesos de gestión pública.</w:t>
      </w:r>
    </w:p>
    <w:p w14:paraId="4EB2B761" w14:textId="7CB8F7C1"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Resulta necesario</w:t>
      </w:r>
      <w:r w:rsidR="00AE0153" w:rsidRPr="00B006EA">
        <w:rPr>
          <w:rFonts w:ascii="Times New Roman" w:hAnsi="Times New Roman" w:cs="Times New Roman"/>
          <w:sz w:val="24"/>
        </w:rPr>
        <w:t>,</w:t>
      </w:r>
      <w:r w:rsidRPr="00B006EA">
        <w:rPr>
          <w:rFonts w:ascii="Times New Roman" w:hAnsi="Times New Roman" w:cs="Times New Roman"/>
          <w:sz w:val="24"/>
        </w:rPr>
        <w:t xml:space="preserve"> finalmente</w:t>
      </w:r>
      <w:r w:rsidR="00AE0153" w:rsidRPr="00B006EA">
        <w:rPr>
          <w:rFonts w:ascii="Times New Roman" w:hAnsi="Times New Roman" w:cs="Times New Roman"/>
          <w:sz w:val="24"/>
        </w:rPr>
        <w:t>,</w:t>
      </w:r>
      <w:r w:rsidRPr="00B006EA">
        <w:rPr>
          <w:rFonts w:ascii="Times New Roman" w:hAnsi="Times New Roman" w:cs="Times New Roman"/>
          <w:sz w:val="24"/>
        </w:rPr>
        <w:t xml:space="preserve"> hacer un reconocimiento a las personas servidoras públicas adscritas al OSFEM</w:t>
      </w:r>
      <w:r w:rsidR="00AE0153" w:rsidRPr="00B006EA">
        <w:rPr>
          <w:rFonts w:ascii="Times New Roman" w:hAnsi="Times New Roman" w:cs="Times New Roman"/>
          <w:sz w:val="24"/>
        </w:rPr>
        <w:t>.</w:t>
      </w:r>
      <w:r w:rsidRPr="00B006EA">
        <w:rPr>
          <w:rFonts w:ascii="Times New Roman" w:hAnsi="Times New Roman" w:cs="Times New Roman"/>
          <w:sz w:val="24"/>
        </w:rPr>
        <w:t xml:space="preserve"> </w:t>
      </w:r>
      <w:r w:rsidR="00AE0153" w:rsidRPr="00B006EA">
        <w:rPr>
          <w:rFonts w:ascii="Times New Roman" w:hAnsi="Times New Roman" w:cs="Times New Roman"/>
          <w:sz w:val="24"/>
        </w:rPr>
        <w:t>G</w:t>
      </w:r>
      <w:r w:rsidRPr="00B006EA">
        <w:rPr>
          <w:rFonts w:ascii="Times New Roman" w:hAnsi="Times New Roman" w:cs="Times New Roman"/>
          <w:sz w:val="24"/>
        </w:rPr>
        <w:t>ente extraordinaria que este año elevó su nivel de exigencia y he aquí los resultados</w:t>
      </w:r>
      <w:r w:rsidR="00AE0153" w:rsidRPr="00B006EA">
        <w:rPr>
          <w:rFonts w:ascii="Times New Roman" w:hAnsi="Times New Roman" w:cs="Times New Roman"/>
          <w:sz w:val="24"/>
        </w:rPr>
        <w:t>.</w:t>
      </w:r>
      <w:r w:rsidRPr="00B006EA">
        <w:rPr>
          <w:rFonts w:ascii="Times New Roman" w:hAnsi="Times New Roman" w:cs="Times New Roman"/>
          <w:sz w:val="24"/>
        </w:rPr>
        <w:t xml:space="preserve"> </w:t>
      </w:r>
      <w:r w:rsidR="00AE0153" w:rsidRPr="00B006EA">
        <w:rPr>
          <w:rFonts w:ascii="Times New Roman" w:hAnsi="Times New Roman" w:cs="Times New Roman"/>
          <w:sz w:val="24"/>
        </w:rPr>
        <w:t>E</w:t>
      </w:r>
      <w:r w:rsidRPr="00B006EA">
        <w:rPr>
          <w:rFonts w:ascii="Times New Roman" w:hAnsi="Times New Roman" w:cs="Times New Roman"/>
          <w:sz w:val="24"/>
        </w:rPr>
        <w:t>specialmente</w:t>
      </w:r>
      <w:r w:rsidR="00AE0153" w:rsidRPr="00B006EA">
        <w:rPr>
          <w:rFonts w:ascii="Times New Roman" w:hAnsi="Times New Roman" w:cs="Times New Roman"/>
          <w:sz w:val="24"/>
        </w:rPr>
        <w:t>,</w:t>
      </w:r>
      <w:r w:rsidRPr="00B006EA">
        <w:rPr>
          <w:rFonts w:ascii="Times New Roman" w:hAnsi="Times New Roman" w:cs="Times New Roman"/>
          <w:sz w:val="24"/>
        </w:rPr>
        <w:t xml:space="preserve"> hoy a los auditores especiales les hago un reconocimiento</w:t>
      </w:r>
      <w:r w:rsidR="00AE0153" w:rsidRPr="00B006EA">
        <w:rPr>
          <w:rFonts w:ascii="Times New Roman" w:hAnsi="Times New Roman" w:cs="Times New Roman"/>
          <w:sz w:val="24"/>
        </w:rPr>
        <w:t>,</w:t>
      </w:r>
      <w:r w:rsidRPr="00B006EA">
        <w:rPr>
          <w:rFonts w:ascii="Times New Roman" w:hAnsi="Times New Roman" w:cs="Times New Roman"/>
          <w:sz w:val="24"/>
        </w:rPr>
        <w:t xml:space="preserve"> que esta mañana me acompañan, la Maestra Leticia Nolasco, Jaime Perdigón y el Maestro Javier López, a quienes les agradezco que al liderar su oficina esta exigencia fue de alto nivel este año.</w:t>
      </w:r>
    </w:p>
    <w:p w14:paraId="3931F18F" w14:textId="31FE4915"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Refrendamos nuestra convicción de seguir desempeñándonos con compromiso y honestidad, lo que nos permitirá generar confianza en la sociedad mexiquense.</w:t>
      </w:r>
    </w:p>
    <w:p w14:paraId="4C0CD550" w14:textId="03467017"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Diputados, les agradezco mucho su atención.</w:t>
      </w:r>
    </w:p>
    <w:p w14:paraId="23603A27" w14:textId="05126FD3"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Cuentas claras, mejores </w:t>
      </w:r>
      <w:r w:rsidR="00CA77D2" w:rsidRPr="00B006EA">
        <w:rPr>
          <w:rFonts w:ascii="Times New Roman" w:hAnsi="Times New Roman" w:cs="Times New Roman"/>
          <w:sz w:val="24"/>
        </w:rPr>
        <w:t>g</w:t>
      </w:r>
      <w:r w:rsidRPr="00B006EA">
        <w:rPr>
          <w:rFonts w:ascii="Times New Roman" w:hAnsi="Times New Roman" w:cs="Times New Roman"/>
          <w:sz w:val="24"/>
        </w:rPr>
        <w:t>obiernos.</w:t>
      </w:r>
    </w:p>
    <w:p w14:paraId="3DA3A6B6" w14:textId="7AB6A4D5"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Gracias.</w:t>
      </w:r>
    </w:p>
    <w:p w14:paraId="4A3F64F7" w14:textId="7D5F87C1" w:rsidR="00496BDA" w:rsidRPr="00B006EA" w:rsidRDefault="00496BDA" w:rsidP="0037363D">
      <w:pPr>
        <w:pStyle w:val="Sinespaciado"/>
        <w:jc w:val="both"/>
        <w:rPr>
          <w:rFonts w:ascii="Times New Roman" w:hAnsi="Times New Roman" w:cs="Times New Roman"/>
          <w:sz w:val="24"/>
        </w:rPr>
      </w:pPr>
      <w:r w:rsidRPr="00B006EA">
        <w:rPr>
          <w:rFonts w:ascii="Times New Roman" w:hAnsi="Times New Roman" w:cs="Times New Roman"/>
          <w:sz w:val="24"/>
        </w:rPr>
        <w:t>PRESIDENT</w:t>
      </w:r>
      <w:r w:rsidR="00C67A96" w:rsidRPr="00B006EA">
        <w:rPr>
          <w:rFonts w:ascii="Times New Roman" w:hAnsi="Times New Roman" w:cs="Times New Roman"/>
          <w:sz w:val="24"/>
        </w:rPr>
        <w:t>A</w:t>
      </w:r>
      <w:r w:rsidRPr="00B006EA">
        <w:rPr>
          <w:rFonts w:ascii="Times New Roman" w:hAnsi="Times New Roman" w:cs="Times New Roman"/>
          <w:sz w:val="24"/>
        </w:rPr>
        <w:t xml:space="preserve"> DIP. EVELYN OSORNIO JIMÉNEZ. Saludamos y agradecemos la presencia de la diputada Azucena Cisneros Coss, Presidenta de la Mesa Directiva de la LXI Legislatura e integrante de esta comisión</w:t>
      </w:r>
      <w:r w:rsidR="00A55598" w:rsidRPr="00B006EA">
        <w:rPr>
          <w:rFonts w:ascii="Times New Roman" w:hAnsi="Times New Roman" w:cs="Times New Roman"/>
          <w:sz w:val="24"/>
        </w:rPr>
        <w:t>.</w:t>
      </w:r>
      <w:r w:rsidRPr="00B006EA">
        <w:rPr>
          <w:rFonts w:ascii="Times New Roman" w:hAnsi="Times New Roman" w:cs="Times New Roman"/>
          <w:sz w:val="24"/>
        </w:rPr>
        <w:t xml:space="preserve"> </w:t>
      </w:r>
      <w:r w:rsidR="00A55598" w:rsidRPr="00B006EA">
        <w:rPr>
          <w:rFonts w:ascii="Times New Roman" w:hAnsi="Times New Roman" w:cs="Times New Roman"/>
          <w:sz w:val="24"/>
        </w:rPr>
        <w:t>M</w:t>
      </w:r>
      <w:r w:rsidRPr="00B006EA">
        <w:rPr>
          <w:rFonts w:ascii="Times New Roman" w:hAnsi="Times New Roman" w:cs="Times New Roman"/>
          <w:sz w:val="24"/>
        </w:rPr>
        <w:t>uchas gracias por estar aquí.</w:t>
      </w:r>
    </w:p>
    <w:p w14:paraId="7D113131" w14:textId="51DC22DA"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Continuamos</w:t>
      </w:r>
      <w:r w:rsidR="00A55598" w:rsidRPr="00B006EA">
        <w:rPr>
          <w:rFonts w:ascii="Times New Roman" w:hAnsi="Times New Roman" w:cs="Times New Roman"/>
          <w:sz w:val="24"/>
        </w:rPr>
        <w:t>,</w:t>
      </w:r>
      <w:r w:rsidRPr="00B006EA">
        <w:rPr>
          <w:rFonts w:ascii="Times New Roman" w:hAnsi="Times New Roman" w:cs="Times New Roman"/>
          <w:sz w:val="24"/>
        </w:rPr>
        <w:t xml:space="preserve"> diputado.</w:t>
      </w:r>
    </w:p>
    <w:p w14:paraId="1799205C" w14:textId="77777777" w:rsidR="00496BDA" w:rsidRPr="00B006EA" w:rsidRDefault="00496BDA" w:rsidP="0037363D">
      <w:pPr>
        <w:pStyle w:val="Sinespaciado"/>
        <w:jc w:val="both"/>
        <w:rPr>
          <w:rFonts w:ascii="Times New Roman" w:hAnsi="Times New Roman" w:cs="Times New Roman"/>
          <w:sz w:val="24"/>
        </w:rPr>
      </w:pPr>
      <w:r w:rsidRPr="00B006EA">
        <w:rPr>
          <w:rFonts w:ascii="Times New Roman" w:hAnsi="Times New Roman" w:cs="Times New Roman"/>
          <w:sz w:val="24"/>
        </w:rPr>
        <w:t>SECRETARIO DIP. JESÚS GERARDO IZQUIERDO ROJAS. Tiene el uso de la palabra la Presidenta de esta comisión.</w:t>
      </w:r>
    </w:p>
    <w:p w14:paraId="687B3120" w14:textId="77777777" w:rsidR="00496BDA" w:rsidRPr="00B006EA" w:rsidRDefault="00496BDA" w:rsidP="0037363D">
      <w:pPr>
        <w:pStyle w:val="Sinespaciado"/>
        <w:jc w:val="both"/>
        <w:rPr>
          <w:rFonts w:ascii="Times New Roman" w:hAnsi="Times New Roman" w:cs="Times New Roman"/>
          <w:sz w:val="24"/>
        </w:rPr>
      </w:pPr>
      <w:r w:rsidRPr="00B006EA">
        <w:rPr>
          <w:rFonts w:ascii="Times New Roman" w:hAnsi="Times New Roman" w:cs="Times New Roman"/>
          <w:sz w:val="24"/>
        </w:rPr>
        <w:t>PRESIDENTA DIP. EVELYN OSORNIO JIMÉNEZ. Muchas gracias.</w:t>
      </w:r>
    </w:p>
    <w:p w14:paraId="5918924F" w14:textId="526582D8" w:rsidR="00496BDA"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Muy buenos días de nueva cuenta</w:t>
      </w:r>
      <w:r w:rsidR="007F154F" w:rsidRPr="00B006EA">
        <w:rPr>
          <w:rFonts w:ascii="Times New Roman" w:hAnsi="Times New Roman" w:cs="Times New Roman"/>
          <w:sz w:val="24"/>
        </w:rPr>
        <w:t>.</w:t>
      </w:r>
      <w:r w:rsidRPr="00B006EA">
        <w:rPr>
          <w:rFonts w:ascii="Times New Roman" w:hAnsi="Times New Roman" w:cs="Times New Roman"/>
          <w:sz w:val="24"/>
        </w:rPr>
        <w:t xml:space="preserve"> </w:t>
      </w:r>
      <w:r w:rsidR="007F154F" w:rsidRPr="00B006EA">
        <w:rPr>
          <w:rFonts w:ascii="Times New Roman" w:hAnsi="Times New Roman" w:cs="Times New Roman"/>
          <w:sz w:val="24"/>
        </w:rPr>
        <w:t>S</w:t>
      </w:r>
      <w:r w:rsidRPr="00B006EA">
        <w:rPr>
          <w:rFonts w:ascii="Times New Roman" w:hAnsi="Times New Roman" w:cs="Times New Roman"/>
          <w:sz w:val="24"/>
        </w:rPr>
        <w:t>aludo a la Presidenta y a mis compañeras y compañeros diputados que hoy nos acompañan</w:t>
      </w:r>
      <w:r w:rsidR="007F154F" w:rsidRPr="00B006EA">
        <w:rPr>
          <w:rFonts w:ascii="Times New Roman" w:hAnsi="Times New Roman" w:cs="Times New Roman"/>
          <w:sz w:val="24"/>
        </w:rPr>
        <w:t>,</w:t>
      </w:r>
      <w:r w:rsidRPr="00B006EA">
        <w:rPr>
          <w:rFonts w:ascii="Times New Roman" w:hAnsi="Times New Roman" w:cs="Times New Roman"/>
          <w:sz w:val="24"/>
        </w:rPr>
        <w:t xml:space="preserve"> así como a la Doctora Miroslava Carrillo Martínez, </w:t>
      </w:r>
      <w:r w:rsidR="007F154F" w:rsidRPr="00B006EA">
        <w:rPr>
          <w:rFonts w:ascii="Times New Roman" w:hAnsi="Times New Roman" w:cs="Times New Roman"/>
          <w:sz w:val="24"/>
        </w:rPr>
        <w:t>A</w:t>
      </w:r>
      <w:r w:rsidRPr="00B006EA">
        <w:rPr>
          <w:rFonts w:ascii="Times New Roman" w:hAnsi="Times New Roman" w:cs="Times New Roman"/>
          <w:sz w:val="24"/>
        </w:rPr>
        <w:t xml:space="preserve">uditora </w:t>
      </w:r>
      <w:r w:rsidR="007F154F" w:rsidRPr="00B006EA">
        <w:rPr>
          <w:rFonts w:ascii="Times New Roman" w:hAnsi="Times New Roman" w:cs="Times New Roman"/>
          <w:sz w:val="24"/>
        </w:rPr>
        <w:lastRenderedPageBreak/>
        <w:t>S</w:t>
      </w:r>
      <w:r w:rsidRPr="00B006EA">
        <w:rPr>
          <w:rFonts w:ascii="Times New Roman" w:hAnsi="Times New Roman" w:cs="Times New Roman"/>
          <w:sz w:val="24"/>
        </w:rPr>
        <w:t>uperior</w:t>
      </w:r>
      <w:r w:rsidR="007F154F" w:rsidRPr="00B006EA">
        <w:rPr>
          <w:rFonts w:ascii="Times New Roman" w:hAnsi="Times New Roman" w:cs="Times New Roman"/>
          <w:sz w:val="24"/>
        </w:rPr>
        <w:t>,</w:t>
      </w:r>
      <w:r w:rsidRPr="00B006EA">
        <w:rPr>
          <w:rFonts w:ascii="Times New Roman" w:hAnsi="Times New Roman" w:cs="Times New Roman"/>
          <w:sz w:val="24"/>
        </w:rPr>
        <w:t xml:space="preserve"> y a todo el equipo de trabajo del Órgano Superior de Fiscalización que hoy está aquí</w:t>
      </w:r>
      <w:r w:rsidR="007F154F" w:rsidRPr="00B006EA">
        <w:rPr>
          <w:rFonts w:ascii="Times New Roman" w:hAnsi="Times New Roman" w:cs="Times New Roman"/>
          <w:sz w:val="24"/>
        </w:rPr>
        <w:t>;</w:t>
      </w:r>
      <w:r w:rsidRPr="00B006EA">
        <w:rPr>
          <w:rFonts w:ascii="Times New Roman" w:hAnsi="Times New Roman" w:cs="Times New Roman"/>
          <w:sz w:val="24"/>
        </w:rPr>
        <w:t xml:space="preserve"> a quienes nos siguen por los diferentes medios de comunicación y redes sociales.</w:t>
      </w:r>
    </w:p>
    <w:p w14:paraId="55942DC4" w14:textId="4CDC910A" w:rsidR="00554435" w:rsidRPr="00B006EA" w:rsidRDefault="00496BDA" w:rsidP="0037363D">
      <w:pPr>
        <w:pStyle w:val="Sinespaciado"/>
        <w:ind w:firstLine="708"/>
        <w:jc w:val="both"/>
        <w:rPr>
          <w:rFonts w:ascii="Times New Roman" w:hAnsi="Times New Roman" w:cs="Times New Roman"/>
          <w:sz w:val="24"/>
        </w:rPr>
      </w:pPr>
      <w:r w:rsidRPr="00B006EA">
        <w:rPr>
          <w:rFonts w:ascii="Times New Roman" w:hAnsi="Times New Roman" w:cs="Times New Roman"/>
          <w:sz w:val="24"/>
        </w:rPr>
        <w:t xml:space="preserve">En cumplimiento a lo dispuesto en los artículos 61 fracción XXXII de la Constitución Política del Estado Libre y Soberano de México, 50 de la Ley de Fiscalización Superior del Estado de México y derivado de la reforma a la </w:t>
      </w:r>
      <w:r w:rsidR="00265DEA" w:rsidRPr="00B006EA">
        <w:rPr>
          <w:rFonts w:ascii="Times New Roman" w:hAnsi="Times New Roman" w:cs="Times New Roman"/>
          <w:sz w:val="24"/>
        </w:rPr>
        <w:t>l</w:t>
      </w:r>
      <w:r w:rsidRPr="00B006EA">
        <w:rPr>
          <w:rFonts w:ascii="Times New Roman" w:hAnsi="Times New Roman" w:cs="Times New Roman"/>
          <w:sz w:val="24"/>
        </w:rPr>
        <w:t xml:space="preserve">ey en cita, tenemos por recibido el </w:t>
      </w:r>
      <w:r w:rsidR="00265DEA" w:rsidRPr="00B006EA">
        <w:rPr>
          <w:rFonts w:ascii="Times New Roman" w:hAnsi="Times New Roman" w:cs="Times New Roman"/>
          <w:sz w:val="24"/>
        </w:rPr>
        <w:t>I</w:t>
      </w:r>
      <w:r w:rsidRPr="00B006EA">
        <w:rPr>
          <w:rFonts w:ascii="Times New Roman" w:hAnsi="Times New Roman" w:cs="Times New Roman"/>
          <w:sz w:val="24"/>
        </w:rPr>
        <w:t xml:space="preserve">nforme de </w:t>
      </w:r>
      <w:r w:rsidR="00265DEA" w:rsidRPr="00B006EA">
        <w:rPr>
          <w:rFonts w:ascii="Times New Roman" w:hAnsi="Times New Roman" w:cs="Times New Roman"/>
          <w:sz w:val="24"/>
        </w:rPr>
        <w:t>R</w:t>
      </w:r>
      <w:r w:rsidRPr="00B006EA">
        <w:rPr>
          <w:rFonts w:ascii="Times New Roman" w:hAnsi="Times New Roman" w:cs="Times New Roman"/>
          <w:sz w:val="24"/>
        </w:rPr>
        <w:t>esultado</w:t>
      </w:r>
      <w:r w:rsidR="00265DEA" w:rsidRPr="00B006EA">
        <w:rPr>
          <w:rFonts w:ascii="Times New Roman" w:hAnsi="Times New Roman" w:cs="Times New Roman"/>
          <w:sz w:val="24"/>
        </w:rPr>
        <w:t>s</w:t>
      </w:r>
      <w:r w:rsidRPr="00B006EA">
        <w:rPr>
          <w:rFonts w:ascii="Times New Roman" w:hAnsi="Times New Roman" w:cs="Times New Roman"/>
          <w:sz w:val="24"/>
        </w:rPr>
        <w:t xml:space="preserve"> de las </w:t>
      </w:r>
      <w:r w:rsidR="00265DEA" w:rsidRPr="00B006EA">
        <w:rPr>
          <w:rFonts w:ascii="Times New Roman" w:hAnsi="Times New Roman" w:cs="Times New Roman"/>
          <w:sz w:val="24"/>
        </w:rPr>
        <w:t>C</w:t>
      </w:r>
      <w:r w:rsidRPr="00B006EA">
        <w:rPr>
          <w:rFonts w:ascii="Times New Roman" w:hAnsi="Times New Roman" w:cs="Times New Roman"/>
          <w:sz w:val="24"/>
        </w:rPr>
        <w:t xml:space="preserve">uentas </w:t>
      </w:r>
      <w:r w:rsidR="00265DEA" w:rsidRPr="00B006EA">
        <w:rPr>
          <w:rFonts w:ascii="Times New Roman" w:hAnsi="Times New Roman" w:cs="Times New Roman"/>
          <w:sz w:val="24"/>
        </w:rPr>
        <w:t>P</w:t>
      </w:r>
      <w:r w:rsidRPr="00B006EA">
        <w:rPr>
          <w:rFonts w:ascii="Times New Roman" w:hAnsi="Times New Roman" w:cs="Times New Roman"/>
          <w:sz w:val="24"/>
        </w:rPr>
        <w:t xml:space="preserve">úblicas del Gobierno del Estado y de los </w:t>
      </w:r>
      <w:r w:rsidR="001C6980" w:rsidRPr="00B006EA">
        <w:rPr>
          <w:rFonts w:ascii="Times New Roman" w:hAnsi="Times New Roman" w:cs="Times New Roman"/>
          <w:sz w:val="24"/>
        </w:rPr>
        <w:t>M</w:t>
      </w:r>
      <w:r w:rsidRPr="00B006EA">
        <w:rPr>
          <w:rFonts w:ascii="Times New Roman" w:hAnsi="Times New Roman" w:cs="Times New Roman"/>
          <w:sz w:val="24"/>
        </w:rPr>
        <w:t>unicipios</w:t>
      </w:r>
      <w:r w:rsidR="00265DEA" w:rsidRPr="00B006EA">
        <w:rPr>
          <w:rFonts w:ascii="Times New Roman" w:hAnsi="Times New Roman" w:cs="Times New Roman"/>
          <w:sz w:val="24"/>
        </w:rPr>
        <w:t xml:space="preserve"> </w:t>
      </w:r>
      <w:r w:rsidR="00554435" w:rsidRPr="00B006EA">
        <w:rPr>
          <w:rFonts w:ascii="Times New Roman" w:eastAsia="Times New Roman" w:hAnsi="Times New Roman" w:cs="Times New Roman"/>
          <w:sz w:val="24"/>
          <w:szCs w:val="24"/>
          <w:lang w:eastAsia="es-MX"/>
        </w:rPr>
        <w:t xml:space="preserve">del Ejercicio Fiscal 2022 por parte de la Auditora Superior del OSFEM, por lo que esta Comisión dará cuenta al Pleno de la entrega del </w:t>
      </w:r>
      <w:r w:rsidR="00336281" w:rsidRPr="00B006EA">
        <w:rPr>
          <w:rFonts w:ascii="Times New Roman" w:eastAsia="Times New Roman" w:hAnsi="Times New Roman" w:cs="Times New Roman"/>
          <w:sz w:val="24"/>
          <w:szCs w:val="24"/>
          <w:lang w:eastAsia="es-MX"/>
        </w:rPr>
        <w:t>i</w:t>
      </w:r>
      <w:r w:rsidR="00554435" w:rsidRPr="00B006EA">
        <w:rPr>
          <w:rFonts w:ascii="Times New Roman" w:eastAsia="Times New Roman" w:hAnsi="Times New Roman" w:cs="Times New Roman"/>
          <w:sz w:val="24"/>
          <w:szCs w:val="24"/>
          <w:lang w:eastAsia="es-MX"/>
        </w:rPr>
        <w:t>nforme en comento.</w:t>
      </w:r>
    </w:p>
    <w:p w14:paraId="30AC9B8F" w14:textId="77777777"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Conscientes estamos de la labor fundamental que desarrolla el OSFEM como dependencia del Poder Legislativo. Entre las encomiendas que le otorga la Constitución, el OSFEM revisa las cuentas públicas y fiscaliza los ingresos y egresos de los entes obligados, a efecto de comprobar que su recaudación, administración, desempeño, niveles de deuda y aplicación de recursos se apeguen a las disposiciones legales, administrativas, presupuestales, financieras y de planeación competentes.</w:t>
      </w:r>
    </w:p>
    <w:p w14:paraId="1DE827B1" w14:textId="77777777" w:rsidR="004020E0"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La entrega del Informe de Resultados de las Cuentas Públicas del Gobierno del Estado y Municipios del Ejercicio Fiscal 2022 representa una etapa dentro del proceso de fiscalización</w:t>
      </w:r>
      <w:r w:rsidR="00A51D4A"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w:t>
      </w:r>
      <w:r w:rsidR="00A51D4A" w:rsidRPr="00B006EA">
        <w:rPr>
          <w:rFonts w:ascii="Times New Roman" w:eastAsia="Times New Roman" w:hAnsi="Times New Roman" w:cs="Times New Roman"/>
          <w:sz w:val="24"/>
          <w:szCs w:val="24"/>
          <w:lang w:eastAsia="es-MX"/>
        </w:rPr>
        <w:t>N</w:t>
      </w:r>
      <w:r w:rsidRPr="00B006EA">
        <w:rPr>
          <w:rFonts w:ascii="Times New Roman" w:eastAsia="Times New Roman" w:hAnsi="Times New Roman" w:cs="Times New Roman"/>
          <w:sz w:val="24"/>
          <w:szCs w:val="24"/>
          <w:lang w:eastAsia="es-MX"/>
        </w:rPr>
        <w:t>o se da por concluido</w:t>
      </w:r>
      <w:r w:rsidR="00A51D4A"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toda vez que continúan los actos de fiscalización y el trámite de las acciones promovidas o que se promuevan derivadas de la revisión de las cuentas públicas y de los informes de auditorías</w:t>
      </w:r>
      <w:r w:rsidR="004020E0" w:rsidRPr="00B006EA">
        <w:rPr>
          <w:rFonts w:ascii="Times New Roman" w:eastAsia="Times New Roman" w:hAnsi="Times New Roman" w:cs="Times New Roman"/>
          <w:sz w:val="24"/>
          <w:szCs w:val="24"/>
          <w:lang w:eastAsia="es-MX"/>
        </w:rPr>
        <w:t>.</w:t>
      </w:r>
    </w:p>
    <w:p w14:paraId="68D8913E" w14:textId="65502394" w:rsidR="00554435" w:rsidRPr="00B006EA" w:rsidRDefault="004020E0"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P</w:t>
      </w:r>
      <w:r w:rsidR="00554435" w:rsidRPr="00B006EA">
        <w:rPr>
          <w:rFonts w:ascii="Times New Roman" w:eastAsia="Times New Roman" w:hAnsi="Times New Roman" w:cs="Times New Roman"/>
          <w:sz w:val="24"/>
          <w:szCs w:val="24"/>
          <w:lang w:eastAsia="es-MX"/>
        </w:rPr>
        <w:t>or ende, es menester destacar que las observaciones, acciones y recomendaciones derivadas del Programa Anual de Auditorías y contenidas en el referido Informe de Resultados se encuentran sujetas al proceso de aclaración con plazos y mecanismos definidos en la Ley de Fiscalización Superior de nuestra Entidad</w:t>
      </w:r>
      <w:r w:rsidRPr="00B006EA">
        <w:rPr>
          <w:rFonts w:ascii="Times New Roman" w:eastAsia="Times New Roman" w:hAnsi="Times New Roman" w:cs="Times New Roman"/>
          <w:sz w:val="24"/>
          <w:szCs w:val="24"/>
          <w:lang w:eastAsia="es-MX"/>
        </w:rPr>
        <w:t>,</w:t>
      </w:r>
      <w:r w:rsidR="00554435" w:rsidRPr="00B006EA">
        <w:rPr>
          <w:rFonts w:ascii="Times New Roman" w:eastAsia="Times New Roman" w:hAnsi="Times New Roman" w:cs="Times New Roman"/>
          <w:sz w:val="24"/>
          <w:szCs w:val="24"/>
          <w:lang w:eastAsia="es-MX"/>
        </w:rPr>
        <w:t xml:space="preserve"> y conforme a la información que se proporcione, la entidad fiscalizada podrá tener el estatus de atendidas, solventadas o, en su caso, aclaradas.</w:t>
      </w:r>
    </w:p>
    <w:p w14:paraId="442D5799" w14:textId="77777777" w:rsidR="004020E0"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 xml:space="preserve">Las y los integrantes de esta </w:t>
      </w:r>
      <w:r w:rsidR="004020E0" w:rsidRPr="00B006EA">
        <w:rPr>
          <w:rFonts w:ascii="Times New Roman" w:eastAsia="Times New Roman" w:hAnsi="Times New Roman" w:cs="Times New Roman"/>
          <w:sz w:val="24"/>
          <w:szCs w:val="24"/>
          <w:lang w:eastAsia="es-MX"/>
        </w:rPr>
        <w:t>c</w:t>
      </w:r>
      <w:r w:rsidRPr="00B006EA">
        <w:rPr>
          <w:rFonts w:ascii="Times New Roman" w:eastAsia="Times New Roman" w:hAnsi="Times New Roman" w:cs="Times New Roman"/>
          <w:sz w:val="24"/>
          <w:szCs w:val="24"/>
          <w:lang w:eastAsia="es-MX"/>
        </w:rPr>
        <w:t xml:space="preserve">omisión </w:t>
      </w:r>
      <w:r w:rsidR="004020E0" w:rsidRPr="00B006EA">
        <w:rPr>
          <w:rFonts w:ascii="Times New Roman" w:eastAsia="Times New Roman" w:hAnsi="Times New Roman" w:cs="Times New Roman"/>
          <w:sz w:val="24"/>
          <w:szCs w:val="24"/>
          <w:lang w:eastAsia="es-MX"/>
        </w:rPr>
        <w:t>l</w:t>
      </w:r>
      <w:r w:rsidRPr="00B006EA">
        <w:rPr>
          <w:rFonts w:ascii="Times New Roman" w:eastAsia="Times New Roman" w:hAnsi="Times New Roman" w:cs="Times New Roman"/>
          <w:sz w:val="24"/>
          <w:szCs w:val="24"/>
          <w:lang w:eastAsia="es-MX"/>
        </w:rPr>
        <w:t xml:space="preserve">egislativa reconocemos el trabajo y el esfuerzo de todos los que conforman al órgano, por lo que nos daremos a la tarea de revisar con objetividad y responsabilidad el contenido de las </w:t>
      </w:r>
      <w:r w:rsidR="004020E0" w:rsidRPr="00B006EA">
        <w:rPr>
          <w:rFonts w:ascii="Times New Roman" w:eastAsia="Times New Roman" w:hAnsi="Times New Roman" w:cs="Times New Roman"/>
          <w:sz w:val="24"/>
          <w:szCs w:val="24"/>
          <w:lang w:eastAsia="es-MX"/>
        </w:rPr>
        <w:t>C</w:t>
      </w:r>
      <w:r w:rsidRPr="00B006EA">
        <w:rPr>
          <w:rFonts w:ascii="Times New Roman" w:eastAsia="Times New Roman" w:hAnsi="Times New Roman" w:cs="Times New Roman"/>
          <w:sz w:val="24"/>
          <w:szCs w:val="24"/>
          <w:lang w:eastAsia="es-MX"/>
        </w:rPr>
        <w:t xml:space="preserve">uentas </w:t>
      </w:r>
      <w:r w:rsidR="004020E0" w:rsidRPr="00B006EA">
        <w:rPr>
          <w:rFonts w:ascii="Times New Roman" w:eastAsia="Times New Roman" w:hAnsi="Times New Roman" w:cs="Times New Roman"/>
          <w:sz w:val="24"/>
          <w:szCs w:val="24"/>
          <w:lang w:eastAsia="es-MX"/>
        </w:rPr>
        <w:t>P</w:t>
      </w:r>
      <w:r w:rsidRPr="00B006EA">
        <w:rPr>
          <w:rFonts w:ascii="Times New Roman" w:eastAsia="Times New Roman" w:hAnsi="Times New Roman" w:cs="Times New Roman"/>
          <w:sz w:val="24"/>
          <w:szCs w:val="24"/>
          <w:lang w:eastAsia="es-MX"/>
        </w:rPr>
        <w:t>úblicas.</w:t>
      </w:r>
    </w:p>
    <w:p w14:paraId="5748DEA0" w14:textId="23965AEA"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 xml:space="preserve">Para ello realizaremos diversas reuniones de trabajo con la presencia de la Auditora Superior, para profundizar en el análisis y asegurar que la fiscalización de las </w:t>
      </w:r>
      <w:r w:rsidR="004020E0" w:rsidRPr="00B006EA">
        <w:rPr>
          <w:rFonts w:ascii="Times New Roman" w:eastAsia="Times New Roman" w:hAnsi="Times New Roman" w:cs="Times New Roman"/>
          <w:sz w:val="24"/>
          <w:szCs w:val="24"/>
          <w:lang w:eastAsia="es-MX"/>
        </w:rPr>
        <w:t>C</w:t>
      </w:r>
      <w:r w:rsidRPr="00B006EA">
        <w:rPr>
          <w:rFonts w:ascii="Times New Roman" w:eastAsia="Times New Roman" w:hAnsi="Times New Roman" w:cs="Times New Roman"/>
          <w:sz w:val="24"/>
          <w:szCs w:val="24"/>
          <w:lang w:eastAsia="es-MX"/>
        </w:rPr>
        <w:t xml:space="preserve">uentas </w:t>
      </w:r>
      <w:r w:rsidR="004020E0" w:rsidRPr="00B006EA">
        <w:rPr>
          <w:rFonts w:ascii="Times New Roman" w:eastAsia="Times New Roman" w:hAnsi="Times New Roman" w:cs="Times New Roman"/>
          <w:sz w:val="24"/>
          <w:szCs w:val="24"/>
          <w:lang w:eastAsia="es-MX"/>
        </w:rPr>
        <w:t>P</w:t>
      </w:r>
      <w:r w:rsidRPr="00B006EA">
        <w:rPr>
          <w:rFonts w:ascii="Times New Roman" w:eastAsia="Times New Roman" w:hAnsi="Times New Roman" w:cs="Times New Roman"/>
          <w:sz w:val="24"/>
          <w:szCs w:val="24"/>
          <w:lang w:eastAsia="es-MX"/>
        </w:rPr>
        <w:t>úblicas de los entes auditados se haya realizado en apego a la normatividad, garantizando la transparencia en la gestión pública de los programas aprobados, los ingresos, el endeudamiento y los recursos ejercidos.</w:t>
      </w:r>
    </w:p>
    <w:p w14:paraId="21917792" w14:textId="2B55161B"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Lo que buscamos son resultados efectivos, duraderos y no estacionales</w:t>
      </w:r>
      <w:r w:rsidR="004020E0"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que no se pierda de vista que las observaciones y recomendaciones están sujetas legalmente a un proceso de aclaración que se desarrolla en los meses siguientes a que estas son notificadas a los entes auditados; es decir, los tiempos de los periodos de aclaración de las observaciones y demás acciones están establecidos en la ley.</w:t>
      </w:r>
    </w:p>
    <w:p w14:paraId="64A4CE8A" w14:textId="7A3DDDE0"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Por lo anterior, refrendamos nuestro compromiso con las y los mexiquenses de ofrecer siempre información clara, verificable y objetiva, basada en evidencia y separada de cualquier tendencia que represente una amenaza a la confiabilidad.</w:t>
      </w:r>
    </w:p>
    <w:p w14:paraId="7F1D1E19" w14:textId="77777777" w:rsidR="004020E0"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Las y los diputados trabajaremos juntos para que el éxito de nuestras labores se vea materializado en el fortalecimiento de una cultura de transparencia y de rendición de cuentas.</w:t>
      </w:r>
    </w:p>
    <w:p w14:paraId="73790ECD" w14:textId="77777777" w:rsidR="004020E0"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Reiteramos nuestro compromiso de trabajar en pluralidad y en equipo por un mejor Estado de México.</w:t>
      </w:r>
    </w:p>
    <w:p w14:paraId="21946E4F" w14:textId="1933CE2B"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 xml:space="preserve">Es </w:t>
      </w:r>
      <w:proofErr w:type="spellStart"/>
      <w:r w:rsidRPr="00B006EA">
        <w:rPr>
          <w:rFonts w:ascii="Times New Roman" w:eastAsia="Times New Roman" w:hAnsi="Times New Roman" w:cs="Times New Roman"/>
          <w:sz w:val="24"/>
          <w:szCs w:val="24"/>
          <w:lang w:eastAsia="es-MX"/>
        </w:rPr>
        <w:t>cuanto</w:t>
      </w:r>
      <w:proofErr w:type="spellEnd"/>
      <w:r w:rsidRPr="00B006EA">
        <w:rPr>
          <w:rFonts w:ascii="Times New Roman" w:eastAsia="Times New Roman" w:hAnsi="Times New Roman" w:cs="Times New Roman"/>
          <w:sz w:val="24"/>
          <w:szCs w:val="24"/>
          <w:lang w:eastAsia="es-MX"/>
        </w:rPr>
        <w:t>.</w:t>
      </w:r>
    </w:p>
    <w:p w14:paraId="56588EEF" w14:textId="7FCD49F6" w:rsidR="00554435" w:rsidRPr="00B006EA" w:rsidRDefault="00554435" w:rsidP="0037363D">
      <w:pPr>
        <w:pStyle w:val="Sinespaciado"/>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SECRETARIO DIP. JESÚS GERARDO IZQUIERDO ROJAS. Gracias</w:t>
      </w:r>
      <w:r w:rsidR="00A456FD"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diputada Presidenta.</w:t>
      </w:r>
    </w:p>
    <w:p w14:paraId="1E70568B" w14:textId="019B5935"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Damos cuenta de la asistencia también a esta comisión de la diputada Brenda Gómez y del diputado Omar Ortega.</w:t>
      </w:r>
    </w:p>
    <w:p w14:paraId="56B4E5AA" w14:textId="3FB9FD07"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Diputada Presidenta</w:t>
      </w:r>
      <w:r w:rsidR="00A456FD"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le informo que los asuntos del orden del día han sido concluidos.</w:t>
      </w:r>
    </w:p>
    <w:p w14:paraId="74DB9C6C" w14:textId="77777777" w:rsidR="00554435" w:rsidRPr="00B006EA" w:rsidRDefault="00554435" w:rsidP="0037363D">
      <w:pPr>
        <w:pStyle w:val="Sinespaciado"/>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lastRenderedPageBreak/>
        <w:t>PRESIDENTA DIP. EVELYN OSORNIO JIMÉNEZ. Muchas gracias.</w:t>
      </w:r>
    </w:p>
    <w:p w14:paraId="280CCA21" w14:textId="77777777" w:rsidR="00554435" w:rsidRPr="00B006EA" w:rsidRDefault="00554435" w:rsidP="0037363D">
      <w:pPr>
        <w:pStyle w:val="Sinespaciado"/>
        <w:ind w:firstLine="708"/>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Le pido al Secretario registre la asistencia de la reunión.</w:t>
      </w:r>
    </w:p>
    <w:p w14:paraId="0DB3273D" w14:textId="4A3D2FD8" w:rsidR="00554435" w:rsidRPr="00B006EA" w:rsidRDefault="00554435" w:rsidP="0037363D">
      <w:pPr>
        <w:pStyle w:val="Sinespaciado"/>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SECRETARIO DIP. JESÚS GERARDO IZQUIERDO ROJAS.</w:t>
      </w:r>
      <w:r w:rsidR="00C84619" w:rsidRPr="00B006EA">
        <w:rPr>
          <w:rFonts w:ascii="Times New Roman" w:eastAsia="Times New Roman" w:hAnsi="Times New Roman" w:cs="Times New Roman"/>
          <w:sz w:val="24"/>
          <w:szCs w:val="24"/>
          <w:lang w:eastAsia="es-MX"/>
        </w:rPr>
        <w:t xml:space="preserve"> </w:t>
      </w:r>
      <w:r w:rsidRPr="00B006EA">
        <w:rPr>
          <w:rFonts w:ascii="Times New Roman" w:eastAsia="Times New Roman" w:hAnsi="Times New Roman" w:cs="Times New Roman"/>
          <w:sz w:val="24"/>
          <w:szCs w:val="24"/>
          <w:lang w:eastAsia="es-MX"/>
        </w:rPr>
        <w:t>Queda registrada la asistencia a la reunión.</w:t>
      </w:r>
    </w:p>
    <w:p w14:paraId="2CF4FB12" w14:textId="5D2CC6EA" w:rsidR="00554435" w:rsidRPr="00B006EA" w:rsidRDefault="00554435" w:rsidP="0037363D">
      <w:pPr>
        <w:pStyle w:val="Sinespaciado"/>
        <w:jc w:val="both"/>
        <w:rPr>
          <w:rFonts w:ascii="Times New Roman" w:eastAsia="Times New Roman" w:hAnsi="Times New Roman" w:cs="Times New Roman"/>
          <w:sz w:val="24"/>
          <w:szCs w:val="24"/>
          <w:lang w:eastAsia="es-MX"/>
        </w:rPr>
      </w:pPr>
      <w:r w:rsidRPr="00B006EA">
        <w:rPr>
          <w:rFonts w:ascii="Times New Roman" w:eastAsia="Times New Roman" w:hAnsi="Times New Roman" w:cs="Times New Roman"/>
          <w:sz w:val="24"/>
          <w:szCs w:val="24"/>
          <w:lang w:eastAsia="es-MX"/>
        </w:rPr>
        <w:t>PRESIDENTA DIP. EVELYN OSORNIO JIMÉNEZ. Se levanta la sesión de la Comisión Legislativa de Vigilancia del Órgano Superior de Fiscalización, siendo las once horas con treinta minutos del día martes quince de noviembre del año dos mil veintitrés</w:t>
      </w:r>
      <w:r w:rsidR="00A456FD" w:rsidRPr="00B006EA">
        <w:rPr>
          <w:rFonts w:ascii="Times New Roman" w:eastAsia="Times New Roman" w:hAnsi="Times New Roman" w:cs="Times New Roman"/>
          <w:sz w:val="24"/>
          <w:szCs w:val="24"/>
          <w:lang w:eastAsia="es-MX"/>
        </w:rPr>
        <w:t>,</w:t>
      </w:r>
      <w:r w:rsidRPr="00B006EA">
        <w:rPr>
          <w:rFonts w:ascii="Times New Roman" w:eastAsia="Times New Roman" w:hAnsi="Times New Roman" w:cs="Times New Roman"/>
          <w:sz w:val="24"/>
          <w:szCs w:val="24"/>
          <w:lang w:eastAsia="es-MX"/>
        </w:rPr>
        <w:t xml:space="preserve"> y se pide a sus integrantes estar atentos para la próxima convocatoria.</w:t>
      </w:r>
    </w:p>
    <w:p w14:paraId="0790B45C" w14:textId="670EA3FC" w:rsidR="00A8569E" w:rsidRPr="00B006EA" w:rsidRDefault="00554435" w:rsidP="00D86610">
      <w:pPr>
        <w:pStyle w:val="Sinespaciado"/>
        <w:ind w:firstLine="708"/>
        <w:jc w:val="both"/>
      </w:pPr>
      <w:r w:rsidRPr="00B006EA">
        <w:rPr>
          <w:rFonts w:ascii="Times New Roman" w:eastAsia="Times New Roman" w:hAnsi="Times New Roman" w:cs="Times New Roman"/>
          <w:sz w:val="24"/>
          <w:szCs w:val="24"/>
          <w:lang w:eastAsia="es-MX"/>
        </w:rPr>
        <w:t>Muchas gracias a todas y a todos.</w:t>
      </w:r>
    </w:p>
    <w:p w14:paraId="16701B10" w14:textId="77777777" w:rsidR="00B006EA" w:rsidRPr="00B006EA" w:rsidRDefault="00B006EA">
      <w:pPr>
        <w:pStyle w:val="Sinespaciado"/>
        <w:ind w:firstLine="708"/>
        <w:jc w:val="both"/>
      </w:pPr>
    </w:p>
    <w:sectPr w:rsidR="00B006EA" w:rsidRPr="00B006EA" w:rsidSect="0099413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3DC23" w14:textId="77777777" w:rsidR="00F91EBA" w:rsidRDefault="00F91EBA" w:rsidP="00637529">
      <w:pPr>
        <w:spacing w:after="0" w:line="240" w:lineRule="auto"/>
      </w:pPr>
      <w:r>
        <w:separator/>
      </w:r>
    </w:p>
  </w:endnote>
  <w:endnote w:type="continuationSeparator" w:id="0">
    <w:p w14:paraId="6E8412E4" w14:textId="77777777" w:rsidR="00F91EBA" w:rsidRDefault="00F91EBA" w:rsidP="00637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175029"/>
      <w:docPartObj>
        <w:docPartGallery w:val="Page Numbers (Bottom of Page)"/>
        <w:docPartUnique/>
      </w:docPartObj>
    </w:sdtPr>
    <w:sdtEndPr/>
    <w:sdtContent>
      <w:p w14:paraId="6DDEA206" w14:textId="6C8687B0" w:rsidR="00637529" w:rsidRDefault="00637529" w:rsidP="0037363D">
        <w:pPr>
          <w:pStyle w:val="Piedepgina"/>
          <w:jc w:val="right"/>
        </w:pPr>
        <w:r>
          <w:fldChar w:fldCharType="begin"/>
        </w:r>
        <w:r>
          <w:instrText>PAGE   \* MERGEFORMAT</w:instrText>
        </w:r>
        <w:r>
          <w:fldChar w:fldCharType="separate"/>
        </w:r>
        <w:r w:rsidR="00B006EA" w:rsidRPr="00B006EA">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0F0C2" w14:textId="77777777" w:rsidR="00F91EBA" w:rsidRDefault="00F91EBA" w:rsidP="00637529">
      <w:pPr>
        <w:spacing w:after="0" w:line="240" w:lineRule="auto"/>
      </w:pPr>
      <w:r>
        <w:separator/>
      </w:r>
    </w:p>
  </w:footnote>
  <w:footnote w:type="continuationSeparator" w:id="0">
    <w:p w14:paraId="4E6913DB" w14:textId="77777777" w:rsidR="00F91EBA" w:rsidRDefault="00F91EBA" w:rsidP="006375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61E0"/>
    <w:rsid w:val="00066896"/>
    <w:rsid w:val="00103153"/>
    <w:rsid w:val="00103B02"/>
    <w:rsid w:val="00104BA2"/>
    <w:rsid w:val="00105CAD"/>
    <w:rsid w:val="001C6980"/>
    <w:rsid w:val="00253DA7"/>
    <w:rsid w:val="00265DEA"/>
    <w:rsid w:val="003031A5"/>
    <w:rsid w:val="00336281"/>
    <w:rsid w:val="00366D8F"/>
    <w:rsid w:val="0037363D"/>
    <w:rsid w:val="003A6169"/>
    <w:rsid w:val="003A6FE1"/>
    <w:rsid w:val="003B0EA1"/>
    <w:rsid w:val="003C5D41"/>
    <w:rsid w:val="004020E0"/>
    <w:rsid w:val="00496BDA"/>
    <w:rsid w:val="004A268E"/>
    <w:rsid w:val="004A3B80"/>
    <w:rsid w:val="004E7F8C"/>
    <w:rsid w:val="00554435"/>
    <w:rsid w:val="005D4178"/>
    <w:rsid w:val="00637529"/>
    <w:rsid w:val="006729E0"/>
    <w:rsid w:val="006E3D9F"/>
    <w:rsid w:val="00740C0B"/>
    <w:rsid w:val="00767771"/>
    <w:rsid w:val="00785B56"/>
    <w:rsid w:val="007E1C38"/>
    <w:rsid w:val="007F154F"/>
    <w:rsid w:val="007F4F87"/>
    <w:rsid w:val="00803ADE"/>
    <w:rsid w:val="00852D76"/>
    <w:rsid w:val="009366A5"/>
    <w:rsid w:val="0097471F"/>
    <w:rsid w:val="0099413B"/>
    <w:rsid w:val="009F019D"/>
    <w:rsid w:val="009F6AF9"/>
    <w:rsid w:val="00A10AEF"/>
    <w:rsid w:val="00A35248"/>
    <w:rsid w:val="00A456FD"/>
    <w:rsid w:val="00A51D4A"/>
    <w:rsid w:val="00A55598"/>
    <w:rsid w:val="00A8569E"/>
    <w:rsid w:val="00AD53AB"/>
    <w:rsid w:val="00AE0153"/>
    <w:rsid w:val="00B006EA"/>
    <w:rsid w:val="00B87193"/>
    <w:rsid w:val="00BF30CE"/>
    <w:rsid w:val="00C25739"/>
    <w:rsid w:val="00C67A96"/>
    <w:rsid w:val="00C706C1"/>
    <w:rsid w:val="00C712AE"/>
    <w:rsid w:val="00C84619"/>
    <w:rsid w:val="00CA77D2"/>
    <w:rsid w:val="00CF70E6"/>
    <w:rsid w:val="00D22568"/>
    <w:rsid w:val="00D34485"/>
    <w:rsid w:val="00D42CB6"/>
    <w:rsid w:val="00D53481"/>
    <w:rsid w:val="00D83A6B"/>
    <w:rsid w:val="00D86610"/>
    <w:rsid w:val="00D870DB"/>
    <w:rsid w:val="00DC41B1"/>
    <w:rsid w:val="00E51DB8"/>
    <w:rsid w:val="00E86C35"/>
    <w:rsid w:val="00EB0F8A"/>
    <w:rsid w:val="00F91EBA"/>
    <w:rsid w:val="00F93A45"/>
    <w:rsid w:val="00FB66FB"/>
    <w:rsid w:val="00FB7B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FA5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53481"/>
    <w:pPr>
      <w:spacing w:after="0" w:line="240" w:lineRule="auto"/>
    </w:pPr>
  </w:style>
  <w:style w:type="character" w:customStyle="1" w:styleId="SinespaciadoCar">
    <w:name w:val="Sin espaciado Car"/>
    <w:link w:val="Sinespaciado"/>
    <w:uiPriority w:val="1"/>
    <w:locked/>
    <w:rsid w:val="00803ADE"/>
  </w:style>
  <w:style w:type="character" w:styleId="Hipervnculo">
    <w:name w:val="Hyperlink"/>
    <w:basedOn w:val="Fuentedeprrafopredeter"/>
    <w:uiPriority w:val="99"/>
    <w:unhideWhenUsed/>
    <w:rsid w:val="00803ADE"/>
    <w:rPr>
      <w:color w:val="0563C1" w:themeColor="hyperlink"/>
      <w:u w:val="single"/>
    </w:rPr>
  </w:style>
  <w:style w:type="paragraph" w:styleId="Encabezado">
    <w:name w:val="header"/>
    <w:basedOn w:val="Normal"/>
    <w:link w:val="EncabezadoCar"/>
    <w:uiPriority w:val="99"/>
    <w:unhideWhenUsed/>
    <w:rsid w:val="006375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7529"/>
  </w:style>
  <w:style w:type="paragraph" w:styleId="Piedepgina">
    <w:name w:val="footer"/>
    <w:basedOn w:val="Normal"/>
    <w:link w:val="PiedepginaCar"/>
    <w:uiPriority w:val="99"/>
    <w:unhideWhenUsed/>
    <w:rsid w:val="006375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667407">
      <w:bodyDiv w:val="1"/>
      <w:marLeft w:val="0"/>
      <w:marRight w:val="0"/>
      <w:marTop w:val="0"/>
      <w:marBottom w:val="0"/>
      <w:divBdr>
        <w:top w:val="none" w:sz="0" w:space="0" w:color="auto"/>
        <w:left w:val="none" w:sz="0" w:space="0" w:color="auto"/>
        <w:bottom w:val="none" w:sz="0" w:space="0" w:color="auto"/>
        <w:right w:val="none" w:sz="0" w:space="0" w:color="auto"/>
      </w:divBdr>
    </w:div>
    <w:div w:id="186976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fem.gob.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2371</Words>
  <Characters>13043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2023-11-17T18:09:00Z</dcterms:created>
  <dcterms:modified xsi:type="dcterms:W3CDTF">2023-11-21T15:10:00Z</dcterms:modified>
</cp:coreProperties>
</file>