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03798" w14:textId="6695B9C1" w:rsidR="00582196" w:rsidRPr="0025120C" w:rsidRDefault="00582196" w:rsidP="00B31771">
      <w:pPr>
        <w:pStyle w:val="Sinespaciado"/>
        <w:jc w:val="center"/>
        <w:rPr>
          <w:rFonts w:ascii="Times New Roman" w:hAnsi="Times New Roman" w:cs="Times New Roman"/>
          <w:sz w:val="24"/>
          <w:szCs w:val="24"/>
        </w:rPr>
      </w:pPr>
      <w:r w:rsidRPr="0025120C">
        <w:rPr>
          <w:rFonts w:ascii="Times New Roman" w:hAnsi="Times New Roman" w:cs="Times New Roman"/>
          <w:sz w:val="24"/>
          <w:szCs w:val="24"/>
        </w:rPr>
        <w:t>REUNIÓN DE LA</w:t>
      </w:r>
      <w:r w:rsidR="00FA4A29" w:rsidRPr="0025120C">
        <w:rPr>
          <w:rFonts w:ascii="Times New Roman" w:hAnsi="Times New Roman" w:cs="Times New Roman"/>
          <w:sz w:val="24"/>
          <w:szCs w:val="24"/>
        </w:rPr>
        <w:t>S</w:t>
      </w:r>
      <w:r w:rsidRPr="0025120C">
        <w:rPr>
          <w:rFonts w:ascii="Times New Roman" w:hAnsi="Times New Roman" w:cs="Times New Roman"/>
          <w:sz w:val="24"/>
          <w:szCs w:val="24"/>
        </w:rPr>
        <w:t xml:space="preserve"> COMISI</w:t>
      </w:r>
      <w:r w:rsidR="00FA4A29" w:rsidRPr="0025120C">
        <w:rPr>
          <w:rFonts w:ascii="Times New Roman" w:hAnsi="Times New Roman" w:cs="Times New Roman"/>
          <w:sz w:val="24"/>
          <w:szCs w:val="24"/>
        </w:rPr>
        <w:t>O</w:t>
      </w:r>
      <w:r w:rsidRPr="0025120C">
        <w:rPr>
          <w:rFonts w:ascii="Times New Roman" w:hAnsi="Times New Roman" w:cs="Times New Roman"/>
          <w:sz w:val="24"/>
          <w:szCs w:val="24"/>
        </w:rPr>
        <w:t>N</w:t>
      </w:r>
      <w:r w:rsidR="00FA4A29" w:rsidRPr="0025120C">
        <w:rPr>
          <w:rFonts w:ascii="Times New Roman" w:hAnsi="Times New Roman" w:cs="Times New Roman"/>
          <w:sz w:val="24"/>
          <w:szCs w:val="24"/>
        </w:rPr>
        <w:t>ES</w:t>
      </w:r>
      <w:r w:rsidRPr="0025120C">
        <w:rPr>
          <w:rFonts w:ascii="Times New Roman" w:hAnsi="Times New Roman" w:cs="Times New Roman"/>
          <w:sz w:val="24"/>
          <w:szCs w:val="24"/>
        </w:rPr>
        <w:t xml:space="preserve"> LEGISLATIVA</w:t>
      </w:r>
      <w:r w:rsidR="00FA4A29" w:rsidRPr="0025120C">
        <w:rPr>
          <w:rFonts w:ascii="Times New Roman" w:hAnsi="Times New Roman" w:cs="Times New Roman"/>
          <w:sz w:val="24"/>
          <w:szCs w:val="24"/>
        </w:rPr>
        <w:t>S</w:t>
      </w:r>
      <w:r w:rsidRPr="0025120C">
        <w:rPr>
          <w:rFonts w:ascii="Times New Roman" w:hAnsi="Times New Roman" w:cs="Times New Roman"/>
          <w:sz w:val="24"/>
          <w:szCs w:val="24"/>
        </w:rPr>
        <w:t xml:space="preserve"> DE LEGISLACIÓN Y ADMINISTRACIÓN MUNICIPAL</w:t>
      </w:r>
      <w:r w:rsidR="00044809" w:rsidRPr="0025120C">
        <w:rPr>
          <w:rFonts w:ascii="Times New Roman" w:hAnsi="Times New Roman" w:cs="Times New Roman"/>
          <w:sz w:val="24"/>
          <w:szCs w:val="24"/>
        </w:rPr>
        <w:t xml:space="preserve">, </w:t>
      </w:r>
      <w:r w:rsidR="00E65082" w:rsidRPr="0025120C">
        <w:rPr>
          <w:rFonts w:ascii="Times New Roman" w:hAnsi="Times New Roman" w:cs="Times New Roman"/>
          <w:sz w:val="24"/>
          <w:szCs w:val="24"/>
        </w:rPr>
        <w:t>DE</w:t>
      </w:r>
      <w:r w:rsidRPr="0025120C">
        <w:rPr>
          <w:rFonts w:ascii="Times New Roman" w:hAnsi="Times New Roman" w:cs="Times New Roman"/>
          <w:sz w:val="24"/>
          <w:szCs w:val="24"/>
        </w:rPr>
        <w:t xml:space="preserve"> FINANZAS PÚBLICAS Y </w:t>
      </w:r>
      <w:r w:rsidR="00E65082" w:rsidRPr="0025120C">
        <w:rPr>
          <w:rFonts w:ascii="Times New Roman" w:hAnsi="Times New Roman" w:cs="Times New Roman"/>
          <w:sz w:val="24"/>
          <w:szCs w:val="24"/>
        </w:rPr>
        <w:t xml:space="preserve">DE </w:t>
      </w:r>
      <w:r w:rsidRPr="0025120C">
        <w:rPr>
          <w:rFonts w:ascii="Times New Roman" w:hAnsi="Times New Roman" w:cs="Times New Roman"/>
          <w:sz w:val="24"/>
          <w:szCs w:val="24"/>
        </w:rPr>
        <w:t>RECURSOS HIDRÁULICOS DE LA H. LXI LEGISLATURA DEL ESTADO DE MÉXICO.</w:t>
      </w:r>
    </w:p>
    <w:p w14:paraId="0A517FD0" w14:textId="77777777" w:rsidR="00582196" w:rsidRPr="0025120C" w:rsidRDefault="00582196" w:rsidP="00B31771">
      <w:pPr>
        <w:pStyle w:val="Sinespaciado"/>
        <w:ind w:left="3540"/>
        <w:jc w:val="center"/>
        <w:rPr>
          <w:rFonts w:ascii="Times New Roman" w:hAnsi="Times New Roman" w:cs="Times New Roman"/>
          <w:sz w:val="24"/>
          <w:szCs w:val="24"/>
        </w:rPr>
      </w:pPr>
    </w:p>
    <w:p w14:paraId="73A10DE0" w14:textId="4B5E4772" w:rsidR="00582196" w:rsidRPr="0025120C" w:rsidRDefault="003A7942" w:rsidP="00B31771">
      <w:pPr>
        <w:pStyle w:val="Sinespaciado"/>
        <w:jc w:val="center"/>
        <w:rPr>
          <w:rFonts w:ascii="Times New Roman" w:hAnsi="Times New Roman" w:cs="Times New Roman"/>
          <w:sz w:val="24"/>
          <w:szCs w:val="24"/>
        </w:rPr>
      </w:pPr>
      <w:r w:rsidRPr="0025120C">
        <w:rPr>
          <w:rFonts w:ascii="Times New Roman" w:hAnsi="Times New Roman" w:cs="Times New Roman"/>
          <w:sz w:val="24"/>
          <w:szCs w:val="24"/>
        </w:rPr>
        <w:t>Celebrada el día 7 de diciembre de</w:t>
      </w:r>
      <w:r w:rsidR="008E322A" w:rsidRPr="0025120C">
        <w:rPr>
          <w:rFonts w:ascii="Times New Roman" w:hAnsi="Times New Roman" w:cs="Times New Roman"/>
          <w:sz w:val="24"/>
          <w:szCs w:val="24"/>
        </w:rPr>
        <w:t>l</w:t>
      </w:r>
      <w:r w:rsidRPr="0025120C">
        <w:rPr>
          <w:rFonts w:ascii="Times New Roman" w:hAnsi="Times New Roman" w:cs="Times New Roman"/>
          <w:sz w:val="24"/>
          <w:szCs w:val="24"/>
        </w:rPr>
        <w:t xml:space="preserve"> 2023.</w:t>
      </w:r>
    </w:p>
    <w:p w14:paraId="049E36E0" w14:textId="77777777" w:rsidR="00582196" w:rsidRPr="0025120C" w:rsidRDefault="00582196" w:rsidP="00B31771">
      <w:pPr>
        <w:pStyle w:val="Sinespaciado"/>
        <w:jc w:val="center"/>
        <w:rPr>
          <w:rFonts w:ascii="Times New Roman" w:hAnsi="Times New Roman" w:cs="Times New Roman"/>
          <w:sz w:val="24"/>
          <w:szCs w:val="24"/>
        </w:rPr>
      </w:pPr>
    </w:p>
    <w:p w14:paraId="44ABE373" w14:textId="64C801DB" w:rsidR="00582196" w:rsidRPr="0025120C" w:rsidRDefault="003A7942" w:rsidP="00B31771">
      <w:pPr>
        <w:pStyle w:val="Sinespaciado"/>
        <w:jc w:val="center"/>
        <w:rPr>
          <w:rFonts w:ascii="Times New Roman" w:hAnsi="Times New Roman" w:cs="Times New Roman"/>
          <w:sz w:val="24"/>
          <w:szCs w:val="24"/>
        </w:rPr>
      </w:pPr>
      <w:r w:rsidRPr="0025120C">
        <w:rPr>
          <w:rFonts w:ascii="Times New Roman" w:hAnsi="Times New Roman" w:cs="Times New Roman"/>
          <w:sz w:val="24"/>
          <w:szCs w:val="24"/>
        </w:rPr>
        <w:t xml:space="preserve">Presidencia de la </w:t>
      </w:r>
      <w:bookmarkStart w:id="0" w:name="_GoBack"/>
      <w:bookmarkEnd w:id="0"/>
      <w:r w:rsidRPr="0025120C">
        <w:rPr>
          <w:rFonts w:ascii="Times New Roman" w:hAnsi="Times New Roman" w:cs="Times New Roman"/>
          <w:sz w:val="24"/>
          <w:szCs w:val="24"/>
        </w:rPr>
        <w:t>diputada Claudia Morales Robledo</w:t>
      </w:r>
      <w:r w:rsidR="00420A3E" w:rsidRPr="0025120C">
        <w:rPr>
          <w:rFonts w:ascii="Times New Roman" w:hAnsi="Times New Roman" w:cs="Times New Roman"/>
          <w:sz w:val="24"/>
          <w:szCs w:val="24"/>
        </w:rPr>
        <w:t>.</w:t>
      </w:r>
    </w:p>
    <w:p w14:paraId="114195D6" w14:textId="77777777" w:rsidR="00582196" w:rsidRPr="0025120C" w:rsidRDefault="00582196" w:rsidP="00B31771">
      <w:pPr>
        <w:pStyle w:val="Sinespaciado"/>
        <w:jc w:val="center"/>
        <w:rPr>
          <w:rFonts w:ascii="Times New Roman" w:hAnsi="Times New Roman" w:cs="Times New Roman"/>
          <w:sz w:val="24"/>
          <w:szCs w:val="24"/>
        </w:rPr>
      </w:pPr>
    </w:p>
    <w:p w14:paraId="1C1DEB2A" w14:textId="0418CE79" w:rsidR="00582196" w:rsidRPr="0025120C" w:rsidRDefault="00582196"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 xml:space="preserve">PRESIDENTA DIP. CLAUDIA MORALES ROBLEDO. Bienvenidos a esta </w:t>
      </w:r>
      <w:r w:rsidR="003A7942" w:rsidRPr="0025120C">
        <w:rPr>
          <w:rFonts w:ascii="Times New Roman" w:hAnsi="Times New Roman" w:cs="Times New Roman"/>
          <w:sz w:val="24"/>
          <w:szCs w:val="24"/>
        </w:rPr>
        <w:t xml:space="preserve">reunión de las </w:t>
      </w:r>
      <w:r w:rsidRPr="0025120C">
        <w:rPr>
          <w:rFonts w:ascii="Times New Roman" w:hAnsi="Times New Roman" w:cs="Times New Roman"/>
          <w:sz w:val="24"/>
          <w:szCs w:val="24"/>
        </w:rPr>
        <w:t>Comisi</w:t>
      </w:r>
      <w:r w:rsidR="003A7942" w:rsidRPr="0025120C">
        <w:rPr>
          <w:rFonts w:ascii="Times New Roman" w:hAnsi="Times New Roman" w:cs="Times New Roman"/>
          <w:sz w:val="24"/>
          <w:szCs w:val="24"/>
        </w:rPr>
        <w:t>o</w:t>
      </w:r>
      <w:r w:rsidRPr="0025120C">
        <w:rPr>
          <w:rFonts w:ascii="Times New Roman" w:hAnsi="Times New Roman" w:cs="Times New Roman"/>
          <w:sz w:val="24"/>
          <w:szCs w:val="24"/>
        </w:rPr>
        <w:t>n</w:t>
      </w:r>
      <w:r w:rsidR="003A7942" w:rsidRPr="0025120C">
        <w:rPr>
          <w:rFonts w:ascii="Times New Roman" w:hAnsi="Times New Roman" w:cs="Times New Roman"/>
          <w:sz w:val="24"/>
          <w:szCs w:val="24"/>
        </w:rPr>
        <w:t>es</w:t>
      </w:r>
      <w:r w:rsidRPr="0025120C">
        <w:rPr>
          <w:rFonts w:ascii="Times New Roman" w:hAnsi="Times New Roman" w:cs="Times New Roman"/>
          <w:sz w:val="24"/>
          <w:szCs w:val="24"/>
        </w:rPr>
        <w:t xml:space="preserve"> </w:t>
      </w:r>
      <w:r w:rsidR="003A7942" w:rsidRPr="0025120C">
        <w:rPr>
          <w:rFonts w:ascii="Times New Roman" w:hAnsi="Times New Roman" w:cs="Times New Roman"/>
          <w:sz w:val="24"/>
          <w:szCs w:val="24"/>
        </w:rPr>
        <w:t xml:space="preserve">Legislativas </w:t>
      </w:r>
      <w:r w:rsidRPr="0025120C">
        <w:rPr>
          <w:rFonts w:ascii="Times New Roman" w:hAnsi="Times New Roman" w:cs="Times New Roman"/>
          <w:sz w:val="24"/>
          <w:szCs w:val="24"/>
        </w:rPr>
        <w:t>de Recursos Hidráulicos</w:t>
      </w:r>
      <w:r w:rsidR="003A7942" w:rsidRPr="0025120C">
        <w:rPr>
          <w:rFonts w:ascii="Times New Roman" w:hAnsi="Times New Roman" w:cs="Times New Roman"/>
          <w:sz w:val="24"/>
          <w:szCs w:val="24"/>
        </w:rPr>
        <w:t>,</w:t>
      </w:r>
      <w:r w:rsidRPr="0025120C">
        <w:rPr>
          <w:rFonts w:ascii="Times New Roman" w:hAnsi="Times New Roman" w:cs="Times New Roman"/>
          <w:sz w:val="24"/>
          <w:szCs w:val="24"/>
        </w:rPr>
        <w:t xml:space="preserve"> de Legislación y Administración Municipal y de Finanzas Públicas.</w:t>
      </w:r>
    </w:p>
    <w:p w14:paraId="3902399E" w14:textId="47002E80" w:rsidR="003A7942" w:rsidRPr="0025120C" w:rsidRDefault="00582196"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Doy la bienvenida a las diputadas y diputados de las Comisi</w:t>
      </w:r>
      <w:r w:rsidR="003A7942" w:rsidRPr="0025120C">
        <w:rPr>
          <w:rFonts w:ascii="Times New Roman" w:hAnsi="Times New Roman" w:cs="Times New Roman"/>
          <w:sz w:val="24"/>
          <w:szCs w:val="24"/>
        </w:rPr>
        <w:t>o</w:t>
      </w:r>
      <w:r w:rsidRPr="0025120C">
        <w:rPr>
          <w:rFonts w:ascii="Times New Roman" w:hAnsi="Times New Roman" w:cs="Times New Roman"/>
          <w:sz w:val="24"/>
          <w:szCs w:val="24"/>
        </w:rPr>
        <w:t>n</w:t>
      </w:r>
      <w:r w:rsidR="003A7942" w:rsidRPr="0025120C">
        <w:rPr>
          <w:rFonts w:ascii="Times New Roman" w:hAnsi="Times New Roman" w:cs="Times New Roman"/>
          <w:sz w:val="24"/>
          <w:szCs w:val="24"/>
        </w:rPr>
        <w:t>es</w:t>
      </w:r>
      <w:r w:rsidRPr="0025120C">
        <w:rPr>
          <w:rFonts w:ascii="Times New Roman" w:hAnsi="Times New Roman" w:cs="Times New Roman"/>
          <w:sz w:val="24"/>
          <w:szCs w:val="24"/>
        </w:rPr>
        <w:t xml:space="preserve"> Legislativa</w:t>
      </w:r>
      <w:r w:rsidR="003A7942" w:rsidRPr="0025120C">
        <w:rPr>
          <w:rFonts w:ascii="Times New Roman" w:hAnsi="Times New Roman" w:cs="Times New Roman"/>
          <w:sz w:val="24"/>
          <w:szCs w:val="24"/>
        </w:rPr>
        <w:t>s</w:t>
      </w:r>
      <w:r w:rsidRPr="0025120C">
        <w:rPr>
          <w:rFonts w:ascii="Times New Roman" w:hAnsi="Times New Roman" w:cs="Times New Roman"/>
          <w:sz w:val="24"/>
          <w:szCs w:val="24"/>
        </w:rPr>
        <w:t xml:space="preserve"> de Recursos Hidráulicos</w:t>
      </w:r>
      <w:r w:rsidR="003A7942" w:rsidRPr="0025120C">
        <w:rPr>
          <w:rFonts w:ascii="Times New Roman" w:hAnsi="Times New Roman" w:cs="Times New Roman"/>
          <w:sz w:val="24"/>
          <w:szCs w:val="24"/>
        </w:rPr>
        <w:t>,</w:t>
      </w:r>
      <w:r w:rsidRPr="0025120C">
        <w:rPr>
          <w:rFonts w:ascii="Times New Roman" w:hAnsi="Times New Roman" w:cs="Times New Roman"/>
          <w:sz w:val="24"/>
          <w:szCs w:val="24"/>
        </w:rPr>
        <w:t xml:space="preserve"> de Legislación y Administración Municipal y de Finanzas P</w:t>
      </w:r>
      <w:r w:rsidR="0078217B" w:rsidRPr="0025120C">
        <w:rPr>
          <w:rFonts w:ascii="Times New Roman" w:hAnsi="Times New Roman" w:cs="Times New Roman"/>
          <w:sz w:val="24"/>
          <w:szCs w:val="24"/>
        </w:rPr>
        <w:t>ú</w:t>
      </w:r>
      <w:r w:rsidRPr="0025120C">
        <w:rPr>
          <w:rFonts w:ascii="Times New Roman" w:hAnsi="Times New Roman" w:cs="Times New Roman"/>
          <w:sz w:val="24"/>
          <w:szCs w:val="24"/>
        </w:rPr>
        <w:t>blicas</w:t>
      </w:r>
      <w:r w:rsidR="003A7942" w:rsidRPr="0025120C">
        <w:rPr>
          <w:rFonts w:ascii="Times New Roman" w:hAnsi="Times New Roman" w:cs="Times New Roman"/>
          <w:sz w:val="24"/>
          <w:szCs w:val="24"/>
        </w:rPr>
        <w:t>,</w:t>
      </w:r>
      <w:r w:rsidRPr="0025120C">
        <w:rPr>
          <w:rFonts w:ascii="Times New Roman" w:hAnsi="Times New Roman" w:cs="Times New Roman"/>
          <w:sz w:val="24"/>
          <w:szCs w:val="24"/>
        </w:rPr>
        <w:t xml:space="preserve"> y destaco su compromiso con la debida atención de esta encomienda</w:t>
      </w:r>
      <w:r w:rsidR="003A7942" w:rsidRPr="0025120C">
        <w:rPr>
          <w:rFonts w:ascii="Times New Roman" w:hAnsi="Times New Roman" w:cs="Times New Roman"/>
          <w:sz w:val="24"/>
          <w:szCs w:val="24"/>
        </w:rPr>
        <w:t>.</w:t>
      </w:r>
    </w:p>
    <w:p w14:paraId="6B237639" w14:textId="186BA80D" w:rsidR="008875A5" w:rsidRPr="0025120C" w:rsidRDefault="003A7942"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S</w:t>
      </w:r>
      <w:r w:rsidR="00582196" w:rsidRPr="0025120C">
        <w:rPr>
          <w:rFonts w:ascii="Times New Roman" w:hAnsi="Times New Roman" w:cs="Times New Roman"/>
          <w:sz w:val="24"/>
          <w:szCs w:val="24"/>
        </w:rPr>
        <w:t>aludo a las personas servidoras públicas, el Doctor Felipe Serrano Lla</w:t>
      </w:r>
      <w:r w:rsidRPr="0025120C">
        <w:rPr>
          <w:rFonts w:ascii="Times New Roman" w:hAnsi="Times New Roman" w:cs="Times New Roman"/>
          <w:sz w:val="24"/>
          <w:szCs w:val="24"/>
        </w:rPr>
        <w:t>r</w:t>
      </w:r>
      <w:r w:rsidR="00582196" w:rsidRPr="0025120C">
        <w:rPr>
          <w:rFonts w:ascii="Times New Roman" w:hAnsi="Times New Roman" w:cs="Times New Roman"/>
          <w:sz w:val="24"/>
          <w:szCs w:val="24"/>
        </w:rPr>
        <w:t>e</w:t>
      </w:r>
      <w:r w:rsidRPr="0025120C">
        <w:rPr>
          <w:rFonts w:ascii="Times New Roman" w:hAnsi="Times New Roman" w:cs="Times New Roman"/>
          <w:sz w:val="24"/>
          <w:szCs w:val="24"/>
        </w:rPr>
        <w:t>n</w:t>
      </w:r>
      <w:r w:rsidR="00582196" w:rsidRPr="0025120C">
        <w:rPr>
          <w:rFonts w:ascii="Times New Roman" w:hAnsi="Times New Roman" w:cs="Times New Roman"/>
          <w:sz w:val="24"/>
          <w:szCs w:val="24"/>
        </w:rPr>
        <w:t xml:space="preserve">a, Vocal Ejecutivo del Instituto </w:t>
      </w:r>
      <w:r w:rsidR="00515C8B" w:rsidRPr="0025120C">
        <w:rPr>
          <w:rFonts w:ascii="Times New Roman" w:hAnsi="Times New Roman" w:cs="Times New Roman"/>
          <w:sz w:val="24"/>
          <w:szCs w:val="24"/>
        </w:rPr>
        <w:t>H</w:t>
      </w:r>
      <w:r w:rsidR="00582196" w:rsidRPr="0025120C">
        <w:rPr>
          <w:rFonts w:ascii="Times New Roman" w:hAnsi="Times New Roman" w:cs="Times New Roman"/>
          <w:sz w:val="24"/>
          <w:szCs w:val="24"/>
        </w:rPr>
        <w:t>acendario del Estado de México</w:t>
      </w:r>
      <w:r w:rsidR="00515C8B"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buenos días</w:t>
      </w:r>
      <w:r w:rsidR="00515C8B"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bienvenido</w:t>
      </w:r>
      <w:r w:rsidR="00515C8B"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w:t>
      </w:r>
      <w:r w:rsidR="001A010A" w:rsidRPr="0025120C">
        <w:rPr>
          <w:rFonts w:ascii="Times New Roman" w:hAnsi="Times New Roman" w:cs="Times New Roman"/>
          <w:sz w:val="24"/>
          <w:szCs w:val="24"/>
        </w:rPr>
        <w:t>E</w:t>
      </w:r>
      <w:r w:rsidR="00582196" w:rsidRPr="0025120C">
        <w:rPr>
          <w:rFonts w:ascii="Times New Roman" w:hAnsi="Times New Roman" w:cs="Times New Roman"/>
          <w:sz w:val="24"/>
          <w:szCs w:val="24"/>
        </w:rPr>
        <w:t xml:space="preserve">l Licenciado Alfonso </w:t>
      </w:r>
      <w:r w:rsidR="00515C8B" w:rsidRPr="0025120C">
        <w:rPr>
          <w:rFonts w:ascii="Times New Roman" w:hAnsi="Times New Roman" w:cs="Times New Roman"/>
          <w:sz w:val="24"/>
          <w:szCs w:val="24"/>
        </w:rPr>
        <w:t>Í</w:t>
      </w:r>
      <w:r w:rsidR="00582196" w:rsidRPr="0025120C">
        <w:rPr>
          <w:rFonts w:ascii="Times New Roman" w:hAnsi="Times New Roman" w:cs="Times New Roman"/>
          <w:sz w:val="24"/>
          <w:szCs w:val="24"/>
        </w:rPr>
        <w:t>ñiguez Gómez</w:t>
      </w:r>
      <w:r w:rsidR="00515C8B"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en representación del Director General de Coordinación con Organismos </w:t>
      </w:r>
      <w:r w:rsidR="00515C8B" w:rsidRPr="0025120C">
        <w:rPr>
          <w:rFonts w:ascii="Times New Roman" w:hAnsi="Times New Roman" w:cs="Times New Roman"/>
          <w:sz w:val="24"/>
          <w:szCs w:val="24"/>
        </w:rPr>
        <w:t>O</w:t>
      </w:r>
      <w:r w:rsidR="00582196" w:rsidRPr="0025120C">
        <w:rPr>
          <w:rFonts w:ascii="Times New Roman" w:hAnsi="Times New Roman" w:cs="Times New Roman"/>
          <w:sz w:val="24"/>
          <w:szCs w:val="24"/>
        </w:rPr>
        <w:t>peradores de la Comisión del Agua del Estado de México</w:t>
      </w:r>
      <w:r w:rsidR="00515C8B"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buen día</w:t>
      </w:r>
      <w:r w:rsidR="00515C8B"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bienvenido</w:t>
      </w:r>
      <w:r w:rsidR="00515C8B" w:rsidRPr="0025120C">
        <w:rPr>
          <w:rFonts w:ascii="Times New Roman" w:hAnsi="Times New Roman" w:cs="Times New Roman"/>
          <w:sz w:val="24"/>
          <w:szCs w:val="24"/>
        </w:rPr>
        <w:t>.</w:t>
      </w:r>
      <w:r w:rsidR="0066081E" w:rsidRPr="0025120C">
        <w:rPr>
          <w:rFonts w:ascii="Times New Roman" w:hAnsi="Times New Roman" w:cs="Times New Roman"/>
          <w:sz w:val="24"/>
          <w:szCs w:val="24"/>
        </w:rPr>
        <w:t xml:space="preserve"> </w:t>
      </w:r>
      <w:r w:rsidR="001A010A" w:rsidRPr="0025120C">
        <w:rPr>
          <w:rFonts w:ascii="Times New Roman" w:hAnsi="Times New Roman" w:cs="Times New Roman"/>
          <w:sz w:val="24"/>
          <w:szCs w:val="24"/>
        </w:rPr>
        <w:t>E</w:t>
      </w:r>
      <w:r w:rsidR="00582196" w:rsidRPr="0025120C">
        <w:rPr>
          <w:rFonts w:ascii="Times New Roman" w:hAnsi="Times New Roman" w:cs="Times New Roman"/>
          <w:sz w:val="24"/>
          <w:szCs w:val="24"/>
        </w:rPr>
        <w:t xml:space="preserve">l Maestro Leonardo Manjarrez Becerril, </w:t>
      </w:r>
      <w:r w:rsidR="001A010A" w:rsidRPr="0025120C">
        <w:rPr>
          <w:rFonts w:ascii="Times New Roman" w:hAnsi="Times New Roman" w:cs="Times New Roman"/>
          <w:sz w:val="24"/>
          <w:szCs w:val="24"/>
        </w:rPr>
        <w:t>J</w:t>
      </w:r>
      <w:r w:rsidR="00582196" w:rsidRPr="0025120C">
        <w:rPr>
          <w:rFonts w:ascii="Times New Roman" w:hAnsi="Times New Roman" w:cs="Times New Roman"/>
          <w:sz w:val="24"/>
          <w:szCs w:val="24"/>
        </w:rPr>
        <w:t xml:space="preserve">efe del </w:t>
      </w:r>
      <w:r w:rsidR="001A010A" w:rsidRPr="0025120C">
        <w:rPr>
          <w:rFonts w:ascii="Times New Roman" w:hAnsi="Times New Roman" w:cs="Times New Roman"/>
          <w:sz w:val="24"/>
          <w:szCs w:val="24"/>
        </w:rPr>
        <w:t>D</w:t>
      </w:r>
      <w:r w:rsidR="00582196" w:rsidRPr="0025120C">
        <w:rPr>
          <w:rFonts w:ascii="Times New Roman" w:hAnsi="Times New Roman" w:cs="Times New Roman"/>
          <w:sz w:val="24"/>
          <w:szCs w:val="24"/>
        </w:rPr>
        <w:t xml:space="preserve">epartamento de </w:t>
      </w:r>
      <w:r w:rsidR="001A010A" w:rsidRPr="0025120C">
        <w:rPr>
          <w:rFonts w:ascii="Times New Roman" w:hAnsi="Times New Roman" w:cs="Times New Roman"/>
          <w:sz w:val="24"/>
          <w:szCs w:val="24"/>
        </w:rPr>
        <w:t>I</w:t>
      </w:r>
      <w:r w:rsidR="00582196" w:rsidRPr="0025120C">
        <w:rPr>
          <w:rFonts w:ascii="Times New Roman" w:hAnsi="Times New Roman" w:cs="Times New Roman"/>
          <w:sz w:val="24"/>
          <w:szCs w:val="24"/>
        </w:rPr>
        <w:t xml:space="preserve">nvestigación, </w:t>
      </w:r>
      <w:r w:rsidR="001A010A" w:rsidRPr="0025120C">
        <w:rPr>
          <w:rFonts w:ascii="Times New Roman" w:hAnsi="Times New Roman" w:cs="Times New Roman"/>
          <w:sz w:val="24"/>
          <w:szCs w:val="24"/>
        </w:rPr>
        <w:t>C</w:t>
      </w:r>
      <w:r w:rsidR="00582196" w:rsidRPr="0025120C">
        <w:rPr>
          <w:rFonts w:ascii="Times New Roman" w:hAnsi="Times New Roman" w:cs="Times New Roman"/>
          <w:sz w:val="24"/>
          <w:szCs w:val="24"/>
        </w:rPr>
        <w:t xml:space="preserve">apacitación y </w:t>
      </w:r>
      <w:r w:rsidR="001A010A" w:rsidRPr="0025120C">
        <w:rPr>
          <w:rFonts w:ascii="Times New Roman" w:hAnsi="Times New Roman" w:cs="Times New Roman"/>
          <w:sz w:val="24"/>
          <w:szCs w:val="24"/>
        </w:rPr>
        <w:t>V</w:t>
      </w:r>
      <w:r w:rsidR="00582196" w:rsidRPr="0025120C">
        <w:rPr>
          <w:rFonts w:ascii="Times New Roman" w:hAnsi="Times New Roman" w:cs="Times New Roman"/>
          <w:sz w:val="24"/>
          <w:szCs w:val="24"/>
        </w:rPr>
        <w:t>inculación de la Comisión Técnica del Agua del Estado de México</w:t>
      </w:r>
      <w:r w:rsidR="001A010A"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buen día</w:t>
      </w:r>
      <w:r w:rsidR="001A010A"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bienvenido</w:t>
      </w:r>
      <w:r w:rsidR="0066081E"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w:t>
      </w:r>
      <w:r w:rsidR="0066081E" w:rsidRPr="0025120C">
        <w:rPr>
          <w:rFonts w:ascii="Times New Roman" w:hAnsi="Times New Roman" w:cs="Times New Roman"/>
          <w:sz w:val="24"/>
          <w:szCs w:val="24"/>
        </w:rPr>
        <w:t>G</w:t>
      </w:r>
      <w:r w:rsidR="00582196" w:rsidRPr="0025120C">
        <w:rPr>
          <w:rFonts w:ascii="Times New Roman" w:hAnsi="Times New Roman" w:cs="Times New Roman"/>
          <w:sz w:val="24"/>
          <w:szCs w:val="24"/>
        </w:rPr>
        <w:t>racias</w:t>
      </w:r>
      <w:r w:rsidR="009D0C05" w:rsidRPr="0025120C">
        <w:rPr>
          <w:rFonts w:ascii="Times New Roman" w:hAnsi="Times New Roman" w:cs="Times New Roman"/>
          <w:sz w:val="24"/>
          <w:szCs w:val="24"/>
        </w:rPr>
        <w:t xml:space="preserve"> que</w:t>
      </w:r>
      <w:r w:rsidR="008875A5" w:rsidRPr="0025120C">
        <w:rPr>
          <w:rFonts w:ascii="Times New Roman" w:hAnsi="Times New Roman" w:cs="Times New Roman"/>
          <w:sz w:val="24"/>
          <w:szCs w:val="24"/>
        </w:rPr>
        <w:t xml:space="preserve"> </w:t>
      </w:r>
      <w:r w:rsidR="009D0C05" w:rsidRPr="0025120C">
        <w:rPr>
          <w:rFonts w:ascii="Times New Roman" w:hAnsi="Times New Roman" w:cs="Times New Roman"/>
          <w:sz w:val="24"/>
          <w:szCs w:val="24"/>
        </w:rPr>
        <w:t>n</w:t>
      </w:r>
      <w:r w:rsidR="00582196" w:rsidRPr="0025120C">
        <w:rPr>
          <w:rFonts w:ascii="Times New Roman" w:hAnsi="Times New Roman" w:cs="Times New Roman"/>
          <w:sz w:val="24"/>
          <w:szCs w:val="24"/>
        </w:rPr>
        <w:t>os acompañan en estos trabajos</w:t>
      </w:r>
      <w:r w:rsidR="009D0C05"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w:t>
      </w:r>
      <w:r w:rsidR="009D0C05" w:rsidRPr="0025120C">
        <w:rPr>
          <w:rFonts w:ascii="Times New Roman" w:hAnsi="Times New Roman" w:cs="Times New Roman"/>
          <w:sz w:val="24"/>
          <w:szCs w:val="24"/>
        </w:rPr>
        <w:t>A</w:t>
      </w:r>
      <w:r w:rsidR="00582196" w:rsidRPr="0025120C">
        <w:rPr>
          <w:rFonts w:ascii="Times New Roman" w:hAnsi="Times New Roman" w:cs="Times New Roman"/>
          <w:sz w:val="24"/>
          <w:szCs w:val="24"/>
        </w:rPr>
        <w:t>gradezco su presencia en esta</w:t>
      </w:r>
      <w:r w:rsidR="001A010A"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la Casa del Pueblo</w:t>
      </w:r>
      <w:r w:rsidR="008875A5" w:rsidRPr="0025120C">
        <w:rPr>
          <w:rFonts w:ascii="Times New Roman" w:hAnsi="Times New Roman" w:cs="Times New Roman"/>
          <w:sz w:val="24"/>
          <w:szCs w:val="24"/>
        </w:rPr>
        <w:t>.</w:t>
      </w:r>
    </w:p>
    <w:p w14:paraId="09D266EC" w14:textId="77777777" w:rsidR="008875A5" w:rsidRPr="0025120C" w:rsidRDefault="008875A5"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A</w:t>
      </w:r>
      <w:r w:rsidR="00582196" w:rsidRPr="0025120C">
        <w:rPr>
          <w:rFonts w:ascii="Times New Roman" w:hAnsi="Times New Roman" w:cs="Times New Roman"/>
          <w:sz w:val="24"/>
          <w:szCs w:val="24"/>
        </w:rPr>
        <w:t>s</w:t>
      </w:r>
      <w:r w:rsidR="001A010A" w:rsidRPr="0025120C">
        <w:rPr>
          <w:rFonts w:ascii="Times New Roman" w:hAnsi="Times New Roman" w:cs="Times New Roman"/>
          <w:sz w:val="24"/>
          <w:szCs w:val="24"/>
        </w:rPr>
        <w:t>i</w:t>
      </w:r>
      <w:r w:rsidR="00582196" w:rsidRPr="0025120C">
        <w:rPr>
          <w:rFonts w:ascii="Times New Roman" w:hAnsi="Times New Roman" w:cs="Times New Roman"/>
          <w:sz w:val="24"/>
          <w:szCs w:val="24"/>
        </w:rPr>
        <w:t>mismo</w:t>
      </w:r>
      <w:r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agradezco la presencia de quienes nos acompañan en el </w:t>
      </w:r>
      <w:r w:rsidRPr="0025120C">
        <w:rPr>
          <w:rFonts w:ascii="Times New Roman" w:hAnsi="Times New Roman" w:cs="Times New Roman"/>
          <w:sz w:val="24"/>
          <w:szCs w:val="24"/>
        </w:rPr>
        <w:t>r</w:t>
      </w:r>
      <w:r w:rsidR="00582196" w:rsidRPr="0025120C">
        <w:rPr>
          <w:rFonts w:ascii="Times New Roman" w:hAnsi="Times New Roman" w:cs="Times New Roman"/>
          <w:sz w:val="24"/>
          <w:szCs w:val="24"/>
        </w:rPr>
        <w:t>ecinto y en las redes sociales</w:t>
      </w:r>
      <w:r w:rsidRPr="0025120C">
        <w:rPr>
          <w:rFonts w:ascii="Times New Roman" w:hAnsi="Times New Roman" w:cs="Times New Roman"/>
          <w:sz w:val="24"/>
          <w:szCs w:val="24"/>
        </w:rPr>
        <w:t>.</w:t>
      </w:r>
    </w:p>
    <w:p w14:paraId="4634F3A0" w14:textId="378A013E" w:rsidR="00582196" w:rsidRPr="0025120C" w:rsidRDefault="008875A5"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L</w:t>
      </w:r>
      <w:r w:rsidR="00582196" w:rsidRPr="0025120C">
        <w:rPr>
          <w:rFonts w:ascii="Times New Roman" w:hAnsi="Times New Roman" w:cs="Times New Roman"/>
          <w:sz w:val="24"/>
          <w:szCs w:val="24"/>
        </w:rPr>
        <w:t>a reunión</w:t>
      </w:r>
      <w:r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en modalidad mixta</w:t>
      </w:r>
      <w:r w:rsidRPr="0025120C">
        <w:rPr>
          <w:rFonts w:ascii="Times New Roman" w:hAnsi="Times New Roman" w:cs="Times New Roman"/>
          <w:sz w:val="24"/>
          <w:szCs w:val="24"/>
        </w:rPr>
        <w:t>,</w:t>
      </w:r>
      <w:r w:rsidR="00582196" w:rsidRPr="0025120C">
        <w:rPr>
          <w:rFonts w:ascii="Times New Roman" w:hAnsi="Times New Roman" w:cs="Times New Roman"/>
          <w:sz w:val="24"/>
          <w:szCs w:val="24"/>
        </w:rPr>
        <w:t xml:space="preserve"> observa en lo conducente el artículo 40 Bis de la Ley Orgánica de este Poder Legislativo.</w:t>
      </w:r>
    </w:p>
    <w:p w14:paraId="78732813" w14:textId="1254DBA3" w:rsidR="00582196" w:rsidRPr="0025120C" w:rsidRDefault="00582196"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Para la valide</w:t>
      </w:r>
      <w:r w:rsidR="008875A5" w:rsidRPr="0025120C">
        <w:rPr>
          <w:rFonts w:ascii="Times New Roman" w:hAnsi="Times New Roman" w:cs="Times New Roman"/>
          <w:sz w:val="24"/>
          <w:szCs w:val="24"/>
        </w:rPr>
        <w:t>z</w:t>
      </w:r>
      <w:r w:rsidRPr="0025120C">
        <w:rPr>
          <w:rFonts w:ascii="Times New Roman" w:hAnsi="Times New Roman" w:cs="Times New Roman"/>
          <w:sz w:val="24"/>
          <w:szCs w:val="24"/>
        </w:rPr>
        <w:t xml:space="preserve"> de los trabajos</w:t>
      </w:r>
      <w:r w:rsidR="008875A5" w:rsidRPr="0025120C">
        <w:rPr>
          <w:rFonts w:ascii="Times New Roman" w:hAnsi="Times New Roman" w:cs="Times New Roman"/>
          <w:sz w:val="24"/>
          <w:szCs w:val="24"/>
        </w:rPr>
        <w:t>,</w:t>
      </w:r>
      <w:r w:rsidRPr="0025120C">
        <w:rPr>
          <w:rFonts w:ascii="Times New Roman" w:hAnsi="Times New Roman" w:cs="Times New Roman"/>
          <w:sz w:val="24"/>
          <w:szCs w:val="24"/>
        </w:rPr>
        <w:t xml:space="preserve"> pido a la Secretaría verifique el quórum. Adelante</w:t>
      </w:r>
      <w:r w:rsidR="00271A2C" w:rsidRPr="0025120C">
        <w:rPr>
          <w:rFonts w:ascii="Times New Roman" w:hAnsi="Times New Roman" w:cs="Times New Roman"/>
          <w:sz w:val="24"/>
          <w:szCs w:val="24"/>
        </w:rPr>
        <w:t>, diputada</w:t>
      </w:r>
      <w:r w:rsidRPr="0025120C">
        <w:rPr>
          <w:rFonts w:ascii="Times New Roman" w:hAnsi="Times New Roman" w:cs="Times New Roman"/>
          <w:sz w:val="24"/>
          <w:szCs w:val="24"/>
        </w:rPr>
        <w:t>.</w:t>
      </w:r>
    </w:p>
    <w:p w14:paraId="74D550C4" w14:textId="5C7AB875" w:rsidR="00582196" w:rsidRPr="0025120C" w:rsidRDefault="00582196"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SECRETARIA DIP. BEATRIZ GARCÍA VILLEGAS. Gracias</w:t>
      </w:r>
      <w:r w:rsidR="00271A2C" w:rsidRPr="0025120C">
        <w:rPr>
          <w:rFonts w:ascii="Times New Roman" w:hAnsi="Times New Roman" w:cs="Times New Roman"/>
          <w:sz w:val="24"/>
          <w:szCs w:val="24"/>
        </w:rPr>
        <w:t>,</w:t>
      </w:r>
      <w:r w:rsidRPr="0025120C">
        <w:rPr>
          <w:rFonts w:ascii="Times New Roman" w:hAnsi="Times New Roman" w:cs="Times New Roman"/>
          <w:sz w:val="24"/>
          <w:szCs w:val="24"/>
        </w:rPr>
        <w:t xml:space="preserve"> diputada Presidenta.</w:t>
      </w:r>
    </w:p>
    <w:p w14:paraId="368876C0" w14:textId="77777777" w:rsidR="00582196" w:rsidRPr="0025120C" w:rsidRDefault="00582196"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Procedo a verificar el quórum.</w:t>
      </w:r>
    </w:p>
    <w:p w14:paraId="2C406DDB" w14:textId="77777777" w:rsidR="00582196" w:rsidRPr="0025120C" w:rsidRDefault="00582196" w:rsidP="00B31771">
      <w:pPr>
        <w:pStyle w:val="Sinespaciado"/>
        <w:jc w:val="center"/>
        <w:rPr>
          <w:rFonts w:ascii="Times New Roman" w:hAnsi="Times New Roman" w:cs="Times New Roman"/>
          <w:i/>
          <w:sz w:val="24"/>
          <w:szCs w:val="24"/>
        </w:rPr>
      </w:pPr>
      <w:r w:rsidRPr="0025120C">
        <w:rPr>
          <w:rFonts w:ascii="Times New Roman" w:hAnsi="Times New Roman" w:cs="Times New Roman"/>
          <w:i/>
          <w:sz w:val="24"/>
          <w:szCs w:val="24"/>
        </w:rPr>
        <w:t>(Registro de asistencia)</w:t>
      </w:r>
    </w:p>
    <w:p w14:paraId="3EC336B0" w14:textId="6B562330"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SECRETARIA DIP. BEATRIZ GARCÍA VILLEGAS. Ha sido verificado el quórum</w:t>
      </w:r>
      <w:r w:rsidR="00271A2C"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271A2C" w:rsidRPr="0025120C">
        <w:rPr>
          <w:rFonts w:ascii="Times New Roman" w:hAnsi="Times New Roman" w:cs="Times New Roman"/>
          <w:sz w:val="24"/>
          <w:szCs w:val="24"/>
        </w:rPr>
        <w:t>P</w:t>
      </w:r>
      <w:r w:rsidRPr="0025120C">
        <w:rPr>
          <w:rFonts w:ascii="Times New Roman" w:hAnsi="Times New Roman" w:cs="Times New Roman"/>
          <w:sz w:val="24"/>
          <w:szCs w:val="24"/>
        </w:rPr>
        <w:t>roceda a abrir la reunión.</w:t>
      </w:r>
    </w:p>
    <w:p w14:paraId="6215C664" w14:textId="7D4CA7AB"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PRESIDENTA DIP. CLAUDIA MORALES ROBLEDO. Gracias</w:t>
      </w:r>
      <w:r w:rsidR="00681154" w:rsidRPr="0025120C">
        <w:rPr>
          <w:rFonts w:ascii="Times New Roman" w:hAnsi="Times New Roman" w:cs="Times New Roman"/>
          <w:sz w:val="24"/>
          <w:szCs w:val="24"/>
        </w:rPr>
        <w:t>,</w:t>
      </w:r>
      <w:r w:rsidRPr="0025120C">
        <w:rPr>
          <w:rFonts w:ascii="Times New Roman" w:hAnsi="Times New Roman" w:cs="Times New Roman"/>
          <w:sz w:val="24"/>
          <w:szCs w:val="24"/>
        </w:rPr>
        <w:t xml:space="preserve"> diputada Secretaria.</w:t>
      </w:r>
    </w:p>
    <w:p w14:paraId="7868DCF7" w14:textId="77777777"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Se declara la existencia del quórum y se abre la reunión de las Comisiones Legislativas de Recursos Hidráulicos, de Legislación y Administración Municipal y de Finanzas Públicas, siendo las diez horas con treinta y ocho minutos del día jueves siete de diciembre del año dos mil veintitrés.</w:t>
      </w:r>
    </w:p>
    <w:p w14:paraId="69F1EC7C" w14:textId="77777777"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Considerando el artículo 16 del Reglamento de este Poder Legislativo, la reunión es pública.</w:t>
      </w:r>
    </w:p>
    <w:p w14:paraId="010A3B86" w14:textId="77777777"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Refiera la Secretaría la propuesta del orden del día.</w:t>
      </w:r>
    </w:p>
    <w:p w14:paraId="009A3B6E" w14:textId="77777777"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SECRETARIA DIP. BEATRIZ GARCÍA VILLEGAS. La propuesta del orden del día es la siguiente:</w:t>
      </w:r>
    </w:p>
    <w:p w14:paraId="37E6A3D5" w14:textId="3F687D4C" w:rsidR="00FC2013" w:rsidRPr="0025120C" w:rsidRDefault="00FC2013" w:rsidP="00B31771">
      <w:pPr>
        <w:pStyle w:val="Sinespaciado"/>
        <w:jc w:val="both"/>
        <w:rPr>
          <w:rFonts w:ascii="Times New Roman" w:hAnsi="Times New Roman" w:cs="Times New Roman"/>
          <w:b/>
          <w:sz w:val="24"/>
          <w:szCs w:val="24"/>
        </w:rPr>
      </w:pPr>
      <w:r w:rsidRPr="0025120C">
        <w:rPr>
          <w:rFonts w:ascii="Times New Roman" w:hAnsi="Times New Roman" w:cs="Times New Roman"/>
          <w:b/>
          <w:sz w:val="24"/>
          <w:szCs w:val="24"/>
        </w:rPr>
        <w:t xml:space="preserve">1. </w:t>
      </w:r>
      <w:r w:rsidR="00681154" w:rsidRPr="0025120C">
        <w:rPr>
          <w:rFonts w:ascii="Times New Roman" w:hAnsi="Times New Roman" w:cs="Times New Roman"/>
          <w:b/>
          <w:sz w:val="24"/>
          <w:szCs w:val="24"/>
        </w:rPr>
        <w:t>L</w:t>
      </w:r>
      <w:r w:rsidRPr="0025120C">
        <w:rPr>
          <w:rFonts w:ascii="Times New Roman" w:hAnsi="Times New Roman" w:cs="Times New Roman"/>
          <w:b/>
          <w:sz w:val="24"/>
          <w:szCs w:val="24"/>
        </w:rPr>
        <w:t>le</w:t>
      </w:r>
      <w:r w:rsidR="00681154" w:rsidRPr="0025120C">
        <w:rPr>
          <w:rFonts w:ascii="Times New Roman" w:hAnsi="Times New Roman" w:cs="Times New Roman"/>
          <w:b/>
          <w:sz w:val="24"/>
          <w:szCs w:val="24"/>
        </w:rPr>
        <w:t>v</w:t>
      </w:r>
      <w:r w:rsidRPr="0025120C">
        <w:rPr>
          <w:rFonts w:ascii="Times New Roman" w:hAnsi="Times New Roman" w:cs="Times New Roman"/>
          <w:b/>
          <w:sz w:val="24"/>
          <w:szCs w:val="24"/>
        </w:rPr>
        <w:t>aremos a cabo el análisis de las iniciativas de tarifas de agua diferentes a las del Código Financiero del Estado de México y Municipios, presentada</w:t>
      </w:r>
      <w:r w:rsidR="00873627" w:rsidRPr="0025120C">
        <w:rPr>
          <w:rFonts w:ascii="Times New Roman" w:hAnsi="Times New Roman" w:cs="Times New Roman"/>
          <w:b/>
          <w:sz w:val="24"/>
          <w:szCs w:val="24"/>
        </w:rPr>
        <w:t>s</w:t>
      </w:r>
      <w:r w:rsidRPr="0025120C">
        <w:rPr>
          <w:rFonts w:ascii="Times New Roman" w:hAnsi="Times New Roman" w:cs="Times New Roman"/>
          <w:b/>
          <w:sz w:val="24"/>
          <w:szCs w:val="24"/>
        </w:rPr>
        <w:t xml:space="preserve"> por los ayuntamientos del Estado de México y</w:t>
      </w:r>
      <w:r w:rsidR="00681154" w:rsidRPr="0025120C">
        <w:rPr>
          <w:rFonts w:ascii="Times New Roman" w:hAnsi="Times New Roman" w:cs="Times New Roman"/>
          <w:b/>
          <w:sz w:val="24"/>
          <w:szCs w:val="24"/>
        </w:rPr>
        <w:t>,</w:t>
      </w:r>
      <w:r w:rsidRPr="0025120C">
        <w:rPr>
          <w:rFonts w:ascii="Times New Roman" w:hAnsi="Times New Roman" w:cs="Times New Roman"/>
          <w:b/>
          <w:sz w:val="24"/>
          <w:szCs w:val="24"/>
        </w:rPr>
        <w:t xml:space="preserve"> en su caso</w:t>
      </w:r>
      <w:r w:rsidR="00681154" w:rsidRPr="0025120C">
        <w:rPr>
          <w:rFonts w:ascii="Times New Roman" w:hAnsi="Times New Roman" w:cs="Times New Roman"/>
          <w:b/>
          <w:sz w:val="24"/>
          <w:szCs w:val="24"/>
        </w:rPr>
        <w:t>,</w:t>
      </w:r>
      <w:r w:rsidRPr="0025120C">
        <w:rPr>
          <w:rFonts w:ascii="Times New Roman" w:hAnsi="Times New Roman" w:cs="Times New Roman"/>
          <w:b/>
          <w:sz w:val="24"/>
          <w:szCs w:val="24"/>
        </w:rPr>
        <w:t xml:space="preserve"> discusión y aprobación del dictamen.</w:t>
      </w:r>
    </w:p>
    <w:p w14:paraId="2628028D" w14:textId="153E03FC"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2. Clausura de la reunión.</w:t>
      </w:r>
    </w:p>
    <w:p w14:paraId="67F6901F" w14:textId="3A5C11D3"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 xml:space="preserve">PRESIDENTA DIP. CLAUDIA MORALES ROBLEDO. </w:t>
      </w:r>
      <w:r w:rsidR="007C17F1" w:rsidRPr="0025120C">
        <w:rPr>
          <w:rFonts w:ascii="Times New Roman" w:hAnsi="Times New Roman" w:cs="Times New Roman"/>
          <w:sz w:val="24"/>
          <w:szCs w:val="24"/>
        </w:rPr>
        <w:t>P</w:t>
      </w:r>
      <w:r w:rsidRPr="0025120C">
        <w:rPr>
          <w:rFonts w:ascii="Times New Roman" w:hAnsi="Times New Roman" w:cs="Times New Roman"/>
          <w:sz w:val="24"/>
          <w:szCs w:val="24"/>
        </w:rPr>
        <w:t>ido a quienes estén de acuerdo en que la propuesta que ha referido la Secretaría sea aprobada con el carácter de orden del día, se sirvan levantar la mano</w:t>
      </w:r>
      <w:r w:rsidR="00873627" w:rsidRPr="0025120C">
        <w:rPr>
          <w:rFonts w:ascii="Times New Roman" w:hAnsi="Times New Roman" w:cs="Times New Roman"/>
          <w:sz w:val="24"/>
          <w:szCs w:val="24"/>
        </w:rPr>
        <w:t>.</w:t>
      </w:r>
      <w:r w:rsidRPr="0025120C">
        <w:rPr>
          <w:rFonts w:ascii="Times New Roman" w:hAnsi="Times New Roman" w:cs="Times New Roman"/>
          <w:sz w:val="24"/>
          <w:szCs w:val="24"/>
        </w:rPr>
        <w:t xml:space="preserve"> ¿En contra? ¿En abstención?</w:t>
      </w:r>
    </w:p>
    <w:p w14:paraId="7903D83D" w14:textId="77777777"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SECRETARIA DIP. BEATRIZ GARCÍA VILLEGAS. La propuesta ha sido aprobada por unanimidad de votos.</w:t>
      </w:r>
    </w:p>
    <w:p w14:paraId="3DACD0F3" w14:textId="26CDEFD7"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lastRenderedPageBreak/>
        <w:t>PRESIDENTA DIP. CLAUDIA MORALES ROBLEDO. Agradezco de nueva cuenta</w:t>
      </w:r>
      <w:r w:rsidR="00873627" w:rsidRPr="0025120C">
        <w:rPr>
          <w:rFonts w:ascii="Times New Roman" w:hAnsi="Times New Roman" w:cs="Times New Roman"/>
          <w:sz w:val="24"/>
          <w:szCs w:val="24"/>
        </w:rPr>
        <w:t>,</w:t>
      </w:r>
      <w:r w:rsidRPr="0025120C">
        <w:rPr>
          <w:rFonts w:ascii="Times New Roman" w:hAnsi="Times New Roman" w:cs="Times New Roman"/>
          <w:sz w:val="24"/>
          <w:szCs w:val="24"/>
        </w:rPr>
        <w:t xml:space="preserve"> e</w:t>
      </w:r>
      <w:r w:rsidR="00873627" w:rsidRPr="0025120C">
        <w:rPr>
          <w:rFonts w:ascii="Times New Roman" w:hAnsi="Times New Roman" w:cs="Times New Roman"/>
          <w:sz w:val="24"/>
          <w:szCs w:val="24"/>
        </w:rPr>
        <w:t>n</w:t>
      </w:r>
      <w:r w:rsidRPr="0025120C">
        <w:rPr>
          <w:rFonts w:ascii="Times New Roman" w:hAnsi="Times New Roman" w:cs="Times New Roman"/>
          <w:sz w:val="24"/>
          <w:szCs w:val="24"/>
        </w:rPr>
        <w:t xml:space="preserve"> nombre de la LXI Legislatura y de estas comisiones legislativas</w:t>
      </w:r>
      <w:r w:rsidR="00873627" w:rsidRPr="0025120C">
        <w:rPr>
          <w:rFonts w:ascii="Times New Roman" w:hAnsi="Times New Roman" w:cs="Times New Roman"/>
          <w:sz w:val="24"/>
          <w:szCs w:val="24"/>
        </w:rPr>
        <w:t>,</w:t>
      </w:r>
      <w:r w:rsidRPr="0025120C">
        <w:rPr>
          <w:rFonts w:ascii="Times New Roman" w:hAnsi="Times New Roman" w:cs="Times New Roman"/>
          <w:sz w:val="24"/>
          <w:szCs w:val="24"/>
        </w:rPr>
        <w:t xml:space="preserve"> la presencia y apoyo técnico de las personas servidoras públicas de la Secretaría del Agua del Estado de México</w:t>
      </w:r>
      <w:r w:rsidR="00873627" w:rsidRPr="0025120C">
        <w:rPr>
          <w:rFonts w:ascii="Times New Roman" w:hAnsi="Times New Roman" w:cs="Times New Roman"/>
          <w:sz w:val="24"/>
          <w:szCs w:val="24"/>
        </w:rPr>
        <w:t xml:space="preserve">, </w:t>
      </w:r>
      <w:r w:rsidRPr="0025120C">
        <w:rPr>
          <w:rFonts w:ascii="Times New Roman" w:hAnsi="Times New Roman" w:cs="Times New Roman"/>
          <w:sz w:val="24"/>
          <w:szCs w:val="24"/>
        </w:rPr>
        <w:t>del Instituto Hacendario del Estado de México</w:t>
      </w:r>
      <w:r w:rsidR="00873627" w:rsidRPr="0025120C">
        <w:rPr>
          <w:rFonts w:ascii="Times New Roman" w:hAnsi="Times New Roman" w:cs="Times New Roman"/>
          <w:sz w:val="24"/>
          <w:szCs w:val="24"/>
        </w:rPr>
        <w:t xml:space="preserve">, </w:t>
      </w:r>
      <w:r w:rsidRPr="0025120C">
        <w:rPr>
          <w:rFonts w:ascii="Times New Roman" w:hAnsi="Times New Roman" w:cs="Times New Roman"/>
          <w:sz w:val="24"/>
          <w:szCs w:val="24"/>
        </w:rPr>
        <w:t>de la Comisión Técnica del Agua y de la Comisión del Agua del Estado de México. Gracias por acompañarnos</w:t>
      </w:r>
    </w:p>
    <w:p w14:paraId="29D8CFD9" w14:textId="41D3E524"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Continuando con el punto 1</w:t>
      </w:r>
      <w:r w:rsidR="00873627" w:rsidRPr="0025120C">
        <w:rPr>
          <w:rFonts w:ascii="Times New Roman" w:hAnsi="Times New Roman" w:cs="Times New Roman"/>
          <w:sz w:val="24"/>
          <w:szCs w:val="24"/>
        </w:rPr>
        <w:t>,</w:t>
      </w:r>
      <w:r w:rsidRPr="0025120C">
        <w:rPr>
          <w:rFonts w:ascii="Times New Roman" w:hAnsi="Times New Roman" w:cs="Times New Roman"/>
          <w:sz w:val="24"/>
          <w:szCs w:val="24"/>
        </w:rPr>
        <w:t xml:space="preserve"> y toda vez que ha sido elaborado un dictamen, la Secretaría leerá la introducción, los antecedentes y los resolutivos del dictamen y el proyecto de decreto de las iniciativas de tarifas de agua diferentes a las del Código Financiero del Estado de México y Municipios, presentad</w:t>
      </w:r>
      <w:r w:rsidR="00873627" w:rsidRPr="0025120C">
        <w:rPr>
          <w:rFonts w:ascii="Times New Roman" w:hAnsi="Times New Roman" w:cs="Times New Roman"/>
          <w:sz w:val="24"/>
          <w:szCs w:val="24"/>
        </w:rPr>
        <w:t>a</w:t>
      </w:r>
      <w:r w:rsidRPr="0025120C">
        <w:rPr>
          <w:rFonts w:ascii="Times New Roman" w:hAnsi="Times New Roman" w:cs="Times New Roman"/>
          <w:sz w:val="24"/>
          <w:szCs w:val="24"/>
        </w:rPr>
        <w:t>s por ayuntamientos de municipios del Estado de México.</w:t>
      </w:r>
    </w:p>
    <w:p w14:paraId="7DAA7BF0" w14:textId="790A729D"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Adelante</w:t>
      </w:r>
      <w:r w:rsidR="00873627" w:rsidRPr="0025120C">
        <w:rPr>
          <w:rFonts w:ascii="Times New Roman" w:hAnsi="Times New Roman" w:cs="Times New Roman"/>
          <w:sz w:val="24"/>
          <w:szCs w:val="24"/>
        </w:rPr>
        <w:t>,</w:t>
      </w:r>
      <w:r w:rsidRPr="0025120C">
        <w:rPr>
          <w:rFonts w:ascii="Times New Roman" w:hAnsi="Times New Roman" w:cs="Times New Roman"/>
          <w:sz w:val="24"/>
          <w:szCs w:val="24"/>
        </w:rPr>
        <w:t xml:space="preserve"> Secretaria.</w:t>
      </w:r>
    </w:p>
    <w:p w14:paraId="1061AAAA" w14:textId="410CC161" w:rsidR="00FC2013"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 xml:space="preserve">SECRETARIA DIP. BEATRIZ GARCÍA VILLEGAS. De la misma manera, celebramos la disposición de las diputadas y diputados integrantes de las Comisiones Unidas de Recursos Hidráulicos, </w:t>
      </w:r>
      <w:r w:rsidR="007B59F3" w:rsidRPr="0025120C">
        <w:rPr>
          <w:rFonts w:ascii="Times New Roman" w:hAnsi="Times New Roman" w:cs="Times New Roman"/>
          <w:sz w:val="24"/>
          <w:szCs w:val="24"/>
        </w:rPr>
        <w:t xml:space="preserve">de </w:t>
      </w:r>
      <w:r w:rsidRPr="0025120C">
        <w:rPr>
          <w:rFonts w:ascii="Times New Roman" w:hAnsi="Times New Roman" w:cs="Times New Roman"/>
          <w:sz w:val="24"/>
          <w:szCs w:val="24"/>
        </w:rPr>
        <w:t xml:space="preserve">Legislación y Administración Municipal y </w:t>
      </w:r>
      <w:r w:rsidR="007B59F3" w:rsidRPr="0025120C">
        <w:rPr>
          <w:rFonts w:ascii="Times New Roman" w:hAnsi="Times New Roman" w:cs="Times New Roman"/>
          <w:sz w:val="24"/>
          <w:szCs w:val="24"/>
        </w:rPr>
        <w:t xml:space="preserve">de </w:t>
      </w:r>
      <w:r w:rsidRPr="0025120C">
        <w:rPr>
          <w:rFonts w:ascii="Times New Roman" w:hAnsi="Times New Roman" w:cs="Times New Roman"/>
          <w:sz w:val="24"/>
          <w:szCs w:val="24"/>
        </w:rPr>
        <w:t xml:space="preserve">Finanzas Públicas por su coadyuvancia para el cumplimiento de lo establecido por el segundo resolutivo del </w:t>
      </w:r>
      <w:r w:rsidR="007B59F3" w:rsidRPr="0025120C">
        <w:rPr>
          <w:rFonts w:ascii="Times New Roman" w:hAnsi="Times New Roman" w:cs="Times New Roman"/>
          <w:sz w:val="24"/>
          <w:szCs w:val="24"/>
        </w:rPr>
        <w:t>D</w:t>
      </w:r>
      <w:r w:rsidRPr="0025120C">
        <w:rPr>
          <w:rFonts w:ascii="Times New Roman" w:hAnsi="Times New Roman" w:cs="Times New Roman"/>
          <w:sz w:val="24"/>
          <w:szCs w:val="24"/>
        </w:rPr>
        <w:t xml:space="preserve">ecreto 122 del Periódico Oficial </w:t>
      </w:r>
      <w:r w:rsidRPr="0025120C">
        <w:rPr>
          <w:rFonts w:ascii="Times New Roman" w:hAnsi="Times New Roman" w:cs="Times New Roman"/>
          <w:i/>
          <w:iCs/>
          <w:sz w:val="24"/>
          <w:szCs w:val="24"/>
        </w:rPr>
        <w:t>Gaceta del Gobierno</w:t>
      </w:r>
      <w:r w:rsidRPr="0025120C">
        <w:rPr>
          <w:rFonts w:ascii="Times New Roman" w:hAnsi="Times New Roman" w:cs="Times New Roman"/>
          <w:sz w:val="24"/>
          <w:szCs w:val="24"/>
        </w:rPr>
        <w:t xml:space="preserve"> </w:t>
      </w:r>
      <w:r w:rsidR="007B59F3" w:rsidRPr="0025120C">
        <w:rPr>
          <w:rFonts w:ascii="Times New Roman" w:hAnsi="Times New Roman" w:cs="Times New Roman"/>
          <w:sz w:val="24"/>
          <w:szCs w:val="24"/>
        </w:rPr>
        <w:t>d</w:t>
      </w:r>
      <w:r w:rsidRPr="0025120C">
        <w:rPr>
          <w:rFonts w:ascii="Times New Roman" w:hAnsi="Times New Roman" w:cs="Times New Roman"/>
          <w:sz w:val="24"/>
          <w:szCs w:val="24"/>
        </w:rPr>
        <w:t>el 21 de diciembre del año 2022, con la finalidad de conocer cuáles serán los ingresos obtenidos derivados del incremento</w:t>
      </w:r>
      <w:r w:rsidR="00FD0762" w:rsidRPr="0025120C">
        <w:rPr>
          <w:rFonts w:ascii="Times New Roman" w:hAnsi="Times New Roman" w:cs="Times New Roman"/>
          <w:sz w:val="24"/>
          <w:szCs w:val="24"/>
        </w:rPr>
        <w:t>,</w:t>
      </w:r>
      <w:r w:rsidRPr="0025120C">
        <w:rPr>
          <w:rFonts w:ascii="Times New Roman" w:hAnsi="Times New Roman" w:cs="Times New Roman"/>
          <w:sz w:val="24"/>
          <w:szCs w:val="24"/>
        </w:rPr>
        <w:t xml:space="preserve"> así como los objetivos, acciones y resultados alcanzados en materia social, financiera, presupuestaria y contable</w:t>
      </w:r>
      <w:r w:rsidR="00FD0762" w:rsidRPr="0025120C">
        <w:rPr>
          <w:rFonts w:ascii="Times New Roman" w:hAnsi="Times New Roman" w:cs="Times New Roman"/>
          <w:sz w:val="24"/>
          <w:szCs w:val="24"/>
        </w:rPr>
        <w:t>,</w:t>
      </w:r>
      <w:r w:rsidRPr="0025120C">
        <w:rPr>
          <w:rFonts w:ascii="Times New Roman" w:hAnsi="Times New Roman" w:cs="Times New Roman"/>
          <w:sz w:val="24"/>
          <w:szCs w:val="24"/>
        </w:rPr>
        <w:t xml:space="preserve"> en complemento a la información </w:t>
      </w:r>
      <w:r w:rsidR="00FD0762" w:rsidRPr="0025120C">
        <w:rPr>
          <w:rFonts w:ascii="Times New Roman" w:hAnsi="Times New Roman" w:cs="Times New Roman"/>
          <w:sz w:val="24"/>
          <w:szCs w:val="24"/>
        </w:rPr>
        <w:t xml:space="preserve">que </w:t>
      </w:r>
      <w:r w:rsidRPr="0025120C">
        <w:rPr>
          <w:rFonts w:ascii="Times New Roman" w:hAnsi="Times New Roman" w:cs="Times New Roman"/>
          <w:sz w:val="24"/>
          <w:szCs w:val="24"/>
        </w:rPr>
        <w:t>en su momento enviaron las autoridades competentes en materia fiscal y financiera. Dicho instrumento fue una herramienta sumamente útil para complementar la información de los organismos operadores y las autoridades que nos han acompañado a bien entregar.</w:t>
      </w:r>
    </w:p>
    <w:p w14:paraId="3E3D12EF" w14:textId="77777777" w:rsidR="00B73EBB"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Durante el presente año, la Comisión Técnica del Agua, la Comisión del Estado de México, el Instituto Hacendario y diputados desde la Comisión de Recursos Hidráulicos que contamos con competencia en el presente dictamen colaboramos de manera estrecha para darle viabilidad a este ejercicio, siendo el primer año que se ha cumplido en la entrega del mismo</w:t>
      </w:r>
      <w:r w:rsidR="00B73EBB" w:rsidRPr="0025120C">
        <w:rPr>
          <w:rFonts w:ascii="Times New Roman" w:hAnsi="Times New Roman" w:cs="Times New Roman"/>
          <w:sz w:val="24"/>
          <w:szCs w:val="24"/>
        </w:rPr>
        <w:t>.</w:t>
      </w:r>
    </w:p>
    <w:p w14:paraId="0DDCF4A2" w14:textId="522D9ADA" w:rsidR="00FC2013" w:rsidRPr="0025120C" w:rsidRDefault="00B73EBB"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A</w:t>
      </w:r>
      <w:r w:rsidR="00FC2013" w:rsidRPr="0025120C">
        <w:rPr>
          <w:rFonts w:ascii="Times New Roman" w:hAnsi="Times New Roman" w:cs="Times New Roman"/>
          <w:sz w:val="24"/>
          <w:szCs w:val="24"/>
        </w:rPr>
        <w:t xml:space="preserve"> través de dicho instrumento, se ha podido evaluar la política tarifaria de los organismos operadores</w:t>
      </w:r>
      <w:r w:rsidRPr="0025120C">
        <w:rPr>
          <w:rFonts w:ascii="Times New Roman" w:hAnsi="Times New Roman" w:cs="Times New Roman"/>
          <w:sz w:val="24"/>
          <w:szCs w:val="24"/>
        </w:rPr>
        <w:t>,</w:t>
      </w:r>
      <w:r w:rsidR="00FC2013" w:rsidRPr="0025120C">
        <w:rPr>
          <w:rFonts w:ascii="Times New Roman" w:hAnsi="Times New Roman" w:cs="Times New Roman"/>
          <w:sz w:val="24"/>
          <w:szCs w:val="24"/>
        </w:rPr>
        <w:t xml:space="preserve"> en donde se ha</w:t>
      </w:r>
      <w:r w:rsidR="00D049CE" w:rsidRPr="0025120C">
        <w:rPr>
          <w:rFonts w:ascii="Times New Roman" w:hAnsi="Times New Roman" w:cs="Times New Roman"/>
          <w:sz w:val="24"/>
          <w:szCs w:val="24"/>
        </w:rPr>
        <w:t>n</w:t>
      </w:r>
      <w:r w:rsidR="00FC2013" w:rsidRPr="0025120C">
        <w:rPr>
          <w:rFonts w:ascii="Times New Roman" w:hAnsi="Times New Roman" w:cs="Times New Roman"/>
          <w:sz w:val="24"/>
          <w:szCs w:val="24"/>
        </w:rPr>
        <w:t xml:space="preserve"> detectado limitantes más apremiantes de estos, dando pauta a que durante el siguiente periodo de sesiones las y los legisladores tengamos al alcance información certera y útil con la finalidad de seguir legislando para </w:t>
      </w:r>
      <w:r w:rsidR="00D049CE" w:rsidRPr="0025120C">
        <w:rPr>
          <w:rFonts w:ascii="Times New Roman" w:hAnsi="Times New Roman" w:cs="Times New Roman"/>
          <w:sz w:val="24"/>
          <w:szCs w:val="24"/>
        </w:rPr>
        <w:t>lograr</w:t>
      </w:r>
      <w:r w:rsidR="00FC2013" w:rsidRPr="0025120C">
        <w:rPr>
          <w:rFonts w:ascii="Times New Roman" w:hAnsi="Times New Roman" w:cs="Times New Roman"/>
          <w:sz w:val="24"/>
          <w:szCs w:val="24"/>
        </w:rPr>
        <w:t xml:space="preserve"> la justicia social y ambiental del Estado de México.</w:t>
      </w:r>
    </w:p>
    <w:p w14:paraId="07F9812E" w14:textId="77777777" w:rsidR="00B73AC1" w:rsidRPr="0025120C" w:rsidRDefault="00FC201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De esta misma manera, diputada Presidenta, vamos a proceder con el análisis de las propuestas tarifarias en cuanto al trabajo que realizamos como Comisión de Recursos Hidráulicos y que estamos atendiendo este punto que acabamos de nombrar</w:t>
      </w:r>
      <w:r w:rsidR="00545FD0" w:rsidRPr="0025120C">
        <w:rPr>
          <w:rFonts w:ascii="Times New Roman" w:hAnsi="Times New Roman" w:cs="Times New Roman"/>
          <w:sz w:val="24"/>
          <w:szCs w:val="24"/>
        </w:rPr>
        <w:t>,</w:t>
      </w:r>
      <w:r w:rsidRPr="0025120C">
        <w:rPr>
          <w:rFonts w:ascii="Times New Roman" w:hAnsi="Times New Roman" w:cs="Times New Roman"/>
          <w:sz w:val="24"/>
          <w:szCs w:val="24"/>
        </w:rPr>
        <w:t xml:space="preserve"> para darle seguimiento al resolutivo del </w:t>
      </w:r>
      <w:r w:rsidR="00545FD0" w:rsidRPr="0025120C">
        <w:rPr>
          <w:rFonts w:ascii="Times New Roman" w:hAnsi="Times New Roman" w:cs="Times New Roman"/>
          <w:sz w:val="24"/>
          <w:szCs w:val="24"/>
        </w:rPr>
        <w:t>D</w:t>
      </w:r>
      <w:r w:rsidRPr="0025120C">
        <w:rPr>
          <w:rFonts w:ascii="Times New Roman" w:hAnsi="Times New Roman" w:cs="Times New Roman"/>
          <w:sz w:val="24"/>
          <w:szCs w:val="24"/>
        </w:rPr>
        <w:t>ecreto 122</w:t>
      </w:r>
      <w:r w:rsidR="00B73AC1" w:rsidRPr="0025120C">
        <w:rPr>
          <w:rFonts w:ascii="Times New Roman" w:hAnsi="Times New Roman" w:cs="Times New Roman"/>
          <w:sz w:val="24"/>
          <w:szCs w:val="24"/>
        </w:rPr>
        <w:t>.</w:t>
      </w:r>
    </w:p>
    <w:p w14:paraId="70A19928" w14:textId="38A41F0B" w:rsidR="00E36B13" w:rsidRPr="0025120C" w:rsidRDefault="00B73AC1"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¿D</w:t>
      </w:r>
      <w:r w:rsidR="007F7352" w:rsidRPr="0025120C">
        <w:rPr>
          <w:rFonts w:ascii="Times New Roman" w:hAnsi="Times New Roman" w:cs="Times New Roman"/>
          <w:sz w:val="24"/>
          <w:szCs w:val="24"/>
        </w:rPr>
        <w:t>e qu</w:t>
      </w:r>
      <w:r w:rsidRPr="0025120C">
        <w:rPr>
          <w:rFonts w:ascii="Times New Roman" w:hAnsi="Times New Roman" w:cs="Times New Roman"/>
          <w:sz w:val="24"/>
          <w:szCs w:val="24"/>
        </w:rPr>
        <w:t>é</w:t>
      </w:r>
      <w:r w:rsidR="007F7352" w:rsidRPr="0025120C">
        <w:rPr>
          <w:rFonts w:ascii="Times New Roman" w:hAnsi="Times New Roman" w:cs="Times New Roman"/>
          <w:sz w:val="24"/>
          <w:szCs w:val="24"/>
        </w:rPr>
        <w:t xml:space="preserve"> </w:t>
      </w:r>
      <w:r w:rsidR="00E36B13" w:rsidRPr="0025120C">
        <w:rPr>
          <w:rFonts w:ascii="Times New Roman" w:hAnsi="Times New Roman" w:cs="Times New Roman"/>
          <w:sz w:val="24"/>
          <w:szCs w:val="24"/>
        </w:rPr>
        <w:t>se trata este decreto, compañeras y compañeros</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w:t>
      </w:r>
      <w:r w:rsidRPr="0025120C">
        <w:rPr>
          <w:rFonts w:ascii="Times New Roman" w:hAnsi="Times New Roman" w:cs="Times New Roman"/>
          <w:sz w:val="24"/>
          <w:szCs w:val="24"/>
        </w:rPr>
        <w:t>P</w:t>
      </w:r>
      <w:r w:rsidR="00E36B13" w:rsidRPr="0025120C">
        <w:rPr>
          <w:rFonts w:ascii="Times New Roman" w:hAnsi="Times New Roman" w:cs="Times New Roman"/>
          <w:sz w:val="24"/>
          <w:szCs w:val="24"/>
        </w:rPr>
        <w:t>ues bueno, nosotros</w:t>
      </w:r>
      <w:r w:rsidR="00333FA9"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como comisión</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el año pasado estuvimos con un punto en donde se pedía que los municipios que pidieran un incremento a la tarifa pudieran decirnos cuáles son sus objetivos</w:t>
      </w:r>
      <w:r w:rsidR="00F62C7B"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es decir, qué se realizaría con ese aumento presupuestario y cuáles serían sus objetivos.</w:t>
      </w:r>
    </w:p>
    <w:p w14:paraId="027D771D" w14:textId="77777777" w:rsidR="00E36B13" w:rsidRPr="0025120C" w:rsidRDefault="00E36B1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Este año hicimos una metodología la cual nos permitió ver de manera muy práctica, porque fue un análisis cuantitativo derivado del trabajo que presentaron los municipios y que ese trabajo permitió ver cuánto pudieron resolver con este aumento tarifario y cuáles eran sus objetivos y en qué porcentaje se cumplió.</w:t>
      </w:r>
    </w:p>
    <w:p w14:paraId="224F5673" w14:textId="028C6BE0" w:rsidR="00E36B13" w:rsidRPr="0025120C" w:rsidRDefault="0032507A"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D</w:t>
      </w:r>
      <w:r w:rsidR="00E36B13" w:rsidRPr="0025120C">
        <w:rPr>
          <w:rFonts w:ascii="Times New Roman" w:hAnsi="Times New Roman" w:cs="Times New Roman"/>
          <w:sz w:val="24"/>
          <w:szCs w:val="24"/>
        </w:rPr>
        <w:t>e manera muy gráfica, con números muy sencillos</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podemos ver que la eficiencia física y la eficiencia comercial</w:t>
      </w:r>
      <w:r w:rsidR="002C411C"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w:t>
      </w:r>
      <w:r w:rsidR="002C411C" w:rsidRPr="0025120C">
        <w:rPr>
          <w:rFonts w:ascii="Times New Roman" w:hAnsi="Times New Roman" w:cs="Times New Roman"/>
          <w:sz w:val="24"/>
          <w:szCs w:val="24"/>
        </w:rPr>
        <w:t>c</w:t>
      </w:r>
      <w:r w:rsidR="00E36B13" w:rsidRPr="0025120C">
        <w:rPr>
          <w:rFonts w:ascii="Times New Roman" w:hAnsi="Times New Roman" w:cs="Times New Roman"/>
          <w:sz w:val="24"/>
          <w:szCs w:val="24"/>
        </w:rPr>
        <w:t>omo ya bien no</w:t>
      </w:r>
      <w:r w:rsidR="002C411C" w:rsidRPr="0025120C">
        <w:rPr>
          <w:rFonts w:ascii="Times New Roman" w:hAnsi="Times New Roman" w:cs="Times New Roman"/>
          <w:sz w:val="24"/>
          <w:szCs w:val="24"/>
        </w:rPr>
        <w:t>s</w:t>
      </w:r>
      <w:r w:rsidR="00E36B13" w:rsidRPr="0025120C">
        <w:rPr>
          <w:rFonts w:ascii="Times New Roman" w:hAnsi="Times New Roman" w:cs="Times New Roman"/>
          <w:sz w:val="24"/>
          <w:szCs w:val="24"/>
        </w:rPr>
        <w:t xml:space="preserve"> lo </w:t>
      </w:r>
      <w:r w:rsidR="002C411C" w:rsidRPr="0025120C">
        <w:rPr>
          <w:rFonts w:ascii="Times New Roman" w:hAnsi="Times New Roman" w:cs="Times New Roman"/>
          <w:sz w:val="24"/>
          <w:szCs w:val="24"/>
        </w:rPr>
        <w:t>h</w:t>
      </w:r>
      <w:r w:rsidR="00E36B13" w:rsidRPr="0025120C">
        <w:rPr>
          <w:rFonts w:ascii="Times New Roman" w:hAnsi="Times New Roman" w:cs="Times New Roman"/>
          <w:sz w:val="24"/>
          <w:szCs w:val="24"/>
        </w:rPr>
        <w:t>abía ilustrado en la reunión pasada la Comisión Técnica del Agua, pues la eficiencia física son los medios y lo relacionado para abastecer de servicios de agua a los usuarios</w:t>
      </w:r>
      <w:r w:rsidR="0006428D"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y que en su mayoría corresponde a los volúmenes de extracción, abasto y descarga, de los cuales se enlaza la forma directa para la evaluación de las condiciones de extracción, potabilización y la infraestructura de redes de abasto</w:t>
      </w:r>
      <w:r w:rsidR="0006428D" w:rsidRPr="0025120C">
        <w:rPr>
          <w:rFonts w:ascii="Times New Roman" w:hAnsi="Times New Roman" w:cs="Times New Roman"/>
          <w:sz w:val="24"/>
          <w:szCs w:val="24"/>
        </w:rPr>
        <w:t xml:space="preserve">, </w:t>
      </w:r>
      <w:r w:rsidR="00E36B13" w:rsidRPr="0025120C">
        <w:rPr>
          <w:rFonts w:ascii="Times New Roman" w:hAnsi="Times New Roman" w:cs="Times New Roman"/>
          <w:sz w:val="24"/>
          <w:szCs w:val="24"/>
        </w:rPr>
        <w:t>de drenaje y saneamiento. Así también</w:t>
      </w:r>
      <w:r w:rsidR="00366B34"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la eficiencia comercial es el estado financiero del presupuesto que recibe el organismo </w:t>
      </w:r>
      <w:r w:rsidR="00E36B13" w:rsidRPr="0025120C">
        <w:rPr>
          <w:rFonts w:ascii="Times New Roman" w:hAnsi="Times New Roman" w:cs="Times New Roman"/>
          <w:sz w:val="24"/>
          <w:szCs w:val="24"/>
        </w:rPr>
        <w:lastRenderedPageBreak/>
        <w:t>operador y recaudación por el pago de los servicios de agua que realizan los usuarios, así como la evaluación de condiciones económicas de inversiones que se llevan a cabo.</w:t>
      </w:r>
    </w:p>
    <w:p w14:paraId="47157E02" w14:textId="77777777" w:rsidR="00BB06B6" w:rsidRPr="0025120C" w:rsidRDefault="00E36B1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Lo que hoy presentamos, compañeras y compañeros, es un análisis cuantitativo, en realidad mostrarle a la ciudadanía, pero también mostrarnos a nosotros mismos</w:t>
      </w:r>
      <w:r w:rsidR="0006156A" w:rsidRPr="0025120C">
        <w:rPr>
          <w:rFonts w:ascii="Times New Roman" w:hAnsi="Times New Roman" w:cs="Times New Roman"/>
          <w:sz w:val="24"/>
          <w:szCs w:val="24"/>
        </w:rPr>
        <w:t>,</w:t>
      </w:r>
      <w:r w:rsidRPr="0025120C">
        <w:rPr>
          <w:rFonts w:ascii="Times New Roman" w:hAnsi="Times New Roman" w:cs="Times New Roman"/>
          <w:sz w:val="24"/>
          <w:szCs w:val="24"/>
        </w:rPr>
        <w:t xml:space="preserve"> para qué sirven estos aumentos de tarifa y este análisis que estamos realizando. Porque si bien pareciera que es un tema de aumento, en realidad solamente es tratar de ir solventando las necesidades que tienen todos los organismos operadores, pero que hoy sí queremos hacer un ejercicio de transparencia</w:t>
      </w:r>
      <w:r w:rsidR="00BB06B6" w:rsidRPr="0025120C">
        <w:rPr>
          <w:rFonts w:ascii="Times New Roman" w:hAnsi="Times New Roman" w:cs="Times New Roman"/>
          <w:sz w:val="24"/>
          <w:szCs w:val="24"/>
        </w:rPr>
        <w:t>.</w:t>
      </w:r>
    </w:p>
    <w:p w14:paraId="58B4351F" w14:textId="78433335" w:rsidR="00E36B13" w:rsidRPr="0025120C" w:rsidRDefault="00BB06B6"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E</w:t>
      </w:r>
      <w:r w:rsidR="00E36B13" w:rsidRPr="0025120C">
        <w:rPr>
          <w:rFonts w:ascii="Times New Roman" w:hAnsi="Times New Roman" w:cs="Times New Roman"/>
          <w:sz w:val="24"/>
          <w:szCs w:val="24"/>
        </w:rPr>
        <w:t>s decir, los municipios que solicitaron el año pasado este incremento y que cumplieron además con este resolutivo que está a nivel dictamen, están cumpliendo con un ejercicio de la propia ley</w:t>
      </w:r>
      <w:r w:rsidR="00A8790F"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y que esta tarea que nosotros nos permitimos realizar para hacer de manera gráfica, por ejemplo, el tema de Acolman, tenemos todos los municipios, los 20 que presentaron y cómo hicimos su análisis, que en el 2022 tienen un registro del 35.4%, perdón, del 15.4%, su meta era llegar al 30% y se registró como eficiencia física para el 2023 solamente el 15.2%.</w:t>
      </w:r>
    </w:p>
    <w:p w14:paraId="1466D1B6" w14:textId="55F104FD" w:rsidR="00E36B13" w:rsidRPr="0025120C" w:rsidRDefault="00E36B1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En el tema de la eficiencia comercial, pues registraron el 76.19%</w:t>
      </w:r>
      <w:r w:rsidR="00B4740D" w:rsidRPr="0025120C">
        <w:rPr>
          <w:rFonts w:ascii="Times New Roman" w:hAnsi="Times New Roman" w:cs="Times New Roman"/>
          <w:sz w:val="24"/>
          <w:szCs w:val="24"/>
        </w:rPr>
        <w:t>;</w:t>
      </w:r>
      <w:r w:rsidRPr="0025120C">
        <w:rPr>
          <w:rFonts w:ascii="Times New Roman" w:hAnsi="Times New Roman" w:cs="Times New Roman"/>
          <w:sz w:val="24"/>
          <w:szCs w:val="24"/>
        </w:rPr>
        <w:t xml:space="preserve"> su meta era llegar al 78%, pero en el 2023 como resultado s</w:t>
      </w:r>
      <w:r w:rsidR="003E0C90" w:rsidRPr="0025120C">
        <w:rPr>
          <w:rFonts w:ascii="Times New Roman" w:hAnsi="Times New Roman" w:cs="Times New Roman"/>
          <w:sz w:val="24"/>
          <w:szCs w:val="24"/>
        </w:rPr>
        <w:t>o</w:t>
      </w:r>
      <w:r w:rsidRPr="0025120C">
        <w:rPr>
          <w:rFonts w:ascii="Times New Roman" w:hAnsi="Times New Roman" w:cs="Times New Roman"/>
          <w:sz w:val="24"/>
          <w:szCs w:val="24"/>
        </w:rPr>
        <w:t>lo tuvieron el 76.51% ¿Qué quiere decir esta parte que nosotros estamos analizando para todos los municipios? Ustedes pueden ver el siguiente</w:t>
      </w:r>
      <w:r w:rsidR="003E0C90" w:rsidRPr="0025120C">
        <w:rPr>
          <w:rFonts w:ascii="Times New Roman" w:hAnsi="Times New Roman" w:cs="Times New Roman"/>
          <w:sz w:val="24"/>
          <w:szCs w:val="24"/>
        </w:rPr>
        <w:t>,</w:t>
      </w:r>
      <w:r w:rsidRPr="0025120C">
        <w:rPr>
          <w:rFonts w:ascii="Times New Roman" w:hAnsi="Times New Roman" w:cs="Times New Roman"/>
          <w:sz w:val="24"/>
          <w:szCs w:val="24"/>
        </w:rPr>
        <w:t xml:space="preserve"> que es Amecameca, que es un caso distinto al de los demás, ya que está por debajo y solamente lo que está haciendo es ir ajustando poco a poco este tema del cobro presupuestario para que pueda llegar a un mismo nivel.</w:t>
      </w:r>
    </w:p>
    <w:p w14:paraId="4787F8BA" w14:textId="41963FF8" w:rsidR="00E36B13" w:rsidRPr="0025120C" w:rsidRDefault="00E36B1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Asimismo, tenemos también los municipios de Atizapán de Zaragoza, de Atlacomulco y podemos ver en las últimas dos gráficas</w:t>
      </w:r>
      <w:r w:rsidR="00EE1E46" w:rsidRPr="0025120C">
        <w:rPr>
          <w:rFonts w:ascii="Times New Roman" w:hAnsi="Times New Roman" w:cs="Times New Roman"/>
          <w:sz w:val="24"/>
          <w:szCs w:val="24"/>
        </w:rPr>
        <w:t xml:space="preserve">, </w:t>
      </w:r>
      <w:r w:rsidRPr="0025120C">
        <w:rPr>
          <w:rFonts w:ascii="Times New Roman" w:hAnsi="Times New Roman" w:cs="Times New Roman"/>
          <w:sz w:val="24"/>
          <w:szCs w:val="24"/>
        </w:rPr>
        <w:t>en comparativos, cómo ellos alcanzan sus objetivos o no alcanzan sus objetivos. En este caso estos dos municipios</w:t>
      </w:r>
      <w:r w:rsidR="00EE1E46" w:rsidRPr="0025120C">
        <w:rPr>
          <w:rFonts w:ascii="Times New Roman" w:hAnsi="Times New Roman" w:cs="Times New Roman"/>
          <w:sz w:val="24"/>
          <w:szCs w:val="24"/>
        </w:rPr>
        <w:t>,</w:t>
      </w:r>
      <w:r w:rsidRPr="0025120C">
        <w:rPr>
          <w:rFonts w:ascii="Times New Roman" w:hAnsi="Times New Roman" w:cs="Times New Roman"/>
          <w:sz w:val="24"/>
          <w:szCs w:val="24"/>
        </w:rPr>
        <w:t xml:space="preserve"> para el tema de eficiencia comercial, logran sus objetivos, cumplen sus metas; sin embargo, para el tema de eficiencia física, pues tenemos ahí un tema de rezago.</w:t>
      </w:r>
    </w:p>
    <w:p w14:paraId="0A9F52FD" w14:textId="2F9C195A" w:rsidR="00581685" w:rsidRPr="0025120C" w:rsidRDefault="00E36B1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Y así con el resto de los de los municipios. Ahí tenemos Coacalco, que tenemos distintos objetivos</w:t>
      </w:r>
      <w:r w:rsidR="00A54463"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C973DF" w:rsidRPr="0025120C">
        <w:rPr>
          <w:rFonts w:ascii="Times New Roman" w:hAnsi="Times New Roman" w:cs="Times New Roman"/>
          <w:sz w:val="24"/>
          <w:szCs w:val="24"/>
        </w:rPr>
        <w:t>E</w:t>
      </w:r>
      <w:r w:rsidRPr="0025120C">
        <w:rPr>
          <w:rFonts w:ascii="Times New Roman" w:hAnsi="Times New Roman" w:cs="Times New Roman"/>
          <w:sz w:val="24"/>
          <w:szCs w:val="24"/>
        </w:rPr>
        <w:t>n realidad</w:t>
      </w:r>
      <w:r w:rsidR="00C973DF" w:rsidRPr="0025120C">
        <w:rPr>
          <w:rFonts w:ascii="Times New Roman" w:hAnsi="Times New Roman" w:cs="Times New Roman"/>
          <w:sz w:val="24"/>
          <w:szCs w:val="24"/>
        </w:rPr>
        <w:t>,</w:t>
      </w:r>
      <w:r w:rsidR="00FE1B23" w:rsidRPr="0025120C">
        <w:rPr>
          <w:rFonts w:ascii="Times New Roman" w:hAnsi="Times New Roman" w:cs="Times New Roman"/>
          <w:sz w:val="24"/>
          <w:szCs w:val="24"/>
        </w:rPr>
        <w:t xml:space="preserve"> el tema</w:t>
      </w:r>
      <w:r w:rsidR="00C91961" w:rsidRPr="0025120C">
        <w:rPr>
          <w:rFonts w:ascii="Times New Roman" w:hAnsi="Times New Roman" w:cs="Times New Roman"/>
          <w:sz w:val="24"/>
          <w:szCs w:val="24"/>
        </w:rPr>
        <w:t xml:space="preserve"> </w:t>
      </w:r>
      <w:r w:rsidR="00841F08" w:rsidRPr="0025120C">
        <w:rPr>
          <w:rFonts w:ascii="Times New Roman" w:hAnsi="Times New Roman" w:cs="Times New Roman"/>
          <w:sz w:val="24"/>
          <w:szCs w:val="24"/>
        </w:rPr>
        <w:t>del ajuste a la tarifa pues no nos es favorable, no se cumple con las metas, pero hay que están pidiendo que siga sobre la UMA, basta hacer el análisis de cómo vamos a hacer para el siguiente año ir cumpliendo con estas metas</w:t>
      </w:r>
      <w:r w:rsidR="00581685" w:rsidRPr="0025120C">
        <w:rPr>
          <w:rFonts w:ascii="Times New Roman" w:hAnsi="Times New Roman" w:cs="Times New Roman"/>
          <w:sz w:val="24"/>
          <w:szCs w:val="24"/>
        </w:rPr>
        <w:t>.</w:t>
      </w:r>
    </w:p>
    <w:p w14:paraId="465DC798" w14:textId="418D67E2" w:rsidR="00841F08" w:rsidRPr="0025120C" w:rsidRDefault="00841F08"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El tema de Cuautitlán, por ejemplo, que es uno de los municipios que al igual cumple con su eficiencia comercial, que da un impulso de un 29% y que cumple con su propia meta, a diferencia que seguimos con el tema de eficiencias físicas</w:t>
      </w:r>
      <w:r w:rsidR="00581685" w:rsidRPr="0025120C">
        <w:rPr>
          <w:rFonts w:ascii="Times New Roman" w:hAnsi="Times New Roman" w:cs="Times New Roman"/>
          <w:sz w:val="24"/>
          <w:szCs w:val="24"/>
        </w:rPr>
        <w:t>,</w:t>
      </w:r>
      <w:r w:rsidRPr="0025120C">
        <w:rPr>
          <w:rFonts w:ascii="Times New Roman" w:hAnsi="Times New Roman" w:cs="Times New Roman"/>
          <w:sz w:val="24"/>
          <w:szCs w:val="24"/>
        </w:rPr>
        <w:t xml:space="preserve"> que sigue habiendo un tema de poco suministro, obviamente también sus eficiencias físicas van a variar.</w:t>
      </w:r>
    </w:p>
    <w:p w14:paraId="16BEEBC3" w14:textId="5254D2C1" w:rsidR="00841F08" w:rsidRPr="0025120C" w:rsidRDefault="00841F08"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Tenemos municipios como Cuautitlán Izcalli</w:t>
      </w:r>
      <w:r w:rsidR="00D22507" w:rsidRPr="0025120C">
        <w:rPr>
          <w:rFonts w:ascii="Times New Roman" w:hAnsi="Times New Roman" w:cs="Times New Roman"/>
          <w:sz w:val="24"/>
          <w:szCs w:val="24"/>
        </w:rPr>
        <w:t>,</w:t>
      </w:r>
      <w:r w:rsidRPr="0025120C">
        <w:rPr>
          <w:rFonts w:ascii="Times New Roman" w:hAnsi="Times New Roman" w:cs="Times New Roman"/>
          <w:sz w:val="24"/>
          <w:szCs w:val="24"/>
        </w:rPr>
        <w:t xml:space="preserve"> que ahí están bajas tanto su eficiencia física, su eficiencia comercial</w:t>
      </w:r>
      <w:r w:rsidR="00D22507"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F15D81" w:rsidRPr="0025120C">
        <w:rPr>
          <w:rFonts w:ascii="Times New Roman" w:hAnsi="Times New Roman" w:cs="Times New Roman"/>
          <w:sz w:val="24"/>
          <w:szCs w:val="24"/>
        </w:rPr>
        <w:t>N</w:t>
      </w:r>
      <w:r w:rsidRPr="0025120C">
        <w:rPr>
          <w:rFonts w:ascii="Times New Roman" w:hAnsi="Times New Roman" w:cs="Times New Roman"/>
          <w:sz w:val="24"/>
          <w:szCs w:val="24"/>
        </w:rPr>
        <w:t>os hizo falta ver ahora con esta propuesta que están ellos proponiéndonos que realmente puedan cumplir con su eficiencia comercial.</w:t>
      </w:r>
    </w:p>
    <w:p w14:paraId="4C14B90C" w14:textId="77777777" w:rsidR="00D03550" w:rsidRPr="0025120C" w:rsidRDefault="00841F08"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Y tenemos un caso que se nos hizo muy importante para nosotros</w:t>
      </w:r>
      <w:r w:rsidR="00F25CC9"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F25CC9" w:rsidRPr="0025120C">
        <w:rPr>
          <w:rFonts w:ascii="Times New Roman" w:hAnsi="Times New Roman" w:cs="Times New Roman"/>
          <w:sz w:val="24"/>
          <w:szCs w:val="24"/>
        </w:rPr>
        <w:t>Y</w:t>
      </w:r>
      <w:r w:rsidRPr="0025120C">
        <w:rPr>
          <w:rFonts w:ascii="Times New Roman" w:hAnsi="Times New Roman" w:cs="Times New Roman"/>
          <w:sz w:val="24"/>
          <w:szCs w:val="24"/>
        </w:rPr>
        <w:t xml:space="preserve"> yo creo que aquí es un tema de ser muy fraternos todas y todos y que realmente vayamos tomando conciencia sobre el tema del agua. El tema del agua no es solamente cerrarle a la llave o bañarse en cinco minutos. El tema del agua va desde el compromiso de tener a personal calificado</w:t>
      </w:r>
      <w:r w:rsidR="00D03550" w:rsidRPr="0025120C">
        <w:rPr>
          <w:rFonts w:ascii="Times New Roman" w:hAnsi="Times New Roman" w:cs="Times New Roman"/>
          <w:sz w:val="24"/>
          <w:szCs w:val="24"/>
        </w:rPr>
        <w:t>,</w:t>
      </w:r>
      <w:r w:rsidRPr="0025120C">
        <w:rPr>
          <w:rFonts w:ascii="Times New Roman" w:hAnsi="Times New Roman" w:cs="Times New Roman"/>
          <w:sz w:val="24"/>
          <w:szCs w:val="24"/>
        </w:rPr>
        <w:t xml:space="preserve"> personal que cumpla con estándares de profesionalización y que nos hace mucha falta, pero también es un tema de mucha voluntad</w:t>
      </w:r>
      <w:r w:rsidR="00D03550"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D03550" w:rsidRPr="0025120C">
        <w:rPr>
          <w:rFonts w:ascii="Times New Roman" w:hAnsi="Times New Roman" w:cs="Times New Roman"/>
          <w:sz w:val="24"/>
          <w:szCs w:val="24"/>
        </w:rPr>
        <w:t>Y</w:t>
      </w:r>
      <w:r w:rsidRPr="0025120C">
        <w:rPr>
          <w:rFonts w:ascii="Times New Roman" w:hAnsi="Times New Roman" w:cs="Times New Roman"/>
          <w:sz w:val="24"/>
          <w:szCs w:val="24"/>
        </w:rPr>
        <w:t xml:space="preserve"> un caso que para nosotros fue un ejemplo fue El Oro.</w:t>
      </w:r>
    </w:p>
    <w:p w14:paraId="35674DA4" w14:textId="1B261340" w:rsidR="00841F08" w:rsidRPr="0025120C" w:rsidRDefault="00D03550"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El Oro, a</w:t>
      </w:r>
      <w:r w:rsidR="00841F08" w:rsidRPr="0025120C">
        <w:rPr>
          <w:rFonts w:ascii="Times New Roman" w:hAnsi="Times New Roman" w:cs="Times New Roman"/>
          <w:sz w:val="24"/>
          <w:szCs w:val="24"/>
        </w:rPr>
        <w:t>sí como hay organismos operadores que incluso llegaron a presentar las propuestas servicio social, también hubieron gente que estaba comprometida como gente</w:t>
      </w:r>
      <w:r w:rsidRPr="0025120C">
        <w:rPr>
          <w:rFonts w:ascii="Times New Roman" w:hAnsi="Times New Roman" w:cs="Times New Roman"/>
          <w:sz w:val="24"/>
          <w:szCs w:val="24"/>
        </w:rPr>
        <w:t>,</w:t>
      </w:r>
      <w:r w:rsidR="00841F08" w:rsidRPr="0025120C">
        <w:rPr>
          <w:rFonts w:ascii="Times New Roman" w:hAnsi="Times New Roman" w:cs="Times New Roman"/>
          <w:sz w:val="24"/>
          <w:szCs w:val="24"/>
        </w:rPr>
        <w:t xml:space="preserve"> en el caso de El Oro</w:t>
      </w:r>
      <w:r w:rsidRPr="0025120C">
        <w:rPr>
          <w:rFonts w:ascii="Times New Roman" w:hAnsi="Times New Roman" w:cs="Times New Roman"/>
          <w:sz w:val="24"/>
          <w:szCs w:val="24"/>
        </w:rPr>
        <w:t>,</w:t>
      </w:r>
      <w:r w:rsidR="00841F08" w:rsidRPr="0025120C">
        <w:rPr>
          <w:rFonts w:ascii="Times New Roman" w:hAnsi="Times New Roman" w:cs="Times New Roman"/>
          <w:sz w:val="24"/>
          <w:szCs w:val="24"/>
        </w:rPr>
        <w:t xml:space="preserve"> que tenía tal vez poco conocimiento, pero mucha voluntad</w:t>
      </w:r>
      <w:r w:rsidRPr="0025120C">
        <w:rPr>
          <w:rFonts w:ascii="Times New Roman" w:hAnsi="Times New Roman" w:cs="Times New Roman"/>
          <w:sz w:val="24"/>
          <w:szCs w:val="24"/>
        </w:rPr>
        <w:t>,</w:t>
      </w:r>
      <w:r w:rsidR="00841F08" w:rsidRPr="0025120C">
        <w:rPr>
          <w:rFonts w:ascii="Times New Roman" w:hAnsi="Times New Roman" w:cs="Times New Roman"/>
          <w:sz w:val="24"/>
          <w:szCs w:val="24"/>
        </w:rPr>
        <w:t xml:space="preserve"> y que estuvieron constantes</w:t>
      </w:r>
      <w:r w:rsidR="00F15D81" w:rsidRPr="0025120C">
        <w:rPr>
          <w:rFonts w:ascii="Times New Roman" w:hAnsi="Times New Roman" w:cs="Times New Roman"/>
          <w:sz w:val="24"/>
          <w:szCs w:val="24"/>
        </w:rPr>
        <w:t>,</w:t>
      </w:r>
      <w:r w:rsidR="00841F08" w:rsidRPr="0025120C">
        <w:rPr>
          <w:rFonts w:ascii="Times New Roman" w:hAnsi="Times New Roman" w:cs="Times New Roman"/>
          <w:sz w:val="24"/>
          <w:szCs w:val="24"/>
        </w:rPr>
        <w:t xml:space="preserve"> participando, atendiendo las indicaciones y que realmente también lograron hacer un buen ejercicio en cuanto a su tema de la eficiencia comercial, que no solamente sube</w:t>
      </w:r>
      <w:r w:rsidRPr="0025120C">
        <w:rPr>
          <w:rFonts w:ascii="Times New Roman" w:hAnsi="Times New Roman" w:cs="Times New Roman"/>
          <w:sz w:val="24"/>
          <w:szCs w:val="24"/>
        </w:rPr>
        <w:t>,</w:t>
      </w:r>
      <w:r w:rsidR="00841F08" w:rsidRPr="0025120C">
        <w:rPr>
          <w:rFonts w:ascii="Times New Roman" w:hAnsi="Times New Roman" w:cs="Times New Roman"/>
          <w:sz w:val="24"/>
          <w:szCs w:val="24"/>
        </w:rPr>
        <w:t xml:space="preserve"> sino que también el proyecto que presentan es un proyecto que vale la pena, que se esfuerzan y que</w:t>
      </w:r>
      <w:r w:rsidRPr="0025120C">
        <w:rPr>
          <w:rFonts w:ascii="Times New Roman" w:hAnsi="Times New Roman" w:cs="Times New Roman"/>
          <w:sz w:val="24"/>
          <w:szCs w:val="24"/>
        </w:rPr>
        <w:t>,</w:t>
      </w:r>
      <w:r w:rsidR="00841F08" w:rsidRPr="0025120C">
        <w:rPr>
          <w:rFonts w:ascii="Times New Roman" w:hAnsi="Times New Roman" w:cs="Times New Roman"/>
          <w:sz w:val="24"/>
          <w:szCs w:val="24"/>
        </w:rPr>
        <w:t xml:space="preserve"> sobre todo</w:t>
      </w:r>
      <w:r w:rsidRPr="0025120C">
        <w:rPr>
          <w:rFonts w:ascii="Times New Roman" w:hAnsi="Times New Roman" w:cs="Times New Roman"/>
          <w:sz w:val="24"/>
          <w:szCs w:val="24"/>
        </w:rPr>
        <w:t>,</w:t>
      </w:r>
      <w:r w:rsidR="00841F08" w:rsidRPr="0025120C">
        <w:rPr>
          <w:rFonts w:ascii="Times New Roman" w:hAnsi="Times New Roman" w:cs="Times New Roman"/>
          <w:sz w:val="24"/>
          <w:szCs w:val="24"/>
        </w:rPr>
        <w:t xml:space="preserve"> se dejan acompañar por las instituciones y que también apoyan y siguen apoyando los jóvenes</w:t>
      </w:r>
      <w:r w:rsidR="0067260F" w:rsidRPr="0025120C">
        <w:rPr>
          <w:rFonts w:ascii="Times New Roman" w:hAnsi="Times New Roman" w:cs="Times New Roman"/>
          <w:sz w:val="24"/>
          <w:szCs w:val="24"/>
        </w:rPr>
        <w:t>.</w:t>
      </w:r>
      <w:r w:rsidR="00841F08" w:rsidRPr="0025120C">
        <w:rPr>
          <w:rFonts w:ascii="Times New Roman" w:hAnsi="Times New Roman" w:cs="Times New Roman"/>
          <w:sz w:val="24"/>
          <w:szCs w:val="24"/>
        </w:rPr>
        <w:t xml:space="preserve"> </w:t>
      </w:r>
      <w:r w:rsidR="0067260F" w:rsidRPr="0025120C">
        <w:rPr>
          <w:rFonts w:ascii="Times New Roman" w:hAnsi="Times New Roman" w:cs="Times New Roman"/>
          <w:sz w:val="24"/>
          <w:szCs w:val="24"/>
        </w:rPr>
        <w:t>E</w:t>
      </w:r>
      <w:r w:rsidR="00841F08" w:rsidRPr="0025120C">
        <w:rPr>
          <w:rFonts w:ascii="Times New Roman" w:hAnsi="Times New Roman" w:cs="Times New Roman"/>
          <w:sz w:val="24"/>
          <w:szCs w:val="24"/>
        </w:rPr>
        <w:t xml:space="preserve">n este caso, aunque era una compañía de </w:t>
      </w:r>
      <w:r w:rsidR="0067260F" w:rsidRPr="0025120C">
        <w:rPr>
          <w:rFonts w:ascii="Times New Roman" w:hAnsi="Times New Roman" w:cs="Times New Roman"/>
          <w:sz w:val="24"/>
          <w:szCs w:val="24"/>
        </w:rPr>
        <w:t>Jóvenes Construyendo</w:t>
      </w:r>
      <w:r w:rsidR="00841F08" w:rsidRPr="0025120C">
        <w:rPr>
          <w:rFonts w:ascii="Times New Roman" w:hAnsi="Times New Roman" w:cs="Times New Roman"/>
          <w:sz w:val="24"/>
          <w:szCs w:val="24"/>
        </w:rPr>
        <w:t xml:space="preserve"> el </w:t>
      </w:r>
      <w:r w:rsidR="0067260F" w:rsidRPr="0025120C">
        <w:rPr>
          <w:rFonts w:ascii="Times New Roman" w:hAnsi="Times New Roman" w:cs="Times New Roman"/>
          <w:sz w:val="24"/>
          <w:szCs w:val="24"/>
        </w:rPr>
        <w:t>F</w:t>
      </w:r>
      <w:r w:rsidR="00841F08" w:rsidRPr="0025120C">
        <w:rPr>
          <w:rFonts w:ascii="Times New Roman" w:hAnsi="Times New Roman" w:cs="Times New Roman"/>
          <w:sz w:val="24"/>
          <w:szCs w:val="24"/>
        </w:rPr>
        <w:t xml:space="preserve">uturo, tenía una visión distinta y que no </w:t>
      </w:r>
      <w:r w:rsidR="00841F08" w:rsidRPr="0025120C">
        <w:rPr>
          <w:rFonts w:ascii="Times New Roman" w:hAnsi="Times New Roman" w:cs="Times New Roman"/>
          <w:sz w:val="24"/>
          <w:szCs w:val="24"/>
        </w:rPr>
        <w:lastRenderedPageBreak/>
        <w:t>solamente iba por cumplir un requisito, sino también por comprometerse y hacer que su organismo operador pudiera cumplir con sus metas.</w:t>
      </w:r>
    </w:p>
    <w:p w14:paraId="571A5016" w14:textId="777EF546" w:rsidR="00841F08" w:rsidRPr="0025120C" w:rsidRDefault="00841F08"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En el caso de Huixquilucan</w:t>
      </w:r>
      <w:r w:rsidR="00856D56"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F15D81" w:rsidRPr="0025120C">
        <w:rPr>
          <w:rFonts w:ascii="Times New Roman" w:hAnsi="Times New Roman" w:cs="Times New Roman"/>
          <w:sz w:val="24"/>
          <w:szCs w:val="24"/>
        </w:rPr>
        <w:t>t</w:t>
      </w:r>
      <w:r w:rsidRPr="0025120C">
        <w:rPr>
          <w:rFonts w:ascii="Times New Roman" w:hAnsi="Times New Roman" w:cs="Times New Roman"/>
          <w:sz w:val="24"/>
          <w:szCs w:val="24"/>
        </w:rPr>
        <w:t>ambién ahí hay un importante crecimiento, digamos que permanece estable</w:t>
      </w:r>
      <w:r w:rsidR="009B59CD" w:rsidRPr="0025120C">
        <w:rPr>
          <w:rFonts w:ascii="Times New Roman" w:hAnsi="Times New Roman" w:cs="Times New Roman"/>
          <w:sz w:val="24"/>
          <w:szCs w:val="24"/>
        </w:rPr>
        <w:t>,</w:t>
      </w:r>
      <w:r w:rsidRPr="0025120C">
        <w:rPr>
          <w:rFonts w:ascii="Times New Roman" w:hAnsi="Times New Roman" w:cs="Times New Roman"/>
          <w:sz w:val="24"/>
          <w:szCs w:val="24"/>
        </w:rPr>
        <w:t xml:space="preserve"> hoy vuelve solamente a ratificar su tarifa y quiere decir que van caminando</w:t>
      </w:r>
      <w:r w:rsidR="005E18C4" w:rsidRPr="0025120C">
        <w:rPr>
          <w:rFonts w:ascii="Times New Roman" w:hAnsi="Times New Roman" w:cs="Times New Roman"/>
          <w:sz w:val="24"/>
          <w:szCs w:val="24"/>
        </w:rPr>
        <w:t xml:space="preserve"> </w:t>
      </w:r>
      <w:r w:rsidRPr="0025120C">
        <w:rPr>
          <w:rFonts w:ascii="Times New Roman" w:hAnsi="Times New Roman" w:cs="Times New Roman"/>
          <w:sz w:val="24"/>
          <w:szCs w:val="24"/>
        </w:rPr>
        <w:t>en cuanto a tarifa, en cuanto a la eficiencia comercial que se va solicitando</w:t>
      </w:r>
      <w:r w:rsidR="005E18C4" w:rsidRPr="0025120C">
        <w:rPr>
          <w:rFonts w:ascii="Times New Roman" w:hAnsi="Times New Roman" w:cs="Times New Roman"/>
          <w:sz w:val="24"/>
          <w:szCs w:val="24"/>
        </w:rPr>
        <w:t>,</w:t>
      </w:r>
      <w:r w:rsidRPr="0025120C">
        <w:rPr>
          <w:rFonts w:ascii="Times New Roman" w:hAnsi="Times New Roman" w:cs="Times New Roman"/>
          <w:sz w:val="24"/>
          <w:szCs w:val="24"/>
        </w:rPr>
        <w:t xml:space="preserve"> y en comparación</w:t>
      </w:r>
      <w:r w:rsidR="005E18C4" w:rsidRPr="0025120C">
        <w:rPr>
          <w:rFonts w:ascii="Times New Roman" w:hAnsi="Times New Roman" w:cs="Times New Roman"/>
          <w:sz w:val="24"/>
          <w:szCs w:val="24"/>
        </w:rPr>
        <w:t>,</w:t>
      </w:r>
      <w:r w:rsidRPr="0025120C">
        <w:rPr>
          <w:rFonts w:ascii="Times New Roman" w:hAnsi="Times New Roman" w:cs="Times New Roman"/>
          <w:sz w:val="24"/>
          <w:szCs w:val="24"/>
        </w:rPr>
        <w:t xml:space="preserve"> por ejemplo</w:t>
      </w:r>
      <w:r w:rsidR="005E18C4" w:rsidRPr="0025120C">
        <w:rPr>
          <w:rFonts w:ascii="Times New Roman" w:hAnsi="Times New Roman" w:cs="Times New Roman"/>
          <w:sz w:val="24"/>
          <w:szCs w:val="24"/>
        </w:rPr>
        <w:t>,</w:t>
      </w:r>
      <w:r w:rsidRPr="0025120C">
        <w:rPr>
          <w:rFonts w:ascii="Times New Roman" w:hAnsi="Times New Roman" w:cs="Times New Roman"/>
          <w:sz w:val="24"/>
          <w:szCs w:val="24"/>
        </w:rPr>
        <w:t xml:space="preserve"> Jilotepec, que ahí nos hace falta hacer un análisis de cómo podemos ir solventando con estos presupuestos, o con estos incrementos</w:t>
      </w:r>
      <w:r w:rsidR="003F4CBA" w:rsidRPr="0025120C">
        <w:rPr>
          <w:rFonts w:ascii="Times New Roman" w:hAnsi="Times New Roman" w:cs="Times New Roman"/>
          <w:sz w:val="24"/>
          <w:szCs w:val="24"/>
        </w:rPr>
        <w:t>,</w:t>
      </w:r>
      <w:r w:rsidRPr="0025120C">
        <w:rPr>
          <w:rFonts w:ascii="Times New Roman" w:hAnsi="Times New Roman" w:cs="Times New Roman"/>
          <w:sz w:val="24"/>
          <w:szCs w:val="24"/>
        </w:rPr>
        <w:t xml:space="preserve"> y que realmente a veces el tema de los incrementos tampoco es la solución a los problemas</w:t>
      </w:r>
      <w:r w:rsidR="003F4CBA"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3F4CBA" w:rsidRPr="0025120C">
        <w:rPr>
          <w:rFonts w:ascii="Times New Roman" w:hAnsi="Times New Roman" w:cs="Times New Roman"/>
          <w:sz w:val="24"/>
          <w:szCs w:val="24"/>
        </w:rPr>
        <w:t>s</w:t>
      </w:r>
      <w:r w:rsidRPr="0025120C">
        <w:rPr>
          <w:rFonts w:ascii="Times New Roman" w:hAnsi="Times New Roman" w:cs="Times New Roman"/>
          <w:sz w:val="24"/>
          <w:szCs w:val="24"/>
        </w:rPr>
        <w:t xml:space="preserve">i no sabemos cómo vamos a atacar el mismo problema. </w:t>
      </w:r>
    </w:p>
    <w:p w14:paraId="277F4F15" w14:textId="7F656A6A" w:rsidR="00841F08" w:rsidRPr="0025120C" w:rsidRDefault="00841F08"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Tenemos el caso de Naucalpan de Juárez, por ejemplo, que es uno de los municipios que su tarifa es muy distinta al resto de todo el Estado</w:t>
      </w:r>
      <w:r w:rsidR="00327E93"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327E93" w:rsidRPr="0025120C">
        <w:rPr>
          <w:rFonts w:ascii="Times New Roman" w:hAnsi="Times New Roman" w:cs="Times New Roman"/>
          <w:sz w:val="24"/>
          <w:szCs w:val="24"/>
        </w:rPr>
        <w:t>S</w:t>
      </w:r>
      <w:r w:rsidRPr="0025120C">
        <w:rPr>
          <w:rFonts w:ascii="Times New Roman" w:hAnsi="Times New Roman" w:cs="Times New Roman"/>
          <w:sz w:val="24"/>
          <w:szCs w:val="24"/>
        </w:rPr>
        <w:t>u tarifa le da lo suficiente como para que tenga unos resultados de eficiencia comercial, ya que es una de las que está muy por encima del resto de las del Estado y algunas del País.</w:t>
      </w:r>
    </w:p>
    <w:p w14:paraId="5A09B277" w14:textId="70B056FF" w:rsidR="00841F08" w:rsidRPr="0025120C" w:rsidRDefault="00841F08"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Y el caso de Tecámac, que es uno de los municipios que también su eficiencia comercial no logra cumplir con los objetivos que se planteó en el 2022 y que hoy es parte de sus resultados.</w:t>
      </w:r>
    </w:p>
    <w:p w14:paraId="41107744" w14:textId="26280691" w:rsidR="00841F08" w:rsidRPr="0025120C" w:rsidRDefault="00841F08"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Al igual que Tepotzotlán y Tlalnepantla de Baz, podemos ver su eficiencia comercial que, de acuerdo a sus objetivos</w:t>
      </w:r>
      <w:r w:rsidR="00327E93" w:rsidRPr="0025120C">
        <w:rPr>
          <w:rFonts w:ascii="Times New Roman" w:hAnsi="Times New Roman" w:cs="Times New Roman"/>
          <w:sz w:val="24"/>
          <w:szCs w:val="24"/>
        </w:rPr>
        <w:t>,</w:t>
      </w:r>
      <w:r w:rsidRPr="0025120C">
        <w:rPr>
          <w:rFonts w:ascii="Times New Roman" w:hAnsi="Times New Roman" w:cs="Times New Roman"/>
          <w:sz w:val="24"/>
          <w:szCs w:val="24"/>
        </w:rPr>
        <w:t xml:space="preserve"> no logra cumplir con sus metas de acuerdo a los resultados</w:t>
      </w:r>
      <w:r w:rsidR="00327E93" w:rsidRPr="0025120C">
        <w:rPr>
          <w:rFonts w:ascii="Times New Roman" w:hAnsi="Times New Roman" w:cs="Times New Roman"/>
          <w:sz w:val="24"/>
          <w:szCs w:val="24"/>
        </w:rPr>
        <w:t>; s</w:t>
      </w:r>
      <w:r w:rsidRPr="0025120C">
        <w:rPr>
          <w:rFonts w:ascii="Times New Roman" w:hAnsi="Times New Roman" w:cs="Times New Roman"/>
          <w:sz w:val="24"/>
          <w:szCs w:val="24"/>
        </w:rPr>
        <w:t>in embargo</w:t>
      </w:r>
      <w:r w:rsidR="00327E93" w:rsidRPr="0025120C">
        <w:rPr>
          <w:rFonts w:ascii="Times New Roman" w:hAnsi="Times New Roman" w:cs="Times New Roman"/>
          <w:sz w:val="24"/>
          <w:szCs w:val="24"/>
        </w:rPr>
        <w:t>,</w:t>
      </w:r>
      <w:r w:rsidRPr="0025120C">
        <w:rPr>
          <w:rFonts w:ascii="Times New Roman" w:hAnsi="Times New Roman" w:cs="Times New Roman"/>
          <w:sz w:val="24"/>
          <w:szCs w:val="24"/>
        </w:rPr>
        <w:t xml:space="preserve"> hoy mantenemos o piden mantener su tarifa que han venido solicitando solo con el incremento de la UMA.</w:t>
      </w:r>
    </w:p>
    <w:p w14:paraId="2FBC4518" w14:textId="739CA71D" w:rsidR="00E36B13" w:rsidRPr="0025120C" w:rsidRDefault="00841F08"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r>
      <w:r w:rsidR="00327E93" w:rsidRPr="0025120C">
        <w:rPr>
          <w:rFonts w:ascii="Times New Roman" w:hAnsi="Times New Roman" w:cs="Times New Roman"/>
          <w:sz w:val="24"/>
          <w:szCs w:val="24"/>
        </w:rPr>
        <w:t>E</w:t>
      </w:r>
      <w:r w:rsidR="00E36B13" w:rsidRPr="0025120C">
        <w:rPr>
          <w:rFonts w:ascii="Times New Roman" w:hAnsi="Times New Roman" w:cs="Times New Roman"/>
          <w:sz w:val="24"/>
          <w:szCs w:val="24"/>
        </w:rPr>
        <w:t>l tema de Toluca y Tultitlán</w:t>
      </w:r>
      <w:r w:rsidR="00327E93"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que son municipios que s</w:t>
      </w:r>
      <w:r w:rsidR="00327E93" w:rsidRPr="0025120C">
        <w:rPr>
          <w:rFonts w:ascii="Times New Roman" w:hAnsi="Times New Roman" w:cs="Times New Roman"/>
          <w:sz w:val="24"/>
          <w:szCs w:val="24"/>
        </w:rPr>
        <w:t>í</w:t>
      </w:r>
      <w:r w:rsidR="00E36B13" w:rsidRPr="0025120C">
        <w:rPr>
          <w:rFonts w:ascii="Times New Roman" w:hAnsi="Times New Roman" w:cs="Times New Roman"/>
          <w:sz w:val="24"/>
          <w:szCs w:val="24"/>
        </w:rPr>
        <w:t xml:space="preserve"> logran cumplir suficiencia comercial en cuanto a lo recaudado</w:t>
      </w:r>
      <w:r w:rsidR="00481876"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w:t>
      </w:r>
      <w:r w:rsidR="00481876" w:rsidRPr="0025120C">
        <w:rPr>
          <w:rFonts w:ascii="Times New Roman" w:hAnsi="Times New Roman" w:cs="Times New Roman"/>
          <w:sz w:val="24"/>
          <w:szCs w:val="24"/>
        </w:rPr>
        <w:t>E</w:t>
      </w:r>
      <w:r w:rsidR="00E36B13" w:rsidRPr="0025120C">
        <w:rPr>
          <w:rFonts w:ascii="Times New Roman" w:hAnsi="Times New Roman" w:cs="Times New Roman"/>
          <w:sz w:val="24"/>
          <w:szCs w:val="24"/>
        </w:rPr>
        <w:t>l Municipio de Valle de Bravo</w:t>
      </w:r>
      <w:r w:rsidR="00481876"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que también es uno de los que logra cumplir su meta</w:t>
      </w:r>
      <w:r w:rsidR="00481876"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y el tema de Zinacantepec, que no logra a completar su meta al igual.</w:t>
      </w:r>
    </w:p>
    <w:p w14:paraId="6475FBE9" w14:textId="615EE765" w:rsidR="00D80F7A" w:rsidRPr="0025120C" w:rsidRDefault="00481876"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A</w:t>
      </w:r>
      <w:r w:rsidR="00E36B13" w:rsidRPr="0025120C">
        <w:rPr>
          <w:rFonts w:ascii="Times New Roman" w:hAnsi="Times New Roman" w:cs="Times New Roman"/>
          <w:sz w:val="24"/>
          <w:szCs w:val="24"/>
        </w:rPr>
        <w:t>quí estamos haciendo un análisis comparativo de todo</w:t>
      </w:r>
      <w:r w:rsidR="00D80F7A" w:rsidRPr="0025120C">
        <w:rPr>
          <w:rFonts w:ascii="Times New Roman" w:hAnsi="Times New Roman" w:cs="Times New Roman"/>
          <w:sz w:val="24"/>
          <w:szCs w:val="24"/>
        </w:rPr>
        <w:t>s</w:t>
      </w:r>
      <w:r w:rsidR="002C547B" w:rsidRPr="0025120C">
        <w:rPr>
          <w:rFonts w:ascii="Times New Roman" w:hAnsi="Times New Roman" w:cs="Times New Roman"/>
          <w:sz w:val="24"/>
          <w:szCs w:val="24"/>
        </w:rPr>
        <w:t xml:space="preserve"> los</w:t>
      </w:r>
      <w:r w:rsidR="00E36B13" w:rsidRPr="0025120C">
        <w:rPr>
          <w:rFonts w:ascii="Times New Roman" w:hAnsi="Times New Roman" w:cs="Times New Roman"/>
          <w:sz w:val="24"/>
          <w:szCs w:val="24"/>
        </w:rPr>
        <w:t xml:space="preserve"> </w:t>
      </w:r>
      <w:r w:rsidR="002C547B" w:rsidRPr="0025120C">
        <w:rPr>
          <w:rFonts w:ascii="Times New Roman" w:hAnsi="Times New Roman" w:cs="Times New Roman"/>
          <w:sz w:val="24"/>
          <w:szCs w:val="24"/>
        </w:rPr>
        <w:t>m</w:t>
      </w:r>
      <w:r w:rsidR="00E36B13" w:rsidRPr="0025120C">
        <w:rPr>
          <w:rFonts w:ascii="Times New Roman" w:hAnsi="Times New Roman" w:cs="Times New Roman"/>
          <w:sz w:val="24"/>
          <w:szCs w:val="24"/>
        </w:rPr>
        <w:t>unicipios</w:t>
      </w:r>
      <w:r w:rsidR="002C547B"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qu</w:t>
      </w:r>
      <w:r w:rsidR="00D80F7A" w:rsidRPr="0025120C">
        <w:rPr>
          <w:rFonts w:ascii="Times New Roman" w:hAnsi="Times New Roman" w:cs="Times New Roman"/>
          <w:sz w:val="24"/>
          <w:szCs w:val="24"/>
        </w:rPr>
        <w:t>é</w:t>
      </w:r>
      <w:r w:rsidR="00E36B13" w:rsidRPr="0025120C">
        <w:rPr>
          <w:rFonts w:ascii="Times New Roman" w:hAnsi="Times New Roman" w:cs="Times New Roman"/>
          <w:sz w:val="24"/>
          <w:szCs w:val="24"/>
        </w:rPr>
        <w:t xml:space="preserve"> es lo que ya ha revisamos</w:t>
      </w:r>
      <w:r w:rsidR="00D80F7A"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c</w:t>
      </w:r>
      <w:r w:rsidR="00D80F7A" w:rsidRPr="0025120C">
        <w:rPr>
          <w:rFonts w:ascii="Times New Roman" w:hAnsi="Times New Roman" w:cs="Times New Roman"/>
          <w:sz w:val="24"/>
          <w:szCs w:val="24"/>
        </w:rPr>
        <w:t>ó</w:t>
      </w:r>
      <w:r w:rsidR="00E36B13" w:rsidRPr="0025120C">
        <w:rPr>
          <w:rFonts w:ascii="Times New Roman" w:hAnsi="Times New Roman" w:cs="Times New Roman"/>
          <w:sz w:val="24"/>
          <w:szCs w:val="24"/>
        </w:rPr>
        <w:t>mo en una eficiencia comercial global, c</w:t>
      </w:r>
      <w:r w:rsidR="00D80F7A" w:rsidRPr="0025120C">
        <w:rPr>
          <w:rFonts w:ascii="Times New Roman" w:hAnsi="Times New Roman" w:cs="Times New Roman"/>
          <w:sz w:val="24"/>
          <w:szCs w:val="24"/>
        </w:rPr>
        <w:t>ó</w:t>
      </w:r>
      <w:r w:rsidR="00E36B13" w:rsidRPr="0025120C">
        <w:rPr>
          <w:rFonts w:ascii="Times New Roman" w:hAnsi="Times New Roman" w:cs="Times New Roman"/>
          <w:sz w:val="24"/>
          <w:szCs w:val="24"/>
        </w:rPr>
        <w:t>mo en su comportamiento ya hemos hecho el análisis de cada uno</w:t>
      </w:r>
      <w:r w:rsidR="00D80F7A"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w:t>
      </w:r>
      <w:r w:rsidR="00D80F7A" w:rsidRPr="0025120C">
        <w:rPr>
          <w:rFonts w:ascii="Times New Roman" w:hAnsi="Times New Roman" w:cs="Times New Roman"/>
          <w:sz w:val="24"/>
          <w:szCs w:val="24"/>
        </w:rPr>
        <w:t>E</w:t>
      </w:r>
      <w:r w:rsidR="00E36B13" w:rsidRPr="0025120C">
        <w:rPr>
          <w:rFonts w:ascii="Times New Roman" w:hAnsi="Times New Roman" w:cs="Times New Roman"/>
          <w:sz w:val="24"/>
          <w:szCs w:val="24"/>
        </w:rPr>
        <w:t>s meramente ilustrativa</w:t>
      </w:r>
      <w:r w:rsidR="00D80F7A" w:rsidRPr="0025120C">
        <w:rPr>
          <w:rFonts w:ascii="Times New Roman" w:hAnsi="Times New Roman" w:cs="Times New Roman"/>
          <w:sz w:val="24"/>
          <w:szCs w:val="24"/>
        </w:rPr>
        <w:t>.</w:t>
      </w:r>
    </w:p>
    <w:p w14:paraId="5B38F5A7" w14:textId="636E286F" w:rsidR="008B7060" w:rsidRPr="0025120C" w:rsidRDefault="00D80F7A"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A</w:t>
      </w:r>
      <w:r w:rsidR="00E36B13" w:rsidRPr="0025120C">
        <w:rPr>
          <w:rFonts w:ascii="Times New Roman" w:hAnsi="Times New Roman" w:cs="Times New Roman"/>
          <w:sz w:val="24"/>
          <w:szCs w:val="24"/>
        </w:rPr>
        <w:t>lgo que es importante también en la eficiencia física global y que muchas veces a manera de laboratorio</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en los laboratorios</w:t>
      </w:r>
      <w:r w:rsidR="00161F0B"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a veces decimos</w:t>
      </w:r>
      <w:r w:rsidR="00161F0B"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puede haber </w:t>
      </w:r>
      <w:r w:rsidR="00161F0B" w:rsidRPr="0025120C">
        <w:rPr>
          <w:rFonts w:ascii="Times New Roman" w:hAnsi="Times New Roman" w:cs="Times New Roman"/>
          <w:sz w:val="24"/>
          <w:szCs w:val="24"/>
        </w:rPr>
        <w:t>‘</w:t>
      </w:r>
      <w:r w:rsidR="00E36B13" w:rsidRPr="0025120C">
        <w:rPr>
          <w:rFonts w:ascii="Times New Roman" w:hAnsi="Times New Roman" w:cs="Times New Roman"/>
          <w:sz w:val="24"/>
          <w:szCs w:val="24"/>
        </w:rPr>
        <w:t>cuchareo de información</w:t>
      </w:r>
      <w:r w:rsidR="00161F0B"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y la verdad que es al único daño que nos hacemos a nosotros mismos </w:t>
      </w:r>
      <w:r w:rsidR="00161F0B" w:rsidRPr="0025120C">
        <w:rPr>
          <w:rFonts w:ascii="Times New Roman" w:hAnsi="Times New Roman" w:cs="Times New Roman"/>
          <w:sz w:val="24"/>
          <w:szCs w:val="24"/>
        </w:rPr>
        <w:t>o</w:t>
      </w:r>
      <w:r w:rsidR="00E36B13" w:rsidRPr="0025120C">
        <w:rPr>
          <w:rFonts w:ascii="Times New Roman" w:hAnsi="Times New Roman" w:cs="Times New Roman"/>
          <w:sz w:val="24"/>
          <w:szCs w:val="24"/>
        </w:rPr>
        <w:t xml:space="preserve"> los propios organismos</w:t>
      </w:r>
      <w:r w:rsidR="00161F0B"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pues es decir sobre sus propias deficiencias lo que tienen o lo que no tienen, porque finalmente</w:t>
      </w:r>
      <w:r w:rsidR="00B64E6F"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al hacer análisis comparativos</w:t>
      </w:r>
      <w:r w:rsidR="008B7060"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no</w:t>
      </w:r>
      <w:r w:rsidR="008B7060" w:rsidRPr="0025120C">
        <w:rPr>
          <w:rFonts w:ascii="Times New Roman" w:hAnsi="Times New Roman" w:cs="Times New Roman"/>
          <w:sz w:val="24"/>
          <w:szCs w:val="24"/>
        </w:rPr>
        <w:t>s</w:t>
      </w:r>
      <w:r w:rsidR="00E36B13" w:rsidRPr="0025120C">
        <w:rPr>
          <w:rFonts w:ascii="Times New Roman" w:hAnsi="Times New Roman" w:cs="Times New Roman"/>
          <w:sz w:val="24"/>
          <w:szCs w:val="24"/>
        </w:rPr>
        <w:t xml:space="preserve"> podemos dar cuenta que siempre van a haber variaciones muy distintas a lo que a veces se reporta</w:t>
      </w:r>
      <w:r w:rsidR="008B7060" w:rsidRPr="0025120C">
        <w:rPr>
          <w:rFonts w:ascii="Times New Roman" w:hAnsi="Times New Roman" w:cs="Times New Roman"/>
          <w:sz w:val="24"/>
          <w:szCs w:val="24"/>
        </w:rPr>
        <w:t>.</w:t>
      </w:r>
    </w:p>
    <w:p w14:paraId="72AB2907" w14:textId="1D36A5C0" w:rsidR="008B7060" w:rsidRPr="0025120C" w:rsidRDefault="008B7060"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C</w:t>
      </w:r>
      <w:r w:rsidR="00E36B13" w:rsidRPr="0025120C">
        <w:rPr>
          <w:rFonts w:ascii="Times New Roman" w:hAnsi="Times New Roman" w:cs="Times New Roman"/>
          <w:sz w:val="24"/>
          <w:szCs w:val="24"/>
        </w:rPr>
        <w:t>uando el Código Financiero establece un cobro general por los servicios de agua, por ejemplo, solo se pide que se informen los recursos por encima del Código Financiero y no la diferencia</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w:t>
      </w:r>
      <w:r w:rsidRPr="0025120C">
        <w:rPr>
          <w:rFonts w:ascii="Times New Roman" w:hAnsi="Times New Roman" w:cs="Times New Roman"/>
          <w:sz w:val="24"/>
          <w:szCs w:val="24"/>
        </w:rPr>
        <w:t>L</w:t>
      </w:r>
      <w:r w:rsidR="00E36B13" w:rsidRPr="0025120C">
        <w:rPr>
          <w:rFonts w:ascii="Times New Roman" w:hAnsi="Times New Roman" w:cs="Times New Roman"/>
          <w:sz w:val="24"/>
          <w:szCs w:val="24"/>
        </w:rPr>
        <w:t>a tarifa diferente incentiva a trabajar la mejora de</w:t>
      </w:r>
      <w:r w:rsidRPr="0025120C">
        <w:rPr>
          <w:rFonts w:ascii="Times New Roman" w:hAnsi="Times New Roman" w:cs="Times New Roman"/>
          <w:sz w:val="24"/>
          <w:szCs w:val="24"/>
        </w:rPr>
        <w:t xml:space="preserve"> e</w:t>
      </w:r>
      <w:r w:rsidR="00E36B13" w:rsidRPr="0025120C">
        <w:rPr>
          <w:rFonts w:ascii="Times New Roman" w:hAnsi="Times New Roman" w:cs="Times New Roman"/>
          <w:sz w:val="24"/>
          <w:szCs w:val="24"/>
        </w:rPr>
        <w:t>ficiencia comercial y física para desarrollar un buen manejo de gestión de los recursos</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w:t>
      </w:r>
      <w:r w:rsidRPr="0025120C">
        <w:rPr>
          <w:rFonts w:ascii="Times New Roman" w:hAnsi="Times New Roman" w:cs="Times New Roman"/>
          <w:sz w:val="24"/>
          <w:szCs w:val="24"/>
        </w:rPr>
        <w:t>E</w:t>
      </w:r>
      <w:r w:rsidR="00E36B13" w:rsidRPr="0025120C">
        <w:rPr>
          <w:rFonts w:ascii="Times New Roman" w:hAnsi="Times New Roman" w:cs="Times New Roman"/>
          <w:sz w:val="24"/>
          <w:szCs w:val="24"/>
        </w:rPr>
        <w:t>ntonces</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este análisis lo que nos ayuda</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a lo que no sirve</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lo que incentiva o debería de incentivar a todos los organismos operadores y seguir agradeciendo que los organismos operadores que estuvieron presentes, que presentaron sus informes</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pues lo hagan, lo hagamos todas y todos de manera profesional</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no solamente para el cumplimiento de la </w:t>
      </w:r>
      <w:r w:rsidRPr="0025120C">
        <w:rPr>
          <w:rFonts w:ascii="Times New Roman" w:hAnsi="Times New Roman" w:cs="Times New Roman"/>
          <w:sz w:val="24"/>
          <w:szCs w:val="24"/>
        </w:rPr>
        <w:t>l</w:t>
      </w:r>
      <w:r w:rsidR="00E36B13" w:rsidRPr="0025120C">
        <w:rPr>
          <w:rFonts w:ascii="Times New Roman" w:hAnsi="Times New Roman" w:cs="Times New Roman"/>
          <w:sz w:val="24"/>
          <w:szCs w:val="24"/>
        </w:rPr>
        <w:t>ey</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sino también para el cumplimiento con los propios en ciudadanos de sus municipios, porque el tema del agua de verdad se debe de tomar a fondo</w:t>
      </w:r>
      <w:r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w:t>
      </w:r>
      <w:r w:rsidRPr="0025120C">
        <w:rPr>
          <w:rFonts w:ascii="Times New Roman" w:hAnsi="Times New Roman" w:cs="Times New Roman"/>
          <w:sz w:val="24"/>
          <w:szCs w:val="24"/>
        </w:rPr>
        <w:t>a</w:t>
      </w:r>
      <w:r w:rsidR="00E36B13" w:rsidRPr="0025120C">
        <w:rPr>
          <w:rFonts w:ascii="Times New Roman" w:hAnsi="Times New Roman" w:cs="Times New Roman"/>
          <w:sz w:val="24"/>
          <w:szCs w:val="24"/>
        </w:rPr>
        <w:t xml:space="preserve"> lo que es.</w:t>
      </w:r>
      <w:r w:rsidRPr="0025120C">
        <w:rPr>
          <w:rFonts w:ascii="Times New Roman" w:hAnsi="Times New Roman" w:cs="Times New Roman"/>
          <w:sz w:val="24"/>
          <w:szCs w:val="24"/>
        </w:rPr>
        <w:t xml:space="preserve"> </w:t>
      </w:r>
      <w:r w:rsidR="00E36B13" w:rsidRPr="0025120C">
        <w:rPr>
          <w:rFonts w:ascii="Times New Roman" w:hAnsi="Times New Roman" w:cs="Times New Roman"/>
          <w:sz w:val="24"/>
          <w:szCs w:val="24"/>
        </w:rPr>
        <w:t>Tenemos todavía muchas áreas de oportunidad</w:t>
      </w:r>
      <w:r w:rsidRPr="0025120C">
        <w:rPr>
          <w:rFonts w:ascii="Times New Roman" w:hAnsi="Times New Roman" w:cs="Times New Roman"/>
          <w:sz w:val="24"/>
          <w:szCs w:val="24"/>
        </w:rPr>
        <w:t>.</w:t>
      </w:r>
    </w:p>
    <w:p w14:paraId="540D4AAA" w14:textId="1538EE46" w:rsidR="00E36B13" w:rsidRPr="0025120C" w:rsidRDefault="008B7060"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E</w:t>
      </w:r>
      <w:r w:rsidR="00E36B13" w:rsidRPr="0025120C">
        <w:rPr>
          <w:rFonts w:ascii="Times New Roman" w:hAnsi="Times New Roman" w:cs="Times New Roman"/>
          <w:sz w:val="24"/>
          <w:szCs w:val="24"/>
        </w:rPr>
        <w:t xml:space="preserve">ste informe de resultados que se presentó hoy, y que con esto cumplimos el </w:t>
      </w:r>
      <w:r w:rsidR="00B64E6F" w:rsidRPr="0025120C">
        <w:rPr>
          <w:rFonts w:ascii="Times New Roman" w:hAnsi="Times New Roman" w:cs="Times New Roman"/>
          <w:sz w:val="24"/>
          <w:szCs w:val="24"/>
        </w:rPr>
        <w:t>D</w:t>
      </w:r>
      <w:r w:rsidR="00E36B13" w:rsidRPr="0025120C">
        <w:rPr>
          <w:rFonts w:ascii="Times New Roman" w:hAnsi="Times New Roman" w:cs="Times New Roman"/>
          <w:sz w:val="24"/>
          <w:szCs w:val="24"/>
        </w:rPr>
        <w:t>ecreto 122, pues si lo vi</w:t>
      </w:r>
      <w:r w:rsidRPr="0025120C">
        <w:rPr>
          <w:rFonts w:ascii="Times New Roman" w:hAnsi="Times New Roman" w:cs="Times New Roman"/>
          <w:sz w:val="24"/>
          <w:szCs w:val="24"/>
        </w:rPr>
        <w:t>é</w:t>
      </w:r>
      <w:r w:rsidR="00E36B13" w:rsidRPr="0025120C">
        <w:rPr>
          <w:rFonts w:ascii="Times New Roman" w:hAnsi="Times New Roman" w:cs="Times New Roman"/>
          <w:sz w:val="24"/>
          <w:szCs w:val="24"/>
        </w:rPr>
        <w:t>ramos a manera de calificaciones, pues son las calificaciones que cada uno de los organismos operadores obtiene, de manera que fueron evaluados con este procedimiento que se realizó por parte la Comisión de Recursos Hidráulicos y que podemos decir que en esto se observaron constantes rotaciones en el proceso personal y no profesionalizad</w:t>
      </w:r>
      <w:r w:rsidR="00CC3757" w:rsidRPr="0025120C">
        <w:rPr>
          <w:rFonts w:ascii="Times New Roman" w:hAnsi="Times New Roman" w:cs="Times New Roman"/>
          <w:sz w:val="24"/>
          <w:szCs w:val="24"/>
        </w:rPr>
        <w:t>o</w:t>
      </w:r>
      <w:r w:rsidR="00E36B13" w:rsidRPr="0025120C">
        <w:rPr>
          <w:rFonts w:ascii="Times New Roman" w:hAnsi="Times New Roman" w:cs="Times New Roman"/>
          <w:sz w:val="24"/>
          <w:szCs w:val="24"/>
        </w:rPr>
        <w:t xml:space="preserve"> en la materia</w:t>
      </w:r>
      <w:r w:rsidR="00CC3757" w:rsidRPr="0025120C">
        <w:rPr>
          <w:rFonts w:ascii="Times New Roman" w:hAnsi="Times New Roman" w:cs="Times New Roman"/>
          <w:sz w:val="24"/>
          <w:szCs w:val="24"/>
        </w:rPr>
        <w:t>,</w:t>
      </w:r>
      <w:r w:rsidR="00E36B13" w:rsidRPr="0025120C">
        <w:rPr>
          <w:rFonts w:ascii="Times New Roman" w:hAnsi="Times New Roman" w:cs="Times New Roman"/>
          <w:sz w:val="24"/>
          <w:szCs w:val="24"/>
        </w:rPr>
        <w:t xml:space="preserve"> y que también es algo importante que tomar en cuenta.</w:t>
      </w:r>
    </w:p>
    <w:p w14:paraId="1CF64E1A" w14:textId="7470E999" w:rsidR="00E36B13" w:rsidRPr="0025120C" w:rsidRDefault="00E36B1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 xml:space="preserve">Por lo </w:t>
      </w:r>
      <w:r w:rsidR="00CC3757" w:rsidRPr="0025120C">
        <w:rPr>
          <w:rFonts w:ascii="Times New Roman" w:hAnsi="Times New Roman" w:cs="Times New Roman"/>
          <w:sz w:val="24"/>
          <w:szCs w:val="24"/>
        </w:rPr>
        <w:t>g</w:t>
      </w:r>
      <w:r w:rsidRPr="0025120C">
        <w:rPr>
          <w:rFonts w:ascii="Times New Roman" w:hAnsi="Times New Roman" w:cs="Times New Roman"/>
          <w:sz w:val="24"/>
          <w:szCs w:val="24"/>
        </w:rPr>
        <w:t>eneral</w:t>
      </w:r>
      <w:r w:rsidR="00CC3757" w:rsidRPr="0025120C">
        <w:rPr>
          <w:rFonts w:ascii="Times New Roman" w:hAnsi="Times New Roman" w:cs="Times New Roman"/>
          <w:sz w:val="24"/>
          <w:szCs w:val="24"/>
        </w:rPr>
        <w:t>,</w:t>
      </w:r>
      <w:r w:rsidRPr="0025120C">
        <w:rPr>
          <w:rFonts w:ascii="Times New Roman" w:hAnsi="Times New Roman" w:cs="Times New Roman"/>
          <w:sz w:val="24"/>
          <w:szCs w:val="24"/>
        </w:rPr>
        <w:t xml:space="preserve"> cuando hay un incremento en la eficiencia comercial</w:t>
      </w:r>
      <w:r w:rsidR="00CC3757" w:rsidRPr="0025120C">
        <w:rPr>
          <w:rFonts w:ascii="Times New Roman" w:hAnsi="Times New Roman" w:cs="Times New Roman"/>
          <w:sz w:val="24"/>
          <w:szCs w:val="24"/>
        </w:rPr>
        <w:t>,</w:t>
      </w:r>
      <w:r w:rsidRPr="0025120C">
        <w:rPr>
          <w:rFonts w:ascii="Times New Roman" w:hAnsi="Times New Roman" w:cs="Times New Roman"/>
          <w:sz w:val="24"/>
          <w:szCs w:val="24"/>
        </w:rPr>
        <w:t xml:space="preserve"> no se ve reflejar en el impacto de la eficiencia física</w:t>
      </w:r>
      <w:r w:rsidR="00CC3757"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CC3757" w:rsidRPr="0025120C">
        <w:rPr>
          <w:rFonts w:ascii="Times New Roman" w:hAnsi="Times New Roman" w:cs="Times New Roman"/>
          <w:sz w:val="24"/>
          <w:szCs w:val="24"/>
        </w:rPr>
        <w:t>L</w:t>
      </w:r>
      <w:r w:rsidRPr="0025120C">
        <w:rPr>
          <w:rFonts w:ascii="Times New Roman" w:hAnsi="Times New Roman" w:cs="Times New Roman"/>
          <w:sz w:val="24"/>
          <w:szCs w:val="24"/>
        </w:rPr>
        <w:t>o recaudado por la tarifa diferente se destin</w:t>
      </w:r>
      <w:r w:rsidR="00CC3757" w:rsidRPr="0025120C">
        <w:rPr>
          <w:rFonts w:ascii="Times New Roman" w:hAnsi="Times New Roman" w:cs="Times New Roman"/>
          <w:sz w:val="24"/>
          <w:szCs w:val="24"/>
        </w:rPr>
        <w:t>a a</w:t>
      </w:r>
      <w:r w:rsidRPr="0025120C">
        <w:rPr>
          <w:rFonts w:ascii="Times New Roman" w:hAnsi="Times New Roman" w:cs="Times New Roman"/>
          <w:sz w:val="24"/>
          <w:szCs w:val="24"/>
        </w:rPr>
        <w:t xml:space="preserve"> aspectos completamente diferentes a la mejora del eficiencia comercial y física.</w:t>
      </w:r>
    </w:p>
    <w:p w14:paraId="301EF5F7" w14:textId="3D86B1F6" w:rsidR="00E36B13" w:rsidRPr="0025120C" w:rsidRDefault="00E36B1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lastRenderedPageBreak/>
        <w:t xml:space="preserve">Solo </w:t>
      </w:r>
      <w:r w:rsidR="00CC3757" w:rsidRPr="0025120C">
        <w:rPr>
          <w:rFonts w:ascii="Times New Roman" w:hAnsi="Times New Roman" w:cs="Times New Roman"/>
          <w:sz w:val="24"/>
          <w:szCs w:val="24"/>
        </w:rPr>
        <w:t>dos</w:t>
      </w:r>
      <w:r w:rsidRPr="0025120C">
        <w:rPr>
          <w:rFonts w:ascii="Times New Roman" w:hAnsi="Times New Roman" w:cs="Times New Roman"/>
          <w:sz w:val="24"/>
          <w:szCs w:val="24"/>
        </w:rPr>
        <w:t xml:space="preserve"> municipios han cumplido con sus objetivos a los que se comprometieron en sus propuestas del año pasado</w:t>
      </w:r>
      <w:r w:rsidR="00CC3757" w:rsidRPr="0025120C">
        <w:rPr>
          <w:rFonts w:ascii="Times New Roman" w:hAnsi="Times New Roman" w:cs="Times New Roman"/>
          <w:sz w:val="24"/>
          <w:szCs w:val="24"/>
        </w:rPr>
        <w:t>,</w:t>
      </w:r>
      <w:r w:rsidRPr="0025120C">
        <w:rPr>
          <w:rFonts w:ascii="Times New Roman" w:hAnsi="Times New Roman" w:cs="Times New Roman"/>
          <w:sz w:val="24"/>
          <w:szCs w:val="24"/>
        </w:rPr>
        <w:t xml:space="preserve"> y no se tomó, o yo lo vería de esta manera</w:t>
      </w:r>
      <w:r w:rsidR="00CC3757" w:rsidRPr="0025120C">
        <w:rPr>
          <w:rFonts w:ascii="Times New Roman" w:hAnsi="Times New Roman" w:cs="Times New Roman"/>
          <w:sz w:val="24"/>
          <w:szCs w:val="24"/>
        </w:rPr>
        <w:t>,</w:t>
      </w:r>
      <w:r w:rsidRPr="0025120C">
        <w:rPr>
          <w:rFonts w:ascii="Times New Roman" w:hAnsi="Times New Roman" w:cs="Times New Roman"/>
          <w:sz w:val="24"/>
          <w:szCs w:val="24"/>
        </w:rPr>
        <w:t xml:space="preserve"> parece que no se toma con seriedad la herramienta del informe que se les solicitó como resultados por esta Legislatura</w:t>
      </w:r>
      <w:r w:rsidR="00CC3757"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CC3757" w:rsidRPr="0025120C">
        <w:rPr>
          <w:rFonts w:ascii="Times New Roman" w:hAnsi="Times New Roman" w:cs="Times New Roman"/>
          <w:sz w:val="24"/>
          <w:szCs w:val="24"/>
        </w:rPr>
        <w:t>L</w:t>
      </w:r>
      <w:r w:rsidRPr="0025120C">
        <w:rPr>
          <w:rFonts w:ascii="Times New Roman" w:hAnsi="Times New Roman" w:cs="Times New Roman"/>
          <w:sz w:val="24"/>
          <w:szCs w:val="24"/>
        </w:rPr>
        <w:t xml:space="preserve">a mayoría de los organismos operadores a veces no logramos comprender el objetivo de los beneficios y las obligaciones </w:t>
      </w:r>
      <w:r w:rsidR="00CC3757" w:rsidRPr="0025120C">
        <w:rPr>
          <w:rFonts w:ascii="Times New Roman" w:hAnsi="Times New Roman" w:cs="Times New Roman"/>
          <w:sz w:val="24"/>
          <w:szCs w:val="24"/>
        </w:rPr>
        <w:t>de</w:t>
      </w:r>
      <w:r w:rsidRPr="0025120C">
        <w:rPr>
          <w:rFonts w:ascii="Times New Roman" w:hAnsi="Times New Roman" w:cs="Times New Roman"/>
          <w:sz w:val="24"/>
          <w:szCs w:val="24"/>
        </w:rPr>
        <w:t xml:space="preserve"> contar con una tarifa diferente.</w:t>
      </w:r>
    </w:p>
    <w:p w14:paraId="2ECED940" w14:textId="730FF8CF" w:rsidR="00E36B13" w:rsidRPr="0025120C" w:rsidRDefault="00E36B1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Como Legislatura no es nuestra obligación estar tomando solamente en cuenta los aumentos que puedan estar solicitando</w:t>
      </w:r>
      <w:r w:rsidR="00CC3757"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CC3757" w:rsidRPr="0025120C">
        <w:rPr>
          <w:rFonts w:ascii="Times New Roman" w:hAnsi="Times New Roman" w:cs="Times New Roman"/>
          <w:sz w:val="24"/>
          <w:szCs w:val="24"/>
        </w:rPr>
        <w:t>N</w:t>
      </w:r>
      <w:r w:rsidRPr="0025120C">
        <w:rPr>
          <w:rFonts w:ascii="Times New Roman" w:hAnsi="Times New Roman" w:cs="Times New Roman"/>
          <w:sz w:val="24"/>
          <w:szCs w:val="24"/>
        </w:rPr>
        <w:t>uestra obligación como legisladores es vigilar y estar atentos por la integridad de las y los mexiquenses y que realmente se vean reflejados sus recursos y las aportaciones que se dan</w:t>
      </w:r>
      <w:r w:rsidR="000E70DF" w:rsidRPr="0025120C">
        <w:rPr>
          <w:rFonts w:ascii="Times New Roman" w:hAnsi="Times New Roman" w:cs="Times New Roman"/>
          <w:sz w:val="24"/>
          <w:szCs w:val="24"/>
        </w:rPr>
        <w:t>,</w:t>
      </w:r>
      <w:r w:rsidRPr="0025120C">
        <w:rPr>
          <w:rFonts w:ascii="Times New Roman" w:hAnsi="Times New Roman" w:cs="Times New Roman"/>
          <w:sz w:val="24"/>
          <w:szCs w:val="24"/>
        </w:rPr>
        <w:t xml:space="preserve"> para este caso</w:t>
      </w:r>
      <w:r w:rsidR="000E70DF" w:rsidRPr="0025120C">
        <w:rPr>
          <w:rFonts w:ascii="Times New Roman" w:hAnsi="Times New Roman" w:cs="Times New Roman"/>
          <w:sz w:val="24"/>
          <w:szCs w:val="24"/>
        </w:rPr>
        <w:t>,</w:t>
      </w:r>
      <w:r w:rsidRPr="0025120C">
        <w:rPr>
          <w:rFonts w:ascii="Times New Roman" w:hAnsi="Times New Roman" w:cs="Times New Roman"/>
          <w:sz w:val="24"/>
          <w:szCs w:val="24"/>
        </w:rPr>
        <w:t xml:space="preserve"> en los temas de agua.</w:t>
      </w:r>
    </w:p>
    <w:p w14:paraId="111F81FB" w14:textId="77777777" w:rsidR="005648AA" w:rsidRPr="0025120C" w:rsidRDefault="00E36B1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Es un tema a muy importante</w:t>
      </w:r>
      <w:r w:rsidR="000E70DF" w:rsidRPr="0025120C">
        <w:rPr>
          <w:rFonts w:ascii="Times New Roman" w:hAnsi="Times New Roman" w:cs="Times New Roman"/>
          <w:sz w:val="24"/>
          <w:szCs w:val="24"/>
        </w:rPr>
        <w:t>,</w:t>
      </w:r>
      <w:r w:rsidRPr="0025120C">
        <w:rPr>
          <w:rFonts w:ascii="Times New Roman" w:hAnsi="Times New Roman" w:cs="Times New Roman"/>
          <w:sz w:val="24"/>
          <w:szCs w:val="24"/>
        </w:rPr>
        <w:t xml:space="preserve"> y yo lo verían también muy delicado, porque no solamente reflejan temas</w:t>
      </w:r>
      <w:r w:rsidR="000E70DF" w:rsidRPr="0025120C">
        <w:rPr>
          <w:rFonts w:ascii="Times New Roman" w:hAnsi="Times New Roman" w:cs="Times New Roman"/>
          <w:sz w:val="24"/>
          <w:szCs w:val="24"/>
        </w:rPr>
        <w:t xml:space="preserve"> de</w:t>
      </w:r>
      <w:r w:rsidRPr="0025120C">
        <w:rPr>
          <w:rFonts w:ascii="Times New Roman" w:hAnsi="Times New Roman" w:cs="Times New Roman"/>
          <w:sz w:val="24"/>
          <w:szCs w:val="24"/>
        </w:rPr>
        <w:t xml:space="preserve"> decir les aprobamos o no les aprobamos su incremento a la tarifa de agua.</w:t>
      </w:r>
      <w:r w:rsidR="000E70DF" w:rsidRPr="0025120C">
        <w:rPr>
          <w:rFonts w:ascii="Times New Roman" w:hAnsi="Times New Roman" w:cs="Times New Roman"/>
          <w:sz w:val="24"/>
          <w:szCs w:val="24"/>
        </w:rPr>
        <w:t xml:space="preserve"> </w:t>
      </w:r>
      <w:r w:rsidRPr="0025120C">
        <w:rPr>
          <w:rFonts w:ascii="Times New Roman" w:hAnsi="Times New Roman" w:cs="Times New Roman"/>
          <w:sz w:val="24"/>
          <w:szCs w:val="24"/>
        </w:rPr>
        <w:t>Con este ejercicio nos pudimos dar cuenta también el compromiso que tiene cada uno de los ayuntamientos</w:t>
      </w:r>
      <w:r w:rsidR="000E70DF" w:rsidRPr="0025120C">
        <w:rPr>
          <w:rFonts w:ascii="Times New Roman" w:hAnsi="Times New Roman" w:cs="Times New Roman"/>
          <w:sz w:val="24"/>
          <w:szCs w:val="24"/>
        </w:rPr>
        <w:t>,</w:t>
      </w:r>
      <w:r w:rsidRPr="0025120C">
        <w:rPr>
          <w:rFonts w:ascii="Times New Roman" w:hAnsi="Times New Roman" w:cs="Times New Roman"/>
          <w:sz w:val="24"/>
          <w:szCs w:val="24"/>
        </w:rPr>
        <w:t xml:space="preserve"> en este caso</w:t>
      </w:r>
      <w:r w:rsidR="000E70DF" w:rsidRPr="0025120C">
        <w:rPr>
          <w:rFonts w:ascii="Times New Roman" w:hAnsi="Times New Roman" w:cs="Times New Roman"/>
          <w:sz w:val="24"/>
          <w:szCs w:val="24"/>
        </w:rPr>
        <w:t>,</w:t>
      </w:r>
      <w:r w:rsidRPr="0025120C">
        <w:rPr>
          <w:rFonts w:ascii="Times New Roman" w:hAnsi="Times New Roman" w:cs="Times New Roman"/>
          <w:sz w:val="24"/>
          <w:szCs w:val="24"/>
        </w:rPr>
        <w:t xml:space="preserve"> sus organismos operadores</w:t>
      </w:r>
      <w:r w:rsidR="000E70DF" w:rsidRPr="0025120C">
        <w:rPr>
          <w:rFonts w:ascii="Times New Roman" w:hAnsi="Times New Roman" w:cs="Times New Roman"/>
          <w:sz w:val="24"/>
          <w:szCs w:val="24"/>
        </w:rPr>
        <w:t>,</w:t>
      </w:r>
      <w:r w:rsidRPr="0025120C">
        <w:rPr>
          <w:rFonts w:ascii="Times New Roman" w:hAnsi="Times New Roman" w:cs="Times New Roman"/>
          <w:sz w:val="24"/>
          <w:szCs w:val="24"/>
        </w:rPr>
        <w:t xml:space="preserve"> con realmente demostrar</w:t>
      </w:r>
      <w:r w:rsidR="00AF1A17" w:rsidRPr="0025120C">
        <w:rPr>
          <w:rFonts w:ascii="Times New Roman" w:hAnsi="Times New Roman" w:cs="Times New Roman"/>
          <w:sz w:val="24"/>
          <w:szCs w:val="24"/>
        </w:rPr>
        <w:t xml:space="preserve"> c</w:t>
      </w:r>
      <w:r w:rsidR="00420800" w:rsidRPr="0025120C">
        <w:rPr>
          <w:rFonts w:ascii="Times New Roman" w:hAnsi="Times New Roman" w:cs="Times New Roman"/>
          <w:sz w:val="24"/>
          <w:szCs w:val="24"/>
        </w:rPr>
        <w:t>ómo utilizaron sus recursos o qué es lo que se propusieron para que pudieran construir con esos recursos y que</w:t>
      </w:r>
      <w:r w:rsidR="005648AA" w:rsidRPr="0025120C">
        <w:rPr>
          <w:rFonts w:ascii="Times New Roman" w:hAnsi="Times New Roman" w:cs="Times New Roman"/>
          <w:sz w:val="24"/>
          <w:szCs w:val="24"/>
        </w:rPr>
        <w:t>,</w:t>
      </w:r>
      <w:r w:rsidR="00420800" w:rsidRPr="0025120C">
        <w:rPr>
          <w:rFonts w:ascii="Times New Roman" w:hAnsi="Times New Roman" w:cs="Times New Roman"/>
          <w:sz w:val="24"/>
          <w:szCs w:val="24"/>
        </w:rPr>
        <w:t xml:space="preserve"> finalmente</w:t>
      </w:r>
      <w:r w:rsidR="005648AA" w:rsidRPr="0025120C">
        <w:rPr>
          <w:rFonts w:ascii="Times New Roman" w:hAnsi="Times New Roman" w:cs="Times New Roman"/>
          <w:sz w:val="24"/>
          <w:szCs w:val="24"/>
        </w:rPr>
        <w:t>,</w:t>
      </w:r>
      <w:r w:rsidR="00420800" w:rsidRPr="0025120C">
        <w:rPr>
          <w:rFonts w:ascii="Times New Roman" w:hAnsi="Times New Roman" w:cs="Times New Roman"/>
          <w:sz w:val="24"/>
          <w:szCs w:val="24"/>
        </w:rPr>
        <w:t xml:space="preserve"> </w:t>
      </w:r>
      <w:r w:rsidR="005648AA" w:rsidRPr="0025120C">
        <w:rPr>
          <w:rFonts w:ascii="Times New Roman" w:hAnsi="Times New Roman" w:cs="Times New Roman"/>
          <w:sz w:val="24"/>
          <w:szCs w:val="24"/>
        </w:rPr>
        <w:t>es</w:t>
      </w:r>
      <w:r w:rsidR="00420800" w:rsidRPr="0025120C">
        <w:rPr>
          <w:rFonts w:ascii="Times New Roman" w:hAnsi="Times New Roman" w:cs="Times New Roman"/>
          <w:sz w:val="24"/>
          <w:szCs w:val="24"/>
        </w:rPr>
        <w:t xml:space="preserve"> un ejercicio de transparencia</w:t>
      </w:r>
      <w:r w:rsidR="005648AA" w:rsidRPr="0025120C">
        <w:rPr>
          <w:rFonts w:ascii="Times New Roman" w:hAnsi="Times New Roman" w:cs="Times New Roman"/>
          <w:sz w:val="24"/>
          <w:szCs w:val="24"/>
        </w:rPr>
        <w:t>.</w:t>
      </w:r>
    </w:p>
    <w:p w14:paraId="2BEDA3CA" w14:textId="77777777" w:rsidR="005648AA" w:rsidRPr="0025120C" w:rsidRDefault="005648AA"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E</w:t>
      </w:r>
      <w:r w:rsidR="00420800" w:rsidRPr="0025120C">
        <w:rPr>
          <w:rFonts w:ascii="Times New Roman" w:hAnsi="Times New Roman" w:cs="Times New Roman"/>
          <w:sz w:val="24"/>
          <w:szCs w:val="24"/>
        </w:rPr>
        <w:t>se es el resultado de este trabajo</w:t>
      </w:r>
      <w:r w:rsidRPr="0025120C">
        <w:rPr>
          <w:rFonts w:ascii="Times New Roman" w:hAnsi="Times New Roman" w:cs="Times New Roman"/>
          <w:sz w:val="24"/>
          <w:szCs w:val="24"/>
        </w:rPr>
        <w:t>:</w:t>
      </w:r>
      <w:r w:rsidR="00420800" w:rsidRPr="0025120C">
        <w:rPr>
          <w:rFonts w:ascii="Times New Roman" w:hAnsi="Times New Roman" w:cs="Times New Roman"/>
          <w:sz w:val="24"/>
          <w:szCs w:val="24"/>
        </w:rPr>
        <w:t xml:space="preserve"> transparentar los recursos, transparentar qué es lo que nosotros nos estamos proponiendo como organismos operadores, la gente tenga confianza, seguir pagando esto que aparentemente pareciera un incremento. Sin embargo, también se hace el análisis</w:t>
      </w:r>
      <w:r w:rsidRPr="0025120C">
        <w:rPr>
          <w:rFonts w:ascii="Times New Roman" w:hAnsi="Times New Roman" w:cs="Times New Roman"/>
          <w:sz w:val="24"/>
          <w:szCs w:val="24"/>
        </w:rPr>
        <w:t>,</w:t>
      </w:r>
      <w:r w:rsidR="00420800" w:rsidRPr="0025120C">
        <w:rPr>
          <w:rFonts w:ascii="Times New Roman" w:hAnsi="Times New Roman" w:cs="Times New Roman"/>
          <w:sz w:val="24"/>
          <w:szCs w:val="24"/>
        </w:rPr>
        <w:t xml:space="preserve"> y ningún incremento que hagan los ayuntamientos va a ser suficiente para cubrir todas las necesidades que tienen los organismos operadores.</w:t>
      </w:r>
    </w:p>
    <w:p w14:paraId="23F9B946" w14:textId="32EB1FAA" w:rsidR="00420800" w:rsidRPr="0025120C" w:rsidRDefault="00420800"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Estamos a mucho, a mucho todavía por lograr que tengamos organismos operadores que logren eficientar no solamente los recursos económicos, sino también los recursos humanos</w:t>
      </w:r>
      <w:r w:rsidR="00D35FD5" w:rsidRPr="0025120C">
        <w:rPr>
          <w:rFonts w:ascii="Times New Roman" w:hAnsi="Times New Roman" w:cs="Times New Roman"/>
          <w:sz w:val="24"/>
          <w:szCs w:val="24"/>
        </w:rPr>
        <w:t>,</w:t>
      </w:r>
      <w:r w:rsidRPr="0025120C">
        <w:rPr>
          <w:rFonts w:ascii="Times New Roman" w:hAnsi="Times New Roman" w:cs="Times New Roman"/>
          <w:sz w:val="24"/>
          <w:szCs w:val="24"/>
        </w:rPr>
        <w:t xml:space="preserve"> y que entre el tema hídrico que viven sus comunidades, sus ayuntamientos</w:t>
      </w:r>
      <w:r w:rsidR="00BD548C" w:rsidRPr="0025120C">
        <w:rPr>
          <w:rFonts w:ascii="Times New Roman" w:hAnsi="Times New Roman" w:cs="Times New Roman"/>
          <w:sz w:val="24"/>
          <w:szCs w:val="24"/>
        </w:rPr>
        <w:t>,</w:t>
      </w:r>
      <w:r w:rsidRPr="0025120C">
        <w:rPr>
          <w:rFonts w:ascii="Times New Roman" w:hAnsi="Times New Roman" w:cs="Times New Roman"/>
          <w:sz w:val="24"/>
          <w:szCs w:val="24"/>
        </w:rPr>
        <w:t xml:space="preserve"> y el tema hidráulico, que es un tema de verdad de mucha necesidad para que puedan operar y que de esta manera queremos dejar un legado para esta </w:t>
      </w:r>
      <w:r w:rsidR="00BD548C" w:rsidRPr="0025120C">
        <w:rPr>
          <w:rFonts w:ascii="Times New Roman" w:hAnsi="Times New Roman" w:cs="Times New Roman"/>
          <w:sz w:val="24"/>
          <w:szCs w:val="24"/>
        </w:rPr>
        <w:t>L</w:t>
      </w:r>
      <w:r w:rsidRPr="0025120C">
        <w:rPr>
          <w:rFonts w:ascii="Times New Roman" w:hAnsi="Times New Roman" w:cs="Times New Roman"/>
          <w:sz w:val="24"/>
          <w:szCs w:val="24"/>
        </w:rPr>
        <w:t>egislatura y</w:t>
      </w:r>
      <w:r w:rsidR="00BD548C" w:rsidRPr="0025120C">
        <w:rPr>
          <w:rFonts w:ascii="Times New Roman" w:hAnsi="Times New Roman" w:cs="Times New Roman"/>
          <w:sz w:val="24"/>
          <w:szCs w:val="24"/>
        </w:rPr>
        <w:t>,</w:t>
      </w:r>
      <w:r w:rsidRPr="0025120C">
        <w:rPr>
          <w:rFonts w:ascii="Times New Roman" w:hAnsi="Times New Roman" w:cs="Times New Roman"/>
          <w:sz w:val="24"/>
          <w:szCs w:val="24"/>
        </w:rPr>
        <w:t xml:space="preserve"> sobre todo</w:t>
      </w:r>
      <w:r w:rsidR="00BD548C" w:rsidRPr="0025120C">
        <w:rPr>
          <w:rFonts w:ascii="Times New Roman" w:hAnsi="Times New Roman" w:cs="Times New Roman"/>
          <w:sz w:val="24"/>
          <w:szCs w:val="24"/>
        </w:rPr>
        <w:t>,</w:t>
      </w:r>
      <w:r w:rsidRPr="0025120C">
        <w:rPr>
          <w:rFonts w:ascii="Times New Roman" w:hAnsi="Times New Roman" w:cs="Times New Roman"/>
          <w:sz w:val="24"/>
          <w:szCs w:val="24"/>
        </w:rPr>
        <w:t xml:space="preserve"> para esta comisión</w:t>
      </w:r>
      <w:r w:rsidR="00BD548C"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BD548C" w:rsidRPr="0025120C">
        <w:rPr>
          <w:rFonts w:ascii="Times New Roman" w:hAnsi="Times New Roman" w:cs="Times New Roman"/>
          <w:sz w:val="24"/>
          <w:szCs w:val="24"/>
        </w:rPr>
        <w:t>Q</w:t>
      </w:r>
      <w:r w:rsidRPr="0025120C">
        <w:rPr>
          <w:rFonts w:ascii="Times New Roman" w:hAnsi="Times New Roman" w:cs="Times New Roman"/>
          <w:sz w:val="24"/>
          <w:szCs w:val="24"/>
        </w:rPr>
        <w:t>ue de hoy en adelante no exista ningún recurso que no sea cuantificado. Como lo he dicho siempre, lo del agua es para el agua y no puede o no debería de ser utilizado para otra circunstancia.</w:t>
      </w:r>
    </w:p>
    <w:p w14:paraId="3E45660E" w14:textId="55990E87" w:rsidR="00420800" w:rsidRPr="0025120C" w:rsidRDefault="00420800" w:rsidP="00B31771">
      <w:pPr>
        <w:pStyle w:val="Sinespaciado"/>
        <w:ind w:firstLine="720"/>
        <w:jc w:val="both"/>
        <w:rPr>
          <w:rFonts w:ascii="Times New Roman" w:hAnsi="Times New Roman" w:cs="Times New Roman"/>
          <w:sz w:val="24"/>
          <w:szCs w:val="24"/>
        </w:rPr>
      </w:pPr>
      <w:r w:rsidRPr="0025120C">
        <w:rPr>
          <w:rFonts w:ascii="Times New Roman" w:hAnsi="Times New Roman" w:cs="Times New Roman"/>
          <w:sz w:val="24"/>
          <w:szCs w:val="24"/>
        </w:rPr>
        <w:t>Entonces de esta manera, con estos resultados, con los municipios que tomaron, tomamos en cuenta su análisis de sus objetivos y de su cumplimiento, pues en algunos se logra la ratificación y en otros pues se logra también el aumento de la tarifa y de esta manera podemos llevar a cabo esta evaluación y concluirla con el tema de la Comisión de Recursos Hidráulicos.</w:t>
      </w:r>
    </w:p>
    <w:p w14:paraId="076906B3" w14:textId="77777777" w:rsidR="00420800" w:rsidRPr="0025120C" w:rsidRDefault="00420800" w:rsidP="00B31771">
      <w:pPr>
        <w:pStyle w:val="Sinespaciado"/>
        <w:ind w:firstLine="720"/>
        <w:jc w:val="both"/>
        <w:rPr>
          <w:rFonts w:ascii="Times New Roman" w:hAnsi="Times New Roman" w:cs="Times New Roman"/>
          <w:sz w:val="24"/>
          <w:szCs w:val="24"/>
        </w:rPr>
      </w:pPr>
      <w:r w:rsidRPr="0025120C">
        <w:rPr>
          <w:rFonts w:ascii="Times New Roman" w:hAnsi="Times New Roman" w:cs="Times New Roman"/>
          <w:sz w:val="24"/>
          <w:szCs w:val="24"/>
        </w:rPr>
        <w:t>Muchísimas gracias, Presidenta.</w:t>
      </w:r>
    </w:p>
    <w:p w14:paraId="6332ABCF" w14:textId="77777777" w:rsidR="00420800" w:rsidRPr="0025120C" w:rsidRDefault="00420800"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PRESIDENTA DIP. CLAUDIA MORALES ROBLEDO. Gracias, diputada Secretaria.</w:t>
      </w:r>
    </w:p>
    <w:p w14:paraId="29F6198A" w14:textId="77777777" w:rsidR="00420800" w:rsidRPr="0025120C" w:rsidRDefault="00420800" w:rsidP="00B31771">
      <w:pPr>
        <w:pStyle w:val="Sinespaciado"/>
        <w:ind w:firstLine="720"/>
        <w:jc w:val="both"/>
        <w:rPr>
          <w:rFonts w:ascii="Times New Roman" w:hAnsi="Times New Roman" w:cs="Times New Roman"/>
          <w:sz w:val="24"/>
          <w:szCs w:val="24"/>
        </w:rPr>
      </w:pPr>
      <w:r w:rsidRPr="0025120C">
        <w:rPr>
          <w:rFonts w:ascii="Times New Roman" w:hAnsi="Times New Roman" w:cs="Times New Roman"/>
          <w:sz w:val="24"/>
          <w:szCs w:val="24"/>
        </w:rPr>
        <w:t xml:space="preserve">A ver, alguien de Asuntos Parlamentarios, por favor. </w:t>
      </w:r>
    </w:p>
    <w:p w14:paraId="613E87D7" w14:textId="5D7B2E8F" w:rsidR="00420800" w:rsidRPr="0025120C" w:rsidRDefault="00420800" w:rsidP="00B31771">
      <w:pPr>
        <w:pStyle w:val="Sinespaciado"/>
        <w:ind w:firstLine="720"/>
        <w:jc w:val="both"/>
        <w:rPr>
          <w:rFonts w:ascii="Times New Roman" w:hAnsi="Times New Roman" w:cs="Times New Roman"/>
          <w:sz w:val="24"/>
          <w:szCs w:val="24"/>
        </w:rPr>
      </w:pPr>
      <w:r w:rsidRPr="0025120C">
        <w:rPr>
          <w:rFonts w:ascii="Times New Roman" w:hAnsi="Times New Roman" w:cs="Times New Roman"/>
          <w:sz w:val="24"/>
          <w:szCs w:val="24"/>
        </w:rPr>
        <w:t>Diputada Secretaria</w:t>
      </w:r>
      <w:r w:rsidR="00BF48F0" w:rsidRPr="0025120C">
        <w:rPr>
          <w:rFonts w:ascii="Times New Roman" w:hAnsi="Times New Roman" w:cs="Times New Roman"/>
          <w:sz w:val="24"/>
          <w:szCs w:val="24"/>
        </w:rPr>
        <w:t>,</w:t>
      </w:r>
      <w:r w:rsidRPr="0025120C">
        <w:rPr>
          <w:rFonts w:ascii="Times New Roman" w:hAnsi="Times New Roman" w:cs="Times New Roman"/>
          <w:sz w:val="24"/>
          <w:szCs w:val="24"/>
        </w:rPr>
        <w:t xml:space="preserve"> va a leer los antecedentes, resolutivos del dictamen. </w:t>
      </w:r>
    </w:p>
    <w:p w14:paraId="36EE329A" w14:textId="72B1E7DD" w:rsidR="00420800" w:rsidRPr="0025120C" w:rsidRDefault="00420800"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SECRETARIA DIP. BEATRIZ GARCÍA VILLEGAS</w:t>
      </w:r>
      <w:r w:rsidR="00B31771" w:rsidRPr="0025120C">
        <w:rPr>
          <w:rFonts w:ascii="Times New Roman" w:hAnsi="Times New Roman" w:cs="Times New Roman"/>
          <w:sz w:val="24"/>
          <w:szCs w:val="24"/>
        </w:rPr>
        <w:t>. Muchísimas gracias, diputada.</w:t>
      </w:r>
    </w:p>
    <w:p w14:paraId="6B17FC35" w14:textId="77777777" w:rsidR="00420800" w:rsidRPr="0025120C" w:rsidRDefault="00420800" w:rsidP="00B31771">
      <w:pPr>
        <w:pStyle w:val="Sinespaciado"/>
        <w:ind w:firstLine="708"/>
        <w:rPr>
          <w:rFonts w:ascii="Times New Roman" w:hAnsi="Times New Roman" w:cs="Times New Roman"/>
          <w:sz w:val="24"/>
          <w:szCs w:val="24"/>
        </w:rPr>
      </w:pPr>
      <w:r w:rsidRPr="0025120C">
        <w:rPr>
          <w:rFonts w:ascii="Times New Roman" w:hAnsi="Times New Roman" w:cs="Times New Roman"/>
          <w:sz w:val="24"/>
          <w:szCs w:val="24"/>
        </w:rPr>
        <w:t>ANTECEDENTES</w:t>
      </w:r>
    </w:p>
    <w:p w14:paraId="12337B49" w14:textId="41410E3A" w:rsidR="00420800" w:rsidRPr="0025120C" w:rsidRDefault="00420800" w:rsidP="00B31771">
      <w:pPr>
        <w:pStyle w:val="Sinespaciado"/>
        <w:ind w:firstLine="720"/>
        <w:jc w:val="both"/>
        <w:rPr>
          <w:rFonts w:ascii="Times New Roman" w:hAnsi="Times New Roman" w:cs="Times New Roman"/>
          <w:sz w:val="24"/>
          <w:szCs w:val="24"/>
        </w:rPr>
      </w:pPr>
      <w:r w:rsidRPr="0025120C">
        <w:rPr>
          <w:rFonts w:ascii="Times New Roman" w:hAnsi="Times New Roman" w:cs="Times New Roman"/>
          <w:sz w:val="24"/>
          <w:szCs w:val="24"/>
        </w:rPr>
        <w:t>Los ayuntamientos de los municipios de Acolman, Amecameca, Atizapán de Zaragoza, Atlacomulco, Coacalco de Berriozábal, Cuautitlán, Cuautitlán Izcalli, El Oro, Huixquilucan, Jilotepec, Lerma, Metepec, Naucalpan de Juárez, Tecámac, Tepoztlán, Tlalnepantla de Baz, Toluca, Tultitlán, Valle de Bravo</w:t>
      </w:r>
      <w:r w:rsidR="007C237A" w:rsidRPr="0025120C">
        <w:rPr>
          <w:rFonts w:ascii="Times New Roman" w:hAnsi="Times New Roman" w:cs="Times New Roman"/>
          <w:sz w:val="24"/>
          <w:szCs w:val="24"/>
        </w:rPr>
        <w:t>, Zinacantepec</w:t>
      </w:r>
      <w:r w:rsidRPr="0025120C">
        <w:rPr>
          <w:rFonts w:ascii="Times New Roman" w:hAnsi="Times New Roman" w:cs="Times New Roman"/>
          <w:sz w:val="24"/>
          <w:szCs w:val="24"/>
        </w:rPr>
        <w:t xml:space="preserve"> </w:t>
      </w:r>
      <w:r w:rsidR="008C4690" w:rsidRPr="0025120C">
        <w:rPr>
          <w:rFonts w:ascii="Times New Roman" w:hAnsi="Times New Roman" w:cs="Times New Roman"/>
          <w:sz w:val="24"/>
          <w:szCs w:val="24"/>
        </w:rPr>
        <w:t>p</w:t>
      </w:r>
      <w:r w:rsidRPr="0025120C">
        <w:rPr>
          <w:rFonts w:ascii="Times New Roman" w:hAnsi="Times New Roman" w:cs="Times New Roman"/>
          <w:sz w:val="24"/>
          <w:szCs w:val="24"/>
        </w:rPr>
        <w:t xml:space="preserve">resentaron </w:t>
      </w:r>
      <w:r w:rsidR="008C4690" w:rsidRPr="0025120C">
        <w:rPr>
          <w:rFonts w:ascii="Times New Roman" w:hAnsi="Times New Roman" w:cs="Times New Roman"/>
          <w:sz w:val="24"/>
          <w:szCs w:val="24"/>
        </w:rPr>
        <w:t xml:space="preserve">a </w:t>
      </w:r>
      <w:r w:rsidRPr="0025120C">
        <w:rPr>
          <w:rFonts w:ascii="Times New Roman" w:hAnsi="Times New Roman" w:cs="Times New Roman"/>
          <w:sz w:val="24"/>
          <w:szCs w:val="24"/>
        </w:rPr>
        <w:t>la aprobación de esta LXI Legislatura las iniciativas de las tarifas de agua en términos de lo dispuesto a los artículos 115 fracción IV de la Constitución Política de los Estados Unidos Mexicanos</w:t>
      </w:r>
      <w:r w:rsidR="008C4690" w:rsidRPr="0025120C">
        <w:rPr>
          <w:rFonts w:ascii="Times New Roman" w:hAnsi="Times New Roman" w:cs="Times New Roman"/>
          <w:sz w:val="24"/>
          <w:szCs w:val="24"/>
        </w:rPr>
        <w:t>;</w:t>
      </w:r>
      <w:r w:rsidRPr="0025120C">
        <w:rPr>
          <w:rFonts w:ascii="Times New Roman" w:hAnsi="Times New Roman" w:cs="Times New Roman"/>
          <w:sz w:val="24"/>
          <w:szCs w:val="24"/>
        </w:rPr>
        <w:t xml:space="preserve"> 51 fracción IV, 122 y 125 fracción III de la Constitución Política del Estado Libre y Soberano</w:t>
      </w:r>
      <w:r w:rsidR="006A4ECC" w:rsidRPr="0025120C">
        <w:rPr>
          <w:rFonts w:ascii="Times New Roman" w:hAnsi="Times New Roman" w:cs="Times New Roman"/>
          <w:sz w:val="24"/>
          <w:szCs w:val="24"/>
        </w:rPr>
        <w:t xml:space="preserve"> de México</w:t>
      </w:r>
      <w:r w:rsidR="008C4690" w:rsidRPr="0025120C">
        <w:rPr>
          <w:rFonts w:ascii="Times New Roman" w:hAnsi="Times New Roman" w:cs="Times New Roman"/>
          <w:sz w:val="24"/>
          <w:szCs w:val="24"/>
        </w:rPr>
        <w:t>,</w:t>
      </w:r>
      <w:r w:rsidRPr="0025120C">
        <w:rPr>
          <w:rFonts w:ascii="Times New Roman" w:hAnsi="Times New Roman" w:cs="Times New Roman"/>
          <w:sz w:val="24"/>
          <w:szCs w:val="24"/>
        </w:rPr>
        <w:t xml:space="preserve"> y 139 del Código Financiero del Estado de México y Municipios. </w:t>
      </w:r>
    </w:p>
    <w:p w14:paraId="1AC5EBDB" w14:textId="0770E330" w:rsidR="009757CA" w:rsidRPr="0025120C" w:rsidRDefault="00420800" w:rsidP="00B31771">
      <w:pPr>
        <w:pStyle w:val="Sinespaciado"/>
        <w:ind w:firstLine="720"/>
        <w:jc w:val="both"/>
        <w:rPr>
          <w:rFonts w:ascii="Times New Roman" w:hAnsi="Times New Roman" w:cs="Times New Roman"/>
          <w:sz w:val="24"/>
          <w:szCs w:val="24"/>
        </w:rPr>
      </w:pPr>
      <w:r w:rsidRPr="0025120C">
        <w:rPr>
          <w:rFonts w:ascii="Times New Roman" w:hAnsi="Times New Roman" w:cs="Times New Roman"/>
          <w:sz w:val="24"/>
          <w:szCs w:val="24"/>
        </w:rPr>
        <w:t>Las iniciativas fueron presentadas a la Legislatura en pleno</w:t>
      </w:r>
      <w:r w:rsidR="006A4ECC" w:rsidRPr="0025120C">
        <w:rPr>
          <w:rFonts w:ascii="Times New Roman" w:hAnsi="Times New Roman" w:cs="Times New Roman"/>
          <w:sz w:val="24"/>
          <w:szCs w:val="24"/>
        </w:rPr>
        <w:t xml:space="preserve">, </w:t>
      </w:r>
      <w:r w:rsidRPr="0025120C">
        <w:rPr>
          <w:rFonts w:ascii="Times New Roman" w:hAnsi="Times New Roman" w:cs="Times New Roman"/>
          <w:sz w:val="24"/>
          <w:szCs w:val="24"/>
        </w:rPr>
        <w:t>en sesión celebrada el 21 de noviembre del año 2023. A las sesiones fueron remitidas las Comisiones Legislativas de Recursos Hidráulicos</w:t>
      </w:r>
      <w:r w:rsidR="006A4ECC" w:rsidRPr="0025120C">
        <w:rPr>
          <w:rFonts w:ascii="Times New Roman" w:hAnsi="Times New Roman" w:cs="Times New Roman"/>
          <w:sz w:val="24"/>
          <w:szCs w:val="24"/>
        </w:rPr>
        <w:t>,</w:t>
      </w:r>
      <w:r w:rsidRPr="0025120C">
        <w:rPr>
          <w:rFonts w:ascii="Times New Roman" w:hAnsi="Times New Roman" w:cs="Times New Roman"/>
          <w:sz w:val="24"/>
          <w:szCs w:val="24"/>
        </w:rPr>
        <w:t xml:space="preserve"> de Legislación </w:t>
      </w:r>
      <w:r w:rsidR="006A4ECC" w:rsidRPr="0025120C">
        <w:rPr>
          <w:rFonts w:ascii="Times New Roman" w:hAnsi="Times New Roman" w:cs="Times New Roman"/>
          <w:sz w:val="24"/>
          <w:szCs w:val="24"/>
        </w:rPr>
        <w:t xml:space="preserve">y </w:t>
      </w:r>
      <w:r w:rsidRPr="0025120C">
        <w:rPr>
          <w:rFonts w:ascii="Times New Roman" w:hAnsi="Times New Roman" w:cs="Times New Roman"/>
          <w:sz w:val="24"/>
          <w:szCs w:val="24"/>
        </w:rPr>
        <w:t>Administra</w:t>
      </w:r>
      <w:r w:rsidR="00BD32F3" w:rsidRPr="0025120C">
        <w:rPr>
          <w:rFonts w:ascii="Times New Roman" w:hAnsi="Times New Roman" w:cs="Times New Roman"/>
          <w:sz w:val="24"/>
          <w:szCs w:val="24"/>
        </w:rPr>
        <w:t>ci</w:t>
      </w:r>
      <w:r w:rsidR="006A4ECC" w:rsidRPr="0025120C">
        <w:rPr>
          <w:rFonts w:ascii="Times New Roman" w:hAnsi="Times New Roman" w:cs="Times New Roman"/>
          <w:sz w:val="24"/>
          <w:szCs w:val="24"/>
        </w:rPr>
        <w:t>ó</w:t>
      </w:r>
      <w:r w:rsidR="00BD32F3" w:rsidRPr="0025120C">
        <w:rPr>
          <w:rFonts w:ascii="Times New Roman" w:hAnsi="Times New Roman" w:cs="Times New Roman"/>
          <w:sz w:val="24"/>
          <w:szCs w:val="24"/>
        </w:rPr>
        <w:t xml:space="preserve">n Municipal </w:t>
      </w:r>
      <w:r w:rsidR="00767779" w:rsidRPr="0025120C">
        <w:rPr>
          <w:rFonts w:ascii="Times New Roman" w:hAnsi="Times New Roman" w:cs="Times New Roman"/>
          <w:sz w:val="24"/>
          <w:szCs w:val="24"/>
        </w:rPr>
        <w:t xml:space="preserve">y de </w:t>
      </w:r>
      <w:r w:rsidR="006A4ECC" w:rsidRPr="0025120C">
        <w:rPr>
          <w:rFonts w:ascii="Times New Roman" w:hAnsi="Times New Roman" w:cs="Times New Roman"/>
          <w:sz w:val="24"/>
          <w:szCs w:val="24"/>
        </w:rPr>
        <w:t>Finanzas Públicas</w:t>
      </w:r>
      <w:r w:rsidR="00767779" w:rsidRPr="0025120C">
        <w:rPr>
          <w:rFonts w:ascii="Times New Roman" w:hAnsi="Times New Roman" w:cs="Times New Roman"/>
          <w:sz w:val="24"/>
          <w:szCs w:val="24"/>
        </w:rPr>
        <w:t xml:space="preserve">, para </w:t>
      </w:r>
      <w:r w:rsidR="006A4ECC" w:rsidRPr="0025120C">
        <w:rPr>
          <w:rFonts w:ascii="Times New Roman" w:hAnsi="Times New Roman" w:cs="Times New Roman"/>
          <w:sz w:val="24"/>
          <w:szCs w:val="24"/>
        </w:rPr>
        <w:t>su</w:t>
      </w:r>
      <w:r w:rsidR="00767779" w:rsidRPr="0025120C">
        <w:rPr>
          <w:rFonts w:ascii="Times New Roman" w:hAnsi="Times New Roman" w:cs="Times New Roman"/>
          <w:sz w:val="24"/>
          <w:szCs w:val="24"/>
        </w:rPr>
        <w:t xml:space="preserve"> estudio y dictamen</w:t>
      </w:r>
      <w:r w:rsidR="009757CA" w:rsidRPr="0025120C">
        <w:rPr>
          <w:rFonts w:ascii="Times New Roman" w:hAnsi="Times New Roman" w:cs="Times New Roman"/>
          <w:sz w:val="24"/>
          <w:szCs w:val="24"/>
        </w:rPr>
        <w:t>.</w:t>
      </w:r>
    </w:p>
    <w:p w14:paraId="5C0D6713" w14:textId="70EE1804" w:rsidR="00767779" w:rsidRPr="0025120C" w:rsidRDefault="009757CA" w:rsidP="00B31771">
      <w:pPr>
        <w:pStyle w:val="Sinespaciado"/>
        <w:ind w:firstLine="720"/>
        <w:jc w:val="both"/>
        <w:rPr>
          <w:rFonts w:ascii="Times New Roman" w:hAnsi="Times New Roman" w:cs="Times New Roman"/>
          <w:sz w:val="24"/>
          <w:szCs w:val="24"/>
        </w:rPr>
      </w:pPr>
      <w:r w:rsidRPr="0025120C">
        <w:rPr>
          <w:rFonts w:ascii="Times New Roman" w:hAnsi="Times New Roman" w:cs="Times New Roman"/>
          <w:sz w:val="24"/>
          <w:szCs w:val="24"/>
        </w:rPr>
        <w:lastRenderedPageBreak/>
        <w:t>D</w:t>
      </w:r>
      <w:r w:rsidR="00767779" w:rsidRPr="0025120C">
        <w:rPr>
          <w:rFonts w:ascii="Times New Roman" w:hAnsi="Times New Roman" w:cs="Times New Roman"/>
          <w:sz w:val="24"/>
          <w:szCs w:val="24"/>
        </w:rPr>
        <w:t>estaca el artículo 115 de la Constitución Política de los Estados Unidos Mexicanos, que precisa</w:t>
      </w:r>
      <w:r w:rsidRPr="0025120C">
        <w:rPr>
          <w:rFonts w:ascii="Times New Roman" w:hAnsi="Times New Roman" w:cs="Times New Roman"/>
          <w:sz w:val="24"/>
          <w:szCs w:val="24"/>
        </w:rPr>
        <w:t>,</w:t>
      </w:r>
      <w:r w:rsidR="00767779" w:rsidRPr="0025120C">
        <w:rPr>
          <w:rFonts w:ascii="Times New Roman" w:hAnsi="Times New Roman" w:cs="Times New Roman"/>
          <w:sz w:val="24"/>
          <w:szCs w:val="24"/>
        </w:rPr>
        <w:t xml:space="preserve"> en su parte conducente</w:t>
      </w:r>
      <w:r w:rsidRPr="0025120C">
        <w:rPr>
          <w:rFonts w:ascii="Times New Roman" w:hAnsi="Times New Roman" w:cs="Times New Roman"/>
          <w:sz w:val="24"/>
          <w:szCs w:val="24"/>
        </w:rPr>
        <w:t>,</w:t>
      </w:r>
      <w:r w:rsidR="00767779" w:rsidRPr="0025120C">
        <w:rPr>
          <w:rFonts w:ascii="Times New Roman" w:hAnsi="Times New Roman" w:cs="Times New Roman"/>
          <w:sz w:val="24"/>
          <w:szCs w:val="24"/>
        </w:rPr>
        <w:t xml:space="preserve"> que los municipios administrarán libremente su hacienda, la cual se formará de los rendimientos de bienes que permanezcan, así como las contribuciones y otros ingresos </w:t>
      </w:r>
      <w:r w:rsidRPr="0025120C">
        <w:rPr>
          <w:rFonts w:ascii="Times New Roman" w:hAnsi="Times New Roman" w:cs="Times New Roman"/>
          <w:sz w:val="24"/>
          <w:szCs w:val="24"/>
        </w:rPr>
        <w:t>que</w:t>
      </w:r>
      <w:r w:rsidR="00767779" w:rsidRPr="0025120C">
        <w:rPr>
          <w:rFonts w:ascii="Times New Roman" w:hAnsi="Times New Roman" w:cs="Times New Roman"/>
          <w:sz w:val="24"/>
          <w:szCs w:val="24"/>
        </w:rPr>
        <w:t xml:space="preserve"> la </w:t>
      </w:r>
      <w:r w:rsidRPr="0025120C">
        <w:rPr>
          <w:rFonts w:ascii="Times New Roman" w:hAnsi="Times New Roman" w:cs="Times New Roman"/>
          <w:sz w:val="24"/>
          <w:szCs w:val="24"/>
        </w:rPr>
        <w:t>L</w:t>
      </w:r>
      <w:r w:rsidR="00767779" w:rsidRPr="0025120C">
        <w:rPr>
          <w:rFonts w:ascii="Times New Roman" w:hAnsi="Times New Roman" w:cs="Times New Roman"/>
          <w:sz w:val="24"/>
          <w:szCs w:val="24"/>
        </w:rPr>
        <w:t xml:space="preserve">egislatura establezcan a su favor, adicionando que los </w:t>
      </w:r>
      <w:r w:rsidRPr="0025120C">
        <w:rPr>
          <w:rFonts w:ascii="Times New Roman" w:hAnsi="Times New Roman" w:cs="Times New Roman"/>
          <w:sz w:val="24"/>
          <w:szCs w:val="24"/>
        </w:rPr>
        <w:t>a</w:t>
      </w:r>
      <w:r w:rsidR="00767779" w:rsidRPr="0025120C">
        <w:rPr>
          <w:rFonts w:ascii="Times New Roman" w:hAnsi="Times New Roman" w:cs="Times New Roman"/>
          <w:sz w:val="24"/>
          <w:szCs w:val="24"/>
        </w:rPr>
        <w:t xml:space="preserve">yuntamientos, en el ámbito de su competencia, propondrán cuotas y tarifas aplicables a impuestos, derechos, contribuciones de mejoras y las </w:t>
      </w:r>
      <w:r w:rsidR="00932F28" w:rsidRPr="0025120C">
        <w:rPr>
          <w:rFonts w:ascii="Times New Roman" w:hAnsi="Times New Roman" w:cs="Times New Roman"/>
          <w:sz w:val="24"/>
          <w:szCs w:val="24"/>
        </w:rPr>
        <w:t>T</w:t>
      </w:r>
      <w:r w:rsidR="00767779" w:rsidRPr="0025120C">
        <w:rPr>
          <w:rFonts w:ascii="Times New Roman" w:hAnsi="Times New Roman" w:cs="Times New Roman"/>
          <w:sz w:val="24"/>
          <w:szCs w:val="24"/>
        </w:rPr>
        <w:t xml:space="preserve">ablas de </w:t>
      </w:r>
      <w:r w:rsidR="00932F28" w:rsidRPr="0025120C">
        <w:rPr>
          <w:rFonts w:ascii="Times New Roman" w:hAnsi="Times New Roman" w:cs="Times New Roman"/>
          <w:sz w:val="24"/>
          <w:szCs w:val="24"/>
        </w:rPr>
        <w:t>V</w:t>
      </w:r>
      <w:r w:rsidR="00767779" w:rsidRPr="0025120C">
        <w:rPr>
          <w:rFonts w:ascii="Times New Roman" w:hAnsi="Times New Roman" w:cs="Times New Roman"/>
          <w:sz w:val="24"/>
          <w:szCs w:val="24"/>
        </w:rPr>
        <w:t xml:space="preserve">alores </w:t>
      </w:r>
      <w:r w:rsidR="00932F28" w:rsidRPr="0025120C">
        <w:rPr>
          <w:rFonts w:ascii="Times New Roman" w:hAnsi="Times New Roman" w:cs="Times New Roman"/>
          <w:sz w:val="24"/>
          <w:szCs w:val="24"/>
        </w:rPr>
        <w:t>U</w:t>
      </w:r>
      <w:r w:rsidR="00767779" w:rsidRPr="0025120C">
        <w:rPr>
          <w:rFonts w:ascii="Times New Roman" w:hAnsi="Times New Roman" w:cs="Times New Roman"/>
          <w:sz w:val="24"/>
          <w:szCs w:val="24"/>
        </w:rPr>
        <w:t xml:space="preserve">nitarios del </w:t>
      </w:r>
      <w:r w:rsidR="00932F28" w:rsidRPr="0025120C">
        <w:rPr>
          <w:rFonts w:ascii="Times New Roman" w:hAnsi="Times New Roman" w:cs="Times New Roman"/>
          <w:sz w:val="24"/>
          <w:szCs w:val="24"/>
        </w:rPr>
        <w:t>S</w:t>
      </w:r>
      <w:r w:rsidR="00767779" w:rsidRPr="0025120C">
        <w:rPr>
          <w:rFonts w:ascii="Times New Roman" w:hAnsi="Times New Roman" w:cs="Times New Roman"/>
          <w:sz w:val="24"/>
          <w:szCs w:val="24"/>
        </w:rPr>
        <w:t xml:space="preserve">uelo y </w:t>
      </w:r>
      <w:r w:rsidR="00932F28" w:rsidRPr="0025120C">
        <w:rPr>
          <w:rFonts w:ascii="Times New Roman" w:hAnsi="Times New Roman" w:cs="Times New Roman"/>
          <w:sz w:val="24"/>
          <w:szCs w:val="24"/>
        </w:rPr>
        <w:t>C</w:t>
      </w:r>
      <w:r w:rsidR="00767779" w:rsidRPr="0025120C">
        <w:rPr>
          <w:rFonts w:ascii="Times New Roman" w:hAnsi="Times New Roman" w:cs="Times New Roman"/>
          <w:sz w:val="24"/>
          <w:szCs w:val="24"/>
        </w:rPr>
        <w:t>onstrucciones que sirva</w:t>
      </w:r>
      <w:r w:rsidR="00932F28" w:rsidRPr="0025120C">
        <w:rPr>
          <w:rFonts w:ascii="Times New Roman" w:hAnsi="Times New Roman" w:cs="Times New Roman"/>
          <w:sz w:val="24"/>
          <w:szCs w:val="24"/>
        </w:rPr>
        <w:t>n de</w:t>
      </w:r>
      <w:r w:rsidR="00767779" w:rsidRPr="0025120C">
        <w:rPr>
          <w:rFonts w:ascii="Times New Roman" w:hAnsi="Times New Roman" w:cs="Times New Roman"/>
          <w:sz w:val="24"/>
          <w:szCs w:val="24"/>
        </w:rPr>
        <w:t xml:space="preserve"> base de cobro para las contribuciones sobre la propiedad inmobiliaria. </w:t>
      </w:r>
    </w:p>
    <w:p w14:paraId="09382FA7" w14:textId="23C4F5DE" w:rsidR="00767779"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 xml:space="preserve">Señala que los artículos 122 y 125 de la Constitución Política del Estado Libre y Soberano de México, en concordancia con la Constitución Política de los Estados Unidos Mexicanos, disponen, entre otras atribuciones para los municipios, las atribuciones que establecen la Constitución Federal, la Constitución Local y las demás disposiciones aplicables, destacando que los </w:t>
      </w:r>
      <w:r w:rsidR="00926F5E" w:rsidRPr="0025120C">
        <w:rPr>
          <w:rFonts w:ascii="Times New Roman" w:hAnsi="Times New Roman" w:cs="Times New Roman"/>
          <w:sz w:val="24"/>
          <w:szCs w:val="24"/>
        </w:rPr>
        <w:t>a</w:t>
      </w:r>
      <w:r w:rsidRPr="0025120C">
        <w:rPr>
          <w:rFonts w:ascii="Times New Roman" w:hAnsi="Times New Roman" w:cs="Times New Roman"/>
          <w:sz w:val="24"/>
          <w:szCs w:val="24"/>
        </w:rPr>
        <w:t xml:space="preserve">yuntamientos deberán proponer a la Legislatura las cuotas y tarifas aplicables a impuestos, derechos, contribuciones de mejoras y </w:t>
      </w:r>
      <w:r w:rsidR="00926F5E" w:rsidRPr="0025120C">
        <w:rPr>
          <w:rFonts w:ascii="Times New Roman" w:hAnsi="Times New Roman" w:cs="Times New Roman"/>
          <w:sz w:val="24"/>
          <w:szCs w:val="24"/>
        </w:rPr>
        <w:t>T</w:t>
      </w:r>
      <w:r w:rsidRPr="0025120C">
        <w:rPr>
          <w:rFonts w:ascii="Times New Roman" w:hAnsi="Times New Roman" w:cs="Times New Roman"/>
          <w:sz w:val="24"/>
          <w:szCs w:val="24"/>
        </w:rPr>
        <w:t xml:space="preserve">ablas de </w:t>
      </w:r>
      <w:r w:rsidR="00926F5E" w:rsidRPr="0025120C">
        <w:rPr>
          <w:rFonts w:ascii="Times New Roman" w:hAnsi="Times New Roman" w:cs="Times New Roman"/>
          <w:sz w:val="24"/>
          <w:szCs w:val="24"/>
        </w:rPr>
        <w:t>V</w:t>
      </w:r>
      <w:r w:rsidRPr="0025120C">
        <w:rPr>
          <w:rFonts w:ascii="Times New Roman" w:hAnsi="Times New Roman" w:cs="Times New Roman"/>
          <w:sz w:val="24"/>
          <w:szCs w:val="24"/>
        </w:rPr>
        <w:t xml:space="preserve">alores </w:t>
      </w:r>
      <w:r w:rsidR="00926F5E" w:rsidRPr="0025120C">
        <w:rPr>
          <w:rFonts w:ascii="Times New Roman" w:hAnsi="Times New Roman" w:cs="Times New Roman"/>
          <w:sz w:val="24"/>
          <w:szCs w:val="24"/>
        </w:rPr>
        <w:t>U</w:t>
      </w:r>
      <w:r w:rsidRPr="0025120C">
        <w:rPr>
          <w:rFonts w:ascii="Times New Roman" w:hAnsi="Times New Roman" w:cs="Times New Roman"/>
          <w:sz w:val="24"/>
          <w:szCs w:val="24"/>
        </w:rPr>
        <w:t>nitarios de</w:t>
      </w:r>
      <w:r w:rsidR="00926F5E" w:rsidRPr="0025120C">
        <w:rPr>
          <w:rFonts w:ascii="Times New Roman" w:hAnsi="Times New Roman" w:cs="Times New Roman"/>
          <w:sz w:val="24"/>
          <w:szCs w:val="24"/>
        </w:rPr>
        <w:t xml:space="preserve"> S</w:t>
      </w:r>
      <w:r w:rsidRPr="0025120C">
        <w:rPr>
          <w:rFonts w:ascii="Times New Roman" w:hAnsi="Times New Roman" w:cs="Times New Roman"/>
          <w:sz w:val="24"/>
          <w:szCs w:val="24"/>
        </w:rPr>
        <w:t xml:space="preserve">uelo y </w:t>
      </w:r>
      <w:r w:rsidR="00926F5E" w:rsidRPr="0025120C">
        <w:rPr>
          <w:rFonts w:ascii="Times New Roman" w:hAnsi="Times New Roman" w:cs="Times New Roman"/>
          <w:sz w:val="24"/>
          <w:szCs w:val="24"/>
        </w:rPr>
        <w:t>C</w:t>
      </w:r>
      <w:r w:rsidRPr="0025120C">
        <w:rPr>
          <w:rFonts w:ascii="Times New Roman" w:hAnsi="Times New Roman" w:cs="Times New Roman"/>
          <w:sz w:val="24"/>
          <w:szCs w:val="24"/>
        </w:rPr>
        <w:t xml:space="preserve">onstrucciones que sirvan de base para el cobro de contribuciones sobre la propiedad inmobiliaria </w:t>
      </w:r>
      <w:r w:rsidR="00926F5E" w:rsidRPr="0025120C">
        <w:rPr>
          <w:rFonts w:ascii="Times New Roman" w:hAnsi="Times New Roman" w:cs="Times New Roman"/>
          <w:sz w:val="24"/>
          <w:szCs w:val="24"/>
        </w:rPr>
        <w:t>en</w:t>
      </w:r>
      <w:r w:rsidRPr="0025120C">
        <w:rPr>
          <w:rFonts w:ascii="Times New Roman" w:hAnsi="Times New Roman" w:cs="Times New Roman"/>
          <w:sz w:val="24"/>
          <w:szCs w:val="24"/>
        </w:rPr>
        <w:t xml:space="preserve"> los términos que señalen las leyes de</w:t>
      </w:r>
      <w:r w:rsidR="00926F5E" w:rsidRPr="0025120C">
        <w:rPr>
          <w:rFonts w:ascii="Times New Roman" w:hAnsi="Times New Roman" w:cs="Times New Roman"/>
          <w:sz w:val="24"/>
          <w:szCs w:val="24"/>
        </w:rPr>
        <w:t xml:space="preserve"> la</w:t>
      </w:r>
      <w:r w:rsidRPr="0025120C">
        <w:rPr>
          <w:rFonts w:ascii="Times New Roman" w:hAnsi="Times New Roman" w:cs="Times New Roman"/>
          <w:sz w:val="24"/>
          <w:szCs w:val="24"/>
        </w:rPr>
        <w:t xml:space="preserve"> materia.</w:t>
      </w:r>
    </w:p>
    <w:p w14:paraId="65CBB027" w14:textId="77777777" w:rsidR="00167315"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As</w:t>
      </w:r>
      <w:r w:rsidR="00926F5E" w:rsidRPr="0025120C">
        <w:rPr>
          <w:rFonts w:ascii="Times New Roman" w:hAnsi="Times New Roman" w:cs="Times New Roman"/>
          <w:sz w:val="24"/>
          <w:szCs w:val="24"/>
        </w:rPr>
        <w:t>i</w:t>
      </w:r>
      <w:r w:rsidRPr="0025120C">
        <w:rPr>
          <w:rFonts w:ascii="Times New Roman" w:hAnsi="Times New Roman" w:cs="Times New Roman"/>
          <w:sz w:val="24"/>
          <w:szCs w:val="24"/>
        </w:rPr>
        <w:t xml:space="preserve">mismo, menciona que el artículo 139 del Código Financiero del Estado de México y Municipios refiere a los </w:t>
      </w:r>
      <w:r w:rsidR="00926F5E" w:rsidRPr="0025120C">
        <w:rPr>
          <w:rFonts w:ascii="Times New Roman" w:hAnsi="Times New Roman" w:cs="Times New Roman"/>
          <w:sz w:val="24"/>
          <w:szCs w:val="24"/>
        </w:rPr>
        <w:t>a</w:t>
      </w:r>
      <w:r w:rsidRPr="0025120C">
        <w:rPr>
          <w:rFonts w:ascii="Times New Roman" w:hAnsi="Times New Roman" w:cs="Times New Roman"/>
          <w:sz w:val="24"/>
          <w:szCs w:val="24"/>
        </w:rPr>
        <w:t>yuntamientos</w:t>
      </w:r>
      <w:r w:rsidR="00926F5E" w:rsidRPr="0025120C">
        <w:rPr>
          <w:rFonts w:ascii="Times New Roman" w:hAnsi="Times New Roman" w:cs="Times New Roman"/>
          <w:sz w:val="24"/>
          <w:szCs w:val="24"/>
        </w:rPr>
        <w:t>,</w:t>
      </w:r>
      <w:r w:rsidRPr="0025120C">
        <w:rPr>
          <w:rFonts w:ascii="Times New Roman" w:hAnsi="Times New Roman" w:cs="Times New Roman"/>
          <w:sz w:val="24"/>
          <w:szCs w:val="24"/>
        </w:rPr>
        <w:t xml:space="preserve"> de conformidad con sus características o circunstancias técnicas y operativas para la prestación de los servicios, requieren tarifas diferentes a las establecidas, las propondrán a más tardar el 15 de noviembre a la </w:t>
      </w:r>
      <w:r w:rsidR="00926F5E" w:rsidRPr="0025120C">
        <w:rPr>
          <w:rFonts w:ascii="Times New Roman" w:hAnsi="Times New Roman" w:cs="Times New Roman"/>
          <w:sz w:val="24"/>
          <w:szCs w:val="24"/>
        </w:rPr>
        <w:t>L</w:t>
      </w:r>
      <w:r w:rsidRPr="0025120C">
        <w:rPr>
          <w:rFonts w:ascii="Times New Roman" w:hAnsi="Times New Roman" w:cs="Times New Roman"/>
          <w:sz w:val="24"/>
          <w:szCs w:val="24"/>
        </w:rPr>
        <w:t>egislatura, destacando que en ningún caso propondrán ser inferiores a las establecidas en dicho código y deberán atender los costos directos que implique su presentación</w:t>
      </w:r>
      <w:r w:rsidR="00926F5E" w:rsidRPr="0025120C">
        <w:rPr>
          <w:rFonts w:ascii="Times New Roman" w:hAnsi="Times New Roman" w:cs="Times New Roman"/>
          <w:sz w:val="24"/>
          <w:szCs w:val="24"/>
        </w:rPr>
        <w:t>,</w:t>
      </w:r>
      <w:r w:rsidRPr="0025120C">
        <w:rPr>
          <w:rFonts w:ascii="Times New Roman" w:hAnsi="Times New Roman" w:cs="Times New Roman"/>
          <w:sz w:val="24"/>
          <w:szCs w:val="24"/>
        </w:rPr>
        <w:t xml:space="preserve"> en términos con base al Manual </w:t>
      </w:r>
      <w:r w:rsidR="00926F5E" w:rsidRPr="0025120C">
        <w:rPr>
          <w:rFonts w:ascii="Times New Roman" w:hAnsi="Times New Roman" w:cs="Times New Roman"/>
          <w:sz w:val="24"/>
          <w:szCs w:val="24"/>
        </w:rPr>
        <w:t>M</w:t>
      </w:r>
      <w:r w:rsidRPr="0025120C">
        <w:rPr>
          <w:rFonts w:ascii="Times New Roman" w:hAnsi="Times New Roman" w:cs="Times New Roman"/>
          <w:sz w:val="24"/>
          <w:szCs w:val="24"/>
        </w:rPr>
        <w:t>etodológico aprobado en el marco del Sistema de Coordinación Hacendaria del Estado de México</w:t>
      </w:r>
      <w:r w:rsidR="00167315" w:rsidRPr="0025120C">
        <w:rPr>
          <w:rFonts w:ascii="Times New Roman" w:hAnsi="Times New Roman" w:cs="Times New Roman"/>
          <w:sz w:val="24"/>
          <w:szCs w:val="24"/>
        </w:rPr>
        <w:t>.</w:t>
      </w:r>
    </w:p>
    <w:p w14:paraId="4C5EF439" w14:textId="77777777" w:rsidR="00670D00" w:rsidRPr="0025120C" w:rsidRDefault="00167315"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D</w:t>
      </w:r>
      <w:r w:rsidR="00767779" w:rsidRPr="0025120C">
        <w:rPr>
          <w:rFonts w:ascii="Times New Roman" w:hAnsi="Times New Roman" w:cs="Times New Roman"/>
          <w:sz w:val="24"/>
          <w:szCs w:val="24"/>
        </w:rPr>
        <w:t xml:space="preserve">e tal forma es que en el transcurso del presente ejercicio fiscal, a través del Instituto Hacendario del Estado de México, sede del Sistema de Coordinación Hacendaria del Estado de México con sus municipios, mediante el </w:t>
      </w:r>
      <w:r w:rsidRPr="0025120C">
        <w:rPr>
          <w:rFonts w:ascii="Times New Roman" w:hAnsi="Times New Roman" w:cs="Times New Roman"/>
          <w:sz w:val="24"/>
          <w:szCs w:val="24"/>
        </w:rPr>
        <w:t>grupo de trabajo</w:t>
      </w:r>
      <w:r w:rsidR="00767779" w:rsidRPr="0025120C">
        <w:rPr>
          <w:rFonts w:ascii="Times New Roman" w:hAnsi="Times New Roman" w:cs="Times New Roman"/>
          <w:sz w:val="24"/>
          <w:szCs w:val="24"/>
        </w:rPr>
        <w:t xml:space="preserve"> para la revisión de propuestas de las tarifas de los derechos de servicios de suministro de agua, drenaje, alcantarillado y recepción de los caudales de agua para su tratamiento, dicho </w:t>
      </w:r>
      <w:r w:rsidRPr="0025120C">
        <w:rPr>
          <w:rFonts w:ascii="Times New Roman" w:hAnsi="Times New Roman" w:cs="Times New Roman"/>
          <w:sz w:val="24"/>
          <w:szCs w:val="24"/>
        </w:rPr>
        <w:t>i</w:t>
      </w:r>
      <w:r w:rsidR="00767779" w:rsidRPr="0025120C">
        <w:rPr>
          <w:rFonts w:ascii="Times New Roman" w:hAnsi="Times New Roman" w:cs="Times New Roman"/>
          <w:sz w:val="24"/>
          <w:szCs w:val="24"/>
        </w:rPr>
        <w:t xml:space="preserve">nstituto, así como la Comisión Técnica del Agua y la Comisión del Agua del Estado de México, han asesorado a los municipios para aplicar de forma idónea lo previsto en la normatividad aplicable y de forma particular lo propuesto en el Manual Metodológico para el </w:t>
      </w:r>
      <w:r w:rsidR="005B451A" w:rsidRPr="0025120C">
        <w:rPr>
          <w:rFonts w:ascii="Times New Roman" w:hAnsi="Times New Roman" w:cs="Times New Roman"/>
          <w:sz w:val="24"/>
          <w:szCs w:val="24"/>
        </w:rPr>
        <w:t xml:space="preserve">Cálculo Tarifario </w:t>
      </w:r>
      <w:r w:rsidR="00767779" w:rsidRPr="0025120C">
        <w:rPr>
          <w:rFonts w:ascii="Times New Roman" w:hAnsi="Times New Roman" w:cs="Times New Roman"/>
          <w:sz w:val="24"/>
          <w:szCs w:val="24"/>
        </w:rPr>
        <w:t xml:space="preserve">de los </w:t>
      </w:r>
      <w:r w:rsidR="005B451A" w:rsidRPr="0025120C">
        <w:rPr>
          <w:rFonts w:ascii="Times New Roman" w:hAnsi="Times New Roman" w:cs="Times New Roman"/>
          <w:sz w:val="24"/>
          <w:szCs w:val="24"/>
        </w:rPr>
        <w:t xml:space="preserve">Derechos </w:t>
      </w:r>
      <w:r w:rsidR="00767779" w:rsidRPr="0025120C">
        <w:rPr>
          <w:rFonts w:ascii="Times New Roman" w:hAnsi="Times New Roman" w:cs="Times New Roman"/>
          <w:sz w:val="24"/>
          <w:szCs w:val="24"/>
        </w:rPr>
        <w:t xml:space="preserve">de </w:t>
      </w:r>
      <w:r w:rsidR="005B451A" w:rsidRPr="0025120C">
        <w:rPr>
          <w:rFonts w:ascii="Times New Roman" w:hAnsi="Times New Roman" w:cs="Times New Roman"/>
          <w:sz w:val="24"/>
          <w:szCs w:val="24"/>
        </w:rPr>
        <w:t xml:space="preserve">Agua Potable, Drenaje, Alcantarillado </w:t>
      </w:r>
      <w:r w:rsidR="00767779" w:rsidRPr="0025120C">
        <w:rPr>
          <w:rFonts w:ascii="Times New Roman" w:hAnsi="Times New Roman" w:cs="Times New Roman"/>
          <w:sz w:val="24"/>
          <w:szCs w:val="24"/>
        </w:rPr>
        <w:t xml:space="preserve">y </w:t>
      </w:r>
      <w:r w:rsidR="005B451A" w:rsidRPr="0025120C">
        <w:rPr>
          <w:rFonts w:ascii="Times New Roman" w:hAnsi="Times New Roman" w:cs="Times New Roman"/>
          <w:sz w:val="24"/>
          <w:szCs w:val="24"/>
        </w:rPr>
        <w:t>Recepción</w:t>
      </w:r>
      <w:r w:rsidR="00767779" w:rsidRPr="0025120C">
        <w:rPr>
          <w:rFonts w:ascii="Times New Roman" w:hAnsi="Times New Roman" w:cs="Times New Roman"/>
          <w:sz w:val="24"/>
          <w:szCs w:val="24"/>
        </w:rPr>
        <w:t xml:space="preserve"> de los </w:t>
      </w:r>
      <w:r w:rsidR="005B451A" w:rsidRPr="0025120C">
        <w:rPr>
          <w:rFonts w:ascii="Times New Roman" w:hAnsi="Times New Roman" w:cs="Times New Roman"/>
          <w:sz w:val="24"/>
          <w:szCs w:val="24"/>
        </w:rPr>
        <w:t>Caudales</w:t>
      </w:r>
      <w:r w:rsidR="00767779" w:rsidRPr="0025120C">
        <w:rPr>
          <w:rFonts w:ascii="Times New Roman" w:hAnsi="Times New Roman" w:cs="Times New Roman"/>
          <w:sz w:val="24"/>
          <w:szCs w:val="24"/>
        </w:rPr>
        <w:t xml:space="preserve"> de </w:t>
      </w:r>
      <w:r w:rsidR="005B451A" w:rsidRPr="0025120C">
        <w:rPr>
          <w:rFonts w:ascii="Times New Roman" w:hAnsi="Times New Roman" w:cs="Times New Roman"/>
          <w:sz w:val="24"/>
          <w:szCs w:val="24"/>
        </w:rPr>
        <w:t xml:space="preserve">Aguas Residuales </w:t>
      </w:r>
      <w:r w:rsidR="00767779" w:rsidRPr="0025120C">
        <w:rPr>
          <w:rFonts w:ascii="Times New Roman" w:hAnsi="Times New Roman" w:cs="Times New Roman"/>
          <w:sz w:val="24"/>
          <w:szCs w:val="24"/>
        </w:rPr>
        <w:t xml:space="preserve">para su </w:t>
      </w:r>
      <w:r w:rsidR="005B451A" w:rsidRPr="0025120C">
        <w:rPr>
          <w:rFonts w:ascii="Times New Roman" w:hAnsi="Times New Roman" w:cs="Times New Roman"/>
          <w:sz w:val="24"/>
          <w:szCs w:val="24"/>
        </w:rPr>
        <w:t>Tratamiento</w:t>
      </w:r>
      <w:r w:rsidR="00767779" w:rsidRPr="0025120C">
        <w:rPr>
          <w:rFonts w:ascii="Times New Roman" w:hAnsi="Times New Roman" w:cs="Times New Roman"/>
          <w:sz w:val="24"/>
          <w:szCs w:val="24"/>
        </w:rPr>
        <w:t xml:space="preserve"> del Estado de México, publicado en el Periódico Oficial </w:t>
      </w:r>
      <w:r w:rsidR="00767779" w:rsidRPr="0025120C">
        <w:rPr>
          <w:rFonts w:ascii="Times New Roman" w:hAnsi="Times New Roman" w:cs="Times New Roman"/>
          <w:i/>
          <w:iCs/>
          <w:sz w:val="24"/>
          <w:szCs w:val="24"/>
        </w:rPr>
        <w:t>Gaceta de Gobierno</w:t>
      </w:r>
      <w:r w:rsidR="00767779" w:rsidRPr="0025120C">
        <w:rPr>
          <w:rFonts w:ascii="Times New Roman" w:hAnsi="Times New Roman" w:cs="Times New Roman"/>
          <w:sz w:val="24"/>
          <w:szCs w:val="24"/>
        </w:rPr>
        <w:t xml:space="preserve"> en fecha del 7 de noviembre del 2017, por la cual tiene por objeto establecer criterios estandarizados que sirvan de referencia respecto a los conceptos de procedimientos, datos básicos e indicadores de gestión, estableciendo criterios de integración, análisis por proponer tarifas adecuadas de cada prestador de servicios y que al implementarse se comprometan a mejorar</w:t>
      </w:r>
      <w:r w:rsidR="00273216" w:rsidRPr="0025120C">
        <w:rPr>
          <w:rFonts w:ascii="Times New Roman" w:hAnsi="Times New Roman" w:cs="Times New Roman"/>
          <w:sz w:val="24"/>
          <w:szCs w:val="24"/>
        </w:rPr>
        <w:t xml:space="preserve"> l</w:t>
      </w:r>
      <w:r w:rsidR="00767779" w:rsidRPr="0025120C">
        <w:rPr>
          <w:rFonts w:ascii="Times New Roman" w:hAnsi="Times New Roman" w:cs="Times New Roman"/>
          <w:sz w:val="24"/>
          <w:szCs w:val="24"/>
        </w:rPr>
        <w:t>a institución, la satisfacción de los usuarios mejorando la calidad del servicio que reciben, los niveles de eficiencia y operación y su mejor continuidad</w:t>
      </w:r>
      <w:r w:rsidR="00670D00" w:rsidRPr="0025120C">
        <w:rPr>
          <w:rFonts w:ascii="Times New Roman" w:hAnsi="Times New Roman" w:cs="Times New Roman"/>
          <w:sz w:val="24"/>
          <w:szCs w:val="24"/>
        </w:rPr>
        <w:t>,</w:t>
      </w:r>
      <w:r w:rsidR="00767779" w:rsidRPr="0025120C">
        <w:rPr>
          <w:rFonts w:ascii="Times New Roman" w:hAnsi="Times New Roman" w:cs="Times New Roman"/>
          <w:sz w:val="24"/>
          <w:szCs w:val="24"/>
        </w:rPr>
        <w:t xml:space="preserve"> que garanticen a la población una apropiada satisfacción de aspiraciones de bienestar e higiene, un ambiente saludable y el pleno cumplimiento de los derechos humanos, agua, saneamiento, medio ambiente sano de los habitantes de la zona atendida</w:t>
      </w:r>
      <w:r w:rsidR="00670D00" w:rsidRPr="0025120C">
        <w:rPr>
          <w:rFonts w:ascii="Times New Roman" w:hAnsi="Times New Roman" w:cs="Times New Roman"/>
          <w:sz w:val="24"/>
          <w:szCs w:val="24"/>
        </w:rPr>
        <w:t>.</w:t>
      </w:r>
    </w:p>
    <w:p w14:paraId="5B5808EC" w14:textId="75EF35DC" w:rsidR="00767779" w:rsidRPr="0025120C" w:rsidRDefault="00670D00"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T</w:t>
      </w:r>
      <w:r w:rsidR="00767779" w:rsidRPr="0025120C">
        <w:rPr>
          <w:rFonts w:ascii="Times New Roman" w:hAnsi="Times New Roman" w:cs="Times New Roman"/>
          <w:sz w:val="24"/>
          <w:szCs w:val="24"/>
        </w:rPr>
        <w:t>ienen por objetivo ayudar a diseñar un sistema tarifario basado en principios de equidad social, autonomía financiera, eficiencia operativa, sustentabilidad ambiental, entre otros, que permitan cubrir los costos de operación y mantenimiento, así como financiar las inversiones requeridas para proporcionar un servicio de calidad a los usuarios y en términos generales:</w:t>
      </w:r>
    </w:p>
    <w:p w14:paraId="5B5B20C5" w14:textId="77777777" w:rsidR="00767779"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 xml:space="preserve">1. Cubrir todos los costos operativos y administrativos. </w:t>
      </w:r>
    </w:p>
    <w:p w14:paraId="52051A01" w14:textId="77777777" w:rsidR="00767779"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 xml:space="preserve">2. No ser discriminatorio. </w:t>
      </w:r>
    </w:p>
    <w:p w14:paraId="28C37C8B" w14:textId="77777777" w:rsidR="00767779"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 xml:space="preserve">3. Comunicar a los usuarios el objetivo de las tarifas. </w:t>
      </w:r>
    </w:p>
    <w:p w14:paraId="6E8DB4B7" w14:textId="77777777" w:rsidR="00767779"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 xml:space="preserve">4. Ser integral con un sistema de recaudación eficiente. </w:t>
      </w:r>
    </w:p>
    <w:p w14:paraId="4D5AB09D" w14:textId="77777777" w:rsidR="00767779"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lastRenderedPageBreak/>
        <w:tab/>
        <w:t xml:space="preserve">5. Considerar subsidios explícitos y enfocados exclusivamente hacia los grupos más vulnerables. </w:t>
      </w:r>
    </w:p>
    <w:p w14:paraId="2B3652AD" w14:textId="77777777" w:rsidR="00767779"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 xml:space="preserve">6. Estar sustentado en información confiable sobre patrones de consumo. </w:t>
      </w:r>
    </w:p>
    <w:p w14:paraId="5E0E6FF1" w14:textId="77777777" w:rsidR="00767779"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 xml:space="preserve">7. Mejorar las eficiencias institucionales y operativas. </w:t>
      </w:r>
    </w:p>
    <w:p w14:paraId="6AE95A1F" w14:textId="77777777" w:rsidR="00767779"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 xml:space="preserve">8. Incrementos o ajustes razonables a la tarifa. </w:t>
      </w:r>
    </w:p>
    <w:p w14:paraId="46A91C47" w14:textId="77777777" w:rsidR="002C464A" w:rsidRPr="0025120C" w:rsidRDefault="00767779"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Lo anterior</w:t>
      </w:r>
      <w:r w:rsidR="00C10FD1" w:rsidRPr="0025120C">
        <w:rPr>
          <w:rFonts w:ascii="Times New Roman" w:hAnsi="Times New Roman" w:cs="Times New Roman"/>
          <w:sz w:val="24"/>
          <w:szCs w:val="24"/>
        </w:rPr>
        <w:t>,</w:t>
      </w:r>
      <w:r w:rsidRPr="0025120C">
        <w:rPr>
          <w:rFonts w:ascii="Times New Roman" w:hAnsi="Times New Roman" w:cs="Times New Roman"/>
          <w:sz w:val="24"/>
          <w:szCs w:val="24"/>
        </w:rPr>
        <w:t xml:space="preserve"> con base a los principios de proporcionalidad, recuperación de costos, autosuficiencia financiera, eficiencia, responsabilidad, sustentabilidad, equidad, universalidad, subsidiaridad, justicia, racionalidad, simplicidad, comunicación, honestidad y transparencia</w:t>
      </w:r>
      <w:r w:rsidR="002C464A" w:rsidRPr="0025120C">
        <w:rPr>
          <w:rFonts w:ascii="Times New Roman" w:hAnsi="Times New Roman" w:cs="Times New Roman"/>
          <w:sz w:val="24"/>
          <w:szCs w:val="24"/>
        </w:rPr>
        <w:t>.</w:t>
      </w:r>
    </w:p>
    <w:p w14:paraId="6D4AA66D" w14:textId="3D2F7E02" w:rsidR="007F7352" w:rsidRPr="0025120C" w:rsidRDefault="002C464A"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D</w:t>
      </w:r>
      <w:r w:rsidR="00767779" w:rsidRPr="0025120C">
        <w:rPr>
          <w:rFonts w:ascii="Times New Roman" w:hAnsi="Times New Roman" w:cs="Times New Roman"/>
          <w:sz w:val="24"/>
          <w:szCs w:val="24"/>
        </w:rPr>
        <w:t>e</w:t>
      </w:r>
      <w:r w:rsidR="00F40104" w:rsidRPr="0025120C">
        <w:rPr>
          <w:rFonts w:ascii="Times New Roman" w:hAnsi="Times New Roman" w:cs="Times New Roman"/>
          <w:sz w:val="24"/>
          <w:szCs w:val="24"/>
        </w:rPr>
        <w:t xml:space="preserve"> esta forma</w:t>
      </w:r>
      <w:r w:rsidRPr="0025120C">
        <w:rPr>
          <w:rFonts w:ascii="Times New Roman" w:hAnsi="Times New Roman" w:cs="Times New Roman"/>
          <w:sz w:val="24"/>
          <w:szCs w:val="24"/>
        </w:rPr>
        <w:t>,</w:t>
      </w:r>
      <w:r w:rsidR="00F40104" w:rsidRPr="0025120C">
        <w:rPr>
          <w:rFonts w:ascii="Times New Roman" w:hAnsi="Times New Roman" w:cs="Times New Roman"/>
          <w:sz w:val="24"/>
          <w:szCs w:val="24"/>
        </w:rPr>
        <w:t xml:space="preserve"> </w:t>
      </w:r>
      <w:r w:rsidR="007F7352" w:rsidRPr="0025120C">
        <w:rPr>
          <w:rFonts w:ascii="Times New Roman" w:hAnsi="Times New Roman" w:cs="Times New Roman"/>
          <w:sz w:val="24"/>
          <w:szCs w:val="24"/>
        </w:rPr>
        <w:t>se identifica que 15 de los 20 municipios no consideran modificaciones a sus tarifas vigentes</w:t>
      </w:r>
      <w:r w:rsidR="00C55004" w:rsidRPr="0025120C">
        <w:rPr>
          <w:rFonts w:ascii="Times New Roman" w:hAnsi="Times New Roman" w:cs="Times New Roman"/>
          <w:sz w:val="24"/>
          <w:szCs w:val="24"/>
        </w:rPr>
        <w:t>,</w:t>
      </w:r>
      <w:r w:rsidR="007F7352" w:rsidRPr="0025120C">
        <w:rPr>
          <w:rFonts w:ascii="Times New Roman" w:hAnsi="Times New Roman" w:cs="Times New Roman"/>
          <w:sz w:val="24"/>
          <w:szCs w:val="24"/>
        </w:rPr>
        <w:t xml:space="preserve"> más que la solicitud de ratificar sus tarifas diferentes vigentes publicadas en el </w:t>
      </w:r>
      <w:r w:rsidRPr="0025120C">
        <w:rPr>
          <w:rFonts w:ascii="Times New Roman" w:hAnsi="Times New Roman" w:cs="Times New Roman"/>
          <w:sz w:val="24"/>
          <w:szCs w:val="24"/>
        </w:rPr>
        <w:t>D</w:t>
      </w:r>
      <w:r w:rsidR="007F7352" w:rsidRPr="0025120C">
        <w:rPr>
          <w:rFonts w:ascii="Times New Roman" w:hAnsi="Times New Roman" w:cs="Times New Roman"/>
          <w:sz w:val="24"/>
          <w:szCs w:val="24"/>
        </w:rPr>
        <w:t xml:space="preserve">ecreto 122, Periódico Oficial </w:t>
      </w:r>
      <w:r w:rsidR="007F7352" w:rsidRPr="0025120C">
        <w:rPr>
          <w:rFonts w:ascii="Times New Roman" w:hAnsi="Times New Roman" w:cs="Times New Roman"/>
          <w:i/>
          <w:iCs/>
          <w:sz w:val="24"/>
          <w:szCs w:val="24"/>
        </w:rPr>
        <w:t>Gaceta del Gobierno</w:t>
      </w:r>
      <w:r w:rsidRPr="0025120C">
        <w:rPr>
          <w:rFonts w:ascii="Times New Roman" w:hAnsi="Times New Roman" w:cs="Times New Roman"/>
          <w:sz w:val="24"/>
          <w:szCs w:val="24"/>
        </w:rPr>
        <w:t>, e</w:t>
      </w:r>
      <w:r w:rsidR="007F7352" w:rsidRPr="0025120C">
        <w:rPr>
          <w:rFonts w:ascii="Times New Roman" w:hAnsi="Times New Roman" w:cs="Times New Roman"/>
          <w:sz w:val="24"/>
          <w:szCs w:val="24"/>
        </w:rPr>
        <w:t>l 21 de diciembre del año 2022, tarifas que s</w:t>
      </w:r>
      <w:r w:rsidR="008E33A2" w:rsidRPr="0025120C">
        <w:rPr>
          <w:rFonts w:ascii="Times New Roman" w:hAnsi="Times New Roman" w:cs="Times New Roman"/>
          <w:sz w:val="24"/>
          <w:szCs w:val="24"/>
        </w:rPr>
        <w:t>o</w:t>
      </w:r>
      <w:r w:rsidR="007F7352" w:rsidRPr="0025120C">
        <w:rPr>
          <w:rFonts w:ascii="Times New Roman" w:hAnsi="Times New Roman" w:cs="Times New Roman"/>
          <w:sz w:val="24"/>
          <w:szCs w:val="24"/>
        </w:rPr>
        <w:t>lo se verán afectadas por el incremento monetario que se determine por la actualización de la unidad de medida UMA para el año 2024, siendo Acolman, Atizapán de Zaragoza, Atlacomulco, Cuautitlán, El Oro, Jilotepec, Lerma, Metepec, Naucalpan de Juárez, Tecámac, Tepotzotlán, Tlalnepantla de Baz, Toluca, Tultitlán y Valle de Bravo</w:t>
      </w:r>
      <w:r w:rsidR="00EF4ED2" w:rsidRPr="0025120C">
        <w:rPr>
          <w:rFonts w:ascii="Times New Roman" w:hAnsi="Times New Roman" w:cs="Times New Roman"/>
          <w:sz w:val="24"/>
          <w:szCs w:val="24"/>
        </w:rPr>
        <w:t>.</w:t>
      </w:r>
      <w:r w:rsidR="007F7352" w:rsidRPr="0025120C">
        <w:rPr>
          <w:rFonts w:ascii="Times New Roman" w:hAnsi="Times New Roman" w:cs="Times New Roman"/>
          <w:sz w:val="24"/>
          <w:szCs w:val="24"/>
        </w:rPr>
        <w:t xml:space="preserve"> </w:t>
      </w:r>
      <w:r w:rsidR="00EF4ED2" w:rsidRPr="0025120C">
        <w:rPr>
          <w:rFonts w:ascii="Times New Roman" w:hAnsi="Times New Roman" w:cs="Times New Roman"/>
          <w:sz w:val="24"/>
          <w:szCs w:val="24"/>
        </w:rPr>
        <w:t>Y</w:t>
      </w:r>
      <w:r w:rsidR="007F7352" w:rsidRPr="0025120C">
        <w:rPr>
          <w:rFonts w:ascii="Times New Roman" w:hAnsi="Times New Roman" w:cs="Times New Roman"/>
          <w:sz w:val="24"/>
          <w:szCs w:val="24"/>
        </w:rPr>
        <w:t xml:space="preserve"> de los </w:t>
      </w:r>
      <w:r w:rsidR="00EF4ED2" w:rsidRPr="0025120C">
        <w:rPr>
          <w:rFonts w:ascii="Times New Roman" w:hAnsi="Times New Roman" w:cs="Times New Roman"/>
          <w:sz w:val="24"/>
          <w:szCs w:val="24"/>
        </w:rPr>
        <w:t>cinco</w:t>
      </w:r>
      <w:r w:rsidR="007F7352" w:rsidRPr="0025120C">
        <w:rPr>
          <w:rFonts w:ascii="Times New Roman" w:hAnsi="Times New Roman" w:cs="Times New Roman"/>
          <w:sz w:val="24"/>
          <w:szCs w:val="24"/>
        </w:rPr>
        <w:t xml:space="preserve"> municipios restantes</w:t>
      </w:r>
      <w:r w:rsidR="00EF4ED2" w:rsidRPr="0025120C">
        <w:rPr>
          <w:rFonts w:ascii="Times New Roman" w:hAnsi="Times New Roman" w:cs="Times New Roman"/>
          <w:sz w:val="24"/>
          <w:szCs w:val="24"/>
        </w:rPr>
        <w:t>,</w:t>
      </w:r>
      <w:r w:rsidR="007F7352" w:rsidRPr="0025120C">
        <w:rPr>
          <w:rFonts w:ascii="Times New Roman" w:hAnsi="Times New Roman" w:cs="Times New Roman"/>
          <w:sz w:val="24"/>
          <w:szCs w:val="24"/>
        </w:rPr>
        <w:t xml:space="preserve"> además del incremento monetario que se determina por la actualización de unidad de medida UMA para el año 2024</w:t>
      </w:r>
      <w:r w:rsidR="00EF4ED2" w:rsidRPr="0025120C">
        <w:rPr>
          <w:rFonts w:ascii="Times New Roman" w:hAnsi="Times New Roman" w:cs="Times New Roman"/>
          <w:sz w:val="24"/>
          <w:szCs w:val="24"/>
        </w:rPr>
        <w:t>,</w:t>
      </w:r>
      <w:r w:rsidR="007F7352" w:rsidRPr="0025120C">
        <w:rPr>
          <w:rFonts w:ascii="Times New Roman" w:hAnsi="Times New Roman" w:cs="Times New Roman"/>
          <w:sz w:val="24"/>
          <w:szCs w:val="24"/>
        </w:rPr>
        <w:t xml:space="preserve"> solicitan modificación de sus tarifas en los siguientes términos:</w:t>
      </w:r>
    </w:p>
    <w:p w14:paraId="63DF9A22" w14:textId="2DE4A38A" w:rsidR="007F7352" w:rsidRPr="0025120C" w:rsidRDefault="007F7352"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Amecameca</w:t>
      </w:r>
      <w:r w:rsidR="00990FC3"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990FC3" w:rsidRPr="0025120C">
        <w:rPr>
          <w:rFonts w:ascii="Times New Roman" w:hAnsi="Times New Roman" w:cs="Times New Roman"/>
          <w:sz w:val="24"/>
          <w:szCs w:val="24"/>
        </w:rPr>
        <w:t>S</w:t>
      </w:r>
      <w:r w:rsidRPr="0025120C">
        <w:rPr>
          <w:rFonts w:ascii="Times New Roman" w:hAnsi="Times New Roman" w:cs="Times New Roman"/>
          <w:sz w:val="24"/>
          <w:szCs w:val="24"/>
        </w:rPr>
        <w:t>olicitud del incremento del 4% al artículo 130 fracción I inciso b) y fracción II inciso</w:t>
      </w:r>
      <w:r w:rsidR="00990FC3" w:rsidRPr="0025120C">
        <w:rPr>
          <w:rFonts w:ascii="Times New Roman" w:hAnsi="Times New Roman" w:cs="Times New Roman"/>
          <w:sz w:val="24"/>
          <w:szCs w:val="24"/>
        </w:rPr>
        <w:t>s</w:t>
      </w:r>
      <w:r w:rsidRPr="0025120C">
        <w:rPr>
          <w:rFonts w:ascii="Times New Roman" w:hAnsi="Times New Roman" w:cs="Times New Roman"/>
          <w:sz w:val="24"/>
          <w:szCs w:val="24"/>
        </w:rPr>
        <w:t xml:space="preserve"> a) y b)</w:t>
      </w:r>
      <w:r w:rsidR="00990FC3" w:rsidRPr="0025120C">
        <w:rPr>
          <w:rFonts w:ascii="Times New Roman" w:hAnsi="Times New Roman" w:cs="Times New Roman"/>
          <w:sz w:val="24"/>
          <w:szCs w:val="24"/>
        </w:rPr>
        <w:t>.</w:t>
      </w:r>
    </w:p>
    <w:p w14:paraId="1428F1FB" w14:textId="661EFA6D" w:rsidR="007F7352" w:rsidRPr="0025120C" w:rsidRDefault="007F735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Coacalco de Berriozábal</w:t>
      </w:r>
      <w:r w:rsidR="00990FC3"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990FC3" w:rsidRPr="0025120C">
        <w:rPr>
          <w:rFonts w:ascii="Times New Roman" w:hAnsi="Times New Roman" w:cs="Times New Roman"/>
          <w:sz w:val="24"/>
          <w:szCs w:val="24"/>
        </w:rPr>
        <w:t>S</w:t>
      </w:r>
      <w:r w:rsidRPr="0025120C">
        <w:rPr>
          <w:rFonts w:ascii="Times New Roman" w:hAnsi="Times New Roman" w:cs="Times New Roman"/>
          <w:sz w:val="24"/>
          <w:szCs w:val="24"/>
        </w:rPr>
        <w:t>olicitud del incremento del 1% al artículo 130 inciso b) de las fracciones I y II y disminución promedio del 10% al inciso a) de la fracción I.</w:t>
      </w:r>
    </w:p>
    <w:p w14:paraId="01D7E5AE" w14:textId="0B61D980" w:rsidR="007F7352" w:rsidRPr="0025120C" w:rsidRDefault="007F735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Cuautitlán Izcalli</w:t>
      </w:r>
      <w:r w:rsidR="00990FC3"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990FC3" w:rsidRPr="0025120C">
        <w:rPr>
          <w:rFonts w:ascii="Times New Roman" w:hAnsi="Times New Roman" w:cs="Times New Roman"/>
          <w:sz w:val="24"/>
          <w:szCs w:val="24"/>
        </w:rPr>
        <w:t>S</w:t>
      </w:r>
      <w:r w:rsidRPr="0025120C">
        <w:rPr>
          <w:rFonts w:ascii="Times New Roman" w:hAnsi="Times New Roman" w:cs="Times New Roman"/>
          <w:sz w:val="24"/>
          <w:szCs w:val="24"/>
        </w:rPr>
        <w:t>olicitud del ajuste tarifario de los incisos a) de las fracciones I y II del artículo 130.</w:t>
      </w:r>
    </w:p>
    <w:p w14:paraId="5293003A" w14:textId="5A3F82FB" w:rsidR="007F7352" w:rsidRPr="0025120C" w:rsidRDefault="007F735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Huixquilucan</w:t>
      </w:r>
      <w:r w:rsidR="00990FC3" w:rsidRPr="0025120C">
        <w:rPr>
          <w:rFonts w:ascii="Times New Roman" w:hAnsi="Times New Roman" w:cs="Times New Roman"/>
          <w:sz w:val="24"/>
          <w:szCs w:val="24"/>
        </w:rPr>
        <w:t>.</w:t>
      </w:r>
      <w:r w:rsidRPr="0025120C">
        <w:rPr>
          <w:rFonts w:ascii="Times New Roman" w:hAnsi="Times New Roman" w:cs="Times New Roman"/>
          <w:sz w:val="24"/>
          <w:szCs w:val="24"/>
        </w:rPr>
        <w:t xml:space="preserve"> </w:t>
      </w:r>
      <w:r w:rsidR="00990FC3" w:rsidRPr="0025120C">
        <w:rPr>
          <w:rFonts w:ascii="Times New Roman" w:hAnsi="Times New Roman" w:cs="Times New Roman"/>
          <w:sz w:val="24"/>
          <w:szCs w:val="24"/>
        </w:rPr>
        <w:t>S</w:t>
      </w:r>
      <w:r w:rsidRPr="0025120C">
        <w:rPr>
          <w:rFonts w:ascii="Times New Roman" w:hAnsi="Times New Roman" w:cs="Times New Roman"/>
          <w:sz w:val="24"/>
          <w:szCs w:val="24"/>
        </w:rPr>
        <w:t>olicitud del incremento del 15% al artículo 130 fracción I inciso a), tipo doméstico residencial y medio, y</w:t>
      </w:r>
    </w:p>
    <w:p w14:paraId="6C7C9DDE" w14:textId="77777777" w:rsidR="007F7352" w:rsidRPr="0025120C" w:rsidRDefault="007F735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Zinacantepec, solicitud del incremento del 8% al inciso a) de las fracciones del artículo 130.</w:t>
      </w:r>
    </w:p>
    <w:p w14:paraId="03C1349B" w14:textId="77777777" w:rsidR="007F7352" w:rsidRPr="0025120C" w:rsidRDefault="007F7352" w:rsidP="00B31771">
      <w:pPr>
        <w:pStyle w:val="Sinespaciado"/>
        <w:jc w:val="center"/>
        <w:rPr>
          <w:rFonts w:ascii="Times New Roman" w:hAnsi="Times New Roman" w:cs="Times New Roman"/>
          <w:sz w:val="24"/>
          <w:szCs w:val="24"/>
        </w:rPr>
      </w:pPr>
      <w:r w:rsidRPr="0025120C">
        <w:rPr>
          <w:rFonts w:ascii="Times New Roman" w:hAnsi="Times New Roman" w:cs="Times New Roman"/>
          <w:sz w:val="24"/>
          <w:szCs w:val="24"/>
        </w:rPr>
        <w:t>RESOLUTIVO</w:t>
      </w:r>
    </w:p>
    <w:p w14:paraId="260BC19A" w14:textId="7604AB9E" w:rsidR="007F7352" w:rsidRPr="0025120C" w:rsidRDefault="007F735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Son de aprobarse en lo conducente las iniciativas de tarifa para los derechos de los servicios de suministro de agua potable, drenaje, alcantarillado y recepción de los caudales residuales para su tratamiento diferentes a las contenidas del Título Cuarto</w:t>
      </w:r>
      <w:r w:rsidR="0049613C" w:rsidRPr="0025120C">
        <w:rPr>
          <w:rFonts w:ascii="Times New Roman" w:hAnsi="Times New Roman" w:cs="Times New Roman"/>
          <w:sz w:val="24"/>
          <w:szCs w:val="24"/>
        </w:rPr>
        <w:t>,</w:t>
      </w:r>
      <w:r w:rsidRPr="0025120C">
        <w:rPr>
          <w:rFonts w:ascii="Times New Roman" w:hAnsi="Times New Roman" w:cs="Times New Roman"/>
          <w:sz w:val="24"/>
          <w:szCs w:val="24"/>
        </w:rPr>
        <w:t xml:space="preserve"> Capítulo II, </w:t>
      </w:r>
      <w:r w:rsidR="0049613C" w:rsidRPr="0025120C">
        <w:rPr>
          <w:rFonts w:ascii="Times New Roman" w:hAnsi="Times New Roman" w:cs="Times New Roman"/>
          <w:sz w:val="24"/>
          <w:szCs w:val="24"/>
        </w:rPr>
        <w:t>S</w:t>
      </w:r>
      <w:r w:rsidRPr="0025120C">
        <w:rPr>
          <w:rFonts w:ascii="Times New Roman" w:hAnsi="Times New Roman" w:cs="Times New Roman"/>
          <w:sz w:val="24"/>
          <w:szCs w:val="24"/>
        </w:rPr>
        <w:t xml:space="preserve">ección </w:t>
      </w:r>
      <w:r w:rsidR="0049613C" w:rsidRPr="0025120C">
        <w:rPr>
          <w:rFonts w:ascii="Times New Roman" w:hAnsi="Times New Roman" w:cs="Times New Roman"/>
          <w:sz w:val="24"/>
          <w:szCs w:val="24"/>
        </w:rPr>
        <w:t>P</w:t>
      </w:r>
      <w:r w:rsidRPr="0025120C">
        <w:rPr>
          <w:rFonts w:ascii="Times New Roman" w:hAnsi="Times New Roman" w:cs="Times New Roman"/>
          <w:sz w:val="24"/>
          <w:szCs w:val="24"/>
        </w:rPr>
        <w:t xml:space="preserve">rimera del Código Financiero del Estado de México y Municipios, relativas a los </w:t>
      </w:r>
      <w:r w:rsidR="0049613C" w:rsidRPr="0025120C">
        <w:rPr>
          <w:rFonts w:ascii="Times New Roman" w:hAnsi="Times New Roman" w:cs="Times New Roman"/>
          <w:sz w:val="24"/>
          <w:szCs w:val="24"/>
        </w:rPr>
        <w:t>m</w:t>
      </w:r>
      <w:r w:rsidRPr="0025120C">
        <w:rPr>
          <w:rFonts w:ascii="Times New Roman" w:hAnsi="Times New Roman" w:cs="Times New Roman"/>
          <w:sz w:val="24"/>
          <w:szCs w:val="24"/>
        </w:rPr>
        <w:t>unicipios de Acolman, Amecameca, Atizapán de Zaragoza, Atlacomulco, Coacalco de Berriozábal, Cuautitlán Izcalli, Cuautitlán, El Oro, Huixquilucan, Jilotepec, Lerma, Naucalpan de Juárez, Tecámac, Tepotzotlán, Tlalnepantla de Baz, Toluca, Tultitlán, Valle de Bravo y Zinacantepec, México, para el ejercicio fiscal 2024</w:t>
      </w:r>
      <w:r w:rsidR="003170B4" w:rsidRPr="0025120C">
        <w:rPr>
          <w:rFonts w:ascii="Times New Roman" w:hAnsi="Times New Roman" w:cs="Times New Roman"/>
          <w:sz w:val="24"/>
          <w:szCs w:val="24"/>
        </w:rPr>
        <w:t>,</w:t>
      </w:r>
      <w:r w:rsidRPr="0025120C">
        <w:rPr>
          <w:rFonts w:ascii="Times New Roman" w:hAnsi="Times New Roman" w:cs="Times New Roman"/>
          <w:sz w:val="24"/>
          <w:szCs w:val="24"/>
        </w:rPr>
        <w:t xml:space="preserve"> bajo los siguientes términos</w:t>
      </w:r>
      <w:r w:rsidR="003170B4" w:rsidRPr="0025120C">
        <w:rPr>
          <w:rFonts w:ascii="Times New Roman" w:hAnsi="Times New Roman" w:cs="Times New Roman"/>
          <w:sz w:val="24"/>
          <w:szCs w:val="24"/>
        </w:rPr>
        <w:t>:</w:t>
      </w:r>
    </w:p>
    <w:p w14:paraId="2C0EF9A1" w14:textId="2C38B60D" w:rsidR="007F7352" w:rsidRPr="0025120C" w:rsidRDefault="007F735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Ratificación de la tarifa vigente</w:t>
      </w:r>
      <w:r w:rsidR="003170B4" w:rsidRPr="0025120C">
        <w:rPr>
          <w:rFonts w:ascii="Times New Roman" w:hAnsi="Times New Roman" w:cs="Times New Roman"/>
          <w:sz w:val="24"/>
          <w:szCs w:val="24"/>
        </w:rPr>
        <w:t>:</w:t>
      </w:r>
      <w:r w:rsidRPr="0025120C">
        <w:rPr>
          <w:rFonts w:ascii="Times New Roman" w:hAnsi="Times New Roman" w:cs="Times New Roman"/>
          <w:sz w:val="24"/>
          <w:szCs w:val="24"/>
        </w:rPr>
        <w:t xml:space="preserve"> Acolman, Atizapán, Atlacomulco, Cuautitlán, El Oro, Jilotepec, Lerma, Metepec, Naucalpan de Juárez, Tecámac, Tepotzotlán, Tlalnepantla de Baz, Toluca, Tultitlán y Valle de Bravo.</w:t>
      </w:r>
    </w:p>
    <w:p w14:paraId="558B504E" w14:textId="77777777" w:rsidR="007F7352" w:rsidRPr="0025120C" w:rsidRDefault="007F735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Municipios con incremento y/o modificación:</w:t>
      </w:r>
    </w:p>
    <w:p w14:paraId="5C94B0BA" w14:textId="16ACC8B2" w:rsidR="007F7352" w:rsidRPr="0025120C" w:rsidRDefault="007F7352"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Amecameca, artículo 130</w:t>
      </w:r>
      <w:r w:rsidR="003170B4" w:rsidRPr="0025120C">
        <w:rPr>
          <w:rFonts w:ascii="Times New Roman" w:hAnsi="Times New Roman" w:cs="Times New Roman"/>
          <w:sz w:val="24"/>
          <w:szCs w:val="24"/>
        </w:rPr>
        <w:t>,</w:t>
      </w:r>
      <w:r w:rsidRPr="0025120C">
        <w:rPr>
          <w:rFonts w:ascii="Times New Roman" w:hAnsi="Times New Roman" w:cs="Times New Roman"/>
          <w:sz w:val="24"/>
          <w:szCs w:val="24"/>
        </w:rPr>
        <w:t xml:space="preserve"> incrementa el 4% de la fracción I inciso b) y la fracción II incisos a) y b).</w:t>
      </w:r>
    </w:p>
    <w:p w14:paraId="4F4CBB18" w14:textId="7D9C2270" w:rsidR="007F7352" w:rsidRPr="0025120C" w:rsidRDefault="007F7352"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Coacalco de Berriozábal, artículo 130</w:t>
      </w:r>
      <w:r w:rsidR="003170B4" w:rsidRPr="0025120C">
        <w:rPr>
          <w:rFonts w:ascii="Times New Roman" w:hAnsi="Times New Roman" w:cs="Times New Roman"/>
          <w:sz w:val="24"/>
          <w:szCs w:val="24"/>
        </w:rPr>
        <w:t>,</w:t>
      </w:r>
      <w:r w:rsidRPr="0025120C">
        <w:rPr>
          <w:rFonts w:ascii="Times New Roman" w:hAnsi="Times New Roman" w:cs="Times New Roman"/>
          <w:sz w:val="24"/>
          <w:szCs w:val="24"/>
        </w:rPr>
        <w:t xml:space="preserve"> incrementa el 1% en los incisos b) de las fracciones I y II del incremento 130 y el ajuste tarifario que representa una disminución promedio al 10% del inciso a) fracción I del mismo artículo.</w:t>
      </w:r>
    </w:p>
    <w:p w14:paraId="4DB2544C" w14:textId="25D4C4E2" w:rsidR="007F7352" w:rsidRPr="0025120C" w:rsidRDefault="007F7352"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Cuautitlán Izcalli, artículo 130</w:t>
      </w:r>
      <w:r w:rsidR="00E231B2" w:rsidRPr="0025120C">
        <w:rPr>
          <w:rFonts w:ascii="Times New Roman" w:hAnsi="Times New Roman" w:cs="Times New Roman"/>
          <w:sz w:val="24"/>
          <w:szCs w:val="24"/>
        </w:rPr>
        <w:t>,</w:t>
      </w:r>
      <w:r w:rsidRPr="0025120C">
        <w:rPr>
          <w:rFonts w:ascii="Times New Roman" w:hAnsi="Times New Roman" w:cs="Times New Roman"/>
          <w:sz w:val="24"/>
          <w:szCs w:val="24"/>
        </w:rPr>
        <w:t xml:space="preserve"> autorización del ajuste tarifario al inciso a) de las fracciones I y II.</w:t>
      </w:r>
    </w:p>
    <w:p w14:paraId="4D58B383" w14:textId="6B60B8E6" w:rsidR="007F7352" w:rsidRPr="0025120C" w:rsidRDefault="007F7352"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Huixquilucan, artículo 130</w:t>
      </w:r>
      <w:r w:rsidR="00E231B2" w:rsidRPr="0025120C">
        <w:rPr>
          <w:rFonts w:ascii="Times New Roman" w:hAnsi="Times New Roman" w:cs="Times New Roman"/>
          <w:sz w:val="24"/>
          <w:szCs w:val="24"/>
        </w:rPr>
        <w:t>,</w:t>
      </w:r>
      <w:r w:rsidRPr="0025120C">
        <w:rPr>
          <w:rFonts w:ascii="Times New Roman" w:hAnsi="Times New Roman" w:cs="Times New Roman"/>
          <w:sz w:val="24"/>
          <w:szCs w:val="24"/>
        </w:rPr>
        <w:t xml:space="preserve"> incremento del 15% al inciso a) fracción I tipo doméstico residencial medio, artículo 130 del 8% al incremento al inciso a) de las fracciones I y II.</w:t>
      </w:r>
    </w:p>
    <w:p w14:paraId="5EEB8281" w14:textId="0F3D1DA6" w:rsidR="007F7352" w:rsidRPr="0025120C" w:rsidRDefault="007F7352"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lastRenderedPageBreak/>
        <w:t xml:space="preserve">De los artículos vigentes no mencionados de estos </w:t>
      </w:r>
      <w:r w:rsidR="00E231B2" w:rsidRPr="0025120C">
        <w:rPr>
          <w:rFonts w:ascii="Times New Roman" w:hAnsi="Times New Roman" w:cs="Times New Roman"/>
          <w:sz w:val="24"/>
          <w:szCs w:val="24"/>
        </w:rPr>
        <w:t>cuatro</w:t>
      </w:r>
      <w:r w:rsidRPr="0025120C">
        <w:rPr>
          <w:rFonts w:ascii="Times New Roman" w:hAnsi="Times New Roman" w:cs="Times New Roman"/>
          <w:sz w:val="24"/>
          <w:szCs w:val="24"/>
        </w:rPr>
        <w:t xml:space="preserve"> municipios</w:t>
      </w:r>
      <w:r w:rsidR="00E231B2" w:rsidRPr="0025120C">
        <w:rPr>
          <w:rFonts w:ascii="Times New Roman" w:hAnsi="Times New Roman" w:cs="Times New Roman"/>
          <w:sz w:val="24"/>
          <w:szCs w:val="24"/>
        </w:rPr>
        <w:t>,</w:t>
      </w:r>
      <w:r w:rsidRPr="0025120C">
        <w:rPr>
          <w:rFonts w:ascii="Times New Roman" w:hAnsi="Times New Roman" w:cs="Times New Roman"/>
          <w:sz w:val="24"/>
          <w:szCs w:val="24"/>
        </w:rPr>
        <w:t xml:space="preserve"> se les aplica la ratificación de su tarifa diferente.</w:t>
      </w:r>
    </w:p>
    <w:p w14:paraId="0BFA6782" w14:textId="7915F457" w:rsidR="00BD32F3" w:rsidRPr="0025120C" w:rsidRDefault="007F7352"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SEGUNDO. De los Municipios de Acolman, Amecameca, Atizapán, Atlacomulco, Coacalco, Cuautitlán Izcalli, Cuautitlán, El Oro, Huixquilucan, Jilotepec, Lerm</w:t>
      </w:r>
      <w:r w:rsidR="00F40104" w:rsidRPr="0025120C">
        <w:rPr>
          <w:rFonts w:ascii="Times New Roman" w:hAnsi="Times New Roman" w:cs="Times New Roman"/>
          <w:sz w:val="24"/>
          <w:szCs w:val="24"/>
        </w:rPr>
        <w:t>a</w:t>
      </w:r>
      <w:r w:rsidR="00743594" w:rsidRPr="0025120C">
        <w:rPr>
          <w:rFonts w:ascii="Times New Roman" w:hAnsi="Times New Roman" w:cs="Times New Roman"/>
          <w:sz w:val="24"/>
          <w:szCs w:val="24"/>
        </w:rPr>
        <w:t xml:space="preserve">, </w:t>
      </w:r>
      <w:r w:rsidR="00D61628" w:rsidRPr="0025120C">
        <w:rPr>
          <w:rFonts w:ascii="Times New Roman" w:hAnsi="Times New Roman" w:cs="Times New Roman"/>
          <w:sz w:val="24"/>
          <w:szCs w:val="24"/>
        </w:rPr>
        <w:t xml:space="preserve">Metepec, </w:t>
      </w:r>
      <w:r w:rsidR="00BD32F3" w:rsidRPr="0025120C">
        <w:rPr>
          <w:rFonts w:ascii="Times New Roman" w:hAnsi="Times New Roman" w:cs="Times New Roman"/>
          <w:sz w:val="24"/>
          <w:szCs w:val="24"/>
        </w:rPr>
        <w:t>Naucalpan de Juárez, Tecámac, Tepoztlán, Tlalnepantla de Baz, Toluca, Tultitl</w:t>
      </w:r>
      <w:r w:rsidR="00616119" w:rsidRPr="0025120C">
        <w:rPr>
          <w:rFonts w:ascii="Times New Roman" w:hAnsi="Times New Roman" w:cs="Times New Roman"/>
          <w:sz w:val="24"/>
          <w:szCs w:val="24"/>
        </w:rPr>
        <w:t>á</w:t>
      </w:r>
      <w:r w:rsidR="00BD32F3" w:rsidRPr="0025120C">
        <w:rPr>
          <w:rFonts w:ascii="Times New Roman" w:hAnsi="Times New Roman" w:cs="Times New Roman"/>
          <w:sz w:val="24"/>
          <w:szCs w:val="24"/>
        </w:rPr>
        <w:t>n, Valle de Bravo y Zinacantepec</w:t>
      </w:r>
      <w:r w:rsidR="00E231B2" w:rsidRPr="0025120C">
        <w:rPr>
          <w:rFonts w:ascii="Times New Roman" w:hAnsi="Times New Roman" w:cs="Times New Roman"/>
          <w:sz w:val="24"/>
          <w:szCs w:val="24"/>
        </w:rPr>
        <w:t>,</w:t>
      </w:r>
      <w:r w:rsidR="00BD32F3" w:rsidRPr="0025120C">
        <w:rPr>
          <w:rFonts w:ascii="Times New Roman" w:hAnsi="Times New Roman" w:cs="Times New Roman"/>
          <w:sz w:val="24"/>
          <w:szCs w:val="24"/>
        </w:rPr>
        <w:t xml:space="preserve"> Estado de México, remitirán un informe a esta Legislatura a más tardar el 15 de noviembre del 2024, con la finalidad de conocer los ingresos obtenidos derivados del incremento, así como los objetivos de acciones y resultados alcanzados en materia social</w:t>
      </w:r>
      <w:r w:rsidR="00616119" w:rsidRPr="0025120C">
        <w:rPr>
          <w:rFonts w:ascii="Times New Roman" w:hAnsi="Times New Roman" w:cs="Times New Roman"/>
          <w:sz w:val="24"/>
          <w:szCs w:val="24"/>
        </w:rPr>
        <w:t>,</w:t>
      </w:r>
      <w:r w:rsidR="00BD32F3" w:rsidRPr="0025120C">
        <w:rPr>
          <w:rFonts w:ascii="Times New Roman" w:hAnsi="Times New Roman" w:cs="Times New Roman"/>
          <w:sz w:val="24"/>
          <w:szCs w:val="24"/>
        </w:rPr>
        <w:t xml:space="preserve"> financiera</w:t>
      </w:r>
      <w:r w:rsidR="00616119" w:rsidRPr="0025120C">
        <w:rPr>
          <w:rFonts w:ascii="Times New Roman" w:hAnsi="Times New Roman" w:cs="Times New Roman"/>
          <w:sz w:val="24"/>
          <w:szCs w:val="24"/>
        </w:rPr>
        <w:t>,</w:t>
      </w:r>
      <w:r w:rsidR="00BD32F3" w:rsidRPr="0025120C">
        <w:rPr>
          <w:rFonts w:ascii="Times New Roman" w:hAnsi="Times New Roman" w:cs="Times New Roman"/>
          <w:sz w:val="24"/>
          <w:szCs w:val="24"/>
        </w:rPr>
        <w:t xml:space="preserve"> presupuestaria y contable, con el complemento al información que en su momento envíen las autoridades competentes en materia fiscal y financiera</w:t>
      </w:r>
      <w:r w:rsidR="00616119" w:rsidRPr="0025120C">
        <w:rPr>
          <w:rFonts w:ascii="Times New Roman" w:hAnsi="Times New Roman" w:cs="Times New Roman"/>
          <w:sz w:val="24"/>
          <w:szCs w:val="24"/>
        </w:rPr>
        <w:t>,</w:t>
      </w:r>
      <w:r w:rsidR="00BD32F3" w:rsidRPr="0025120C">
        <w:rPr>
          <w:rFonts w:ascii="Times New Roman" w:hAnsi="Times New Roman" w:cs="Times New Roman"/>
          <w:sz w:val="24"/>
          <w:szCs w:val="24"/>
        </w:rPr>
        <w:t xml:space="preserve"> preservándonos el derecho a solicitar la comparecencia de las autoridades estatales y municipales involucradas, al fin de analizar y evaluar los informes presentados.</w:t>
      </w:r>
    </w:p>
    <w:p w14:paraId="20619522" w14:textId="1118F93D" w:rsidR="00BD32F3" w:rsidRPr="0025120C" w:rsidRDefault="00D61628"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TERCERO</w:t>
      </w:r>
      <w:r w:rsidR="00BD32F3" w:rsidRPr="0025120C">
        <w:rPr>
          <w:rFonts w:ascii="Times New Roman" w:hAnsi="Times New Roman" w:cs="Times New Roman"/>
          <w:sz w:val="24"/>
          <w:szCs w:val="24"/>
        </w:rPr>
        <w:t xml:space="preserve">. Se exhorta a los 125 municipios de la entidad a realizar acciones pertinentes para </w:t>
      </w:r>
      <w:r w:rsidR="004D0306" w:rsidRPr="0025120C">
        <w:rPr>
          <w:rFonts w:ascii="Times New Roman" w:hAnsi="Times New Roman" w:cs="Times New Roman"/>
          <w:sz w:val="24"/>
          <w:szCs w:val="24"/>
        </w:rPr>
        <w:t>hacer</w:t>
      </w:r>
      <w:r w:rsidR="00BD32F3" w:rsidRPr="0025120C">
        <w:rPr>
          <w:rFonts w:ascii="Times New Roman" w:hAnsi="Times New Roman" w:cs="Times New Roman"/>
          <w:sz w:val="24"/>
          <w:szCs w:val="24"/>
        </w:rPr>
        <w:t xml:space="preserve"> más eficiente la recaudación del pago de derechos por servicios públicos municipales de agua potable</w:t>
      </w:r>
      <w:r w:rsidR="004D0306" w:rsidRPr="0025120C">
        <w:rPr>
          <w:rFonts w:ascii="Times New Roman" w:hAnsi="Times New Roman" w:cs="Times New Roman"/>
          <w:sz w:val="24"/>
          <w:szCs w:val="24"/>
        </w:rPr>
        <w:t>,</w:t>
      </w:r>
      <w:r w:rsidR="00BD32F3" w:rsidRPr="0025120C">
        <w:rPr>
          <w:rFonts w:ascii="Times New Roman" w:hAnsi="Times New Roman" w:cs="Times New Roman"/>
          <w:sz w:val="24"/>
          <w:szCs w:val="24"/>
        </w:rPr>
        <w:t xml:space="preserve"> drenaje y alcantarillado y recepción de caudales de aguas residuales para su tratamiento.</w:t>
      </w:r>
    </w:p>
    <w:p w14:paraId="5AA307F3" w14:textId="364A13B2" w:rsidR="00BD32F3" w:rsidRPr="0025120C" w:rsidRDefault="00BD32F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 xml:space="preserve">Dado en el </w:t>
      </w:r>
      <w:r w:rsidR="004D0306" w:rsidRPr="0025120C">
        <w:rPr>
          <w:rFonts w:ascii="Times New Roman" w:hAnsi="Times New Roman" w:cs="Times New Roman"/>
          <w:sz w:val="24"/>
          <w:szCs w:val="24"/>
        </w:rPr>
        <w:t>p</w:t>
      </w:r>
      <w:r w:rsidRPr="0025120C">
        <w:rPr>
          <w:rFonts w:ascii="Times New Roman" w:hAnsi="Times New Roman" w:cs="Times New Roman"/>
          <w:sz w:val="24"/>
          <w:szCs w:val="24"/>
        </w:rPr>
        <w:t>alacio del Poder Legislativo</w:t>
      </w:r>
      <w:r w:rsidR="004D0306" w:rsidRPr="0025120C">
        <w:rPr>
          <w:rFonts w:ascii="Times New Roman" w:hAnsi="Times New Roman" w:cs="Times New Roman"/>
          <w:sz w:val="24"/>
          <w:szCs w:val="24"/>
        </w:rPr>
        <w:t>,</w:t>
      </w:r>
      <w:r w:rsidRPr="0025120C">
        <w:rPr>
          <w:rFonts w:ascii="Times New Roman" w:hAnsi="Times New Roman" w:cs="Times New Roman"/>
          <w:sz w:val="24"/>
          <w:szCs w:val="24"/>
        </w:rPr>
        <w:t xml:space="preserve"> de la </w:t>
      </w:r>
      <w:r w:rsidR="004D0306" w:rsidRPr="0025120C">
        <w:rPr>
          <w:rFonts w:ascii="Times New Roman" w:hAnsi="Times New Roman" w:cs="Times New Roman"/>
          <w:sz w:val="24"/>
          <w:szCs w:val="24"/>
        </w:rPr>
        <w:t>c</w:t>
      </w:r>
      <w:r w:rsidRPr="0025120C">
        <w:rPr>
          <w:rFonts w:ascii="Times New Roman" w:hAnsi="Times New Roman" w:cs="Times New Roman"/>
          <w:sz w:val="24"/>
          <w:szCs w:val="24"/>
        </w:rPr>
        <w:t xml:space="preserve">iudad de Toluca de Lerdo, </w:t>
      </w:r>
      <w:r w:rsidR="004D0306" w:rsidRPr="0025120C">
        <w:rPr>
          <w:rFonts w:ascii="Times New Roman" w:hAnsi="Times New Roman" w:cs="Times New Roman"/>
          <w:sz w:val="24"/>
          <w:szCs w:val="24"/>
        </w:rPr>
        <w:t>c</w:t>
      </w:r>
      <w:r w:rsidRPr="0025120C">
        <w:rPr>
          <w:rFonts w:ascii="Times New Roman" w:hAnsi="Times New Roman" w:cs="Times New Roman"/>
          <w:sz w:val="24"/>
          <w:szCs w:val="24"/>
        </w:rPr>
        <w:t>apital del Estado de México</w:t>
      </w:r>
      <w:r w:rsidR="004D0306" w:rsidRPr="0025120C">
        <w:rPr>
          <w:rFonts w:ascii="Times New Roman" w:hAnsi="Times New Roman" w:cs="Times New Roman"/>
          <w:sz w:val="24"/>
          <w:szCs w:val="24"/>
        </w:rPr>
        <w:t>,</w:t>
      </w:r>
      <w:r w:rsidRPr="0025120C">
        <w:rPr>
          <w:rFonts w:ascii="Times New Roman" w:hAnsi="Times New Roman" w:cs="Times New Roman"/>
          <w:sz w:val="24"/>
          <w:szCs w:val="24"/>
        </w:rPr>
        <w:t xml:space="preserve"> a los siete días del mes de diciembre del año dos mil veintitrés.</w:t>
      </w:r>
    </w:p>
    <w:p w14:paraId="3B74E3DF" w14:textId="00F7B022" w:rsidR="00BD32F3" w:rsidRPr="0025120C" w:rsidRDefault="00BD32F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PRESIDENTA DIP. CLAUDIA MORALES ROBLEDO. Gracias</w:t>
      </w:r>
      <w:r w:rsidR="004D0306" w:rsidRPr="0025120C">
        <w:rPr>
          <w:rFonts w:ascii="Times New Roman" w:hAnsi="Times New Roman" w:cs="Times New Roman"/>
          <w:sz w:val="24"/>
          <w:szCs w:val="24"/>
        </w:rPr>
        <w:t>,</w:t>
      </w:r>
      <w:r w:rsidRPr="0025120C">
        <w:rPr>
          <w:rFonts w:ascii="Times New Roman" w:hAnsi="Times New Roman" w:cs="Times New Roman"/>
          <w:sz w:val="24"/>
          <w:szCs w:val="24"/>
        </w:rPr>
        <w:t xml:space="preserve"> diputada Secretar</w:t>
      </w:r>
      <w:r w:rsidR="007B7D6E" w:rsidRPr="0025120C">
        <w:rPr>
          <w:rFonts w:ascii="Times New Roman" w:hAnsi="Times New Roman" w:cs="Times New Roman"/>
          <w:sz w:val="24"/>
          <w:szCs w:val="24"/>
        </w:rPr>
        <w:t>i</w:t>
      </w:r>
      <w:r w:rsidRPr="0025120C">
        <w:rPr>
          <w:rFonts w:ascii="Times New Roman" w:hAnsi="Times New Roman" w:cs="Times New Roman"/>
          <w:sz w:val="24"/>
          <w:szCs w:val="24"/>
        </w:rPr>
        <w:t>a.</w:t>
      </w:r>
    </w:p>
    <w:p w14:paraId="2EE6A48C" w14:textId="7777F9EC" w:rsidR="004D0306" w:rsidRPr="0025120C" w:rsidRDefault="00BD32F3"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Leído</w:t>
      </w:r>
      <w:r w:rsidR="004D0306" w:rsidRPr="0025120C">
        <w:rPr>
          <w:rFonts w:ascii="Times New Roman" w:hAnsi="Times New Roman" w:cs="Times New Roman"/>
          <w:sz w:val="24"/>
          <w:szCs w:val="24"/>
        </w:rPr>
        <w:t>s</w:t>
      </w:r>
      <w:r w:rsidRPr="0025120C">
        <w:rPr>
          <w:rFonts w:ascii="Times New Roman" w:hAnsi="Times New Roman" w:cs="Times New Roman"/>
          <w:sz w:val="24"/>
          <w:szCs w:val="24"/>
        </w:rPr>
        <w:t xml:space="preserve"> los antecedentes, abro la discusión en lo general del dictamen y del proyecto de decreto</w:t>
      </w:r>
      <w:r w:rsidR="004D0306" w:rsidRPr="0025120C">
        <w:rPr>
          <w:rFonts w:ascii="Times New Roman" w:hAnsi="Times New Roman" w:cs="Times New Roman"/>
          <w:sz w:val="24"/>
          <w:szCs w:val="24"/>
        </w:rPr>
        <w:t xml:space="preserve">, </w:t>
      </w:r>
      <w:r w:rsidRPr="0025120C">
        <w:rPr>
          <w:rFonts w:ascii="Times New Roman" w:hAnsi="Times New Roman" w:cs="Times New Roman"/>
          <w:sz w:val="24"/>
          <w:szCs w:val="24"/>
        </w:rPr>
        <w:t>y consulto a las comisiones legislativas s</w:t>
      </w:r>
      <w:r w:rsidR="004D0306" w:rsidRPr="0025120C">
        <w:rPr>
          <w:rFonts w:ascii="Times New Roman" w:hAnsi="Times New Roman" w:cs="Times New Roman"/>
          <w:sz w:val="24"/>
          <w:szCs w:val="24"/>
        </w:rPr>
        <w:t>i</w:t>
      </w:r>
      <w:r w:rsidRPr="0025120C">
        <w:rPr>
          <w:rFonts w:ascii="Times New Roman" w:hAnsi="Times New Roman" w:cs="Times New Roman"/>
          <w:sz w:val="24"/>
          <w:szCs w:val="24"/>
        </w:rPr>
        <w:t xml:space="preserve"> alguien desea hacer uso de la palabra</w:t>
      </w:r>
      <w:r w:rsidR="004D0306" w:rsidRPr="0025120C">
        <w:rPr>
          <w:rFonts w:ascii="Times New Roman" w:hAnsi="Times New Roman" w:cs="Times New Roman"/>
          <w:sz w:val="24"/>
          <w:szCs w:val="24"/>
        </w:rPr>
        <w:t>.</w:t>
      </w:r>
    </w:p>
    <w:p w14:paraId="0E56BFC0" w14:textId="077C6F57" w:rsidR="00BD32F3" w:rsidRPr="0025120C" w:rsidRDefault="004D0306" w:rsidP="00B31771">
      <w:pPr>
        <w:pStyle w:val="Sinespaciado"/>
        <w:ind w:firstLine="708"/>
        <w:jc w:val="both"/>
        <w:rPr>
          <w:rFonts w:ascii="Times New Roman" w:hAnsi="Times New Roman" w:cs="Times New Roman"/>
          <w:sz w:val="24"/>
          <w:szCs w:val="24"/>
        </w:rPr>
      </w:pPr>
      <w:r w:rsidRPr="0025120C">
        <w:rPr>
          <w:rFonts w:ascii="Times New Roman" w:hAnsi="Times New Roman" w:cs="Times New Roman"/>
          <w:sz w:val="24"/>
          <w:szCs w:val="24"/>
        </w:rPr>
        <w:t>P</w:t>
      </w:r>
      <w:r w:rsidR="00BD32F3" w:rsidRPr="0025120C">
        <w:rPr>
          <w:rFonts w:ascii="Times New Roman" w:hAnsi="Times New Roman" w:cs="Times New Roman"/>
          <w:sz w:val="24"/>
          <w:szCs w:val="24"/>
        </w:rPr>
        <w:t xml:space="preserve">regunto a las diputadas y </w:t>
      </w:r>
      <w:r w:rsidRPr="0025120C">
        <w:rPr>
          <w:rFonts w:ascii="Times New Roman" w:hAnsi="Times New Roman" w:cs="Times New Roman"/>
          <w:sz w:val="24"/>
          <w:szCs w:val="24"/>
        </w:rPr>
        <w:t xml:space="preserve">los </w:t>
      </w:r>
      <w:r w:rsidR="00BD32F3" w:rsidRPr="0025120C">
        <w:rPr>
          <w:rFonts w:ascii="Times New Roman" w:hAnsi="Times New Roman" w:cs="Times New Roman"/>
          <w:sz w:val="24"/>
          <w:szCs w:val="24"/>
        </w:rPr>
        <w:t>diputados s</w:t>
      </w:r>
      <w:r w:rsidRPr="0025120C">
        <w:rPr>
          <w:rFonts w:ascii="Times New Roman" w:hAnsi="Times New Roman" w:cs="Times New Roman"/>
          <w:sz w:val="24"/>
          <w:szCs w:val="24"/>
        </w:rPr>
        <w:t>i</w:t>
      </w:r>
      <w:r w:rsidR="00BD32F3" w:rsidRPr="0025120C">
        <w:rPr>
          <w:rFonts w:ascii="Times New Roman" w:hAnsi="Times New Roman" w:cs="Times New Roman"/>
          <w:sz w:val="24"/>
          <w:szCs w:val="24"/>
        </w:rPr>
        <w:t xml:space="preserve"> consideran suficientemente discutido en lo general el dictamen y el proyecto de decreto</w:t>
      </w:r>
      <w:r w:rsidRPr="0025120C">
        <w:rPr>
          <w:rFonts w:ascii="Times New Roman" w:hAnsi="Times New Roman" w:cs="Times New Roman"/>
          <w:sz w:val="24"/>
          <w:szCs w:val="24"/>
        </w:rPr>
        <w:t>,</w:t>
      </w:r>
      <w:r w:rsidR="00BD32F3" w:rsidRPr="0025120C">
        <w:rPr>
          <w:rFonts w:ascii="Times New Roman" w:hAnsi="Times New Roman" w:cs="Times New Roman"/>
          <w:sz w:val="24"/>
          <w:szCs w:val="24"/>
        </w:rPr>
        <w:t xml:space="preserve"> y pido a quienes estén por ello</w:t>
      </w:r>
      <w:r w:rsidRPr="0025120C">
        <w:rPr>
          <w:rFonts w:ascii="Times New Roman" w:hAnsi="Times New Roman" w:cs="Times New Roman"/>
          <w:sz w:val="24"/>
          <w:szCs w:val="24"/>
        </w:rPr>
        <w:t>,</w:t>
      </w:r>
      <w:r w:rsidR="00BD32F3" w:rsidRPr="0025120C">
        <w:rPr>
          <w:rFonts w:ascii="Times New Roman" w:hAnsi="Times New Roman" w:cs="Times New Roman"/>
          <w:sz w:val="24"/>
          <w:szCs w:val="24"/>
        </w:rPr>
        <w:t xml:space="preserve"> se sirvan levantar la mano</w:t>
      </w:r>
      <w:r w:rsidR="008C4DC6" w:rsidRPr="0025120C">
        <w:rPr>
          <w:rFonts w:ascii="Times New Roman" w:hAnsi="Times New Roman" w:cs="Times New Roman"/>
          <w:sz w:val="24"/>
          <w:szCs w:val="24"/>
        </w:rPr>
        <w:t>.</w:t>
      </w:r>
      <w:r w:rsidR="00BD32F3" w:rsidRPr="0025120C">
        <w:rPr>
          <w:rFonts w:ascii="Times New Roman" w:hAnsi="Times New Roman" w:cs="Times New Roman"/>
          <w:sz w:val="24"/>
          <w:szCs w:val="24"/>
        </w:rPr>
        <w:t xml:space="preserve"> ¿En contra</w:t>
      </w:r>
      <w:r w:rsidR="008C4DC6" w:rsidRPr="0025120C">
        <w:rPr>
          <w:rFonts w:ascii="Times New Roman" w:hAnsi="Times New Roman" w:cs="Times New Roman"/>
          <w:sz w:val="24"/>
          <w:szCs w:val="24"/>
        </w:rPr>
        <w:t>?</w:t>
      </w:r>
      <w:r w:rsidR="00BD32F3" w:rsidRPr="0025120C">
        <w:rPr>
          <w:rFonts w:ascii="Times New Roman" w:hAnsi="Times New Roman" w:cs="Times New Roman"/>
          <w:sz w:val="24"/>
          <w:szCs w:val="24"/>
        </w:rPr>
        <w:t xml:space="preserve"> </w:t>
      </w:r>
      <w:r w:rsidR="008C4DC6" w:rsidRPr="0025120C">
        <w:rPr>
          <w:rFonts w:ascii="Times New Roman" w:hAnsi="Times New Roman" w:cs="Times New Roman"/>
          <w:sz w:val="24"/>
          <w:szCs w:val="24"/>
        </w:rPr>
        <w:t>¿E</w:t>
      </w:r>
      <w:r w:rsidR="00BD32F3" w:rsidRPr="0025120C">
        <w:rPr>
          <w:rFonts w:ascii="Times New Roman" w:hAnsi="Times New Roman" w:cs="Times New Roman"/>
          <w:sz w:val="24"/>
          <w:szCs w:val="24"/>
        </w:rPr>
        <w:t>n abstención?</w:t>
      </w:r>
    </w:p>
    <w:p w14:paraId="3106E525" w14:textId="4BC8230A" w:rsidR="00BD32F3" w:rsidRPr="0025120C" w:rsidRDefault="00BD32F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SECRETARIA DIP. BEATRIZ GARCÍA VILLEGAS. Las diputadas y diputados consideran eficientemente discutido en lo general el dictamen de proyecto.</w:t>
      </w:r>
    </w:p>
    <w:p w14:paraId="70917F5A" w14:textId="7D8F93B2" w:rsidR="00BD32F3" w:rsidRPr="0025120C" w:rsidRDefault="00BD32F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PRESIDENTA DIP. CLAUDIA MORALES ROBLEDO.</w:t>
      </w:r>
      <w:r w:rsidR="008C4DC6" w:rsidRPr="0025120C">
        <w:rPr>
          <w:rFonts w:ascii="Times New Roman" w:hAnsi="Times New Roman" w:cs="Times New Roman"/>
          <w:sz w:val="24"/>
          <w:szCs w:val="24"/>
        </w:rPr>
        <w:t xml:space="preserve"> </w:t>
      </w:r>
      <w:r w:rsidRPr="0025120C">
        <w:rPr>
          <w:rFonts w:ascii="Times New Roman" w:hAnsi="Times New Roman" w:cs="Times New Roman"/>
          <w:sz w:val="24"/>
          <w:szCs w:val="24"/>
        </w:rPr>
        <w:t xml:space="preserve">Consulto a las </w:t>
      </w:r>
      <w:r w:rsidR="008C4DC6" w:rsidRPr="0025120C">
        <w:rPr>
          <w:rFonts w:ascii="Times New Roman" w:hAnsi="Times New Roman" w:cs="Times New Roman"/>
          <w:sz w:val="24"/>
          <w:szCs w:val="24"/>
        </w:rPr>
        <w:t>c</w:t>
      </w:r>
      <w:r w:rsidRPr="0025120C">
        <w:rPr>
          <w:rFonts w:ascii="Times New Roman" w:hAnsi="Times New Roman" w:cs="Times New Roman"/>
          <w:sz w:val="24"/>
          <w:szCs w:val="24"/>
        </w:rPr>
        <w:t>omisi</w:t>
      </w:r>
      <w:r w:rsidR="008C4DC6" w:rsidRPr="0025120C">
        <w:rPr>
          <w:rFonts w:ascii="Times New Roman" w:hAnsi="Times New Roman" w:cs="Times New Roman"/>
          <w:sz w:val="24"/>
          <w:szCs w:val="24"/>
        </w:rPr>
        <w:t>o</w:t>
      </w:r>
      <w:r w:rsidRPr="0025120C">
        <w:rPr>
          <w:rFonts w:ascii="Times New Roman" w:hAnsi="Times New Roman" w:cs="Times New Roman"/>
          <w:sz w:val="24"/>
          <w:szCs w:val="24"/>
        </w:rPr>
        <w:t>n</w:t>
      </w:r>
      <w:r w:rsidR="008C4DC6" w:rsidRPr="0025120C">
        <w:rPr>
          <w:rFonts w:ascii="Times New Roman" w:hAnsi="Times New Roman" w:cs="Times New Roman"/>
          <w:sz w:val="24"/>
          <w:szCs w:val="24"/>
        </w:rPr>
        <w:t>es</w:t>
      </w:r>
      <w:r w:rsidRPr="0025120C">
        <w:rPr>
          <w:rFonts w:ascii="Times New Roman" w:hAnsi="Times New Roman" w:cs="Times New Roman"/>
          <w:sz w:val="24"/>
          <w:szCs w:val="24"/>
        </w:rPr>
        <w:t xml:space="preserve"> </w:t>
      </w:r>
      <w:r w:rsidR="008C4DC6" w:rsidRPr="0025120C">
        <w:rPr>
          <w:rFonts w:ascii="Times New Roman" w:hAnsi="Times New Roman" w:cs="Times New Roman"/>
          <w:sz w:val="24"/>
          <w:szCs w:val="24"/>
        </w:rPr>
        <w:t>l</w:t>
      </w:r>
      <w:r w:rsidRPr="0025120C">
        <w:rPr>
          <w:rFonts w:ascii="Times New Roman" w:hAnsi="Times New Roman" w:cs="Times New Roman"/>
          <w:sz w:val="24"/>
          <w:szCs w:val="24"/>
        </w:rPr>
        <w:t>egislativa</w:t>
      </w:r>
      <w:r w:rsidR="008C4DC6" w:rsidRPr="0025120C">
        <w:rPr>
          <w:rFonts w:ascii="Times New Roman" w:hAnsi="Times New Roman" w:cs="Times New Roman"/>
          <w:sz w:val="24"/>
          <w:szCs w:val="24"/>
        </w:rPr>
        <w:t>s</w:t>
      </w:r>
      <w:r w:rsidRPr="0025120C">
        <w:rPr>
          <w:rFonts w:ascii="Times New Roman" w:hAnsi="Times New Roman" w:cs="Times New Roman"/>
          <w:sz w:val="24"/>
          <w:szCs w:val="24"/>
        </w:rPr>
        <w:t xml:space="preserve"> si son de aprobarse en lo general el dictamen y el proyecto de decreto</w:t>
      </w:r>
      <w:r w:rsidR="008C4DC6" w:rsidRPr="0025120C">
        <w:rPr>
          <w:rFonts w:ascii="Times New Roman" w:hAnsi="Times New Roman" w:cs="Times New Roman"/>
          <w:sz w:val="24"/>
          <w:szCs w:val="24"/>
        </w:rPr>
        <w:t>,</w:t>
      </w:r>
      <w:r w:rsidRPr="0025120C">
        <w:rPr>
          <w:rFonts w:ascii="Times New Roman" w:hAnsi="Times New Roman" w:cs="Times New Roman"/>
          <w:sz w:val="24"/>
          <w:szCs w:val="24"/>
        </w:rPr>
        <w:t xml:space="preserve"> y pido a la Secretaría recabe </w:t>
      </w:r>
      <w:r w:rsidR="00822FA5" w:rsidRPr="0025120C">
        <w:rPr>
          <w:rFonts w:ascii="Times New Roman" w:hAnsi="Times New Roman" w:cs="Times New Roman"/>
          <w:sz w:val="24"/>
          <w:szCs w:val="24"/>
        </w:rPr>
        <w:t>l</w:t>
      </w:r>
      <w:r w:rsidRPr="0025120C">
        <w:rPr>
          <w:rFonts w:ascii="Times New Roman" w:hAnsi="Times New Roman" w:cs="Times New Roman"/>
          <w:sz w:val="24"/>
          <w:szCs w:val="24"/>
        </w:rPr>
        <w:t>a votación nominal.</w:t>
      </w:r>
    </w:p>
    <w:p w14:paraId="18CF8168" w14:textId="77777777" w:rsidR="00BD32F3" w:rsidRPr="0025120C" w:rsidRDefault="00BD32F3"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SECRETARIA DIP. BEATRIZ GARCÍA VILLEGAS. Procedo a recabar la votación nominal.</w:t>
      </w:r>
    </w:p>
    <w:p w14:paraId="6BA420DC" w14:textId="14BEF393" w:rsidR="00286EB2" w:rsidRPr="0025120C" w:rsidRDefault="00286EB2" w:rsidP="00B31771">
      <w:pPr>
        <w:pStyle w:val="Sinespaciado"/>
        <w:jc w:val="center"/>
        <w:rPr>
          <w:rFonts w:ascii="Times New Roman" w:hAnsi="Times New Roman" w:cs="Times New Roman"/>
          <w:i/>
          <w:sz w:val="24"/>
          <w:szCs w:val="24"/>
        </w:rPr>
      </w:pPr>
      <w:r w:rsidRPr="0025120C">
        <w:rPr>
          <w:rFonts w:ascii="Times New Roman" w:hAnsi="Times New Roman" w:cs="Times New Roman"/>
          <w:i/>
          <w:sz w:val="24"/>
          <w:szCs w:val="24"/>
        </w:rPr>
        <w:t>(Votación nominal)</w:t>
      </w:r>
    </w:p>
    <w:p w14:paraId="128D8CF7" w14:textId="60718B83" w:rsidR="00286EB2" w:rsidRPr="0025120C" w:rsidRDefault="00286EB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 xml:space="preserve">SECRETARIA DIP. BEATRIZ GARCÍA VILLEGAS. El dictamen de proyecto ha sido aprobado </w:t>
      </w:r>
      <w:r w:rsidR="008C4DC6" w:rsidRPr="0025120C">
        <w:rPr>
          <w:rFonts w:ascii="Times New Roman" w:hAnsi="Times New Roman" w:cs="Times New Roman"/>
          <w:sz w:val="24"/>
          <w:szCs w:val="24"/>
        </w:rPr>
        <w:t>en</w:t>
      </w:r>
      <w:r w:rsidRPr="0025120C">
        <w:rPr>
          <w:rFonts w:ascii="Times New Roman" w:hAnsi="Times New Roman" w:cs="Times New Roman"/>
          <w:sz w:val="24"/>
          <w:szCs w:val="24"/>
        </w:rPr>
        <w:t xml:space="preserve"> lo general por mayoría de votos.</w:t>
      </w:r>
    </w:p>
    <w:p w14:paraId="5B6588B7" w14:textId="7F02060A" w:rsidR="00286EB2" w:rsidRPr="0025120C" w:rsidRDefault="00286EB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PRESIDENTA DIP. CLAUDIA MORALES ROBLEDO. Gracias</w:t>
      </w:r>
      <w:r w:rsidR="008C4DC6" w:rsidRPr="0025120C">
        <w:rPr>
          <w:rFonts w:ascii="Times New Roman" w:hAnsi="Times New Roman" w:cs="Times New Roman"/>
          <w:sz w:val="24"/>
          <w:szCs w:val="24"/>
        </w:rPr>
        <w:t>,</w:t>
      </w:r>
      <w:r w:rsidRPr="0025120C">
        <w:rPr>
          <w:rFonts w:ascii="Times New Roman" w:hAnsi="Times New Roman" w:cs="Times New Roman"/>
          <w:sz w:val="24"/>
          <w:szCs w:val="24"/>
        </w:rPr>
        <w:t xml:space="preserve"> diputada Secretaria.</w:t>
      </w:r>
    </w:p>
    <w:p w14:paraId="613ABC08" w14:textId="5F8C0A4E" w:rsidR="00286EB2" w:rsidRPr="0025120C" w:rsidRDefault="00286EB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Acuerd</w:t>
      </w:r>
      <w:r w:rsidR="001C6413" w:rsidRPr="0025120C">
        <w:rPr>
          <w:rFonts w:ascii="Times New Roman" w:hAnsi="Times New Roman" w:cs="Times New Roman"/>
          <w:sz w:val="24"/>
          <w:szCs w:val="24"/>
        </w:rPr>
        <w:t>o</w:t>
      </w:r>
      <w:r w:rsidRPr="0025120C">
        <w:rPr>
          <w:rFonts w:ascii="Times New Roman" w:hAnsi="Times New Roman" w:cs="Times New Roman"/>
          <w:sz w:val="24"/>
          <w:szCs w:val="24"/>
        </w:rPr>
        <w:t xml:space="preserve"> la aprobatoria en lo general y en lo particular del dictamen y el proyecto de decreto.</w:t>
      </w:r>
    </w:p>
    <w:p w14:paraId="254C59CC" w14:textId="77777777" w:rsidR="00286EB2" w:rsidRPr="0025120C" w:rsidRDefault="00286EB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SECRETARIA DIP. BEATRIZ GARCÍA VILLEGAS. Los asuntos del orden del día han finalizado.</w:t>
      </w:r>
    </w:p>
    <w:p w14:paraId="7D1DA73F" w14:textId="77777777" w:rsidR="00286EB2" w:rsidRPr="0025120C" w:rsidRDefault="00286EB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PRESIDENTA DIP. CLAUDIA MORALES ROBLEDO. Registre la Secretaría la asistencia a la reunión.</w:t>
      </w:r>
    </w:p>
    <w:p w14:paraId="75A6084E" w14:textId="77777777" w:rsidR="00286EB2" w:rsidRPr="0025120C" w:rsidRDefault="00286EB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SECRETARIA DIP. BEATRIZ GARCÍA VILLEGAS. Ha sido registrada la asistencia a la reunión.</w:t>
      </w:r>
    </w:p>
    <w:p w14:paraId="7D99923E" w14:textId="3399E280" w:rsidR="00286EB2" w:rsidRPr="0025120C" w:rsidRDefault="00286EB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 xml:space="preserve">PRESIDENTA DIP. CLAUDIA MORALES ROBLEDO. Se levanta la </w:t>
      </w:r>
      <w:r w:rsidR="001C6413" w:rsidRPr="0025120C">
        <w:rPr>
          <w:rFonts w:ascii="Times New Roman" w:hAnsi="Times New Roman" w:cs="Times New Roman"/>
          <w:sz w:val="24"/>
          <w:szCs w:val="24"/>
        </w:rPr>
        <w:t>r</w:t>
      </w:r>
      <w:r w:rsidRPr="0025120C">
        <w:rPr>
          <w:rFonts w:ascii="Times New Roman" w:hAnsi="Times New Roman" w:cs="Times New Roman"/>
          <w:sz w:val="24"/>
          <w:szCs w:val="24"/>
        </w:rPr>
        <w:t>eunión de las Comisiones Legislativas de Recursos Hidráulicos, de Legislación y Administración Municipal y de Finanzas Públicas, siendo las once horas con veinte minutos del día jueves siete de diciembre del año dos mil veintitrés</w:t>
      </w:r>
      <w:r w:rsidR="001C6413" w:rsidRPr="0025120C">
        <w:rPr>
          <w:rFonts w:ascii="Times New Roman" w:hAnsi="Times New Roman" w:cs="Times New Roman"/>
          <w:sz w:val="24"/>
          <w:szCs w:val="24"/>
        </w:rPr>
        <w:t>,</w:t>
      </w:r>
      <w:r w:rsidRPr="0025120C">
        <w:rPr>
          <w:rFonts w:ascii="Times New Roman" w:hAnsi="Times New Roman" w:cs="Times New Roman"/>
          <w:sz w:val="24"/>
          <w:szCs w:val="24"/>
        </w:rPr>
        <w:t xml:space="preserve"> y se pide a sus integrantes estar atentos a la convocatoria de la próxima reunión.</w:t>
      </w:r>
    </w:p>
    <w:p w14:paraId="5455FF06" w14:textId="5AC39B15" w:rsidR="00A8569E" w:rsidRPr="0025120C" w:rsidRDefault="00286EB2" w:rsidP="00B31771">
      <w:pPr>
        <w:pStyle w:val="Sinespaciado"/>
        <w:jc w:val="both"/>
        <w:rPr>
          <w:rFonts w:ascii="Times New Roman" w:hAnsi="Times New Roman" w:cs="Times New Roman"/>
          <w:sz w:val="24"/>
          <w:szCs w:val="24"/>
        </w:rPr>
      </w:pPr>
      <w:r w:rsidRPr="0025120C">
        <w:rPr>
          <w:rFonts w:ascii="Times New Roman" w:hAnsi="Times New Roman" w:cs="Times New Roman"/>
          <w:sz w:val="24"/>
          <w:szCs w:val="24"/>
        </w:rPr>
        <w:tab/>
        <w:t>Muchas gracias y buenos días.</w:t>
      </w:r>
    </w:p>
    <w:p w14:paraId="79F041F5" w14:textId="77777777" w:rsidR="0025120C" w:rsidRPr="0025120C" w:rsidRDefault="0025120C">
      <w:pPr>
        <w:pStyle w:val="Sinespaciado"/>
        <w:jc w:val="both"/>
        <w:rPr>
          <w:rFonts w:ascii="Times New Roman" w:hAnsi="Times New Roman" w:cs="Times New Roman"/>
          <w:sz w:val="24"/>
          <w:szCs w:val="24"/>
        </w:rPr>
      </w:pPr>
    </w:p>
    <w:sectPr w:rsidR="0025120C" w:rsidRPr="0025120C" w:rsidSect="00DD448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4D2E5" w14:textId="77777777" w:rsidR="003669AD" w:rsidRDefault="003669AD" w:rsidP="002570BD">
      <w:pPr>
        <w:spacing w:after="0" w:line="240" w:lineRule="auto"/>
      </w:pPr>
      <w:r>
        <w:separator/>
      </w:r>
    </w:p>
  </w:endnote>
  <w:endnote w:type="continuationSeparator" w:id="0">
    <w:p w14:paraId="768AC8F0" w14:textId="77777777" w:rsidR="003669AD" w:rsidRDefault="003669AD" w:rsidP="00257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215643"/>
      <w:docPartObj>
        <w:docPartGallery w:val="Page Numbers (Bottom of Page)"/>
        <w:docPartUnique/>
      </w:docPartObj>
    </w:sdtPr>
    <w:sdtEndPr/>
    <w:sdtContent>
      <w:p w14:paraId="38F88CB1" w14:textId="18AFCAF4" w:rsidR="002570BD" w:rsidRDefault="002570BD" w:rsidP="003007F3">
        <w:pPr>
          <w:pStyle w:val="Piedepgina"/>
          <w:jc w:val="right"/>
        </w:pPr>
        <w:r>
          <w:fldChar w:fldCharType="begin"/>
        </w:r>
        <w:r>
          <w:instrText>PAGE   \* MERGEFORMAT</w:instrText>
        </w:r>
        <w:r>
          <w:fldChar w:fldCharType="separate"/>
        </w:r>
        <w:r w:rsidR="0025120C" w:rsidRPr="0025120C">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3A748" w14:textId="77777777" w:rsidR="003669AD" w:rsidRDefault="003669AD" w:rsidP="002570BD">
      <w:pPr>
        <w:spacing w:after="0" w:line="240" w:lineRule="auto"/>
      </w:pPr>
      <w:r>
        <w:separator/>
      </w:r>
    </w:p>
  </w:footnote>
  <w:footnote w:type="continuationSeparator" w:id="0">
    <w:p w14:paraId="5A79FCF1" w14:textId="77777777" w:rsidR="003669AD" w:rsidRDefault="003669AD" w:rsidP="002570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4809"/>
    <w:rsid w:val="0006156A"/>
    <w:rsid w:val="0006428D"/>
    <w:rsid w:val="000942EB"/>
    <w:rsid w:val="000E70DF"/>
    <w:rsid w:val="00161F0B"/>
    <w:rsid w:val="00167315"/>
    <w:rsid w:val="001A010A"/>
    <w:rsid w:val="001B0274"/>
    <w:rsid w:val="001C6413"/>
    <w:rsid w:val="00231BF4"/>
    <w:rsid w:val="0025120C"/>
    <w:rsid w:val="002570BD"/>
    <w:rsid w:val="00271A2C"/>
    <w:rsid w:val="00273216"/>
    <w:rsid w:val="00286EB2"/>
    <w:rsid w:val="002C411C"/>
    <w:rsid w:val="002C464A"/>
    <w:rsid w:val="002C547B"/>
    <w:rsid w:val="003007F3"/>
    <w:rsid w:val="003170B4"/>
    <w:rsid w:val="0032507A"/>
    <w:rsid w:val="00327E93"/>
    <w:rsid w:val="00333FA9"/>
    <w:rsid w:val="003669AD"/>
    <w:rsid w:val="00366B34"/>
    <w:rsid w:val="003A7942"/>
    <w:rsid w:val="003B0EA1"/>
    <w:rsid w:val="003E0C90"/>
    <w:rsid w:val="003F4CBA"/>
    <w:rsid w:val="00420800"/>
    <w:rsid w:val="00420A3E"/>
    <w:rsid w:val="00481876"/>
    <w:rsid w:val="004924E2"/>
    <w:rsid w:val="0049613C"/>
    <w:rsid w:val="004D0306"/>
    <w:rsid w:val="00515C8B"/>
    <w:rsid w:val="00545FD0"/>
    <w:rsid w:val="005648AA"/>
    <w:rsid w:val="00581685"/>
    <w:rsid w:val="00582196"/>
    <w:rsid w:val="005B451A"/>
    <w:rsid w:val="005E18C4"/>
    <w:rsid w:val="00604F0E"/>
    <w:rsid w:val="00616119"/>
    <w:rsid w:val="0066081E"/>
    <w:rsid w:val="00670840"/>
    <w:rsid w:val="00670D00"/>
    <w:rsid w:val="0067260F"/>
    <w:rsid w:val="00681154"/>
    <w:rsid w:val="006A4ECC"/>
    <w:rsid w:val="006F211A"/>
    <w:rsid w:val="00705268"/>
    <w:rsid w:val="00743594"/>
    <w:rsid w:val="00767779"/>
    <w:rsid w:val="0077114F"/>
    <w:rsid w:val="0078217B"/>
    <w:rsid w:val="007B59F3"/>
    <w:rsid w:val="007B7D6E"/>
    <w:rsid w:val="007C17F1"/>
    <w:rsid w:val="007C237A"/>
    <w:rsid w:val="007F7352"/>
    <w:rsid w:val="00822D5F"/>
    <w:rsid w:val="00822FA5"/>
    <w:rsid w:val="00841F08"/>
    <w:rsid w:val="00856D56"/>
    <w:rsid w:val="00873627"/>
    <w:rsid w:val="008875A5"/>
    <w:rsid w:val="008B7060"/>
    <w:rsid w:val="008C4690"/>
    <w:rsid w:val="008C4DC6"/>
    <w:rsid w:val="008E322A"/>
    <w:rsid w:val="008E33A2"/>
    <w:rsid w:val="008F6BED"/>
    <w:rsid w:val="00926F5E"/>
    <w:rsid w:val="00932F28"/>
    <w:rsid w:val="009757CA"/>
    <w:rsid w:val="00990FC3"/>
    <w:rsid w:val="009B59CD"/>
    <w:rsid w:val="009D0C05"/>
    <w:rsid w:val="00A10AEF"/>
    <w:rsid w:val="00A3036B"/>
    <w:rsid w:val="00A43F87"/>
    <w:rsid w:val="00A54463"/>
    <w:rsid w:val="00A8569E"/>
    <w:rsid w:val="00A8790F"/>
    <w:rsid w:val="00AF1A17"/>
    <w:rsid w:val="00B313FA"/>
    <w:rsid w:val="00B31771"/>
    <w:rsid w:val="00B4740D"/>
    <w:rsid w:val="00B64E6F"/>
    <w:rsid w:val="00B73AC1"/>
    <w:rsid w:val="00B73EBB"/>
    <w:rsid w:val="00BB06B6"/>
    <w:rsid w:val="00BD32F3"/>
    <w:rsid w:val="00BD548C"/>
    <w:rsid w:val="00BF48F0"/>
    <w:rsid w:val="00C10FD1"/>
    <w:rsid w:val="00C43E67"/>
    <w:rsid w:val="00C55004"/>
    <w:rsid w:val="00C712AE"/>
    <w:rsid w:val="00C91961"/>
    <w:rsid w:val="00C973DF"/>
    <w:rsid w:val="00CC3757"/>
    <w:rsid w:val="00D03550"/>
    <w:rsid w:val="00D049CE"/>
    <w:rsid w:val="00D22507"/>
    <w:rsid w:val="00D35FD5"/>
    <w:rsid w:val="00D61628"/>
    <w:rsid w:val="00D80F7A"/>
    <w:rsid w:val="00DD448A"/>
    <w:rsid w:val="00E231B2"/>
    <w:rsid w:val="00E36B13"/>
    <w:rsid w:val="00E65082"/>
    <w:rsid w:val="00EE1E46"/>
    <w:rsid w:val="00EF4ED2"/>
    <w:rsid w:val="00F000F2"/>
    <w:rsid w:val="00F15D81"/>
    <w:rsid w:val="00F25CC9"/>
    <w:rsid w:val="00F40104"/>
    <w:rsid w:val="00F62C7B"/>
    <w:rsid w:val="00FA4A29"/>
    <w:rsid w:val="00FC2013"/>
    <w:rsid w:val="00FD0762"/>
    <w:rsid w:val="00FE1B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66C4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582196"/>
  </w:style>
  <w:style w:type="paragraph" w:styleId="Sinespaciado">
    <w:name w:val="No Spacing"/>
    <w:link w:val="SinespaciadoCar"/>
    <w:uiPriority w:val="1"/>
    <w:qFormat/>
    <w:rsid w:val="00582196"/>
    <w:pPr>
      <w:spacing w:after="0" w:line="240" w:lineRule="auto"/>
    </w:pPr>
  </w:style>
  <w:style w:type="paragraph" w:styleId="Encabezado">
    <w:name w:val="header"/>
    <w:basedOn w:val="Normal"/>
    <w:link w:val="EncabezadoCar"/>
    <w:uiPriority w:val="99"/>
    <w:unhideWhenUsed/>
    <w:rsid w:val="002570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70BD"/>
  </w:style>
  <w:style w:type="paragraph" w:styleId="Piedepgina">
    <w:name w:val="footer"/>
    <w:basedOn w:val="Normal"/>
    <w:link w:val="PiedepginaCar"/>
    <w:uiPriority w:val="99"/>
    <w:unhideWhenUsed/>
    <w:rsid w:val="002570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7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20272">
      <w:bodyDiv w:val="1"/>
      <w:marLeft w:val="0"/>
      <w:marRight w:val="0"/>
      <w:marTop w:val="0"/>
      <w:marBottom w:val="0"/>
      <w:divBdr>
        <w:top w:val="none" w:sz="0" w:space="0" w:color="auto"/>
        <w:left w:val="none" w:sz="0" w:space="0" w:color="auto"/>
        <w:bottom w:val="none" w:sz="0" w:space="0" w:color="auto"/>
        <w:right w:val="none" w:sz="0" w:space="0" w:color="auto"/>
      </w:divBdr>
    </w:div>
    <w:div w:id="344284988">
      <w:bodyDiv w:val="1"/>
      <w:marLeft w:val="0"/>
      <w:marRight w:val="0"/>
      <w:marTop w:val="0"/>
      <w:marBottom w:val="0"/>
      <w:divBdr>
        <w:top w:val="none" w:sz="0" w:space="0" w:color="auto"/>
        <w:left w:val="none" w:sz="0" w:space="0" w:color="auto"/>
        <w:bottom w:val="none" w:sz="0" w:space="0" w:color="auto"/>
        <w:right w:val="none" w:sz="0" w:space="0" w:color="auto"/>
      </w:divBdr>
    </w:div>
    <w:div w:id="420612741">
      <w:bodyDiv w:val="1"/>
      <w:marLeft w:val="0"/>
      <w:marRight w:val="0"/>
      <w:marTop w:val="0"/>
      <w:marBottom w:val="0"/>
      <w:divBdr>
        <w:top w:val="none" w:sz="0" w:space="0" w:color="auto"/>
        <w:left w:val="none" w:sz="0" w:space="0" w:color="auto"/>
        <w:bottom w:val="none" w:sz="0" w:space="0" w:color="auto"/>
        <w:right w:val="none" w:sz="0" w:space="0" w:color="auto"/>
      </w:divBdr>
    </w:div>
    <w:div w:id="1082876457">
      <w:bodyDiv w:val="1"/>
      <w:marLeft w:val="0"/>
      <w:marRight w:val="0"/>
      <w:marTop w:val="0"/>
      <w:marBottom w:val="0"/>
      <w:divBdr>
        <w:top w:val="none" w:sz="0" w:space="0" w:color="auto"/>
        <w:left w:val="none" w:sz="0" w:space="0" w:color="auto"/>
        <w:bottom w:val="none" w:sz="0" w:space="0" w:color="auto"/>
        <w:right w:val="none" w:sz="0" w:space="0" w:color="auto"/>
      </w:divBdr>
    </w:div>
    <w:div w:id="1091662943">
      <w:bodyDiv w:val="1"/>
      <w:marLeft w:val="0"/>
      <w:marRight w:val="0"/>
      <w:marTop w:val="0"/>
      <w:marBottom w:val="0"/>
      <w:divBdr>
        <w:top w:val="none" w:sz="0" w:space="0" w:color="auto"/>
        <w:left w:val="none" w:sz="0" w:space="0" w:color="auto"/>
        <w:bottom w:val="none" w:sz="0" w:space="0" w:color="auto"/>
        <w:right w:val="none" w:sz="0" w:space="0" w:color="auto"/>
      </w:divBdr>
    </w:div>
    <w:div w:id="1339381669">
      <w:bodyDiv w:val="1"/>
      <w:marLeft w:val="0"/>
      <w:marRight w:val="0"/>
      <w:marTop w:val="0"/>
      <w:marBottom w:val="0"/>
      <w:divBdr>
        <w:top w:val="none" w:sz="0" w:space="0" w:color="auto"/>
        <w:left w:val="none" w:sz="0" w:space="0" w:color="auto"/>
        <w:bottom w:val="none" w:sz="0" w:space="0" w:color="auto"/>
        <w:right w:val="none" w:sz="0" w:space="0" w:color="auto"/>
      </w:divBdr>
    </w:div>
    <w:div w:id="1621645555">
      <w:bodyDiv w:val="1"/>
      <w:marLeft w:val="0"/>
      <w:marRight w:val="0"/>
      <w:marTop w:val="0"/>
      <w:marBottom w:val="0"/>
      <w:divBdr>
        <w:top w:val="none" w:sz="0" w:space="0" w:color="auto"/>
        <w:left w:val="none" w:sz="0" w:space="0" w:color="auto"/>
        <w:bottom w:val="none" w:sz="0" w:space="0" w:color="auto"/>
        <w:right w:val="none" w:sz="0" w:space="0" w:color="auto"/>
      </w:divBdr>
    </w:div>
    <w:div w:id="1934243731">
      <w:bodyDiv w:val="1"/>
      <w:marLeft w:val="0"/>
      <w:marRight w:val="0"/>
      <w:marTop w:val="0"/>
      <w:marBottom w:val="0"/>
      <w:divBdr>
        <w:top w:val="none" w:sz="0" w:space="0" w:color="auto"/>
        <w:left w:val="none" w:sz="0" w:space="0" w:color="auto"/>
        <w:bottom w:val="none" w:sz="0" w:space="0" w:color="auto"/>
        <w:right w:val="none" w:sz="0" w:space="0" w:color="auto"/>
      </w:divBdr>
    </w:div>
    <w:div w:id="20196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4738</Words>
  <Characters>26061</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2023-12-11T16:44:00Z</dcterms:created>
  <dcterms:modified xsi:type="dcterms:W3CDTF">2023-12-11T18:34:00Z</dcterms:modified>
</cp:coreProperties>
</file>