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7442AC" w14:textId="3998992F" w:rsidR="006D0520" w:rsidRPr="00BA5EF0" w:rsidRDefault="006D0520" w:rsidP="00BA5EF0">
      <w:pPr>
        <w:pStyle w:val="Sinespaciado"/>
        <w:jc w:val="center"/>
      </w:pPr>
      <w:bookmarkStart w:id="0" w:name="_GoBack"/>
      <w:bookmarkEnd w:id="0"/>
      <w:r w:rsidRPr="00BA5EF0">
        <w:t>REUNIÓN DE LA COMISI</w:t>
      </w:r>
      <w:r w:rsidR="00753F94" w:rsidRPr="00BA5EF0">
        <w:t>Ó</w:t>
      </w:r>
      <w:r w:rsidRPr="00BA5EF0">
        <w:t>N LEGISLATIVA</w:t>
      </w:r>
      <w:r w:rsidR="00753F94" w:rsidRPr="00BA5EF0">
        <w:t xml:space="preserve"> </w:t>
      </w:r>
      <w:r w:rsidRPr="00BA5EF0">
        <w:t xml:space="preserve">PARA LA ATENCIÓN DE GRUPOS VULNERABLES Y </w:t>
      </w:r>
      <w:r w:rsidR="00753F94" w:rsidRPr="00BA5EF0">
        <w:t xml:space="preserve">LA COMISIÓN </w:t>
      </w:r>
      <w:r w:rsidRPr="00BA5EF0">
        <w:t>ESPECIAL DE LOS DERECHOS DE LAS NIÑAS, NIÑOS, ADOLESCENTES Y LA PRIMERA INFANCIA DE LA</w:t>
      </w:r>
    </w:p>
    <w:p w14:paraId="39B388AC" w14:textId="1DF4E85D" w:rsidR="00F2657B" w:rsidRPr="00BA5EF0" w:rsidRDefault="006D0520" w:rsidP="00BA5EF0">
      <w:pPr>
        <w:pStyle w:val="Sinespaciado"/>
        <w:jc w:val="center"/>
      </w:pPr>
      <w:r w:rsidRPr="00BA5EF0">
        <w:t>H. LXI LEGISLATURA DEL ESTADO DE MÉXICO</w:t>
      </w:r>
      <w:r w:rsidR="00F2657B" w:rsidRPr="00BA5EF0">
        <w:t>.</w:t>
      </w:r>
    </w:p>
    <w:p w14:paraId="639BD996" w14:textId="77777777" w:rsidR="006D0520" w:rsidRPr="00BA5EF0" w:rsidRDefault="006D0520" w:rsidP="00BA5EF0">
      <w:pPr>
        <w:pStyle w:val="Sinespaciado"/>
        <w:jc w:val="center"/>
      </w:pPr>
    </w:p>
    <w:p w14:paraId="6CF736F7" w14:textId="41A246E5" w:rsidR="006D0520" w:rsidRPr="00BA5EF0" w:rsidRDefault="006D0520" w:rsidP="00BA5EF0">
      <w:pPr>
        <w:pStyle w:val="Sinespaciado"/>
        <w:jc w:val="center"/>
      </w:pPr>
      <w:r w:rsidRPr="00BA5EF0">
        <w:t>Celebrada el día 21 de febrero de</w:t>
      </w:r>
      <w:r w:rsidR="00852CB4" w:rsidRPr="00BA5EF0">
        <w:t>l</w:t>
      </w:r>
      <w:r w:rsidRPr="00BA5EF0">
        <w:t xml:space="preserve"> 2024.</w:t>
      </w:r>
    </w:p>
    <w:p w14:paraId="63049C03" w14:textId="77777777" w:rsidR="006D0520" w:rsidRPr="00BA5EF0" w:rsidRDefault="006D0520" w:rsidP="00BA5EF0">
      <w:pPr>
        <w:pStyle w:val="Sinespaciado"/>
        <w:jc w:val="center"/>
      </w:pPr>
    </w:p>
    <w:p w14:paraId="42E209B7" w14:textId="77777777" w:rsidR="006D0520" w:rsidRPr="00BA5EF0" w:rsidRDefault="006D0520" w:rsidP="00BA5EF0">
      <w:pPr>
        <w:pStyle w:val="Sinespaciado"/>
        <w:jc w:val="center"/>
      </w:pPr>
      <w:r w:rsidRPr="00BA5EF0">
        <w:t>Presidencia de la diputada Alicia Mercado Moreno.</w:t>
      </w:r>
    </w:p>
    <w:p w14:paraId="749B7729" w14:textId="77777777" w:rsidR="006D0520" w:rsidRPr="00BA5EF0" w:rsidRDefault="006D0520" w:rsidP="00BA5EF0">
      <w:pPr>
        <w:pStyle w:val="Sinespaciado"/>
        <w:jc w:val="center"/>
      </w:pPr>
    </w:p>
    <w:p w14:paraId="0B375D41" w14:textId="1FDE75E7" w:rsidR="006D0520" w:rsidRPr="00BA5EF0" w:rsidRDefault="006D0520" w:rsidP="00BA5EF0">
      <w:pPr>
        <w:pStyle w:val="Sinespaciado"/>
        <w:jc w:val="both"/>
      </w:pPr>
      <w:r w:rsidRPr="00BA5EF0">
        <w:t xml:space="preserve">PRESIDENTA DIP. ALICIA MERCADO MORENO. </w:t>
      </w:r>
      <w:r w:rsidR="0071496D" w:rsidRPr="00BA5EF0">
        <w:t xml:space="preserve">Doy </w:t>
      </w:r>
      <w:r w:rsidR="00386DF2" w:rsidRPr="00BA5EF0">
        <w:t>la</w:t>
      </w:r>
      <w:r w:rsidR="0071496D" w:rsidRPr="00BA5EF0">
        <w:t xml:space="preserve"> bienvenida</w:t>
      </w:r>
      <w:r w:rsidR="006E63A8" w:rsidRPr="00BA5EF0">
        <w:t xml:space="preserve"> a las</w:t>
      </w:r>
      <w:r w:rsidR="0071496D" w:rsidRPr="00BA5EF0">
        <w:t xml:space="preserve"> diputadas</w:t>
      </w:r>
      <w:r w:rsidR="006E63A8" w:rsidRPr="00BA5EF0">
        <w:t xml:space="preserve"> y los diputados de la </w:t>
      </w:r>
      <w:r w:rsidRPr="00BA5EF0">
        <w:t xml:space="preserve">Comisión Legislativa para la </w:t>
      </w:r>
      <w:r w:rsidR="006E63A8" w:rsidRPr="00BA5EF0">
        <w:t>A</w:t>
      </w:r>
      <w:r w:rsidRPr="00BA5EF0">
        <w:t>tención de Grupos Vulnerables y de la Comisión Especial de los Derechos de las Niñas, Niños y Adolescentes y la Primera Infancia</w:t>
      </w:r>
      <w:r w:rsidR="00B444DB" w:rsidRPr="00BA5EF0">
        <w:t>,</w:t>
      </w:r>
      <w:r w:rsidRPr="00BA5EF0">
        <w:t xml:space="preserve"> </w:t>
      </w:r>
      <w:r w:rsidR="00B444DB" w:rsidRPr="00BA5EF0">
        <w:t>y</w:t>
      </w:r>
      <w:r w:rsidRPr="00BA5EF0">
        <w:t xml:space="preserve"> destaco su disposición para desarrollar estos trabajos.</w:t>
      </w:r>
    </w:p>
    <w:p w14:paraId="660135BE" w14:textId="77777777" w:rsidR="006D0520" w:rsidRPr="00BA5EF0" w:rsidRDefault="006D0520" w:rsidP="00BA5EF0">
      <w:pPr>
        <w:pStyle w:val="Sinespaciado"/>
        <w:jc w:val="both"/>
      </w:pPr>
      <w:r w:rsidRPr="00BA5EF0">
        <w:tab/>
        <w:t>Saludo a quienes se encuentran en el recinto y en las redes sociales.</w:t>
      </w:r>
    </w:p>
    <w:p w14:paraId="57779D87" w14:textId="5BB358F7" w:rsidR="006D0520" w:rsidRPr="00BA5EF0" w:rsidRDefault="006D0520" w:rsidP="00BA5EF0">
      <w:pPr>
        <w:pStyle w:val="Sinespaciado"/>
        <w:jc w:val="both"/>
      </w:pPr>
      <w:r w:rsidRPr="00BA5EF0">
        <w:tab/>
        <w:t>La reunión es en modalidad mixta</w:t>
      </w:r>
      <w:r w:rsidR="00B444DB" w:rsidRPr="00BA5EF0">
        <w:t>;</w:t>
      </w:r>
      <w:r w:rsidRPr="00BA5EF0">
        <w:t xml:space="preserve"> atiende en lo conducente el artículo 40 </w:t>
      </w:r>
      <w:r w:rsidR="00B444DB" w:rsidRPr="00BA5EF0">
        <w:t>B</w:t>
      </w:r>
      <w:r w:rsidRPr="00BA5EF0">
        <w:t xml:space="preserve">is de la Ley Orgánica de este Poder Legislativo. </w:t>
      </w:r>
    </w:p>
    <w:p w14:paraId="22E32647" w14:textId="6B27C676" w:rsidR="006D0520" w:rsidRPr="00BA5EF0" w:rsidRDefault="006D0520" w:rsidP="00BA5EF0">
      <w:pPr>
        <w:pStyle w:val="Sinespaciado"/>
        <w:jc w:val="both"/>
      </w:pPr>
      <w:r w:rsidRPr="00BA5EF0">
        <w:tab/>
        <w:t>Para la validez de los trabajos</w:t>
      </w:r>
      <w:r w:rsidR="00B444DB" w:rsidRPr="00BA5EF0">
        <w:t>,</w:t>
      </w:r>
      <w:r w:rsidRPr="00BA5EF0">
        <w:t xml:space="preserve"> pido a la Secretaría verifique el qu</w:t>
      </w:r>
      <w:r w:rsidR="0085300A" w:rsidRPr="00BA5EF0">
        <w:t>ó</w:t>
      </w:r>
      <w:r w:rsidRPr="00BA5EF0">
        <w:t>rum.</w:t>
      </w:r>
    </w:p>
    <w:p w14:paraId="7F402A49" w14:textId="630F6BF0" w:rsidR="006D0520" w:rsidRPr="00BA5EF0" w:rsidRDefault="006D0520" w:rsidP="00BA5EF0">
      <w:pPr>
        <w:pStyle w:val="Sinespaciado"/>
        <w:jc w:val="both"/>
      </w:pPr>
      <w:r w:rsidRPr="00BA5EF0">
        <w:t>SECRETARIA DIP. MARTHA AMALIA MOYA BASTÓN. Gracias</w:t>
      </w:r>
      <w:r w:rsidR="00790A33" w:rsidRPr="00BA5EF0">
        <w:t>,</w:t>
      </w:r>
      <w:r w:rsidRPr="00BA5EF0">
        <w:t xml:space="preserve"> Presidenta</w:t>
      </w:r>
      <w:r w:rsidR="00790A33" w:rsidRPr="00BA5EF0">
        <w:t>.</w:t>
      </w:r>
      <w:r w:rsidRPr="00BA5EF0">
        <w:t xml:space="preserve"> </w:t>
      </w:r>
      <w:r w:rsidR="00790A33" w:rsidRPr="00BA5EF0">
        <w:t>P</w:t>
      </w:r>
      <w:r w:rsidRPr="00BA5EF0">
        <w:t>rocedo a verificar el qu</w:t>
      </w:r>
      <w:r w:rsidR="0085300A" w:rsidRPr="00BA5EF0">
        <w:t>ó</w:t>
      </w:r>
      <w:r w:rsidRPr="00BA5EF0">
        <w:t>rum.</w:t>
      </w:r>
    </w:p>
    <w:p w14:paraId="5BA33112" w14:textId="3DBFED95" w:rsidR="006D0520" w:rsidRPr="00BA5EF0" w:rsidRDefault="006D0520" w:rsidP="00BA5EF0">
      <w:pPr>
        <w:pStyle w:val="Sinespaciado"/>
        <w:jc w:val="center"/>
        <w:rPr>
          <w:i/>
        </w:rPr>
      </w:pPr>
      <w:r w:rsidRPr="00BA5EF0">
        <w:rPr>
          <w:i/>
        </w:rPr>
        <w:t xml:space="preserve">(Registro de </w:t>
      </w:r>
      <w:r w:rsidR="00790A33" w:rsidRPr="00BA5EF0">
        <w:rPr>
          <w:i/>
        </w:rPr>
        <w:t>a</w:t>
      </w:r>
      <w:r w:rsidRPr="00BA5EF0">
        <w:rPr>
          <w:i/>
        </w:rPr>
        <w:t>sistencia)</w:t>
      </w:r>
    </w:p>
    <w:p w14:paraId="1E9E77CD" w14:textId="74907464" w:rsidR="006D0520" w:rsidRPr="00BA5EF0" w:rsidRDefault="006D0520" w:rsidP="00BA5EF0">
      <w:pPr>
        <w:pStyle w:val="Sinespaciado"/>
        <w:jc w:val="both"/>
      </w:pPr>
      <w:r w:rsidRPr="00BA5EF0">
        <w:t>SECRETARIA DIP. MARTHA AMALIA MOYA BASTÓN. Presidenta</w:t>
      </w:r>
      <w:r w:rsidR="00790A33" w:rsidRPr="00BA5EF0">
        <w:t>,</w:t>
      </w:r>
      <w:r w:rsidRPr="00BA5EF0">
        <w:t xml:space="preserve"> le informo que existe qu</w:t>
      </w:r>
      <w:r w:rsidR="0085300A" w:rsidRPr="00BA5EF0">
        <w:t>ó</w:t>
      </w:r>
      <w:r w:rsidRPr="00BA5EF0">
        <w:t>rum</w:t>
      </w:r>
      <w:r w:rsidR="00790A33" w:rsidRPr="00BA5EF0">
        <w:t>.</w:t>
      </w:r>
      <w:r w:rsidRPr="00BA5EF0">
        <w:t xml:space="preserve"> </w:t>
      </w:r>
      <w:r w:rsidR="00790A33" w:rsidRPr="00BA5EF0">
        <w:t>P</w:t>
      </w:r>
      <w:r w:rsidRPr="00BA5EF0">
        <w:t>rocede abrir la reunión.</w:t>
      </w:r>
    </w:p>
    <w:p w14:paraId="4066BB67" w14:textId="43F29CA4" w:rsidR="006D0520" w:rsidRPr="00BA5EF0" w:rsidRDefault="006D0520" w:rsidP="00BA5EF0">
      <w:pPr>
        <w:pStyle w:val="Sinespaciado"/>
        <w:jc w:val="both"/>
      </w:pPr>
      <w:r w:rsidRPr="00BA5EF0">
        <w:t>PRESIDENTA DIP. ALICIA MERCADO MORENO. Se declara la existencia del qu</w:t>
      </w:r>
      <w:r w:rsidR="0085300A" w:rsidRPr="00BA5EF0">
        <w:t>ó</w:t>
      </w:r>
      <w:r w:rsidRPr="00BA5EF0">
        <w:t>rum y se abre la reunión de la Comisi</w:t>
      </w:r>
      <w:r w:rsidR="0061212D" w:rsidRPr="00BA5EF0">
        <w:t>ó</w:t>
      </w:r>
      <w:r w:rsidRPr="00BA5EF0">
        <w:t xml:space="preserve">n Legislativa para la </w:t>
      </w:r>
      <w:r w:rsidR="00790A33" w:rsidRPr="00BA5EF0">
        <w:t>A</w:t>
      </w:r>
      <w:r w:rsidRPr="00BA5EF0">
        <w:t xml:space="preserve">tención de Grupos Vulnerables y de la Comisión Especial de los Derechos de las Niñas, Niños y Adolescentes y la Primera Infancia, siendo las once horas con doce minutos del día miércoles veintiuno de febrero del año dos mil veinticuatro. </w:t>
      </w:r>
    </w:p>
    <w:p w14:paraId="403046A5" w14:textId="77777777" w:rsidR="006D0520" w:rsidRPr="00BA5EF0" w:rsidRDefault="006D0520" w:rsidP="00BA5EF0">
      <w:pPr>
        <w:pStyle w:val="Sinespaciado"/>
        <w:jc w:val="both"/>
      </w:pPr>
      <w:r w:rsidRPr="00BA5EF0">
        <w:tab/>
        <w:t>En términos del artículo 16 del Reglamento del Poder Legislativo, la reunión es pública.</w:t>
      </w:r>
    </w:p>
    <w:p w14:paraId="1712F4D2" w14:textId="2232A3A4" w:rsidR="006D0520" w:rsidRPr="00BA5EF0" w:rsidRDefault="006D0520" w:rsidP="00BA5EF0">
      <w:pPr>
        <w:pStyle w:val="Sinespaciado"/>
        <w:jc w:val="both"/>
      </w:pPr>
      <w:r w:rsidRPr="00BA5EF0">
        <w:tab/>
        <w:t>Comunique la Secretar</w:t>
      </w:r>
      <w:r w:rsidR="00790A33" w:rsidRPr="00BA5EF0">
        <w:t>í</w:t>
      </w:r>
      <w:r w:rsidRPr="00BA5EF0">
        <w:t>a la propuesta del orden del día.</w:t>
      </w:r>
    </w:p>
    <w:p w14:paraId="4D46DDB3" w14:textId="067A085A" w:rsidR="006D0520" w:rsidRPr="00BA5EF0" w:rsidRDefault="006D0520" w:rsidP="00BA5EF0">
      <w:pPr>
        <w:pStyle w:val="Sinespaciado"/>
        <w:jc w:val="both"/>
      </w:pPr>
      <w:r w:rsidRPr="00BA5EF0">
        <w:t>SECRETARIA DIP. MARTHA AMALIA MOYA BASTÓN. La propuesta del</w:t>
      </w:r>
      <w:r w:rsidR="0085300A" w:rsidRPr="00BA5EF0">
        <w:t xml:space="preserve"> orden del día es la siguiente:</w:t>
      </w:r>
    </w:p>
    <w:p w14:paraId="32B40BD2" w14:textId="4CFA0C55" w:rsidR="006D0520" w:rsidRPr="00BA5EF0" w:rsidRDefault="00BC4F5A" w:rsidP="00BA5EF0">
      <w:pPr>
        <w:pStyle w:val="Sinespaciado"/>
        <w:jc w:val="both"/>
        <w:rPr>
          <w:b/>
        </w:rPr>
      </w:pPr>
      <w:r w:rsidRPr="00BA5EF0">
        <w:rPr>
          <w:b/>
        </w:rPr>
        <w:t xml:space="preserve">1. </w:t>
      </w:r>
      <w:r w:rsidR="006D0520" w:rsidRPr="00BA5EF0">
        <w:rPr>
          <w:b/>
        </w:rPr>
        <w:t>Análisis de la iniciativa con proyecto de decreto por el que se reforma</w:t>
      </w:r>
      <w:r w:rsidR="00790A33" w:rsidRPr="00BA5EF0">
        <w:rPr>
          <w:b/>
        </w:rPr>
        <w:t>n</w:t>
      </w:r>
      <w:r w:rsidR="006D0520" w:rsidRPr="00BA5EF0">
        <w:rPr>
          <w:b/>
        </w:rPr>
        <w:t xml:space="preserve"> y adicionan diversas disposiciones de la Ley de los Derechos de Niñas, Niños y Adolescentes del Estado de México, presentada por la diputada Martha Amalia Moya Bastón y el diputado Enrique Vargas del Villar, en nombre del Grupo Parlamentario del Partido Acción Nacional. </w:t>
      </w:r>
    </w:p>
    <w:p w14:paraId="4036516E" w14:textId="7702BCBF" w:rsidR="006D0520" w:rsidRPr="00BA5EF0" w:rsidRDefault="00BC4F5A" w:rsidP="00BA5EF0">
      <w:pPr>
        <w:pStyle w:val="Sinespaciado"/>
      </w:pPr>
      <w:r w:rsidRPr="00BA5EF0">
        <w:t xml:space="preserve">2. </w:t>
      </w:r>
      <w:r w:rsidR="0085300A" w:rsidRPr="00BA5EF0">
        <w:t>Clausura de la reunión.</w:t>
      </w:r>
    </w:p>
    <w:p w14:paraId="7EDEB024" w14:textId="49848258" w:rsidR="006D0520" w:rsidRPr="00BA5EF0" w:rsidRDefault="006D0520" w:rsidP="00BA5EF0">
      <w:pPr>
        <w:pStyle w:val="Sinespaciado"/>
        <w:jc w:val="both"/>
      </w:pPr>
      <w:r w:rsidRPr="00BA5EF0">
        <w:t>PRESIDENTA DIP. ALICIA MERCADO MORENO. Pido a quienes estén de acuerdo en que la propuesta que ha comunicado la Secretaría sea aprobada con carácter del orden del día, se sirvan a levantar la mano</w:t>
      </w:r>
      <w:r w:rsidR="00790A33" w:rsidRPr="00BA5EF0">
        <w:t>.</w:t>
      </w:r>
      <w:r w:rsidRPr="00BA5EF0">
        <w:t xml:space="preserve"> ¿En contra</w:t>
      </w:r>
      <w:r w:rsidR="00790A33" w:rsidRPr="00BA5EF0">
        <w:t>?</w:t>
      </w:r>
      <w:r w:rsidRPr="00BA5EF0">
        <w:t xml:space="preserve"> </w:t>
      </w:r>
      <w:r w:rsidR="00790A33" w:rsidRPr="00BA5EF0">
        <w:t>¿E</w:t>
      </w:r>
      <w:r w:rsidRPr="00BA5EF0">
        <w:t>n abstención?</w:t>
      </w:r>
    </w:p>
    <w:p w14:paraId="40184459" w14:textId="77777777" w:rsidR="00C712AE" w:rsidRPr="00BA5EF0" w:rsidRDefault="006D0520" w:rsidP="00BA5EF0">
      <w:pPr>
        <w:pStyle w:val="Sinespaciado"/>
        <w:jc w:val="both"/>
      </w:pPr>
      <w:r w:rsidRPr="00BA5EF0">
        <w:t xml:space="preserve">SECRETARIA DIP. MARTHA AMALIA MOYA BASTÓN. Presidenta, le informo que la propuesta ha sido aprobada por unanimidad de votos. </w:t>
      </w:r>
    </w:p>
    <w:p w14:paraId="7E02DA21" w14:textId="3685FAFA" w:rsidR="008C2F8B" w:rsidRPr="00BA5EF0" w:rsidRDefault="00063E62" w:rsidP="00BA5EF0">
      <w:pPr>
        <w:pStyle w:val="Sinespaciado"/>
        <w:jc w:val="both"/>
      </w:pPr>
      <w:r w:rsidRPr="00BA5EF0">
        <w:t>PRESIDENTA DIP. ALICIA MERCADO MORENO.</w:t>
      </w:r>
      <w:r w:rsidR="00790A33" w:rsidRPr="00BA5EF0">
        <w:t xml:space="preserve"> </w:t>
      </w:r>
      <w:r w:rsidR="008C2F8B" w:rsidRPr="00BA5EF0">
        <w:t>Considerando el punto número 1, iniciamos el análisis de la iniciativa con proyecto de decreto por el que se reforma</w:t>
      </w:r>
      <w:r w:rsidR="00790A33" w:rsidRPr="00BA5EF0">
        <w:t xml:space="preserve">n </w:t>
      </w:r>
      <w:r w:rsidR="008C2F8B" w:rsidRPr="00BA5EF0">
        <w:t>y adiciona</w:t>
      </w:r>
      <w:r w:rsidR="00790A33" w:rsidRPr="00BA5EF0">
        <w:t>n</w:t>
      </w:r>
      <w:r w:rsidR="008C2F8B" w:rsidRPr="00BA5EF0">
        <w:t xml:space="preserve"> diversas disposiciones de la Ley de los Derechos de las Niñas, Niños y Adolescentes del Estado de México, presentada por la diputada Martha Amalia Moya Bastón y el diputado Enrique Vargas del Villar, en nombre del Grupo Parlamentario del Partido Acción Nacional. </w:t>
      </w:r>
    </w:p>
    <w:p w14:paraId="4E770EFC" w14:textId="32CBA8FD" w:rsidR="008C2F8B" w:rsidRPr="00BA5EF0" w:rsidRDefault="008C2F8B" w:rsidP="00BA5EF0">
      <w:pPr>
        <w:pStyle w:val="Sinespaciado"/>
        <w:ind w:firstLine="720"/>
        <w:jc w:val="both"/>
      </w:pPr>
      <w:r w:rsidRPr="00BA5EF0">
        <w:t xml:space="preserve">La Secretaría leerá la </w:t>
      </w:r>
      <w:r w:rsidR="00C70B1B" w:rsidRPr="00BA5EF0">
        <w:t>e</w:t>
      </w:r>
      <w:r w:rsidRPr="00BA5EF0">
        <w:t>xposición de motivos.</w:t>
      </w:r>
    </w:p>
    <w:p w14:paraId="4886C212" w14:textId="17145D9C" w:rsidR="008C2F8B" w:rsidRPr="00BA5EF0" w:rsidRDefault="008C2F8B" w:rsidP="00BA5EF0">
      <w:pPr>
        <w:pStyle w:val="Sinespaciado"/>
        <w:jc w:val="both"/>
      </w:pPr>
      <w:r w:rsidRPr="00BA5EF0">
        <w:t>SECRETARIA DIP.  MARTHA AMALIA MOY</w:t>
      </w:r>
      <w:r w:rsidR="00C70B1B" w:rsidRPr="00BA5EF0">
        <w:t>A</w:t>
      </w:r>
      <w:r w:rsidRPr="00BA5EF0">
        <w:t xml:space="preserve"> BASTÓN. Gracias, Presidenta. </w:t>
      </w:r>
    </w:p>
    <w:p w14:paraId="74D01549" w14:textId="77777777" w:rsidR="008C2F8B" w:rsidRPr="00BA5EF0" w:rsidRDefault="008C2F8B" w:rsidP="00BA5EF0">
      <w:pPr>
        <w:pStyle w:val="Sinespaciado"/>
        <w:jc w:val="center"/>
      </w:pPr>
      <w:r w:rsidRPr="00BA5EF0">
        <w:t>EXPOSICIÓN DE MOTIVOS</w:t>
      </w:r>
    </w:p>
    <w:p w14:paraId="5D053CE6" w14:textId="77777777" w:rsidR="000E3B24" w:rsidRPr="00BA5EF0" w:rsidRDefault="008C2F8B" w:rsidP="00BA5EF0">
      <w:pPr>
        <w:pStyle w:val="Sinespaciado"/>
        <w:ind w:firstLine="720"/>
        <w:jc w:val="both"/>
      </w:pPr>
      <w:r w:rsidRPr="00BA5EF0">
        <w:lastRenderedPageBreak/>
        <w:t xml:space="preserve">La Convención por los Derechos de los Niños, de la que México es firmante, establece la obligación de los Estados para brindar protección a las niñas, los niños y adolescentes. No obstante, a pesar de las regulaciones, existen aún contextos en los que el propio Estado, sus instituciones y agentes incumplen con dicho sistema de protección y acceso a la justicia. Dicho contexto se da cuando cualquier legislación, programa, procedimiento, actuación u omisión procedente de los </w:t>
      </w:r>
      <w:r w:rsidR="00D74081" w:rsidRPr="00BA5EF0">
        <w:t xml:space="preserve">Poderes Públicos </w:t>
      </w:r>
      <w:r w:rsidRPr="00BA5EF0">
        <w:t>o bien derivados de la actuación individual del o la profesional o funcionarios de la misma</w:t>
      </w:r>
      <w:r w:rsidR="00D74081" w:rsidRPr="00BA5EF0">
        <w:t>,</w:t>
      </w:r>
      <w:r w:rsidRPr="00BA5EF0">
        <w:t xml:space="preserve"> que cometen abusos o negligencia en detrimento de la salud, la seguridad</w:t>
      </w:r>
      <w:r w:rsidR="000E3B24" w:rsidRPr="00BA5EF0">
        <w:t>,</w:t>
      </w:r>
      <w:r w:rsidRPr="00BA5EF0">
        <w:t xml:space="preserve"> el estado emocional, el bienestar físico, la correcta maduración o que violen los derechos básicos de la infancia.</w:t>
      </w:r>
    </w:p>
    <w:p w14:paraId="763CDB27" w14:textId="77777777" w:rsidR="00657DCF" w:rsidRPr="00BA5EF0" w:rsidRDefault="008C2F8B" w:rsidP="00BA5EF0">
      <w:pPr>
        <w:pStyle w:val="Sinespaciado"/>
        <w:ind w:firstLine="720"/>
        <w:jc w:val="both"/>
      </w:pPr>
      <w:r w:rsidRPr="00BA5EF0">
        <w:t xml:space="preserve">Sabemos que la Constitución Política de los Estados Unidos Mexicanos y el sistema convencional en materia de derechos humanos, del cual nuestro </w:t>
      </w:r>
      <w:r w:rsidR="000E3B24" w:rsidRPr="00BA5EF0">
        <w:t>P</w:t>
      </w:r>
      <w:r w:rsidRPr="00BA5EF0">
        <w:t>aís es parte, establece una serie de disposiciones que garantizan a la infancia el goce de dichos derechos, entre los que destaca aquel que tiene que ver con el acceso a la justicia.</w:t>
      </w:r>
    </w:p>
    <w:p w14:paraId="62B994C2" w14:textId="6C49DE81" w:rsidR="005C655C" w:rsidRPr="00BA5EF0" w:rsidRDefault="008C2F8B" w:rsidP="00BA5EF0">
      <w:pPr>
        <w:pStyle w:val="Sinespaciado"/>
        <w:ind w:firstLine="720"/>
        <w:jc w:val="both"/>
      </w:pPr>
      <w:r w:rsidRPr="00BA5EF0">
        <w:t>Sabemos también que los sistemas jurisdiccionales han sido diseñados por y para personas adultas, por lo que no toman en cuenta a cabalidad una serie de factores que</w:t>
      </w:r>
      <w:r w:rsidR="00657DCF" w:rsidRPr="00BA5EF0">
        <w:t>,</w:t>
      </w:r>
      <w:r w:rsidRPr="00BA5EF0">
        <w:t xml:space="preserve"> de manera intrínseca</w:t>
      </w:r>
      <w:r w:rsidR="00657DCF" w:rsidRPr="00BA5EF0">
        <w:t>,</w:t>
      </w:r>
      <w:r w:rsidRPr="00BA5EF0">
        <w:t xml:space="preserve"> caracterizan la capacidad de las poblaciones infantiles que</w:t>
      </w:r>
      <w:r w:rsidR="005C655C" w:rsidRPr="00BA5EF0">
        <w:t>,</w:t>
      </w:r>
      <w:r w:rsidRPr="00BA5EF0">
        <w:t xml:space="preserve"> obviamente</w:t>
      </w:r>
      <w:r w:rsidR="005C655C" w:rsidRPr="00BA5EF0">
        <w:t>,</w:t>
      </w:r>
      <w:r w:rsidRPr="00BA5EF0">
        <w:t xml:space="preserve"> las diferencian de las personas adultas</w:t>
      </w:r>
      <w:r w:rsidR="005C655C" w:rsidRPr="00BA5EF0">
        <w:t>;</w:t>
      </w:r>
      <w:r w:rsidRPr="00BA5EF0">
        <w:t xml:space="preserve"> a saber</w:t>
      </w:r>
      <w:r w:rsidR="005C655C" w:rsidRPr="00BA5EF0">
        <w:t>,</w:t>
      </w:r>
      <w:r w:rsidRPr="00BA5EF0">
        <w:t xml:space="preserve"> edad, desarrollo evolutivo, cognitivo y grado de madurez, lo que obliga a realizar los ajustes razonables en su participación en los procedimientos jurisdiccionales, así como adaptar la justicia a las condiciones particulares de este grupo que</w:t>
      </w:r>
      <w:r w:rsidR="005C655C" w:rsidRPr="00BA5EF0">
        <w:t>,</w:t>
      </w:r>
      <w:r w:rsidRPr="00BA5EF0">
        <w:t xml:space="preserve"> por sus características, se considera vulnerable.</w:t>
      </w:r>
    </w:p>
    <w:p w14:paraId="6DCD8F2C" w14:textId="04CB1717" w:rsidR="008C2F8B" w:rsidRPr="00BA5EF0" w:rsidRDefault="008C2F8B" w:rsidP="00BA5EF0">
      <w:pPr>
        <w:pStyle w:val="Sinespaciado"/>
        <w:ind w:firstLine="720"/>
        <w:jc w:val="both"/>
      </w:pPr>
      <w:r w:rsidRPr="00BA5EF0">
        <w:t>Ejemplo de ello lo constituyen los casos en los que las niñas y niños son instrumentalizados como consecuencia de las disputas que se dan en materia familiar durante los procesos de separación de las parejas, sin considerar que ellas y ellos son víctimas directas de una diversidad de estrategias jurídicas que tienen como objetivo anular al cónyuge utilizando a las hijas y a los hijos para afectar primordialmente a las madres de esta violencia vicaria. El inconveniente observado bajo esta perspectiva</w:t>
      </w:r>
      <w:r w:rsidR="003A4B95" w:rsidRPr="00BA5EF0">
        <w:t>,</w:t>
      </w:r>
      <w:r w:rsidRPr="00BA5EF0">
        <w:t xml:space="preserve"> cuando este pretende ser trasladado al ámbito jurídico</w:t>
      </w:r>
      <w:r w:rsidR="003A4B95" w:rsidRPr="00BA5EF0">
        <w:t>,</w:t>
      </w:r>
      <w:r w:rsidRPr="00BA5EF0">
        <w:t xml:space="preserve"> el primer efecto será que las niñas y los niños no accederán a la justicia como víctimas, aunque los actos violentos hayan recaído sobre sus personas. </w:t>
      </w:r>
    </w:p>
    <w:p w14:paraId="01FA7C5B" w14:textId="3DC97DFA" w:rsidR="008C2F8B" w:rsidRPr="00BA5EF0" w:rsidRDefault="008C2F8B" w:rsidP="00BA5EF0">
      <w:pPr>
        <w:pStyle w:val="Sinespaciado"/>
        <w:ind w:firstLine="720"/>
        <w:jc w:val="both"/>
      </w:pPr>
      <w:r w:rsidRPr="00BA5EF0">
        <w:t>Existen muchos estudios sobre los efectos de la violencia familiar. Sin el ánimo de ser exhaustivos</w:t>
      </w:r>
      <w:r w:rsidR="003A4B95" w:rsidRPr="00BA5EF0">
        <w:t>,</w:t>
      </w:r>
      <w:r w:rsidRPr="00BA5EF0">
        <w:t xml:space="preserve"> es necesario recordar que el impacto que tiene la violencia en los niños, niñas y adolescentes dependerá de diversos factores. Uno de los más importantes es la edad, debido principalmente a la posibilidad de verbalizar sus pensamientos, lo cual está ligado directamente al estado de desarrollo. Otros factores que están ligados a la edad en el desarrollo del cerebro</w:t>
      </w:r>
      <w:r w:rsidR="00D90DA0" w:rsidRPr="00BA5EF0">
        <w:rPr>
          <w:color w:val="00B050"/>
        </w:rPr>
        <w:t xml:space="preserve"> </w:t>
      </w:r>
      <w:r w:rsidR="00D90DA0" w:rsidRPr="00BA5EF0">
        <w:rPr>
          <w:color w:val="00B0F0"/>
        </w:rPr>
        <w:t>(</w:t>
      </w:r>
      <w:r w:rsidR="00EB43AF" w:rsidRPr="00BA5EF0">
        <w:rPr>
          <w:color w:val="00B0F0"/>
        </w:rPr>
        <w:t>…</w:t>
      </w:r>
      <w:r w:rsidRPr="00BA5EF0">
        <w:rPr>
          <w:color w:val="00B0F0"/>
        </w:rPr>
        <w:t xml:space="preserve"> </w:t>
      </w:r>
      <w:r w:rsidR="00EB43AF" w:rsidRPr="00BA5EF0">
        <w:rPr>
          <w:color w:val="00B0F0"/>
        </w:rPr>
        <w:t>y Colt</w:t>
      </w:r>
      <w:r w:rsidRPr="00BA5EF0">
        <w:rPr>
          <w:color w:val="00B0F0"/>
        </w:rPr>
        <w:t xml:space="preserve"> 2003</w:t>
      </w:r>
      <w:r w:rsidR="00D90DA0" w:rsidRPr="00BA5EF0">
        <w:rPr>
          <w:color w:val="00B0F0"/>
        </w:rPr>
        <w:t>)</w:t>
      </w:r>
      <w:r w:rsidRPr="00BA5EF0">
        <w:t xml:space="preserve"> plantean que los altos niveles de estrés temprano afectan el desarrollo cortical, principalmente en la maduración prefrontal. Esta parte del cerebro está encargada primordialmente </w:t>
      </w:r>
      <w:r w:rsidR="008B1E3C" w:rsidRPr="00BA5EF0">
        <w:t>d</w:t>
      </w:r>
      <w:r w:rsidRPr="00BA5EF0">
        <w:t>el control de impulsos</w:t>
      </w:r>
      <w:r w:rsidR="008B1E3C" w:rsidRPr="00BA5EF0">
        <w:t>.</w:t>
      </w:r>
      <w:r w:rsidRPr="00BA5EF0">
        <w:t xml:space="preserve"> </w:t>
      </w:r>
      <w:r w:rsidR="008B1E3C" w:rsidRPr="00BA5EF0">
        <w:t>L</w:t>
      </w:r>
      <w:r w:rsidRPr="00BA5EF0">
        <w:t xml:space="preserve">a autoestima y el </w:t>
      </w:r>
      <w:proofErr w:type="spellStart"/>
      <w:r w:rsidRPr="00BA5EF0">
        <w:t>autoconcepto</w:t>
      </w:r>
      <w:proofErr w:type="spellEnd"/>
      <w:r w:rsidRPr="00BA5EF0">
        <w:t xml:space="preserve"> se ven dañados en los niños y niñas que sufren violencia familiar. Al observar la realidad y no comprenderla completamente, llegan a creer que ellos son la razón del conflicto, siendo así como se llenan de sentimientos de culpa. El sentimiento de inutilidad también es común y como sintomatología ansiosa y depresiva, llevándolos al aislamiento principalmente detectado en el entorno escolar. </w:t>
      </w:r>
    </w:p>
    <w:p w14:paraId="2D0D893A" w14:textId="77777777" w:rsidR="0070473D" w:rsidRPr="00BA5EF0" w:rsidRDefault="008C2F8B" w:rsidP="00BA5EF0">
      <w:pPr>
        <w:pStyle w:val="Sinespaciado"/>
        <w:ind w:firstLine="720"/>
        <w:jc w:val="both"/>
      </w:pPr>
      <w:r w:rsidRPr="00BA5EF0">
        <w:t xml:space="preserve">La falta de acceso a la justicia actúa de manera sistemática, </w:t>
      </w:r>
      <w:proofErr w:type="spellStart"/>
      <w:r w:rsidRPr="00BA5EF0">
        <w:t>revictimizado</w:t>
      </w:r>
      <w:proofErr w:type="spellEnd"/>
      <w:r w:rsidRPr="00BA5EF0">
        <w:t xml:space="preserve"> a niñas, niños y adolescentes, colocándoles en situaciones de riesgo, invalidando sus dichos, estigmatiz</w:t>
      </w:r>
      <w:r w:rsidR="000D3F79" w:rsidRPr="00BA5EF0">
        <w:t>á</w:t>
      </w:r>
      <w:r w:rsidRPr="00BA5EF0">
        <w:t>ndolos y sobreponiendo los</w:t>
      </w:r>
      <w:r w:rsidR="009D1D26" w:rsidRPr="00BA5EF0">
        <w:t xml:space="preserve"> intereses de l</w:t>
      </w:r>
      <w:r w:rsidR="00B636F0" w:rsidRPr="00BA5EF0">
        <w:t>os adultos por encima de sus derechos, lo que</w:t>
      </w:r>
      <w:r w:rsidR="00407F66" w:rsidRPr="00BA5EF0">
        <w:t>,</w:t>
      </w:r>
      <w:r w:rsidR="00B636F0" w:rsidRPr="00BA5EF0">
        <w:t xml:space="preserve"> por ende</w:t>
      </w:r>
      <w:r w:rsidR="00407F66" w:rsidRPr="00BA5EF0">
        <w:t>,</w:t>
      </w:r>
      <w:r w:rsidR="00B636F0" w:rsidRPr="00BA5EF0">
        <w:t xml:space="preserve"> los condena a ser objeto </w:t>
      </w:r>
      <w:r w:rsidR="00FE2C03" w:rsidRPr="00BA5EF0">
        <w:t xml:space="preserve">mero </w:t>
      </w:r>
      <w:r w:rsidR="00B636F0" w:rsidRPr="00BA5EF0">
        <w:t xml:space="preserve">de protección asistencial y no un sujeto de derecho </w:t>
      </w:r>
      <w:r w:rsidR="0070473D" w:rsidRPr="00BA5EF0">
        <w:t>e</w:t>
      </w:r>
      <w:r w:rsidR="00B636F0" w:rsidRPr="00BA5EF0">
        <w:t>n nuestra sociedad</w:t>
      </w:r>
      <w:r w:rsidR="0070473D" w:rsidRPr="00BA5EF0">
        <w:t>-</w:t>
      </w:r>
    </w:p>
    <w:p w14:paraId="01815BCC" w14:textId="7B564890" w:rsidR="00B636F0" w:rsidRPr="00BA5EF0" w:rsidRDefault="0070473D" w:rsidP="00BA5EF0">
      <w:pPr>
        <w:pStyle w:val="Sinespaciado"/>
        <w:ind w:firstLine="720"/>
        <w:jc w:val="both"/>
      </w:pPr>
      <w:r w:rsidRPr="00BA5EF0">
        <w:t>S</w:t>
      </w:r>
      <w:r w:rsidR="00B636F0" w:rsidRPr="00BA5EF0">
        <w:t>er sujetos de derecho implica reconocerles, tal como lo establece el artículo segundo de la Ley de los Derechos de Niñas, Niños y Adolescentes del Estado de México</w:t>
      </w:r>
      <w:r w:rsidR="00407F66" w:rsidRPr="00BA5EF0">
        <w:t>,</w:t>
      </w:r>
      <w:r w:rsidR="00B636F0" w:rsidRPr="00BA5EF0">
        <w:t xml:space="preserve"> como titulares de derecho y promover, garantizar y proteger el pleno ejercicio y goce de los derechos humanos conforme a su edad, desarrollo evolutivo, cognoscitivo y madurez.</w:t>
      </w:r>
    </w:p>
    <w:p w14:paraId="6B14BFC1" w14:textId="77777777" w:rsidR="00294293" w:rsidRPr="00BA5EF0" w:rsidRDefault="00B636F0" w:rsidP="00BA5EF0">
      <w:pPr>
        <w:pStyle w:val="Sinespaciado"/>
        <w:jc w:val="both"/>
      </w:pPr>
      <w:r w:rsidRPr="00BA5EF0">
        <w:lastRenderedPageBreak/>
        <w:tab/>
        <w:t>Entonces el sistema debe</w:t>
      </w:r>
      <w:r w:rsidR="00407F66" w:rsidRPr="00BA5EF0">
        <w:t>,</w:t>
      </w:r>
      <w:r w:rsidRPr="00BA5EF0">
        <w:t xml:space="preserve"> en todo momento</w:t>
      </w:r>
      <w:r w:rsidR="00407F66" w:rsidRPr="00BA5EF0">
        <w:t>,</w:t>
      </w:r>
      <w:r w:rsidRPr="00BA5EF0">
        <w:t xml:space="preserve"> asumir que resulta violatori</w:t>
      </w:r>
      <w:r w:rsidR="00407F66" w:rsidRPr="00BA5EF0">
        <w:t>a</w:t>
      </w:r>
      <w:r w:rsidRPr="00BA5EF0">
        <w:t xml:space="preserve"> la participación de niñas, niños y adolescentes en procesos jurisdiccionales o administrativos que omitan el contexto y las condiciones de trato diferenciado y especializado a los que deben de tener acceso como sujetos de derecho</w:t>
      </w:r>
      <w:r w:rsidR="00B956AD" w:rsidRPr="00BA5EF0">
        <w:t>.</w:t>
      </w:r>
    </w:p>
    <w:p w14:paraId="5AAB3F15" w14:textId="12FFBDC5" w:rsidR="00B636F0" w:rsidRPr="00BA5EF0" w:rsidRDefault="00B956AD" w:rsidP="00BA5EF0">
      <w:pPr>
        <w:pStyle w:val="Sinespaciado"/>
        <w:ind w:firstLine="708"/>
        <w:jc w:val="both"/>
      </w:pPr>
      <w:r w:rsidRPr="00BA5EF0">
        <w:t>E</w:t>
      </w:r>
      <w:r w:rsidR="00B636F0" w:rsidRPr="00BA5EF0">
        <w:t xml:space="preserve">s así </w:t>
      </w:r>
      <w:r w:rsidR="00E748FB" w:rsidRPr="00BA5EF0">
        <w:t>que,</w:t>
      </w:r>
      <w:r w:rsidR="00B636F0" w:rsidRPr="00BA5EF0">
        <w:t xml:space="preserve"> si los sistemas judiciales estuvieran mejor adaptados a la infancia, los niños estarían mejor protegidos, podrían participar de manera más efectiva y se mejoraría</w:t>
      </w:r>
      <w:r w:rsidR="00294293" w:rsidRPr="00BA5EF0">
        <w:t>,</w:t>
      </w:r>
      <w:r w:rsidR="00B636F0" w:rsidRPr="00BA5EF0">
        <w:t xml:space="preserve"> a la vez</w:t>
      </w:r>
      <w:r w:rsidR="00294293" w:rsidRPr="00BA5EF0">
        <w:t>,</w:t>
      </w:r>
      <w:r w:rsidR="00B636F0" w:rsidRPr="00BA5EF0">
        <w:t xml:space="preserve"> el funcionamiento de la justicia.</w:t>
      </w:r>
    </w:p>
    <w:p w14:paraId="769FEC46" w14:textId="67FE84C4" w:rsidR="00B636F0" w:rsidRPr="00BA5EF0" w:rsidRDefault="00B636F0" w:rsidP="00BA5EF0">
      <w:pPr>
        <w:pStyle w:val="Sinespaciado"/>
        <w:jc w:val="both"/>
      </w:pPr>
      <w:r w:rsidRPr="00BA5EF0">
        <w:tab/>
        <w:t>El sistema de protección debe de ser amplio, abarcando la totalidad de los derechos que pudieran ser afectados, por lo que debe estar sustentado en una valoración integral que corresponda a sus intereses superiores, asumi</w:t>
      </w:r>
      <w:r w:rsidR="00294293" w:rsidRPr="00BA5EF0">
        <w:t>é</w:t>
      </w:r>
      <w:r w:rsidRPr="00BA5EF0">
        <w:t>ndoles como sujetos de derecho, sin que ello implique que deban ser tratados como adultos pequeños, por lo que cada decisión judicial y cada política pública que implique los derechos de niñas, niños y adolescentes deba considerar</w:t>
      </w:r>
      <w:r w:rsidR="00B956AD" w:rsidRPr="00BA5EF0">
        <w:t>,</w:t>
      </w:r>
      <w:r w:rsidRPr="00BA5EF0">
        <w:t xml:space="preserve"> en forma transversal y por encima de cualquier otra consideración, el interés superior de la infancia.</w:t>
      </w:r>
    </w:p>
    <w:p w14:paraId="70383CDA" w14:textId="0C3F8D5E" w:rsidR="00B636F0" w:rsidRPr="00BA5EF0" w:rsidRDefault="00B636F0" w:rsidP="00BA5EF0">
      <w:pPr>
        <w:pStyle w:val="Sinespaciado"/>
        <w:jc w:val="both"/>
      </w:pPr>
      <w:r w:rsidRPr="00BA5EF0">
        <w:tab/>
        <w:t xml:space="preserve">En el 2021, la Suprema Corte de Justicia de la Nación publicó la versión actualizada del Protocolo para Juzgar con </w:t>
      </w:r>
      <w:r w:rsidR="00B956AD" w:rsidRPr="00BA5EF0">
        <w:t>P</w:t>
      </w:r>
      <w:r w:rsidRPr="00BA5EF0">
        <w:t>erspectiva de Infancia y Adolescencia, en el que expone</w:t>
      </w:r>
      <w:r w:rsidR="00B956AD" w:rsidRPr="00BA5EF0">
        <w:t xml:space="preserve">, </w:t>
      </w:r>
      <w:r w:rsidRPr="00BA5EF0">
        <w:t>así lo establece el documento</w:t>
      </w:r>
      <w:r w:rsidR="00B956AD" w:rsidRPr="00BA5EF0">
        <w:t>,</w:t>
      </w:r>
      <w:r w:rsidRPr="00BA5EF0">
        <w:t xml:space="preserve"> las consideraciones fundamentales en torno a la justicia adaptada</w:t>
      </w:r>
      <w:r w:rsidR="00B956AD" w:rsidRPr="00BA5EF0">
        <w:t>,</w:t>
      </w:r>
      <w:r w:rsidRPr="00BA5EF0">
        <w:t xml:space="preserve"> a efecto de que las autoridades jurisdiccionales deban asegurar que los derechos de las niñas, niños y adolescentes</w:t>
      </w:r>
      <w:r w:rsidR="0022656B" w:rsidRPr="00BA5EF0">
        <w:t>,</w:t>
      </w:r>
      <w:r w:rsidRPr="00BA5EF0">
        <w:t xml:space="preserve"> con motivo de un proceso</w:t>
      </w:r>
      <w:r w:rsidR="0022656B" w:rsidRPr="00BA5EF0">
        <w:t>,</w:t>
      </w:r>
      <w:r w:rsidRPr="00BA5EF0">
        <w:t xml:space="preserve"> sean respetados según sus características particulares.</w:t>
      </w:r>
    </w:p>
    <w:p w14:paraId="2B3C181C" w14:textId="77777777" w:rsidR="008A016C" w:rsidRPr="00BA5EF0" w:rsidRDefault="00B636F0" w:rsidP="00BA5EF0">
      <w:pPr>
        <w:pStyle w:val="Sinespaciado"/>
        <w:jc w:val="both"/>
      </w:pPr>
      <w:r w:rsidRPr="00BA5EF0">
        <w:tab/>
        <w:t xml:space="preserve">El </w:t>
      </w:r>
      <w:r w:rsidR="00A060EA" w:rsidRPr="00BA5EF0">
        <w:t>p</w:t>
      </w:r>
      <w:r w:rsidRPr="00BA5EF0">
        <w:t>rotocolo refiere que la Corte Interamericana de Derechos Humanos ha sostenido que las medidas especiales de protección que el Estado debe adoptar en el caso que comprenda a niñas, niños y adolescentes parte de una especial vulnerabilidad a violaciones de derechos humanos</w:t>
      </w:r>
      <w:r w:rsidR="00A060EA" w:rsidRPr="00BA5EF0">
        <w:t>. E</w:t>
      </w:r>
      <w:r w:rsidRPr="00BA5EF0">
        <w:t>sto, además, está determinado por distintos factores</w:t>
      </w:r>
      <w:r w:rsidR="00A060EA" w:rsidRPr="00BA5EF0">
        <w:t>,</w:t>
      </w:r>
      <w:r w:rsidRPr="00BA5EF0">
        <w:t xml:space="preserve"> como la edad, las condiciones particulares, su grado de desarrollo y madurez, entre otros</w:t>
      </w:r>
      <w:r w:rsidR="00A060EA" w:rsidRPr="00BA5EF0">
        <w:t>.</w:t>
      </w:r>
      <w:r w:rsidRPr="00BA5EF0">
        <w:t xml:space="preserve"> </w:t>
      </w:r>
      <w:r w:rsidR="00A060EA" w:rsidRPr="00BA5EF0">
        <w:t>P</w:t>
      </w:r>
      <w:r w:rsidRPr="00BA5EF0">
        <w:t>or ello, el principio de igualdad exige que las autoridades realicen todas las acciones necesarias, incluyendo tratos diferenciados, para asegurar que los derechos puedan ejercerse plenamente por todas las personas</w:t>
      </w:r>
      <w:r w:rsidR="00A060EA" w:rsidRPr="00BA5EF0">
        <w:t>. E</w:t>
      </w:r>
      <w:r w:rsidRPr="00BA5EF0">
        <w:t>llo implica que el sistema jurisdiccional debe adaptarse a efecto de brindar una justicia accesible y apropiada para la infancia y la adolescencia</w:t>
      </w:r>
      <w:r w:rsidR="008A016C" w:rsidRPr="00BA5EF0">
        <w:t>.</w:t>
      </w:r>
    </w:p>
    <w:p w14:paraId="3883681D" w14:textId="2FF4501F" w:rsidR="00B636F0" w:rsidRPr="00BA5EF0" w:rsidRDefault="008A016C" w:rsidP="00BA5EF0">
      <w:pPr>
        <w:pStyle w:val="Sinespaciado"/>
        <w:ind w:firstLine="708"/>
        <w:jc w:val="both"/>
      </w:pPr>
      <w:r w:rsidRPr="00BA5EF0">
        <w:t>E</w:t>
      </w:r>
      <w:r w:rsidR="00B636F0" w:rsidRPr="00BA5EF0">
        <w:t>n la consecución de dicho objetivo</w:t>
      </w:r>
      <w:r w:rsidRPr="00BA5EF0">
        <w:t>,</w:t>
      </w:r>
      <w:r w:rsidR="00B636F0" w:rsidRPr="00BA5EF0">
        <w:t xml:space="preserve"> como ya fue expuesto con anterioridad, se requiere considerar el interés superior de la niñez o infancia y el derecho de participación con base en sus capacidades en constante evolución, conforme a su edad, grado de madurez y nivel de comprensión sin discriminación alguna.</w:t>
      </w:r>
    </w:p>
    <w:p w14:paraId="1FFAB62D" w14:textId="77777777" w:rsidR="002370FF" w:rsidRPr="00BA5EF0" w:rsidRDefault="00B636F0" w:rsidP="00BA5EF0">
      <w:pPr>
        <w:pStyle w:val="Sinespaciado"/>
        <w:jc w:val="both"/>
      </w:pPr>
      <w:r w:rsidRPr="00BA5EF0">
        <w:tab/>
        <w:t>El debido proceso</w:t>
      </w:r>
      <w:r w:rsidR="008A016C" w:rsidRPr="00BA5EF0">
        <w:t>,</w:t>
      </w:r>
      <w:r w:rsidRPr="00BA5EF0">
        <w:t xml:space="preserve"> como sustento del sistema jurisdiccional</w:t>
      </w:r>
      <w:r w:rsidR="008A016C" w:rsidRPr="00BA5EF0">
        <w:t>,</w:t>
      </w:r>
      <w:r w:rsidRPr="00BA5EF0">
        <w:t xml:space="preserve"> son aplicables sin menoscabo a todas las personas; no obstante, para el caso de las niñas, niños y adolescentes, este debe tomar medidas específicas, </w:t>
      </w:r>
      <w:r w:rsidR="00651E6A" w:rsidRPr="00BA5EF0">
        <w:t xml:space="preserve">a </w:t>
      </w:r>
      <w:r w:rsidRPr="00BA5EF0">
        <w:t>efecto de asegurar su acceso en condiciones de igualdad</w:t>
      </w:r>
      <w:r w:rsidR="002370FF" w:rsidRPr="00BA5EF0">
        <w:t>.</w:t>
      </w:r>
    </w:p>
    <w:p w14:paraId="2C8244F4" w14:textId="77777777" w:rsidR="0077684C" w:rsidRPr="00BA5EF0" w:rsidRDefault="002370FF" w:rsidP="00BA5EF0">
      <w:pPr>
        <w:pStyle w:val="Sinespaciado"/>
        <w:ind w:firstLine="708"/>
        <w:jc w:val="both"/>
      </w:pPr>
      <w:r w:rsidRPr="00BA5EF0">
        <w:t>S</w:t>
      </w:r>
      <w:r w:rsidR="00B636F0" w:rsidRPr="00BA5EF0">
        <w:t>egún el protocolo</w:t>
      </w:r>
      <w:r w:rsidRPr="00BA5EF0">
        <w:t>, l</w:t>
      </w:r>
      <w:r w:rsidR="00B636F0" w:rsidRPr="00BA5EF0">
        <w:t>a justicia adaptada implica una adecuación tanto en los aspectos materiales como los aspectos procesales e interpretativos dentro de los procesos en los que participen niñas, niños y adolescentes</w:t>
      </w:r>
      <w:r w:rsidR="0077684C" w:rsidRPr="00BA5EF0">
        <w:t>.</w:t>
      </w:r>
    </w:p>
    <w:p w14:paraId="6493496A" w14:textId="680937BD" w:rsidR="00147106" w:rsidRPr="00BA5EF0" w:rsidRDefault="0077684C" w:rsidP="00BA5EF0">
      <w:pPr>
        <w:pStyle w:val="Sinespaciado"/>
        <w:ind w:firstLine="708"/>
        <w:jc w:val="both"/>
      </w:pPr>
      <w:r w:rsidRPr="00BA5EF0">
        <w:t>S</w:t>
      </w:r>
      <w:r w:rsidR="00B636F0" w:rsidRPr="00BA5EF0">
        <w:t>in pretender exhaustividad</w:t>
      </w:r>
      <w:r w:rsidRPr="00BA5EF0">
        <w:t>, e</w:t>
      </w:r>
      <w:r w:rsidR="00B636F0" w:rsidRPr="00BA5EF0">
        <w:t>l aspecto material amerita modificaciones en los espacios de tránsito, habilitar las salas de espera para que no resulten atemorizantes ni abrumadoras, adecuar salas de enjuiciamiento de escucha, contar con material didáctico para que puedan expresarse o narrar lo ocurrido a través de otras herramientas diversas al lenguaje verbal, establecer mecanismos de videograbación o circuitos cerrados de televisión que permitan mantener sus testimonios u opiniones para evitar repeticiones de pruebas innecesarias</w:t>
      </w:r>
      <w:r w:rsidR="009A3AB6" w:rsidRPr="00BA5EF0">
        <w:t>.</w:t>
      </w:r>
    </w:p>
    <w:p w14:paraId="243DF030" w14:textId="3CC79DEA" w:rsidR="00EE2ACE" w:rsidRPr="00BA5EF0" w:rsidRDefault="009A3AB6" w:rsidP="00BA5EF0">
      <w:pPr>
        <w:pStyle w:val="Sinespaciado"/>
        <w:ind w:firstLine="708"/>
        <w:jc w:val="both"/>
      </w:pPr>
      <w:r w:rsidRPr="00BA5EF0">
        <w:t>D</w:t>
      </w:r>
      <w:r w:rsidR="00B636F0" w:rsidRPr="00BA5EF0">
        <w:t xml:space="preserve">esde el enfoque procesal, el protocolo observa la necesidad de ponderar aspectos formales de los procedimientos para evitar la </w:t>
      </w:r>
      <w:proofErr w:type="spellStart"/>
      <w:r w:rsidR="00B636F0" w:rsidRPr="00BA5EF0">
        <w:t>revictimización</w:t>
      </w:r>
      <w:proofErr w:type="spellEnd"/>
      <w:r w:rsidR="00B636F0" w:rsidRPr="00BA5EF0">
        <w:t xml:space="preserve"> de niñas, niños y adolescentes participantes, c</w:t>
      </w:r>
      <w:r w:rsidR="00147106" w:rsidRPr="00BA5EF0">
        <w:t>o</w:t>
      </w:r>
      <w:r w:rsidR="00B636F0" w:rsidRPr="00BA5EF0">
        <w:t>mo lograr un testimonial u opinión única, flexibilizar requisitos procesales, desahogar pruebas anticipadas y establecer ciertos</w:t>
      </w:r>
      <w:r w:rsidR="00DA02D5" w:rsidRPr="00BA5EF0">
        <w:t xml:space="preserve"> l</w:t>
      </w:r>
      <w:r w:rsidR="00147106" w:rsidRPr="00BA5EF0">
        <w:t>í</w:t>
      </w:r>
      <w:r w:rsidR="00DA02D5" w:rsidRPr="00BA5EF0">
        <w:t xml:space="preserve">mites </w:t>
      </w:r>
      <w:r w:rsidR="00EE2ACE" w:rsidRPr="00BA5EF0">
        <w:t>al principio de contradicción, entre otros.</w:t>
      </w:r>
    </w:p>
    <w:p w14:paraId="77341822" w14:textId="01DDDA00" w:rsidR="00EE2ACE" w:rsidRPr="00BA5EF0" w:rsidRDefault="00EE2ACE" w:rsidP="00BA5EF0">
      <w:pPr>
        <w:pStyle w:val="Sinespaciado"/>
        <w:jc w:val="both"/>
      </w:pPr>
      <w:r w:rsidRPr="00BA5EF0">
        <w:tab/>
        <w:t>Asegurar los derechos sustantivos y procesales de niñas, niños y adolescentes es el objetivo que persigue la justicia adaptada</w:t>
      </w:r>
      <w:r w:rsidR="00147106" w:rsidRPr="00BA5EF0">
        <w:t>.</w:t>
      </w:r>
      <w:r w:rsidRPr="00BA5EF0">
        <w:t xml:space="preserve"> </w:t>
      </w:r>
      <w:r w:rsidR="00147106" w:rsidRPr="00BA5EF0">
        <w:t>P</w:t>
      </w:r>
      <w:r w:rsidRPr="00BA5EF0">
        <w:t>ara ello</w:t>
      </w:r>
      <w:r w:rsidR="00147106" w:rsidRPr="00BA5EF0">
        <w:t>,</w:t>
      </w:r>
      <w:r w:rsidRPr="00BA5EF0">
        <w:t xml:space="preserve"> pone particular énfasis en la atención de un conjunto </w:t>
      </w:r>
      <w:r w:rsidRPr="00BA5EF0">
        <w:lastRenderedPageBreak/>
        <w:t>de características relacionadas a su nivel de madurez y comprensión particular, así como a las peculiaridades del contexto especifico.</w:t>
      </w:r>
    </w:p>
    <w:p w14:paraId="248EC11F" w14:textId="1C7FBE86" w:rsidR="00EE2ACE" w:rsidRPr="00BA5EF0" w:rsidRDefault="00EE2ACE" w:rsidP="00BA5EF0">
      <w:pPr>
        <w:pStyle w:val="Sinespaciado"/>
        <w:ind w:firstLine="708"/>
        <w:jc w:val="both"/>
      </w:pPr>
      <w:r w:rsidRPr="00BA5EF0">
        <w:t>El Consejo de Europa</w:t>
      </w:r>
      <w:r w:rsidR="00AF7083" w:rsidRPr="00BA5EF0">
        <w:t xml:space="preserve"> ha</w:t>
      </w:r>
      <w:r w:rsidRPr="00BA5EF0">
        <w:t xml:space="preserve"> definido en la justicia adaptada como el sistema de justicia que garantiza el respeto y efectivo cumplimiento de todos los derechos de los niños al máximo nivel posible, sin olvidar los principios de participación, interés superior, dignidad y protección frente a la discriminación y teniendo en cuenta el nivel de madurez y entendimiento del niño y las circunstancias del caso</w:t>
      </w:r>
      <w:r w:rsidR="00AF7083" w:rsidRPr="00BA5EF0">
        <w:t>.</w:t>
      </w:r>
      <w:r w:rsidRPr="00BA5EF0">
        <w:t xml:space="preserve"> </w:t>
      </w:r>
      <w:r w:rsidR="00AF7083" w:rsidRPr="00BA5EF0">
        <w:t>E</w:t>
      </w:r>
      <w:r w:rsidRPr="00BA5EF0">
        <w:t>n particular</w:t>
      </w:r>
      <w:r w:rsidR="00AF7083" w:rsidRPr="00BA5EF0">
        <w:t>,</w:t>
      </w:r>
      <w:r w:rsidRPr="00BA5EF0">
        <w:t xml:space="preserve"> se refiere a una justicia accesible adaptada a la edad</w:t>
      </w:r>
      <w:r w:rsidR="00AF7083" w:rsidRPr="00BA5EF0">
        <w:t>,</w:t>
      </w:r>
      <w:r w:rsidRPr="00BA5EF0">
        <w:t xml:space="preserve"> rápida, diligente, adaptada y centrada en las necesidades y en los derechos del niño, respetuosa con los derechos del niño</w:t>
      </w:r>
      <w:r w:rsidR="00C22A95" w:rsidRPr="00BA5EF0">
        <w:t>,</w:t>
      </w:r>
      <w:r w:rsidRPr="00BA5EF0">
        <w:t xml:space="preserve"> incluyendo los derechos sobre garantías procesales, el derecho a participar y entender el procedimiento, el derecho al respeto a la vida privada y familiar y el derecho a la integridad y a la dignidad.</w:t>
      </w:r>
    </w:p>
    <w:p w14:paraId="139383FA" w14:textId="4956D700" w:rsidR="00EE2ACE" w:rsidRPr="00BA5EF0" w:rsidRDefault="00EE2ACE" w:rsidP="00BA5EF0">
      <w:pPr>
        <w:pStyle w:val="Sinespaciado"/>
        <w:jc w:val="both"/>
      </w:pPr>
      <w:r w:rsidRPr="00BA5EF0">
        <w:tab/>
        <w:t>Por lo anterior expuesto, someto a la consideración de esta Honorable Asamblea el siguiente proyecto de decreto que reforma la Ley de los Derechos de las Niñas, Niños y Adolescentes del Estado de México.</w:t>
      </w:r>
    </w:p>
    <w:p w14:paraId="1D3ACCC3" w14:textId="7F8AAC02" w:rsidR="00EE2ACE" w:rsidRPr="00BA5EF0" w:rsidRDefault="00EE2ACE" w:rsidP="00BA5EF0">
      <w:pPr>
        <w:pStyle w:val="Sinespaciado"/>
        <w:jc w:val="both"/>
      </w:pPr>
      <w:r w:rsidRPr="00BA5EF0">
        <w:t>PRESIDENTA DIP. ALICIA MERCADO MORENO. Consulto a las diputadas y los diputados si desean hacer uso de la palabra</w:t>
      </w:r>
      <w:r w:rsidR="00C22A95" w:rsidRPr="00BA5EF0">
        <w:t>,</w:t>
      </w:r>
      <w:r w:rsidRPr="00BA5EF0">
        <w:t xml:space="preserve"> y pido a la Secretar</w:t>
      </w:r>
      <w:r w:rsidR="00C22A95" w:rsidRPr="00BA5EF0">
        <w:t>í</w:t>
      </w:r>
      <w:r w:rsidRPr="00BA5EF0">
        <w:t>a registre el turno de oradores.</w:t>
      </w:r>
    </w:p>
    <w:p w14:paraId="5F80FAD5" w14:textId="77777777" w:rsidR="009C7A58" w:rsidRPr="00BA5EF0" w:rsidRDefault="00EE2ACE" w:rsidP="00BA5EF0">
      <w:pPr>
        <w:pStyle w:val="Sinespaciado"/>
        <w:jc w:val="both"/>
      </w:pPr>
      <w:r w:rsidRPr="00BA5EF0">
        <w:tab/>
        <w:t>¿Alguien desea hacer uso de la voz?</w:t>
      </w:r>
    </w:p>
    <w:p w14:paraId="73CE1E7E" w14:textId="27FAE71D" w:rsidR="00EE2ACE" w:rsidRPr="00BA5EF0" w:rsidRDefault="00EE2ACE" w:rsidP="00BA5EF0">
      <w:pPr>
        <w:pStyle w:val="Sinespaciado"/>
        <w:ind w:firstLine="708"/>
        <w:jc w:val="both"/>
      </w:pPr>
      <w:r w:rsidRPr="00BA5EF0">
        <w:t>Voy a hacer uso de la palabra.</w:t>
      </w:r>
    </w:p>
    <w:p w14:paraId="4574B6D1" w14:textId="05F5CC14" w:rsidR="00EE2ACE" w:rsidRPr="00BA5EF0" w:rsidRDefault="00EE2ACE" w:rsidP="00BA5EF0">
      <w:pPr>
        <w:pStyle w:val="Sinespaciado"/>
        <w:jc w:val="both"/>
      </w:pPr>
      <w:r w:rsidRPr="00BA5EF0">
        <w:tab/>
        <w:t>Con el agrado de saludarlos</w:t>
      </w:r>
      <w:r w:rsidR="00C22A95" w:rsidRPr="00BA5EF0">
        <w:t>,</w:t>
      </w:r>
      <w:r w:rsidRPr="00BA5EF0">
        <w:t xml:space="preserve"> compañeras y compañeros diputados, medios de comunicación y público que sigue esta transmisión de estas mesas de trabajo.</w:t>
      </w:r>
    </w:p>
    <w:p w14:paraId="29965142" w14:textId="25A7C73B" w:rsidR="00EE2ACE" w:rsidRPr="00BA5EF0" w:rsidRDefault="00EE2ACE" w:rsidP="00BA5EF0">
      <w:pPr>
        <w:pStyle w:val="Sinespaciado"/>
        <w:jc w:val="both"/>
      </w:pPr>
      <w:r w:rsidRPr="00BA5EF0">
        <w:tab/>
        <w:t>Acceder a la justicia y participar efectivamente y adecuadamente en los procesos judiciales es una aspiración fundamental de todos los sistemas de justicia; sin embargo, muchas personas y grupos de personas enfrentan barreras y dificultades específicas al buscar acceder a la justicia o cuando entran en contacto con ella.</w:t>
      </w:r>
    </w:p>
    <w:p w14:paraId="06B828F2" w14:textId="77777777" w:rsidR="00EE2ACE" w:rsidRPr="00BA5EF0" w:rsidRDefault="00EE2ACE" w:rsidP="00BA5EF0">
      <w:pPr>
        <w:pStyle w:val="Sinespaciado"/>
        <w:jc w:val="both"/>
      </w:pPr>
      <w:r w:rsidRPr="00BA5EF0">
        <w:tab/>
        <w:t xml:space="preserve">El interés superior del niño es un principio de rango constitucional previsto en el artículo 4 de nuestra Carta Magna, que demanda que en toda situación donde se vean </w:t>
      </w:r>
      <w:proofErr w:type="gramStart"/>
      <w:r w:rsidRPr="00BA5EF0">
        <w:t>involucrados niñas</w:t>
      </w:r>
      <w:proofErr w:type="gramEnd"/>
      <w:r w:rsidRPr="00BA5EF0">
        <w:t>, niños, adolescentes y la primera infancia se traten de proteger y privilegiar sus derechos, ya sea debido a su edad, género, discapacidad, origen étnico, estatus migratorio, vulnerabilidad social o la consecuencia de dichas características.</w:t>
      </w:r>
    </w:p>
    <w:p w14:paraId="620788D4" w14:textId="3F9E2568" w:rsidR="00EE2ACE" w:rsidRPr="00BA5EF0" w:rsidRDefault="00EE2ACE" w:rsidP="00BA5EF0">
      <w:pPr>
        <w:pStyle w:val="Sinespaciado"/>
        <w:jc w:val="both"/>
      </w:pPr>
      <w:r w:rsidRPr="00BA5EF0">
        <w:tab/>
        <w:t>Muchas personas no logran poder ejercen su derecho de acceso a la justicia de manera adecuada, la importancia del derecho a la justicia adaptada versa sobre si el diseño de creación y garantía de sistemas de justicia sensibles y respetuosos a las necesidades y derechos de las personas que experimentan vulnerabilidad</w:t>
      </w:r>
      <w:r w:rsidR="00F02EFD" w:rsidRPr="00BA5EF0">
        <w:t>es</w:t>
      </w:r>
      <w:r w:rsidRPr="00BA5EF0">
        <w:t xml:space="preserve"> específicas frente a los sistemas de justicia</w:t>
      </w:r>
      <w:r w:rsidR="00F02EFD" w:rsidRPr="00BA5EF0">
        <w:t>,</w:t>
      </w:r>
      <w:r w:rsidRPr="00BA5EF0">
        <w:t xml:space="preserve"> como lo es nuestra infancia mexiquense.</w:t>
      </w:r>
    </w:p>
    <w:p w14:paraId="561920B4" w14:textId="3B32DEBE" w:rsidR="00EE2ACE" w:rsidRPr="00BA5EF0" w:rsidRDefault="00EE2ACE" w:rsidP="00BA5EF0">
      <w:pPr>
        <w:pStyle w:val="Sinespaciado"/>
        <w:jc w:val="both"/>
      </w:pPr>
      <w:r w:rsidRPr="00BA5EF0">
        <w:tab/>
        <w:t>Frente a estos diseños</w:t>
      </w:r>
      <w:r w:rsidR="00030077" w:rsidRPr="00BA5EF0">
        <w:t>,</w:t>
      </w:r>
      <w:r w:rsidRPr="00BA5EF0">
        <w:t xml:space="preserve"> transitar hacia un modelo de justicia adaptada o inclusiva debe ser prioridad para el </w:t>
      </w:r>
      <w:r w:rsidR="00030077" w:rsidRPr="00BA5EF0">
        <w:t>E</w:t>
      </w:r>
      <w:r w:rsidRPr="00BA5EF0">
        <w:t xml:space="preserve">stado </w:t>
      </w:r>
      <w:r w:rsidR="00030077" w:rsidRPr="00BA5EF0">
        <w:t>M</w:t>
      </w:r>
      <w:r w:rsidRPr="00BA5EF0">
        <w:t>exicano, para lo cual debemos reconocer que se ha trabajado bastante en el tema</w:t>
      </w:r>
      <w:r w:rsidR="00B07BE8" w:rsidRPr="00BA5EF0">
        <w:t>.</w:t>
      </w:r>
      <w:r w:rsidRPr="00BA5EF0">
        <w:t xml:space="preserve"> </w:t>
      </w:r>
      <w:r w:rsidR="00B07BE8" w:rsidRPr="00BA5EF0">
        <w:t>U</w:t>
      </w:r>
      <w:r w:rsidRPr="00BA5EF0">
        <w:t>n claro ejemplo de ello es lo plasmado en el Código Nacional de Procedimientos Civiles y Familiares, por lo cual propondría que se revisar</w:t>
      </w:r>
      <w:r w:rsidR="00292160" w:rsidRPr="00BA5EF0">
        <w:t>an</w:t>
      </w:r>
      <w:r w:rsidRPr="00BA5EF0">
        <w:t xml:space="preserve"> los términos y conceptos integrados en el mismo, a efecto de generar una mejor propuesta para nuestro Estado.</w:t>
      </w:r>
    </w:p>
    <w:p w14:paraId="1D08849E" w14:textId="2A680EF7" w:rsidR="00982C0E" w:rsidRPr="00BA5EF0" w:rsidRDefault="00EE2ACE" w:rsidP="00BA5EF0">
      <w:pPr>
        <w:pStyle w:val="Sinespaciado"/>
        <w:jc w:val="both"/>
      </w:pPr>
      <w:r w:rsidRPr="00BA5EF0">
        <w:tab/>
        <w:t>Por ejemplo, en la fracción IV del artículo 58 del</w:t>
      </w:r>
      <w:r w:rsidR="00DA02D5" w:rsidRPr="00BA5EF0">
        <w:t xml:space="preserve"> proyecto de </w:t>
      </w:r>
      <w:r w:rsidR="00B07BE8" w:rsidRPr="00BA5EF0">
        <w:t>d</w:t>
      </w:r>
      <w:r w:rsidR="00DA02D5" w:rsidRPr="00BA5EF0">
        <w:t xml:space="preserve">ecreto </w:t>
      </w:r>
      <w:r w:rsidR="00982C0E" w:rsidRPr="00BA5EF0">
        <w:t>se podrían integrar los conceptos de apoyos ordinarios y extraordinarios que atienden a la metodología de inclusión que será obligatoria para las autoridades jurisdiccionales a nivel nacional, quedando de la siguiente manera:</w:t>
      </w:r>
    </w:p>
    <w:p w14:paraId="6AD45219" w14:textId="7512D333" w:rsidR="00982C0E" w:rsidRPr="00BA5EF0" w:rsidRDefault="00982C0E" w:rsidP="00BA5EF0">
      <w:pPr>
        <w:pStyle w:val="Sinespaciado"/>
        <w:jc w:val="both"/>
      </w:pPr>
      <w:r w:rsidRPr="00BA5EF0">
        <w:tab/>
        <w:t>Proporcionar información clara, sencilla y comprensible para niñas, niños, adolescentes sobre el procedimiento judicial y administrativo de que se trata y de importancia en su participación en el mismo, incluyendo formatos accesibles, apoyos ordinarios o extraordinarios, atendiendo a su edad, nivel de madurez y discapacidad, según sea el caso.</w:t>
      </w:r>
    </w:p>
    <w:p w14:paraId="6E5E8BD4" w14:textId="77777777" w:rsidR="00982C0E" w:rsidRPr="00BA5EF0" w:rsidRDefault="00982C0E" w:rsidP="00BA5EF0">
      <w:pPr>
        <w:pStyle w:val="Sinespaciado"/>
        <w:jc w:val="both"/>
      </w:pPr>
      <w:r w:rsidRPr="00BA5EF0">
        <w:tab/>
        <w:t>No me queda más que felicitar la propuesta planteada y ofrecer mi apoyo para que se apruebe en los mejores términos.</w:t>
      </w:r>
      <w:r w:rsidRPr="00BA5EF0">
        <w:tab/>
      </w:r>
    </w:p>
    <w:p w14:paraId="3C2742DF" w14:textId="77777777" w:rsidR="00982C0E" w:rsidRPr="00BA5EF0" w:rsidRDefault="00982C0E" w:rsidP="00BA5EF0">
      <w:pPr>
        <w:pStyle w:val="Sinespaciado"/>
        <w:jc w:val="both"/>
      </w:pPr>
      <w:r w:rsidRPr="00BA5EF0">
        <w:lastRenderedPageBreak/>
        <w:tab/>
        <w:t xml:space="preserve">Es </w:t>
      </w:r>
      <w:proofErr w:type="spellStart"/>
      <w:r w:rsidRPr="00BA5EF0">
        <w:t>cuanto</w:t>
      </w:r>
      <w:proofErr w:type="spellEnd"/>
      <w:r w:rsidRPr="00BA5EF0">
        <w:t>.</w:t>
      </w:r>
    </w:p>
    <w:p w14:paraId="4ADDE2AE" w14:textId="3E822352" w:rsidR="00982C0E" w:rsidRPr="00BA5EF0" w:rsidRDefault="00982C0E" w:rsidP="00BA5EF0">
      <w:pPr>
        <w:pStyle w:val="Sinespaciado"/>
        <w:jc w:val="both"/>
      </w:pPr>
      <w:r w:rsidRPr="00BA5EF0">
        <w:t>SECRETARIA DIP. MARTHA AMALIA MOYA BASTÓN. Muchas gracias</w:t>
      </w:r>
      <w:r w:rsidR="001E086F" w:rsidRPr="00BA5EF0">
        <w:t>,</w:t>
      </w:r>
      <w:r w:rsidRPr="00BA5EF0">
        <w:t xml:space="preserve"> Presidenta</w:t>
      </w:r>
      <w:r w:rsidR="001E086F" w:rsidRPr="00BA5EF0">
        <w:t>,</w:t>
      </w:r>
      <w:r w:rsidRPr="00BA5EF0">
        <w:t xml:space="preserve"> y como diputada proponente agradezco mucho sus comentarios para poder incluirlos.</w:t>
      </w:r>
      <w:r w:rsidR="001E086F" w:rsidRPr="00BA5EF0">
        <w:t xml:space="preserve"> </w:t>
      </w:r>
      <w:r w:rsidRPr="00BA5EF0">
        <w:t>Muchas gracias.</w:t>
      </w:r>
    </w:p>
    <w:p w14:paraId="3D4E16EF" w14:textId="77777777" w:rsidR="00982C0E" w:rsidRPr="00BA5EF0" w:rsidRDefault="00982C0E" w:rsidP="00BA5EF0">
      <w:pPr>
        <w:pStyle w:val="Sinespaciado"/>
        <w:jc w:val="both"/>
      </w:pPr>
      <w:r w:rsidRPr="00BA5EF0">
        <w:tab/>
        <w:t>Han finalizado las participaciones.</w:t>
      </w:r>
    </w:p>
    <w:p w14:paraId="77D2B3F9" w14:textId="77777777" w:rsidR="00982C0E" w:rsidRPr="00BA5EF0" w:rsidRDefault="00982C0E" w:rsidP="00BA5EF0">
      <w:pPr>
        <w:pStyle w:val="Sinespaciado"/>
        <w:jc w:val="both"/>
      </w:pPr>
      <w:r w:rsidRPr="00BA5EF0">
        <w:t>PRESIDENTA DIP. ALICIA MERCADO MORENO. Registre la Secretaría la asistencia a la reunión.</w:t>
      </w:r>
    </w:p>
    <w:p w14:paraId="694F5FE6" w14:textId="77777777" w:rsidR="00982C0E" w:rsidRPr="00BA5EF0" w:rsidRDefault="00982C0E" w:rsidP="00BA5EF0">
      <w:pPr>
        <w:pStyle w:val="Sinespaciado"/>
        <w:jc w:val="both"/>
      </w:pPr>
      <w:r w:rsidRPr="00BA5EF0">
        <w:t>SECRETARIA DIP. MARTHA AMALIA MOYA BASTÓN. La asistencia ha sido registrada.</w:t>
      </w:r>
    </w:p>
    <w:p w14:paraId="251EF1EB" w14:textId="77EF2F2E" w:rsidR="00982C0E" w:rsidRPr="00BA5EF0" w:rsidRDefault="00982C0E" w:rsidP="00BA5EF0">
      <w:pPr>
        <w:pStyle w:val="Sinespaciado"/>
        <w:jc w:val="both"/>
      </w:pPr>
      <w:r w:rsidRPr="00BA5EF0">
        <w:t>PRESIDENTA DIP. ALICIA MERCADO MORENO. Se levanta la reunión de la Comisión Legislativa para la Atención de Grupos Vulnerables y la Comisión de los Derechos de las Niñas, Niños, Adolescentes y Primer</w:t>
      </w:r>
      <w:r w:rsidR="0002734D" w:rsidRPr="00BA5EF0">
        <w:t>a</w:t>
      </w:r>
      <w:r w:rsidRPr="00BA5EF0">
        <w:t xml:space="preserve"> Infancia, siendo las once horas treinta minutos del día miércoles veintiuno de febrero de año dos mil veinticuatro</w:t>
      </w:r>
      <w:r w:rsidR="00A459F4" w:rsidRPr="00BA5EF0">
        <w:t>,</w:t>
      </w:r>
      <w:r w:rsidRPr="00BA5EF0">
        <w:t xml:space="preserve"> y se pide a los integrantes de las comisiones estar atentos a la próxima convocatoria.</w:t>
      </w:r>
    </w:p>
    <w:p w14:paraId="0468B977" w14:textId="42698421" w:rsidR="00A8569E" w:rsidRPr="00BA5EF0" w:rsidRDefault="00982C0E" w:rsidP="00BA5EF0">
      <w:pPr>
        <w:pStyle w:val="Sinespaciado"/>
        <w:jc w:val="both"/>
      </w:pPr>
      <w:r w:rsidRPr="00BA5EF0">
        <w:tab/>
        <w:t>Buenas tardes</w:t>
      </w:r>
      <w:r w:rsidR="00A459F4" w:rsidRPr="00BA5EF0">
        <w:t>.</w:t>
      </w:r>
      <w:r w:rsidRPr="00BA5EF0">
        <w:t xml:space="preserve"> </w:t>
      </w:r>
      <w:r w:rsidR="00A459F4" w:rsidRPr="00BA5EF0">
        <w:t>G</w:t>
      </w:r>
      <w:r w:rsidRPr="00BA5EF0">
        <w:t>racias.</w:t>
      </w:r>
    </w:p>
    <w:sectPr w:rsidR="00A8569E" w:rsidRPr="00BA5EF0" w:rsidSect="00852CB4">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81ABB1" w14:textId="77777777" w:rsidR="00E37E3B" w:rsidRDefault="00E37E3B" w:rsidP="00BC4F5A">
      <w:pPr>
        <w:spacing w:after="0" w:line="240" w:lineRule="auto"/>
      </w:pPr>
      <w:r>
        <w:separator/>
      </w:r>
    </w:p>
  </w:endnote>
  <w:endnote w:type="continuationSeparator" w:id="0">
    <w:p w14:paraId="0D5AFD81" w14:textId="77777777" w:rsidR="00E37E3B" w:rsidRDefault="00E37E3B" w:rsidP="00BC4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6750791"/>
      <w:docPartObj>
        <w:docPartGallery w:val="Page Numbers (Bottom of Page)"/>
        <w:docPartUnique/>
      </w:docPartObj>
    </w:sdtPr>
    <w:sdtEndPr/>
    <w:sdtContent>
      <w:p w14:paraId="3077AF7C" w14:textId="4C5FEE08" w:rsidR="001D5417" w:rsidRDefault="001D5417" w:rsidP="0085300A">
        <w:pPr>
          <w:pStyle w:val="Piedepgina"/>
          <w:jc w:val="right"/>
        </w:pPr>
        <w:r>
          <w:fldChar w:fldCharType="begin"/>
        </w:r>
        <w:r>
          <w:instrText>PAGE   \* MERGEFORMAT</w:instrText>
        </w:r>
        <w:r>
          <w:fldChar w:fldCharType="separate"/>
        </w:r>
        <w:r w:rsidR="00BA5EF0" w:rsidRPr="00BA5EF0">
          <w:rPr>
            <w:noProof/>
            <w:lang w:val="es-ES"/>
          </w:rPr>
          <w:t>1</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3A3C6B" w14:textId="77777777" w:rsidR="00E37E3B" w:rsidRDefault="00E37E3B" w:rsidP="00BC4F5A">
      <w:pPr>
        <w:spacing w:after="0" w:line="240" w:lineRule="auto"/>
      </w:pPr>
      <w:r>
        <w:separator/>
      </w:r>
    </w:p>
  </w:footnote>
  <w:footnote w:type="continuationSeparator" w:id="0">
    <w:p w14:paraId="3475DCFB" w14:textId="77777777" w:rsidR="00E37E3B" w:rsidRDefault="00E37E3B" w:rsidP="00BC4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300089"/>
    <w:multiLevelType w:val="hybridMultilevel"/>
    <w:tmpl w:val="E4B47694"/>
    <w:lvl w:ilvl="0" w:tplc="A0324F54">
      <w:start w:val="1"/>
      <w:numFmt w:val="decimal"/>
      <w:lvlText w:val="%1."/>
      <w:lvlJc w:val="left"/>
      <w:pPr>
        <w:ind w:left="720" w:hanging="360"/>
      </w:pPr>
      <w:rPr>
        <w:rFonts w:ascii="Times New Roman" w:eastAsiaTheme="minorHAnsi" w:hAnsi="Times New Roman" w:cs="Times New Roman"/>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2734D"/>
    <w:rsid w:val="00030077"/>
    <w:rsid w:val="00063E62"/>
    <w:rsid w:val="000D3F79"/>
    <w:rsid w:val="000E3B24"/>
    <w:rsid w:val="00147106"/>
    <w:rsid w:val="001D5417"/>
    <w:rsid w:val="001E086F"/>
    <w:rsid w:val="0022656B"/>
    <w:rsid w:val="002370FF"/>
    <w:rsid w:val="00292160"/>
    <w:rsid w:val="00294293"/>
    <w:rsid w:val="00310F45"/>
    <w:rsid w:val="003676F3"/>
    <w:rsid w:val="00386DF2"/>
    <w:rsid w:val="003A4B95"/>
    <w:rsid w:val="003B0EA1"/>
    <w:rsid w:val="00407F66"/>
    <w:rsid w:val="00533306"/>
    <w:rsid w:val="005C655C"/>
    <w:rsid w:val="005E7162"/>
    <w:rsid w:val="0061212D"/>
    <w:rsid w:val="00651E6A"/>
    <w:rsid w:val="00657DCF"/>
    <w:rsid w:val="006C4E14"/>
    <w:rsid w:val="006D0520"/>
    <w:rsid w:val="006E63A8"/>
    <w:rsid w:val="0070473D"/>
    <w:rsid w:val="0071496D"/>
    <w:rsid w:val="00753F94"/>
    <w:rsid w:val="0077684C"/>
    <w:rsid w:val="00790A33"/>
    <w:rsid w:val="007F0DD4"/>
    <w:rsid w:val="008459A0"/>
    <w:rsid w:val="00852CB4"/>
    <w:rsid w:val="0085300A"/>
    <w:rsid w:val="008A016C"/>
    <w:rsid w:val="008B1E3C"/>
    <w:rsid w:val="008C2F8B"/>
    <w:rsid w:val="00982C0E"/>
    <w:rsid w:val="009A3AB6"/>
    <w:rsid w:val="009C7A58"/>
    <w:rsid w:val="009D1D26"/>
    <w:rsid w:val="00A060EA"/>
    <w:rsid w:val="00A10AEF"/>
    <w:rsid w:val="00A459F4"/>
    <w:rsid w:val="00A8569E"/>
    <w:rsid w:val="00AF7083"/>
    <w:rsid w:val="00B07BE8"/>
    <w:rsid w:val="00B444DB"/>
    <w:rsid w:val="00B636F0"/>
    <w:rsid w:val="00B956AD"/>
    <w:rsid w:val="00BA5EF0"/>
    <w:rsid w:val="00BC4F5A"/>
    <w:rsid w:val="00BF392A"/>
    <w:rsid w:val="00C02C03"/>
    <w:rsid w:val="00C22A95"/>
    <w:rsid w:val="00C70B1B"/>
    <w:rsid w:val="00C712AE"/>
    <w:rsid w:val="00CE385F"/>
    <w:rsid w:val="00D74081"/>
    <w:rsid w:val="00D90DA0"/>
    <w:rsid w:val="00DA02D5"/>
    <w:rsid w:val="00E37E3B"/>
    <w:rsid w:val="00E56D7D"/>
    <w:rsid w:val="00E748FB"/>
    <w:rsid w:val="00EB43AF"/>
    <w:rsid w:val="00EE2ACE"/>
    <w:rsid w:val="00F02EFD"/>
    <w:rsid w:val="00F2657B"/>
    <w:rsid w:val="00FA5038"/>
    <w:rsid w:val="00FE2C0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12A22"/>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6D0520"/>
    <w:pPr>
      <w:spacing w:after="0" w:line="240" w:lineRule="auto"/>
    </w:pPr>
    <w:rPr>
      <w:rFonts w:ascii="Times New Roman" w:hAnsi="Times New Roman" w:cs="Times New Roman"/>
      <w:sz w:val="24"/>
      <w:szCs w:val="24"/>
    </w:rPr>
  </w:style>
  <w:style w:type="paragraph" w:styleId="Encabezado">
    <w:name w:val="header"/>
    <w:basedOn w:val="Normal"/>
    <w:link w:val="EncabezadoCar"/>
    <w:uiPriority w:val="99"/>
    <w:unhideWhenUsed/>
    <w:rsid w:val="00BC4F5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C4F5A"/>
  </w:style>
  <w:style w:type="paragraph" w:styleId="Piedepgina">
    <w:name w:val="footer"/>
    <w:basedOn w:val="Normal"/>
    <w:link w:val="PiedepginaCar"/>
    <w:uiPriority w:val="99"/>
    <w:unhideWhenUsed/>
    <w:rsid w:val="00BC4F5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C4F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736069">
      <w:bodyDiv w:val="1"/>
      <w:marLeft w:val="0"/>
      <w:marRight w:val="0"/>
      <w:marTop w:val="0"/>
      <w:marBottom w:val="0"/>
      <w:divBdr>
        <w:top w:val="none" w:sz="0" w:space="0" w:color="auto"/>
        <w:left w:val="none" w:sz="0" w:space="0" w:color="auto"/>
        <w:bottom w:val="none" w:sz="0" w:space="0" w:color="auto"/>
        <w:right w:val="none" w:sz="0" w:space="0" w:color="auto"/>
      </w:divBdr>
    </w:div>
    <w:div w:id="628128261">
      <w:bodyDiv w:val="1"/>
      <w:marLeft w:val="0"/>
      <w:marRight w:val="0"/>
      <w:marTop w:val="0"/>
      <w:marBottom w:val="0"/>
      <w:divBdr>
        <w:top w:val="none" w:sz="0" w:space="0" w:color="auto"/>
        <w:left w:val="none" w:sz="0" w:space="0" w:color="auto"/>
        <w:bottom w:val="none" w:sz="0" w:space="0" w:color="auto"/>
        <w:right w:val="none" w:sz="0" w:space="0" w:color="auto"/>
      </w:divBdr>
    </w:div>
    <w:div w:id="1187058337">
      <w:bodyDiv w:val="1"/>
      <w:marLeft w:val="0"/>
      <w:marRight w:val="0"/>
      <w:marTop w:val="0"/>
      <w:marBottom w:val="0"/>
      <w:divBdr>
        <w:top w:val="none" w:sz="0" w:space="0" w:color="auto"/>
        <w:left w:val="none" w:sz="0" w:space="0" w:color="auto"/>
        <w:bottom w:val="none" w:sz="0" w:space="0" w:color="auto"/>
        <w:right w:val="none" w:sz="0" w:space="0" w:color="auto"/>
      </w:divBdr>
    </w:div>
    <w:div w:id="1384327066">
      <w:bodyDiv w:val="1"/>
      <w:marLeft w:val="0"/>
      <w:marRight w:val="0"/>
      <w:marTop w:val="0"/>
      <w:marBottom w:val="0"/>
      <w:divBdr>
        <w:top w:val="none" w:sz="0" w:space="0" w:color="auto"/>
        <w:left w:val="none" w:sz="0" w:space="0" w:color="auto"/>
        <w:bottom w:val="none" w:sz="0" w:space="0" w:color="auto"/>
        <w:right w:val="none" w:sz="0" w:space="0" w:color="auto"/>
      </w:divBdr>
    </w:div>
    <w:div w:id="1631396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2502</Words>
  <Characters>13763</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Z400</cp:lastModifiedBy>
  <cp:revision>3</cp:revision>
  <dcterms:created xsi:type="dcterms:W3CDTF">2024-02-22T17:56:00Z</dcterms:created>
  <dcterms:modified xsi:type="dcterms:W3CDTF">2024-02-22T20:24:00Z</dcterms:modified>
</cp:coreProperties>
</file>