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4308" w:rsidRPr="00B9336F" w:rsidRDefault="00164308" w:rsidP="00164308">
      <w:pPr>
        <w:jc w:val="center"/>
        <w:rPr>
          <w:rFonts w:ascii="Arial" w:hAnsi="Arial" w:cs="Arial"/>
          <w:b/>
        </w:rPr>
      </w:pPr>
      <w:r w:rsidRPr="00B9336F">
        <w:rPr>
          <w:rFonts w:ascii="Arial" w:hAnsi="Arial" w:cs="Arial"/>
          <w:b/>
        </w:rPr>
        <w:t>ACTA DE LA SESIÓN SOLEMNE DE APERTURA DEL PRIMER PERÍODO ORDINARIO DE SESIONES DE LA “LXI” LEGISLATURA DEL ESTADO DE MÉXICO.</w:t>
      </w:r>
    </w:p>
    <w:p w:rsidR="00164308" w:rsidRPr="00B9336F" w:rsidRDefault="00164308" w:rsidP="00164308">
      <w:pPr>
        <w:jc w:val="both"/>
        <w:rPr>
          <w:rFonts w:ascii="Arial" w:hAnsi="Arial" w:cs="Arial"/>
          <w:b/>
        </w:rPr>
      </w:pPr>
    </w:p>
    <w:p w:rsidR="00164308" w:rsidRPr="00B9336F" w:rsidRDefault="00164308" w:rsidP="00164308">
      <w:pPr>
        <w:jc w:val="center"/>
        <w:rPr>
          <w:rFonts w:ascii="Arial" w:hAnsi="Arial" w:cs="Arial"/>
        </w:rPr>
      </w:pPr>
      <w:r w:rsidRPr="00B9336F">
        <w:rPr>
          <w:rFonts w:ascii="Arial" w:hAnsi="Arial" w:cs="Arial"/>
        </w:rPr>
        <w:t>Celebrada el día cinco de septiembre del dos mil veintiuno</w:t>
      </w:r>
    </w:p>
    <w:p w:rsidR="00164308" w:rsidRPr="00B9336F" w:rsidRDefault="00164308" w:rsidP="00164308">
      <w:pPr>
        <w:jc w:val="center"/>
        <w:rPr>
          <w:rFonts w:ascii="Arial" w:hAnsi="Arial" w:cs="Arial"/>
          <w:b/>
        </w:rPr>
      </w:pPr>
    </w:p>
    <w:p w:rsidR="00164308" w:rsidRPr="00B9336F" w:rsidRDefault="00164308" w:rsidP="00164308">
      <w:pPr>
        <w:pStyle w:val="Ttulo1"/>
        <w:rPr>
          <w:rFonts w:cs="Arial"/>
          <w:b/>
          <w:bCs/>
          <w:sz w:val="24"/>
          <w:lang w:val="es-MX"/>
        </w:rPr>
      </w:pPr>
      <w:r w:rsidRPr="00B9336F">
        <w:rPr>
          <w:rFonts w:cs="Arial"/>
          <w:b/>
          <w:bCs/>
          <w:sz w:val="24"/>
          <w:lang w:val="es-MX"/>
        </w:rPr>
        <w:t>P</w:t>
      </w:r>
      <w:r w:rsidRPr="00B9336F">
        <w:rPr>
          <w:rFonts w:cs="Arial"/>
          <w:b/>
          <w:bCs/>
          <w:sz w:val="24"/>
        </w:rPr>
        <w:t>resident</w:t>
      </w:r>
      <w:r w:rsidRPr="00B9336F">
        <w:rPr>
          <w:rFonts w:cs="Arial"/>
          <w:b/>
          <w:bCs/>
          <w:sz w:val="24"/>
          <w:lang w:val="es-MX"/>
        </w:rPr>
        <w:t>a</w:t>
      </w:r>
      <w:r w:rsidRPr="00B9336F">
        <w:rPr>
          <w:rFonts w:cs="Arial"/>
          <w:b/>
          <w:bCs/>
          <w:sz w:val="24"/>
        </w:rPr>
        <w:t xml:space="preserve"> Diputad</w:t>
      </w:r>
      <w:r w:rsidRPr="00B9336F">
        <w:rPr>
          <w:rFonts w:cs="Arial"/>
          <w:b/>
          <w:bCs/>
          <w:sz w:val="24"/>
          <w:lang w:val="es-MX"/>
        </w:rPr>
        <w:t>a</w:t>
      </w:r>
      <w:r w:rsidRPr="00B9336F">
        <w:rPr>
          <w:rFonts w:cs="Arial"/>
          <w:b/>
          <w:bCs/>
          <w:sz w:val="24"/>
        </w:rPr>
        <w:t xml:space="preserve"> </w:t>
      </w:r>
      <w:r w:rsidR="002B033B" w:rsidRPr="00B9336F">
        <w:rPr>
          <w:rFonts w:cs="Arial"/>
          <w:b/>
          <w:bCs/>
          <w:sz w:val="24"/>
          <w:lang w:val="es-MX"/>
        </w:rPr>
        <w:t>Ingrid Krasopani Schemelensky Castro</w:t>
      </w:r>
    </w:p>
    <w:p w:rsidR="00164308" w:rsidRPr="00B9336F" w:rsidRDefault="00164308" w:rsidP="00164308">
      <w:pPr>
        <w:rPr>
          <w:rFonts w:ascii="Arial" w:hAnsi="Arial" w:cs="Arial"/>
          <w:lang w:val="es-MX"/>
        </w:rPr>
      </w:pPr>
    </w:p>
    <w:p w:rsidR="00645A1F" w:rsidRPr="0022576B" w:rsidRDefault="00645A1F" w:rsidP="00645A1F">
      <w:pPr>
        <w:ind w:right="108"/>
        <w:jc w:val="both"/>
        <w:rPr>
          <w:rFonts w:ascii="Arial" w:hAnsi="Arial" w:cs="Arial"/>
        </w:rPr>
      </w:pPr>
      <w:r w:rsidRPr="0022576B">
        <w:rPr>
          <w:rFonts w:ascii="Arial" w:hAnsi="Arial" w:cs="Arial"/>
        </w:rPr>
        <w:t xml:space="preserve">En el Salón de Sesiones del H. Poder Legislativo, en la ciudad de Toluca de Lerdo, capital del Estado de México, siendo las diez horas con cinco minutos del día cinco de septiembre de dos mil veintiuno, la Presidencia abre la sesión una vez que la Secretaría verificó la existencia del quórum, mediante el sistema electrónico. </w:t>
      </w:r>
    </w:p>
    <w:p w:rsidR="00645A1F" w:rsidRPr="0022576B" w:rsidRDefault="00645A1F" w:rsidP="00645A1F">
      <w:pPr>
        <w:jc w:val="both"/>
        <w:rPr>
          <w:rFonts w:ascii="Arial" w:hAnsi="Arial" w:cs="Arial"/>
        </w:rPr>
      </w:pPr>
    </w:p>
    <w:p w:rsidR="00645A1F" w:rsidRPr="0022576B" w:rsidRDefault="00645A1F" w:rsidP="00645A1F">
      <w:pPr>
        <w:jc w:val="both"/>
        <w:rPr>
          <w:rFonts w:ascii="Arial" w:hAnsi="Arial" w:cs="Arial"/>
        </w:rPr>
      </w:pPr>
      <w:r w:rsidRPr="0022576B">
        <w:rPr>
          <w:rFonts w:ascii="Arial" w:hAnsi="Arial" w:cs="Arial"/>
        </w:rPr>
        <w:t xml:space="preserve">La Presidencia informa que la sesión es de régimen solemne y tiene como propósito declarar la Apertura del Primer Período Ordinario de Sesiones de la “LXI” Legislatura. </w:t>
      </w:r>
    </w:p>
    <w:p w:rsidR="00645A1F" w:rsidRPr="0022576B" w:rsidRDefault="00645A1F" w:rsidP="00645A1F">
      <w:pPr>
        <w:jc w:val="both"/>
        <w:rPr>
          <w:rFonts w:ascii="Arial" w:hAnsi="Arial" w:cs="Arial"/>
        </w:rPr>
      </w:pPr>
    </w:p>
    <w:p w:rsidR="00645A1F" w:rsidRPr="0022576B" w:rsidRDefault="00645A1F" w:rsidP="00645A1F">
      <w:pPr>
        <w:jc w:val="both"/>
        <w:rPr>
          <w:rFonts w:ascii="Arial" w:hAnsi="Arial" w:cs="Arial"/>
        </w:rPr>
      </w:pPr>
      <w:r w:rsidRPr="0022576B">
        <w:rPr>
          <w:rFonts w:ascii="Arial" w:hAnsi="Arial" w:cs="Arial"/>
        </w:rPr>
        <w:t>La Secretaría, por instrucciones de la Presidencia, da lectura al procedimiento que normará el desarrollo de la sesión solemne, conforme al tenor siguiente:</w:t>
      </w:r>
    </w:p>
    <w:p w:rsidR="00645A1F" w:rsidRPr="0022576B" w:rsidRDefault="00645A1F" w:rsidP="00645A1F">
      <w:pPr>
        <w:jc w:val="both"/>
        <w:rPr>
          <w:rFonts w:ascii="Arial" w:hAnsi="Arial" w:cs="Arial"/>
        </w:rPr>
      </w:pPr>
    </w:p>
    <w:p w:rsidR="00645A1F" w:rsidRPr="0022576B" w:rsidRDefault="00645A1F" w:rsidP="00645A1F">
      <w:pPr>
        <w:jc w:val="both"/>
        <w:rPr>
          <w:rFonts w:ascii="Arial" w:hAnsi="Arial" w:cs="Arial"/>
        </w:rPr>
      </w:pPr>
      <w:r w:rsidRPr="0022576B">
        <w:rPr>
          <w:rFonts w:ascii="Arial" w:hAnsi="Arial" w:cs="Arial"/>
        </w:rPr>
        <w:t>1.- La Presidencia comisiona a los Coordinadores de los diferentes Grupos Parlamentarios, para que se sirvan recibir y acompañar a su sitial en el presídium al Gobernador Constitucional del Estado de México, Licenciado Alfredo del Mazo Maza; y al Magistrado Doctor Ricardo Sodi Cuellar, Presidente del Tribunal Superior de Justicia del Estado de México; Asimismo les solicita lo acompañen en su salida del recinto.</w:t>
      </w:r>
    </w:p>
    <w:p w:rsidR="00645A1F" w:rsidRPr="0022576B" w:rsidRDefault="00645A1F" w:rsidP="00645A1F">
      <w:pPr>
        <w:jc w:val="both"/>
        <w:rPr>
          <w:rFonts w:ascii="Arial" w:hAnsi="Arial" w:cs="Arial"/>
        </w:rPr>
      </w:pPr>
    </w:p>
    <w:p w:rsidR="00645A1F" w:rsidRPr="0022576B" w:rsidRDefault="00645A1F" w:rsidP="00645A1F">
      <w:pPr>
        <w:jc w:val="both"/>
        <w:rPr>
          <w:rFonts w:ascii="Arial" w:hAnsi="Arial" w:cs="Arial"/>
        </w:rPr>
      </w:pPr>
      <w:r w:rsidRPr="0022576B">
        <w:rPr>
          <w:rFonts w:ascii="Arial" w:hAnsi="Arial" w:cs="Arial"/>
        </w:rPr>
        <w:t>2.-Receso.</w:t>
      </w:r>
    </w:p>
    <w:p w:rsidR="00645A1F" w:rsidRPr="0022576B" w:rsidRDefault="00645A1F" w:rsidP="00645A1F">
      <w:pPr>
        <w:jc w:val="both"/>
        <w:rPr>
          <w:rFonts w:ascii="Arial" w:hAnsi="Arial" w:cs="Arial"/>
        </w:rPr>
      </w:pPr>
    </w:p>
    <w:p w:rsidR="00645A1F" w:rsidRDefault="00645A1F" w:rsidP="00645A1F">
      <w:pPr>
        <w:jc w:val="both"/>
        <w:rPr>
          <w:rFonts w:ascii="Arial" w:hAnsi="Arial" w:cs="Arial"/>
        </w:rPr>
      </w:pPr>
      <w:r w:rsidRPr="0022576B">
        <w:rPr>
          <w:rFonts w:ascii="Arial" w:hAnsi="Arial" w:cs="Arial"/>
        </w:rPr>
        <w:t xml:space="preserve">3.- La Presidencia reanuda la sesión </w:t>
      </w:r>
    </w:p>
    <w:p w:rsidR="003367BB" w:rsidRDefault="003367BB" w:rsidP="00645A1F">
      <w:pPr>
        <w:jc w:val="both"/>
        <w:rPr>
          <w:rFonts w:ascii="Arial" w:hAnsi="Arial" w:cs="Arial"/>
        </w:rPr>
      </w:pPr>
    </w:p>
    <w:p w:rsidR="003367BB" w:rsidRPr="0022576B" w:rsidRDefault="003367BB" w:rsidP="00645A1F">
      <w:pPr>
        <w:jc w:val="both"/>
        <w:rPr>
          <w:rFonts w:ascii="Arial" w:hAnsi="Arial" w:cs="Arial"/>
        </w:rPr>
      </w:pPr>
      <w:r>
        <w:rPr>
          <w:rFonts w:ascii="Arial" w:hAnsi="Arial" w:cs="Arial"/>
        </w:rPr>
        <w:t xml:space="preserve">La LXI Legislatura del Estado de México, saluda y agradece la presencia del Lic. Alfredo del Mazo Maza, Gobernador Constitucional del Estado de México y al Magistrado Presidente del Poder Judicial del Estado de México, Dr. Ricardo Sodi Cuellar. </w:t>
      </w:r>
    </w:p>
    <w:p w:rsidR="00645A1F" w:rsidRPr="0022576B" w:rsidRDefault="00645A1F" w:rsidP="00645A1F">
      <w:pPr>
        <w:jc w:val="both"/>
        <w:rPr>
          <w:rFonts w:ascii="Arial" w:hAnsi="Arial" w:cs="Arial"/>
        </w:rPr>
      </w:pPr>
    </w:p>
    <w:p w:rsidR="00645A1F" w:rsidRDefault="00645A1F" w:rsidP="00645A1F">
      <w:pPr>
        <w:jc w:val="both"/>
        <w:rPr>
          <w:rFonts w:ascii="Arial" w:hAnsi="Arial" w:cs="Arial"/>
        </w:rPr>
      </w:pPr>
      <w:r w:rsidRPr="0022576B">
        <w:rPr>
          <w:rFonts w:ascii="Arial" w:hAnsi="Arial" w:cs="Arial"/>
        </w:rPr>
        <w:t>4.- Se entona el Himno Nacional Mexicano.</w:t>
      </w:r>
    </w:p>
    <w:p w:rsidR="00645A1F" w:rsidRPr="0022576B" w:rsidRDefault="00645A1F" w:rsidP="00645A1F">
      <w:pPr>
        <w:jc w:val="both"/>
        <w:rPr>
          <w:rFonts w:ascii="Arial" w:hAnsi="Arial" w:cs="Arial"/>
        </w:rPr>
      </w:pPr>
    </w:p>
    <w:p w:rsidR="00645A1F" w:rsidRPr="00645A1F" w:rsidRDefault="00645A1F" w:rsidP="00645A1F">
      <w:pPr>
        <w:jc w:val="both"/>
        <w:rPr>
          <w:rFonts w:ascii="Arial" w:hAnsi="Arial" w:cs="Arial"/>
        </w:rPr>
      </w:pPr>
      <w:r w:rsidRPr="00645A1F">
        <w:rPr>
          <w:rFonts w:ascii="Arial" w:hAnsi="Arial" w:cs="Arial"/>
        </w:rPr>
        <w:t xml:space="preserve">5.- La Vicepresidencia otorga el uso de la palabra a la diputada Presidenta </w:t>
      </w:r>
      <w:r w:rsidRPr="00645A1F">
        <w:rPr>
          <w:rFonts w:ascii="Arial" w:hAnsi="Arial" w:cs="Arial"/>
          <w:bCs/>
        </w:rPr>
        <w:t xml:space="preserve">Ingrid Krasopani Schemelensky Castro y esta hace la declaratoria de </w:t>
      </w:r>
      <w:r w:rsidRPr="00645A1F">
        <w:rPr>
          <w:rFonts w:ascii="Arial" w:hAnsi="Arial" w:cs="Arial"/>
        </w:rPr>
        <w:t>apertura del Primer Período Ordinario de Sesiones de la “LXI” Legislatura del Estado de Méxic</w:t>
      </w:r>
      <w:bookmarkStart w:id="0" w:name="_GoBack"/>
      <w:bookmarkEnd w:id="0"/>
      <w:r w:rsidRPr="00645A1F">
        <w:rPr>
          <w:rFonts w:ascii="Arial" w:hAnsi="Arial" w:cs="Arial"/>
        </w:rPr>
        <w:t xml:space="preserve">o, siendo las diez horas con veintiséis minutos, del día cinco de septiembre de dos mil </w:t>
      </w:r>
      <w:r w:rsidR="007B4D08">
        <w:rPr>
          <w:rFonts w:ascii="Arial" w:hAnsi="Arial" w:cs="Arial"/>
        </w:rPr>
        <w:t>veintiuno</w:t>
      </w:r>
      <w:r w:rsidRPr="00645A1F">
        <w:rPr>
          <w:rFonts w:ascii="Arial" w:hAnsi="Arial" w:cs="Arial"/>
        </w:rPr>
        <w:t>.</w:t>
      </w:r>
    </w:p>
    <w:p w:rsidR="00645A1F" w:rsidRPr="0022576B" w:rsidRDefault="00645A1F" w:rsidP="00645A1F">
      <w:pPr>
        <w:jc w:val="both"/>
        <w:rPr>
          <w:rFonts w:ascii="Arial" w:hAnsi="Arial" w:cs="Arial"/>
        </w:rPr>
      </w:pPr>
    </w:p>
    <w:p w:rsidR="00645A1F" w:rsidRPr="0022576B" w:rsidRDefault="00645A1F" w:rsidP="00645A1F">
      <w:pPr>
        <w:jc w:val="both"/>
        <w:rPr>
          <w:rFonts w:ascii="Arial" w:hAnsi="Arial" w:cs="Arial"/>
        </w:rPr>
      </w:pPr>
      <w:r w:rsidRPr="0022576B">
        <w:rPr>
          <w:rFonts w:ascii="Arial" w:hAnsi="Arial" w:cs="Arial"/>
        </w:rPr>
        <w:t xml:space="preserve">6.- Para fijar la posición de sus Grupos Parlamentarios, hacen uso de la palabra los diputados: </w:t>
      </w:r>
      <w:r w:rsidRPr="0022576B">
        <w:rPr>
          <w:rFonts w:ascii="Arial" w:eastAsia="Arial" w:hAnsi="Arial" w:cs="Arial"/>
          <w:color w:val="000000"/>
          <w:lang w:eastAsia="es-MX"/>
        </w:rPr>
        <w:t xml:space="preserve">Rigoberto Vargas Cervantes, del </w:t>
      </w:r>
      <w:r w:rsidRPr="0022576B">
        <w:rPr>
          <w:rFonts w:ascii="Arial" w:hAnsi="Arial" w:cs="Arial"/>
        </w:rPr>
        <w:t>Grupo Parlamentario del Partido</w:t>
      </w:r>
      <w:r w:rsidRPr="0022576B">
        <w:rPr>
          <w:rFonts w:ascii="Arial" w:eastAsia="Arial" w:hAnsi="Arial" w:cs="Arial"/>
          <w:color w:val="000000"/>
          <w:lang w:eastAsia="es-MX"/>
        </w:rPr>
        <w:t xml:space="preserve"> Nueva Alianza; </w:t>
      </w:r>
      <w:r w:rsidRPr="0022576B">
        <w:rPr>
          <w:rFonts w:ascii="Arial" w:hAnsi="Arial" w:cs="Arial"/>
        </w:rPr>
        <w:t xml:space="preserve">Juana Bonilla Jaime, del Grupo Parlamentario del Partido Movimiento Ciudadano; </w:t>
      </w:r>
      <w:r w:rsidRPr="0022576B">
        <w:rPr>
          <w:rFonts w:ascii="Arial" w:eastAsia="Arial" w:hAnsi="Arial" w:cs="Arial"/>
          <w:color w:val="000000"/>
          <w:lang w:eastAsia="es-MX"/>
        </w:rPr>
        <w:t>María Luisa Mendoza Mondragón,</w:t>
      </w:r>
      <w:r w:rsidRPr="0022576B">
        <w:rPr>
          <w:rFonts w:ascii="Arial" w:hAnsi="Arial" w:cs="Arial"/>
        </w:rPr>
        <w:t xml:space="preserve"> del Grupo Parlamentario del Partido del Verde Ecologista de México; Sergio García Sosa,</w:t>
      </w:r>
      <w:r w:rsidRPr="0022576B">
        <w:rPr>
          <w:rFonts w:ascii="Arial" w:hAnsi="Arial" w:cs="Arial"/>
          <w:color w:val="FF0000"/>
        </w:rPr>
        <w:t xml:space="preserve"> </w:t>
      </w:r>
      <w:r w:rsidRPr="0022576B">
        <w:rPr>
          <w:rFonts w:ascii="Arial" w:hAnsi="Arial" w:cs="Arial"/>
        </w:rPr>
        <w:t>del Grupo Parlamentario del Partido del Trabajo; Omar Ortega Álvarez, del Grupo Parlamentario del Partido de la Revolución Democrática; Miriam Escalona Piña, del Grupo Parlamentario del Partido Acción Nacional; Elías Rescala Jiménez, del Grupo Parlamentario del Partido Revolucionario Institucional; y Maurilio Hernández González, del Grupo Parlamentario del Partido morena.</w:t>
      </w:r>
    </w:p>
    <w:p w:rsidR="00645A1F" w:rsidRPr="0022576B" w:rsidRDefault="00645A1F" w:rsidP="00645A1F">
      <w:pPr>
        <w:jc w:val="both"/>
        <w:rPr>
          <w:rFonts w:ascii="Arial" w:hAnsi="Arial" w:cs="Arial"/>
        </w:rPr>
      </w:pPr>
    </w:p>
    <w:p w:rsidR="00645A1F" w:rsidRPr="0022576B" w:rsidRDefault="00645A1F" w:rsidP="00645A1F">
      <w:pPr>
        <w:jc w:val="both"/>
        <w:rPr>
          <w:rFonts w:ascii="Arial" w:hAnsi="Arial" w:cs="Arial"/>
        </w:rPr>
      </w:pPr>
      <w:r w:rsidRPr="0022576B">
        <w:rPr>
          <w:rFonts w:ascii="Arial" w:hAnsi="Arial" w:cs="Arial"/>
        </w:rPr>
        <w:lastRenderedPageBreak/>
        <w:t>7.- Uso de la palabra por el Gobernador Constitucional del Estado de México, para formular un mensaje con motivo del inicio de la “LXI” Legislatura del Estado de México y su Primer Período Ordinario de Sesiones.</w:t>
      </w:r>
    </w:p>
    <w:p w:rsidR="00645A1F" w:rsidRPr="0022576B" w:rsidRDefault="00645A1F" w:rsidP="00645A1F">
      <w:pPr>
        <w:jc w:val="both"/>
        <w:rPr>
          <w:rFonts w:ascii="Arial" w:hAnsi="Arial" w:cs="Arial"/>
        </w:rPr>
      </w:pPr>
    </w:p>
    <w:p w:rsidR="00645A1F" w:rsidRPr="0022576B" w:rsidRDefault="00645A1F" w:rsidP="00645A1F">
      <w:pPr>
        <w:jc w:val="both"/>
        <w:rPr>
          <w:rFonts w:ascii="Arial" w:hAnsi="Arial" w:cs="Arial"/>
        </w:rPr>
      </w:pPr>
      <w:r w:rsidRPr="0022576B">
        <w:rPr>
          <w:rFonts w:ascii="Arial" w:hAnsi="Arial" w:cs="Arial"/>
        </w:rPr>
        <w:t>La Presidencia agradece la presencia del Gobernador Constitucional del Estado de México y del Presidente del Tribunal Superior de Justicia del Estado de México, así como de todos los presentes.</w:t>
      </w:r>
    </w:p>
    <w:p w:rsidR="00645A1F" w:rsidRPr="0022576B" w:rsidRDefault="00645A1F" w:rsidP="00645A1F">
      <w:pPr>
        <w:jc w:val="both"/>
        <w:rPr>
          <w:rFonts w:ascii="Arial" w:hAnsi="Arial" w:cs="Arial"/>
        </w:rPr>
      </w:pPr>
    </w:p>
    <w:p w:rsidR="00645A1F" w:rsidRPr="0022576B" w:rsidRDefault="00645A1F" w:rsidP="00645A1F">
      <w:pPr>
        <w:jc w:val="both"/>
        <w:rPr>
          <w:rFonts w:ascii="Arial" w:hAnsi="Arial" w:cs="Arial"/>
        </w:rPr>
      </w:pPr>
      <w:r w:rsidRPr="0022576B">
        <w:rPr>
          <w:rFonts w:ascii="Arial" w:hAnsi="Arial" w:cs="Arial"/>
        </w:rPr>
        <w:t>8.- Se entona el Himno del Estado de México.</w:t>
      </w:r>
    </w:p>
    <w:p w:rsidR="00645A1F" w:rsidRPr="0022576B" w:rsidRDefault="00645A1F" w:rsidP="00645A1F">
      <w:pPr>
        <w:jc w:val="both"/>
        <w:rPr>
          <w:rFonts w:ascii="Arial" w:hAnsi="Arial" w:cs="Arial"/>
        </w:rPr>
      </w:pPr>
    </w:p>
    <w:p w:rsidR="00645A1F" w:rsidRPr="0022576B" w:rsidRDefault="00645A1F" w:rsidP="00645A1F">
      <w:pPr>
        <w:jc w:val="both"/>
        <w:rPr>
          <w:rFonts w:ascii="Arial" w:hAnsi="Arial" w:cs="Arial"/>
        </w:rPr>
      </w:pPr>
      <w:r w:rsidRPr="0022576B">
        <w:rPr>
          <w:rFonts w:ascii="Arial" w:hAnsi="Arial" w:cs="Arial"/>
        </w:rPr>
        <w:t>9.- Agotados los asuntos en cartera, la Presidencia levanta la sesión, siendo las doce horas con quince minutos del día de la fecha, y cita para el día jueves nueve del mes y año en curso, a las doce horas.</w:t>
      </w:r>
    </w:p>
    <w:p w:rsidR="00164308" w:rsidRPr="00B9336F" w:rsidRDefault="00164308" w:rsidP="00164308">
      <w:pPr>
        <w:jc w:val="both"/>
        <w:rPr>
          <w:rFonts w:ascii="Arial" w:hAnsi="Arial" w:cs="Arial"/>
          <w:lang w:val="es-MX"/>
        </w:rPr>
      </w:pPr>
    </w:p>
    <w:p w:rsidR="00164308" w:rsidRPr="00B9336F" w:rsidRDefault="00164308" w:rsidP="00164308">
      <w:pPr>
        <w:jc w:val="center"/>
        <w:rPr>
          <w:rFonts w:ascii="Arial" w:hAnsi="Arial" w:cs="Arial"/>
          <w:b/>
        </w:rPr>
      </w:pPr>
      <w:r w:rsidRPr="00B9336F">
        <w:rPr>
          <w:rFonts w:ascii="Arial" w:hAnsi="Arial" w:cs="Arial"/>
          <w:b/>
        </w:rPr>
        <w:t>Diputados Secretarios</w:t>
      </w:r>
    </w:p>
    <w:p w:rsidR="00164308" w:rsidRPr="00B9336F" w:rsidRDefault="00164308" w:rsidP="00164308">
      <w:pPr>
        <w:jc w:val="both"/>
        <w:rPr>
          <w:rFonts w:ascii="Arial" w:hAnsi="Arial" w:cs="Arial"/>
          <w:b/>
        </w:rPr>
      </w:pPr>
    </w:p>
    <w:p w:rsidR="00164308" w:rsidRPr="00B9336F" w:rsidRDefault="00E02DB6" w:rsidP="00164308">
      <w:pPr>
        <w:ind w:right="108"/>
        <w:jc w:val="center"/>
        <w:rPr>
          <w:rFonts w:ascii="Arial" w:hAnsi="Arial" w:cs="Arial"/>
          <w:b/>
        </w:rPr>
      </w:pPr>
      <w:r w:rsidRPr="00B9336F">
        <w:rPr>
          <w:rFonts w:ascii="Arial" w:hAnsi="Arial" w:cs="Arial"/>
          <w:b/>
        </w:rPr>
        <w:t xml:space="preserve">Trinidad Franco </w:t>
      </w:r>
      <w:proofErr w:type="spellStart"/>
      <w:r w:rsidRPr="00B9336F">
        <w:rPr>
          <w:rFonts w:ascii="Arial" w:hAnsi="Arial" w:cs="Arial"/>
          <w:b/>
        </w:rPr>
        <w:t>Arpero</w:t>
      </w:r>
      <w:proofErr w:type="spellEnd"/>
      <w:r w:rsidR="00164308" w:rsidRPr="00B9336F">
        <w:rPr>
          <w:rFonts w:ascii="Arial" w:hAnsi="Arial" w:cs="Arial"/>
          <w:b/>
        </w:rPr>
        <w:tab/>
      </w:r>
      <w:r w:rsidR="00164308" w:rsidRPr="00B9336F">
        <w:rPr>
          <w:rFonts w:ascii="Arial" w:hAnsi="Arial" w:cs="Arial"/>
          <w:b/>
        </w:rPr>
        <w:tab/>
      </w:r>
      <w:r w:rsidR="0066200E" w:rsidRPr="00B9336F">
        <w:rPr>
          <w:rFonts w:ascii="Arial" w:hAnsi="Arial" w:cs="Arial"/>
          <w:b/>
        </w:rPr>
        <w:tab/>
      </w:r>
      <w:r w:rsidR="00164308" w:rsidRPr="00B9336F">
        <w:rPr>
          <w:rFonts w:ascii="Arial" w:hAnsi="Arial" w:cs="Arial"/>
          <w:b/>
        </w:rPr>
        <w:tab/>
      </w:r>
      <w:r w:rsidR="00487FA8" w:rsidRPr="00B9336F">
        <w:rPr>
          <w:rFonts w:ascii="Arial" w:hAnsi="Arial" w:cs="Arial"/>
          <w:b/>
        </w:rPr>
        <w:t>Mónica Miriam Granillo Velazco</w:t>
      </w:r>
    </w:p>
    <w:p w:rsidR="00164308" w:rsidRPr="00B9336F" w:rsidRDefault="00164308" w:rsidP="00164308">
      <w:pPr>
        <w:ind w:right="108"/>
        <w:jc w:val="center"/>
        <w:rPr>
          <w:rFonts w:ascii="Arial" w:hAnsi="Arial" w:cs="Arial"/>
          <w:b/>
        </w:rPr>
      </w:pPr>
    </w:p>
    <w:p w:rsidR="00164308" w:rsidRPr="00B9336F" w:rsidRDefault="00487FA8" w:rsidP="00164308">
      <w:pPr>
        <w:ind w:right="108"/>
        <w:jc w:val="center"/>
        <w:rPr>
          <w:rFonts w:ascii="Arial" w:hAnsi="Arial" w:cs="Arial"/>
          <w:b/>
        </w:rPr>
      </w:pPr>
      <w:r w:rsidRPr="00B9336F">
        <w:rPr>
          <w:rFonts w:ascii="Arial" w:hAnsi="Arial" w:cs="Arial"/>
          <w:b/>
        </w:rPr>
        <w:t>Viridiana Fuentes Cruz</w:t>
      </w:r>
    </w:p>
    <w:p w:rsidR="00FF2F64" w:rsidRPr="00B9336F" w:rsidRDefault="00FF2F64">
      <w:pPr>
        <w:rPr>
          <w:rFonts w:ascii="Arial" w:hAnsi="Arial" w:cs="Arial"/>
        </w:rPr>
      </w:pPr>
    </w:p>
    <w:sectPr w:rsidR="00FF2F64" w:rsidRPr="00B9336F" w:rsidSect="00164308">
      <w:pgSz w:w="12240" w:h="15840"/>
      <w:pgMar w:top="567" w:right="907" w:bottom="1021"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752A" w:rsidRDefault="0072752A" w:rsidP="00164308">
      <w:r>
        <w:separator/>
      </w:r>
    </w:p>
  </w:endnote>
  <w:endnote w:type="continuationSeparator" w:id="0">
    <w:p w:rsidR="0072752A" w:rsidRDefault="0072752A" w:rsidP="00164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752A" w:rsidRDefault="0072752A" w:rsidP="00164308">
      <w:r>
        <w:separator/>
      </w:r>
    </w:p>
  </w:footnote>
  <w:footnote w:type="continuationSeparator" w:id="0">
    <w:p w:rsidR="0072752A" w:rsidRDefault="0072752A" w:rsidP="001643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308"/>
    <w:rsid w:val="000505B8"/>
    <w:rsid w:val="00130CCF"/>
    <w:rsid w:val="00164308"/>
    <w:rsid w:val="002813C7"/>
    <w:rsid w:val="002B033B"/>
    <w:rsid w:val="00307409"/>
    <w:rsid w:val="003217EF"/>
    <w:rsid w:val="003312A6"/>
    <w:rsid w:val="003367BB"/>
    <w:rsid w:val="003421C5"/>
    <w:rsid w:val="003C1A7D"/>
    <w:rsid w:val="0041353D"/>
    <w:rsid w:val="00487FA8"/>
    <w:rsid w:val="00494E45"/>
    <w:rsid w:val="004E30EB"/>
    <w:rsid w:val="005234C2"/>
    <w:rsid w:val="00527232"/>
    <w:rsid w:val="0054713C"/>
    <w:rsid w:val="005D1BFC"/>
    <w:rsid w:val="005D460F"/>
    <w:rsid w:val="006177AA"/>
    <w:rsid w:val="00625E2A"/>
    <w:rsid w:val="006360EF"/>
    <w:rsid w:val="006375F3"/>
    <w:rsid w:val="00645A1F"/>
    <w:rsid w:val="00652F1C"/>
    <w:rsid w:val="0066200E"/>
    <w:rsid w:val="00665F13"/>
    <w:rsid w:val="00671A43"/>
    <w:rsid w:val="006B03A6"/>
    <w:rsid w:val="006D07B3"/>
    <w:rsid w:val="006F1338"/>
    <w:rsid w:val="007041D2"/>
    <w:rsid w:val="0071219E"/>
    <w:rsid w:val="0072752A"/>
    <w:rsid w:val="0076139E"/>
    <w:rsid w:val="007833AF"/>
    <w:rsid w:val="007B4D08"/>
    <w:rsid w:val="00805EE8"/>
    <w:rsid w:val="008073D7"/>
    <w:rsid w:val="008106AC"/>
    <w:rsid w:val="00864493"/>
    <w:rsid w:val="008D1CC6"/>
    <w:rsid w:val="0095191C"/>
    <w:rsid w:val="009A2AD5"/>
    <w:rsid w:val="009E4D02"/>
    <w:rsid w:val="00A27F92"/>
    <w:rsid w:val="00A8110A"/>
    <w:rsid w:val="00A85B09"/>
    <w:rsid w:val="00AF1867"/>
    <w:rsid w:val="00B23426"/>
    <w:rsid w:val="00B5187A"/>
    <w:rsid w:val="00B9336F"/>
    <w:rsid w:val="00C16E40"/>
    <w:rsid w:val="00CF79DC"/>
    <w:rsid w:val="00D11F47"/>
    <w:rsid w:val="00D2791D"/>
    <w:rsid w:val="00D47CAF"/>
    <w:rsid w:val="00E02DB6"/>
    <w:rsid w:val="00E02E3E"/>
    <w:rsid w:val="00E26AAE"/>
    <w:rsid w:val="00ED0CED"/>
    <w:rsid w:val="00ED610B"/>
    <w:rsid w:val="00EE7725"/>
    <w:rsid w:val="00EF4026"/>
    <w:rsid w:val="00F0772D"/>
    <w:rsid w:val="00F5360A"/>
    <w:rsid w:val="00F73263"/>
    <w:rsid w:val="00F97801"/>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EAA2A"/>
  <w15:docId w15:val="{AFC916A7-2E22-4129-A059-FCBEAAA35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4308"/>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w:basedOn w:val="Normal"/>
    <w:next w:val="Normal"/>
    <w:link w:val="Ttulo1Car"/>
    <w:qFormat/>
    <w:rsid w:val="00164308"/>
    <w:pPr>
      <w:keepNext/>
      <w:jc w:val="center"/>
      <w:outlineLvl w:val="0"/>
    </w:pPr>
    <w:rPr>
      <w:rFonts w:ascii="Arial" w:eastAsia="MS Mincho" w:hAnsi="Arial"/>
      <w:sz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Car"/>
    <w:basedOn w:val="Fuentedeprrafopredeter"/>
    <w:link w:val="Ttulo1"/>
    <w:rsid w:val="00164308"/>
    <w:rPr>
      <w:rFonts w:ascii="Arial" w:eastAsia="MS Mincho" w:hAnsi="Arial" w:cs="Times New Roman"/>
      <w:sz w:val="20"/>
      <w:szCs w:val="24"/>
      <w:lang w:val="x-none" w:eastAsia="es-ES"/>
    </w:rPr>
  </w:style>
  <w:style w:type="paragraph" w:styleId="Encabezado">
    <w:name w:val="header"/>
    <w:basedOn w:val="Normal"/>
    <w:link w:val="EncabezadoCar"/>
    <w:uiPriority w:val="99"/>
    <w:unhideWhenUsed/>
    <w:rsid w:val="00164308"/>
    <w:pPr>
      <w:tabs>
        <w:tab w:val="center" w:pos="4419"/>
        <w:tab w:val="right" w:pos="8838"/>
      </w:tabs>
    </w:pPr>
  </w:style>
  <w:style w:type="character" w:customStyle="1" w:styleId="EncabezadoCar">
    <w:name w:val="Encabezado Car"/>
    <w:basedOn w:val="Fuentedeprrafopredeter"/>
    <w:link w:val="Encabezado"/>
    <w:uiPriority w:val="99"/>
    <w:rsid w:val="00164308"/>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164308"/>
    <w:pPr>
      <w:tabs>
        <w:tab w:val="center" w:pos="4419"/>
        <w:tab w:val="right" w:pos="8838"/>
      </w:tabs>
    </w:pPr>
  </w:style>
  <w:style w:type="character" w:customStyle="1" w:styleId="PiedepginaCar">
    <w:name w:val="Pie de página Car"/>
    <w:basedOn w:val="Fuentedeprrafopredeter"/>
    <w:link w:val="Piedepgina"/>
    <w:uiPriority w:val="99"/>
    <w:rsid w:val="00164308"/>
    <w:rPr>
      <w:rFonts w:ascii="Times New Roman" w:eastAsia="Times New Roman" w:hAnsi="Times New Roman" w:cs="Times New Roman"/>
      <w:sz w:val="24"/>
      <w:szCs w:val="24"/>
      <w:lang w:val="es-ES" w:eastAsia="es-ES"/>
    </w:rPr>
  </w:style>
  <w:style w:type="table" w:styleId="Tablaconcuadrcula">
    <w:name w:val="Table Grid"/>
    <w:basedOn w:val="Tablanormal"/>
    <w:uiPriority w:val="39"/>
    <w:rsid w:val="00645A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0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540</Words>
  <Characters>2972</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6</cp:revision>
  <dcterms:created xsi:type="dcterms:W3CDTF">2021-09-08T20:06:00Z</dcterms:created>
  <dcterms:modified xsi:type="dcterms:W3CDTF">2021-09-09T16:00:00Z</dcterms:modified>
</cp:coreProperties>
</file>