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E00" w:rsidRPr="00B256A4" w:rsidRDefault="00F61E00" w:rsidP="00C61B6F">
      <w:pPr>
        <w:spacing w:after="0" w:line="240" w:lineRule="auto"/>
        <w:contextualSpacing/>
        <w:jc w:val="center"/>
        <w:rPr>
          <w:rFonts w:ascii="Arial" w:eastAsia="Arial" w:hAnsi="Arial" w:cs="Arial"/>
          <w:b/>
          <w:sz w:val="24"/>
          <w:szCs w:val="24"/>
        </w:rPr>
      </w:pPr>
      <w:r w:rsidRPr="00B256A4">
        <w:rPr>
          <w:rFonts w:ascii="Arial" w:eastAsia="Arial" w:hAnsi="Arial" w:cs="Arial"/>
          <w:b/>
          <w:sz w:val="24"/>
          <w:szCs w:val="24"/>
        </w:rPr>
        <w:t>ACTA DE LA SESIÓN DELIBERANTE DE LA “LXI” LEGISLATURA DEL ESTADO DE MÉXICO.</w:t>
      </w:r>
    </w:p>
    <w:p w:rsidR="00F61E00" w:rsidRPr="00872493" w:rsidRDefault="00F61E00" w:rsidP="00C61B6F">
      <w:pPr>
        <w:spacing w:after="0" w:line="240" w:lineRule="auto"/>
        <w:contextualSpacing/>
        <w:jc w:val="both"/>
        <w:rPr>
          <w:rFonts w:ascii="Arial" w:eastAsia="Arial" w:hAnsi="Arial" w:cs="Arial"/>
          <w:sz w:val="24"/>
          <w:szCs w:val="24"/>
        </w:rPr>
      </w:pPr>
    </w:p>
    <w:p w:rsidR="00F61E00" w:rsidRPr="00872493" w:rsidRDefault="00F61E00" w:rsidP="00C61B6F">
      <w:pPr>
        <w:spacing w:after="0" w:line="240" w:lineRule="auto"/>
        <w:contextualSpacing/>
        <w:jc w:val="center"/>
        <w:rPr>
          <w:rFonts w:ascii="Arial" w:eastAsia="Arial" w:hAnsi="Arial" w:cs="Arial"/>
          <w:sz w:val="24"/>
          <w:szCs w:val="24"/>
        </w:rPr>
      </w:pPr>
      <w:r w:rsidRPr="00872493">
        <w:rPr>
          <w:rFonts w:ascii="Arial" w:eastAsia="Arial" w:hAnsi="Arial" w:cs="Arial"/>
          <w:sz w:val="24"/>
          <w:szCs w:val="24"/>
        </w:rPr>
        <w:t xml:space="preserve">Celebrada el día </w:t>
      </w:r>
      <w:r w:rsidR="001E4B90" w:rsidRPr="00872493">
        <w:rPr>
          <w:rFonts w:ascii="Arial" w:eastAsia="Arial" w:hAnsi="Arial" w:cs="Arial"/>
          <w:sz w:val="24"/>
          <w:szCs w:val="24"/>
        </w:rPr>
        <w:t>diez de marzo</w:t>
      </w:r>
      <w:r w:rsidRPr="00872493">
        <w:rPr>
          <w:rFonts w:ascii="Arial" w:eastAsia="Arial" w:hAnsi="Arial" w:cs="Arial"/>
          <w:sz w:val="24"/>
          <w:szCs w:val="24"/>
        </w:rPr>
        <w:t xml:space="preserve"> de dos mil veintidós</w:t>
      </w:r>
    </w:p>
    <w:p w:rsidR="00F61E00" w:rsidRPr="00872493" w:rsidRDefault="00F61E00" w:rsidP="00C61B6F">
      <w:pPr>
        <w:spacing w:after="0" w:line="240" w:lineRule="auto"/>
        <w:contextualSpacing/>
        <w:jc w:val="both"/>
        <w:rPr>
          <w:rFonts w:ascii="Arial" w:eastAsia="Arial" w:hAnsi="Arial" w:cs="Arial"/>
          <w:sz w:val="24"/>
          <w:szCs w:val="24"/>
        </w:rPr>
      </w:pPr>
    </w:p>
    <w:p w:rsidR="00F61E00" w:rsidRPr="00B256A4" w:rsidRDefault="00F61E00" w:rsidP="00C61B6F">
      <w:pPr>
        <w:spacing w:after="0" w:line="240" w:lineRule="auto"/>
        <w:contextualSpacing/>
        <w:jc w:val="center"/>
        <w:rPr>
          <w:rFonts w:ascii="Arial" w:eastAsia="Arial" w:hAnsi="Arial" w:cs="Arial"/>
          <w:b/>
          <w:sz w:val="24"/>
          <w:szCs w:val="24"/>
        </w:rPr>
      </w:pPr>
      <w:r w:rsidRPr="00B256A4">
        <w:rPr>
          <w:rFonts w:ascii="Arial" w:eastAsia="Arial" w:hAnsi="Arial" w:cs="Arial"/>
          <w:b/>
          <w:sz w:val="24"/>
          <w:szCs w:val="24"/>
        </w:rPr>
        <w:t>Presidenta Diputada Mónica Angélica Álvarez Nemer</w:t>
      </w:r>
    </w:p>
    <w:p w:rsidR="00F61E00" w:rsidRPr="00872493" w:rsidRDefault="00F61E00" w:rsidP="00C61B6F">
      <w:pPr>
        <w:spacing w:after="0" w:line="240" w:lineRule="auto"/>
        <w:contextualSpacing/>
        <w:jc w:val="both"/>
        <w:rPr>
          <w:rFonts w:ascii="Arial" w:eastAsia="Arial" w:hAnsi="Arial" w:cs="Arial"/>
          <w:sz w:val="24"/>
          <w:szCs w:val="24"/>
        </w:rPr>
      </w:pPr>
    </w:p>
    <w:p w:rsidR="00F61E00" w:rsidRPr="00872493" w:rsidRDefault="00F61E00"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A9759F" w:rsidRPr="00872493">
        <w:rPr>
          <w:rFonts w:ascii="Arial" w:eastAsia="Arial" w:hAnsi="Arial" w:cs="Arial"/>
          <w:sz w:val="24"/>
          <w:szCs w:val="24"/>
        </w:rPr>
        <w:t>cincuenta y ocho</w:t>
      </w:r>
      <w:r w:rsidRPr="00872493">
        <w:rPr>
          <w:rFonts w:ascii="Arial" w:eastAsia="Arial" w:hAnsi="Arial" w:cs="Arial"/>
          <w:sz w:val="24"/>
          <w:szCs w:val="24"/>
        </w:rPr>
        <w:t xml:space="preserve"> minutos del día </w:t>
      </w:r>
      <w:r w:rsidR="00A9759F" w:rsidRPr="00872493">
        <w:rPr>
          <w:rFonts w:ascii="Arial" w:eastAsia="Arial" w:hAnsi="Arial" w:cs="Arial"/>
          <w:sz w:val="24"/>
          <w:szCs w:val="24"/>
        </w:rPr>
        <w:t>diez de marzo</w:t>
      </w:r>
      <w:r w:rsidRPr="00872493">
        <w:rPr>
          <w:rFonts w:ascii="Arial" w:eastAsia="Arial" w:hAnsi="Arial" w:cs="Arial"/>
          <w:sz w:val="24"/>
          <w:szCs w:val="24"/>
        </w:rPr>
        <w:t xml:space="preserve"> de dos mil veintidós, una vez que la Secretaría verificó la existencia del quórum, mediante el sistema electrónico. </w:t>
      </w:r>
    </w:p>
    <w:p w:rsidR="00F61E00" w:rsidRPr="00872493" w:rsidRDefault="00F61E00" w:rsidP="00C61B6F">
      <w:pPr>
        <w:spacing w:after="0" w:line="240" w:lineRule="auto"/>
        <w:contextualSpacing/>
        <w:jc w:val="both"/>
        <w:rPr>
          <w:rFonts w:ascii="Arial" w:eastAsia="Arial" w:hAnsi="Arial" w:cs="Arial"/>
          <w:sz w:val="24"/>
          <w:szCs w:val="24"/>
        </w:rPr>
      </w:pPr>
    </w:p>
    <w:p w:rsidR="00F61E00" w:rsidRPr="00872493" w:rsidRDefault="00F61E00"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F61E00" w:rsidRPr="00872493" w:rsidRDefault="00F61E00" w:rsidP="00C61B6F">
      <w:pPr>
        <w:spacing w:after="0" w:line="240" w:lineRule="auto"/>
        <w:contextualSpacing/>
        <w:jc w:val="both"/>
        <w:rPr>
          <w:rFonts w:ascii="Arial" w:eastAsia="Arial" w:hAnsi="Arial" w:cs="Arial"/>
          <w:sz w:val="24"/>
          <w:szCs w:val="24"/>
        </w:rPr>
      </w:pPr>
    </w:p>
    <w:p w:rsidR="00F61E00" w:rsidRPr="00872493" w:rsidRDefault="00F61E00" w:rsidP="00C61B6F">
      <w:pPr>
        <w:pBdr>
          <w:top w:val="nil"/>
          <w:left w:val="nil"/>
          <w:bottom w:val="nil"/>
          <w:right w:val="nil"/>
          <w:between w:val="nil"/>
        </w:pBdr>
        <w:spacing w:after="0" w:line="240" w:lineRule="auto"/>
        <w:contextualSpacing/>
        <w:jc w:val="both"/>
        <w:rPr>
          <w:rFonts w:ascii="Arial" w:eastAsia="Arial" w:hAnsi="Arial" w:cs="Arial"/>
          <w:color w:val="000000"/>
          <w:sz w:val="24"/>
          <w:szCs w:val="24"/>
        </w:rPr>
      </w:pPr>
      <w:r w:rsidRPr="00872493">
        <w:rPr>
          <w:rFonts w:ascii="Arial" w:eastAsia="Arial" w:hAnsi="Arial" w:cs="Arial"/>
          <w:color w:val="000000"/>
          <w:sz w:val="24"/>
          <w:szCs w:val="24"/>
        </w:rPr>
        <w:t>1.- La Presidencia informa que el acta de la sesión anterior ha sido publicada en la Gaceta Parlamentaria, por lo que pregunta si existen observaciones o comentarios a la misma. El acta es aprobada por unanimidad de votos.</w:t>
      </w:r>
    </w:p>
    <w:p w:rsidR="00F61E00" w:rsidRPr="00872493" w:rsidRDefault="00F61E00" w:rsidP="00C61B6F">
      <w:pPr>
        <w:pBdr>
          <w:top w:val="nil"/>
          <w:left w:val="nil"/>
          <w:bottom w:val="nil"/>
          <w:right w:val="nil"/>
          <w:between w:val="nil"/>
        </w:pBdr>
        <w:spacing w:after="0" w:line="240" w:lineRule="auto"/>
        <w:contextualSpacing/>
        <w:jc w:val="both"/>
        <w:rPr>
          <w:rFonts w:ascii="Arial" w:eastAsia="Arial" w:hAnsi="Arial" w:cs="Arial"/>
          <w:color w:val="000000"/>
          <w:sz w:val="24"/>
          <w:szCs w:val="24"/>
        </w:rPr>
      </w:pPr>
    </w:p>
    <w:p w:rsidR="00A4463F" w:rsidRPr="00872493" w:rsidRDefault="007A5859" w:rsidP="00C61B6F">
      <w:pPr>
        <w:pStyle w:val="Default"/>
        <w:contextualSpacing/>
        <w:jc w:val="both"/>
      </w:pPr>
      <w:r w:rsidRPr="00872493">
        <w:rPr>
          <w:bCs/>
        </w:rPr>
        <w:t xml:space="preserve">2.- La Vicepresidencia, por instrucciones de la Presidencia, da lectura a la </w:t>
      </w:r>
      <w:r w:rsidRPr="00872493">
        <w:t xml:space="preserve">Solicitud de </w:t>
      </w:r>
      <w:r w:rsidRPr="00872493">
        <w:rPr>
          <w:bCs/>
        </w:rPr>
        <w:t>Licencia Temporal</w:t>
      </w:r>
      <w:r w:rsidRPr="00872493">
        <w:t xml:space="preserve">, </w:t>
      </w:r>
      <w:r w:rsidR="00D370E3">
        <w:t>por tiempo indefinido</w:t>
      </w:r>
      <w:r w:rsidRPr="00872493">
        <w:t xml:space="preserve">, </w:t>
      </w:r>
      <w:r w:rsidR="004C475D">
        <w:t xml:space="preserve">que, </w:t>
      </w:r>
      <w:r w:rsidRPr="00872493">
        <w:t>para separarse del cargo de Magistrado del Tribunal Superior de Justicia del Estado de México</w:t>
      </w:r>
      <w:r w:rsidR="004C475D">
        <w:t>,</w:t>
      </w:r>
      <w:r w:rsidR="00A4463F" w:rsidRPr="00872493">
        <w:t xml:space="preserve"> </w:t>
      </w:r>
      <w:r w:rsidR="004C475D">
        <w:t xml:space="preserve">que </w:t>
      </w:r>
      <w:r w:rsidR="00A4463F" w:rsidRPr="00872493">
        <w:t>formula el Licenciado José Luis Cervantes Martínez</w:t>
      </w:r>
      <w:r w:rsidRPr="00872493">
        <w:t xml:space="preserve">, presentada por el Presidente del Tribunal Superior de Justicia y del Consejo de la Judicatura del Estado de México. </w:t>
      </w:r>
      <w:r w:rsidR="004C475D">
        <w:t xml:space="preserve">(De urgente y obvia resolución). </w:t>
      </w:r>
      <w:r w:rsidR="00A4463F" w:rsidRPr="00872493">
        <w:t>Solicita la dispensa del trámite de dictamen.</w:t>
      </w:r>
    </w:p>
    <w:p w:rsidR="00A4463F" w:rsidRPr="00872493" w:rsidRDefault="00A4463F" w:rsidP="00C61B6F">
      <w:pPr>
        <w:pStyle w:val="Default"/>
        <w:contextualSpacing/>
        <w:jc w:val="both"/>
      </w:pPr>
    </w:p>
    <w:p w:rsidR="00A4463F" w:rsidRPr="00872493" w:rsidRDefault="00A4463F" w:rsidP="00C61B6F">
      <w:pPr>
        <w:pStyle w:val="Default"/>
        <w:contextualSpacing/>
        <w:jc w:val="both"/>
      </w:pPr>
      <w:r w:rsidRPr="00872493">
        <w:t>Es aprobada la dispensa del trámite de dictamen, por unanimidad de votos.</w:t>
      </w:r>
    </w:p>
    <w:p w:rsidR="00A4463F" w:rsidRPr="00872493" w:rsidRDefault="00A4463F" w:rsidP="00C61B6F">
      <w:pPr>
        <w:pStyle w:val="Default"/>
        <w:contextualSpacing/>
        <w:jc w:val="both"/>
      </w:pPr>
    </w:p>
    <w:p w:rsidR="00614277" w:rsidRPr="00872493" w:rsidRDefault="00614277"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4463F" w:rsidRPr="00872493" w:rsidRDefault="00A4463F" w:rsidP="00C61B6F">
      <w:pPr>
        <w:pStyle w:val="Default"/>
        <w:contextualSpacing/>
        <w:jc w:val="both"/>
      </w:pPr>
    </w:p>
    <w:p w:rsidR="00040B13" w:rsidRPr="00872493" w:rsidRDefault="007A5859" w:rsidP="00C61B6F">
      <w:pPr>
        <w:pStyle w:val="Default"/>
        <w:contextualSpacing/>
        <w:jc w:val="both"/>
      </w:pPr>
      <w:r w:rsidRPr="00872493">
        <w:rPr>
          <w:bCs/>
        </w:rPr>
        <w:t xml:space="preserve">3.- </w:t>
      </w:r>
      <w:r w:rsidRPr="00872493">
        <w:t>L</w:t>
      </w:r>
      <w:r w:rsidR="00A02A94" w:rsidRPr="00872493">
        <w:t>a Vicepresidencia</w:t>
      </w:r>
      <w:r w:rsidR="00040B13" w:rsidRPr="00872493">
        <w:t>,</w:t>
      </w:r>
      <w:r w:rsidR="00A02A94" w:rsidRPr="00872493">
        <w:t xml:space="preserve"> por instrucciones </w:t>
      </w:r>
      <w:r w:rsidR="00040B13" w:rsidRPr="00872493">
        <w:t>de la Presidencia, da lectura a</w:t>
      </w:r>
      <w:r w:rsidR="00A02A94" w:rsidRPr="00872493">
        <w:t>l</w:t>
      </w:r>
      <w:r w:rsidR="00040B13" w:rsidRPr="00872493">
        <w:t xml:space="preserve"> </w:t>
      </w:r>
      <w:r w:rsidRPr="00872493">
        <w:rPr>
          <w:bCs/>
        </w:rPr>
        <w:t xml:space="preserve">Dictamen </w:t>
      </w:r>
      <w:r w:rsidRPr="00872493">
        <w:t xml:space="preserve">de </w:t>
      </w:r>
      <w:r w:rsidR="004C475D">
        <w:t>designación</w:t>
      </w:r>
      <w:r w:rsidRPr="00872493">
        <w:t xml:space="preserve"> formulad</w:t>
      </w:r>
      <w:r w:rsidR="004C475D">
        <w:t>o</w:t>
      </w:r>
      <w:r w:rsidRPr="00872493">
        <w:t xml:space="preserve"> a la terna que envía el Titular del Ejecutivo Estatal para la designación del Fiscal General de Justicia del Estado de México, presentado por la Junta de Coordinación Política.</w:t>
      </w:r>
      <w:r w:rsidR="004C475D">
        <w:t xml:space="preserve"> (En su caso protesta constitucional)</w:t>
      </w:r>
      <w:r w:rsidRPr="00872493">
        <w:t xml:space="preserve"> </w:t>
      </w:r>
    </w:p>
    <w:p w:rsidR="00040B13" w:rsidRPr="00872493" w:rsidRDefault="00040B13" w:rsidP="00C61B6F">
      <w:pPr>
        <w:pStyle w:val="Default"/>
        <w:contextualSpacing/>
        <w:jc w:val="both"/>
      </w:pPr>
    </w:p>
    <w:p w:rsidR="00040B13" w:rsidRPr="00872493" w:rsidRDefault="00040B13"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 xml:space="preserve">Sin que motive debate el dictamen y proyecto de decreto de la propuesta del Licenciado </w:t>
      </w:r>
      <w:r w:rsidR="00C307B7" w:rsidRPr="00872493">
        <w:rPr>
          <w:rFonts w:ascii="Arial" w:eastAsia="Arial" w:hAnsi="Arial" w:cs="Arial"/>
          <w:sz w:val="24"/>
          <w:szCs w:val="24"/>
        </w:rPr>
        <w:t>José Luis Cervantes Martínez</w:t>
      </w:r>
      <w:r w:rsidRPr="00872493">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w:t>
      </w:r>
      <w:r w:rsidRPr="00872493">
        <w:rPr>
          <w:rFonts w:ascii="Arial" w:eastAsia="Arial" w:hAnsi="Arial" w:cs="Arial"/>
          <w:sz w:val="24"/>
          <w:szCs w:val="24"/>
        </w:rPr>
        <w:lastRenderedPageBreak/>
        <w:t xml:space="preserve">aprobado en lo particular; y la Presidencia solicita a la Secretaría provea el cumplimiento de la resolución de la Legislatura. </w:t>
      </w:r>
    </w:p>
    <w:p w:rsidR="00DA1010" w:rsidRPr="00872493" w:rsidRDefault="00DA1010" w:rsidP="00C61B6F">
      <w:pPr>
        <w:spacing w:after="0" w:line="240" w:lineRule="auto"/>
        <w:contextualSpacing/>
        <w:jc w:val="both"/>
        <w:rPr>
          <w:rFonts w:ascii="Arial" w:eastAsia="Arial" w:hAnsi="Arial" w:cs="Arial"/>
          <w:sz w:val="24"/>
          <w:szCs w:val="24"/>
        </w:rPr>
      </w:pPr>
    </w:p>
    <w:p w:rsidR="00DA1010" w:rsidRPr="00872493" w:rsidRDefault="00DA1010"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 xml:space="preserve">La Presidencia comisiona a los integrantes de la Junta de Coordinación Política, para que se sirvan recibir y acompañar al frente del estrado al Licenciado José Luis Cervantes Martínez, designado Fiscal General de Justicia del Estado de México, para que formule su protesta constitucional. </w:t>
      </w:r>
    </w:p>
    <w:p w:rsidR="00DA1010" w:rsidRPr="00872493" w:rsidRDefault="00DA1010" w:rsidP="00C61B6F">
      <w:pPr>
        <w:spacing w:after="0" w:line="240" w:lineRule="auto"/>
        <w:contextualSpacing/>
        <w:jc w:val="both"/>
        <w:rPr>
          <w:rFonts w:ascii="Arial" w:eastAsia="Arial" w:hAnsi="Arial" w:cs="Arial"/>
          <w:sz w:val="24"/>
          <w:szCs w:val="24"/>
        </w:rPr>
      </w:pPr>
    </w:p>
    <w:p w:rsidR="00DC6C37" w:rsidRPr="00872493" w:rsidRDefault="00716B7E"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La Presidencia señala que habiendo sido aprobado el primer decreto, es innecesario poner a votación los otr</w:t>
      </w:r>
      <w:r w:rsidR="00DC6C37" w:rsidRPr="00872493">
        <w:rPr>
          <w:rFonts w:ascii="Arial" w:eastAsia="Arial" w:hAnsi="Arial" w:cs="Arial"/>
          <w:sz w:val="24"/>
          <w:szCs w:val="24"/>
        </w:rPr>
        <w:t>o</w:t>
      </w:r>
      <w:r w:rsidRPr="00872493">
        <w:rPr>
          <w:rFonts w:ascii="Arial" w:eastAsia="Arial" w:hAnsi="Arial" w:cs="Arial"/>
          <w:sz w:val="24"/>
          <w:szCs w:val="24"/>
        </w:rPr>
        <w:t xml:space="preserve">s </w:t>
      </w:r>
      <w:r w:rsidR="00DC6C37" w:rsidRPr="00872493">
        <w:rPr>
          <w:rFonts w:ascii="Arial" w:eastAsia="Arial" w:hAnsi="Arial" w:cs="Arial"/>
          <w:sz w:val="24"/>
          <w:szCs w:val="24"/>
        </w:rPr>
        <w:t>dos decretos.</w:t>
      </w:r>
    </w:p>
    <w:p w:rsidR="00DC6C37" w:rsidRPr="00872493" w:rsidRDefault="00DC6C37" w:rsidP="00C61B6F">
      <w:pPr>
        <w:spacing w:after="0" w:line="240" w:lineRule="auto"/>
        <w:contextualSpacing/>
        <w:jc w:val="both"/>
        <w:rPr>
          <w:rFonts w:ascii="Arial" w:eastAsia="Arial" w:hAnsi="Arial" w:cs="Arial"/>
          <w:sz w:val="24"/>
          <w:szCs w:val="24"/>
        </w:rPr>
      </w:pPr>
    </w:p>
    <w:p w:rsidR="00DA1010" w:rsidRPr="00872493" w:rsidRDefault="00DC6C37"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P</w:t>
      </w:r>
      <w:r w:rsidR="00DA1010" w:rsidRPr="00872493">
        <w:rPr>
          <w:rFonts w:ascii="Arial" w:eastAsia="Arial" w:hAnsi="Arial" w:cs="Arial"/>
          <w:sz w:val="24"/>
          <w:szCs w:val="24"/>
        </w:rPr>
        <w:t>rotesta constitucional de</w:t>
      </w:r>
      <w:r w:rsidR="00FF121D" w:rsidRPr="00872493">
        <w:rPr>
          <w:rFonts w:ascii="Arial" w:eastAsia="Arial" w:hAnsi="Arial" w:cs="Arial"/>
          <w:sz w:val="24"/>
          <w:szCs w:val="24"/>
        </w:rPr>
        <w:t>l Licenciado José Luis Cervantes Martínez, designado Fiscal General de Justicia del Estado de México.</w:t>
      </w:r>
    </w:p>
    <w:p w:rsidR="00BA17E3" w:rsidRPr="00872493" w:rsidRDefault="00BA17E3" w:rsidP="00C61B6F">
      <w:pPr>
        <w:spacing w:after="0" w:line="240" w:lineRule="auto"/>
        <w:contextualSpacing/>
        <w:jc w:val="both"/>
        <w:rPr>
          <w:rFonts w:ascii="Arial" w:eastAsia="Arial" w:hAnsi="Arial" w:cs="Arial"/>
          <w:sz w:val="24"/>
          <w:szCs w:val="24"/>
        </w:rPr>
      </w:pPr>
    </w:p>
    <w:p w:rsidR="007A5859" w:rsidRPr="00872493" w:rsidRDefault="007A5859" w:rsidP="00C61B6F">
      <w:pPr>
        <w:pStyle w:val="Default"/>
        <w:contextualSpacing/>
        <w:jc w:val="both"/>
      </w:pPr>
      <w:r w:rsidRPr="00872493">
        <w:rPr>
          <w:bCs/>
        </w:rPr>
        <w:t>4</w:t>
      </w:r>
      <w:r w:rsidR="00285C61">
        <w:rPr>
          <w:bCs/>
        </w:rPr>
        <w:t>.</w:t>
      </w:r>
      <w:r w:rsidRPr="00872493">
        <w:rPr>
          <w:bCs/>
        </w:rPr>
        <w:t xml:space="preserve">- </w:t>
      </w:r>
      <w:r w:rsidR="00216F74" w:rsidRPr="00872493">
        <w:rPr>
          <w:bCs/>
        </w:rPr>
        <w:t>El diputado Max Agustín Correa Hernández hace uso de la palabra, para dar l</w:t>
      </w:r>
      <w:r w:rsidRPr="00872493">
        <w:t xml:space="preserve">ectura </w:t>
      </w:r>
      <w:r w:rsidR="00B03AC6" w:rsidRPr="00872493">
        <w:t>a</w:t>
      </w:r>
      <w:r w:rsidRPr="00872493">
        <w:t xml:space="preserve"> la </w:t>
      </w:r>
      <w:r w:rsidRPr="00872493">
        <w:rPr>
          <w:bCs/>
        </w:rPr>
        <w:t xml:space="preserve">Iniciativa </w:t>
      </w:r>
      <w:r w:rsidRPr="00872493">
        <w:t xml:space="preserve">con Proyecto de Decreto por el que se reforman los artículos 29 y 66 de la </w:t>
      </w:r>
      <w:r w:rsidRPr="00872493">
        <w:rPr>
          <w:bCs/>
        </w:rPr>
        <w:t>Constitución Política del Estado Libre y Soberano de México</w:t>
      </w:r>
      <w:r w:rsidRPr="00872493">
        <w:t>; así como los artículos 22, 360 fracción IV, 381 párrafo primero y 382 fracción I, todos del Código Electoral del Estado de México; con la finalidad de elevar a rango Constitucional en el Estado de México, el derecho de la ciudadanía mexiquense residente en el extranjero para votar en las elecciones para Gobernadora o Gobernador d</w:t>
      </w:r>
      <w:r w:rsidR="00B03AC6" w:rsidRPr="00872493">
        <w:t>e la entidad presentado por el propio d</w:t>
      </w:r>
      <w:r w:rsidRPr="00872493">
        <w:t xml:space="preserve">iputado, en nombre del Grupo Parlamentario del Partido morena. </w:t>
      </w:r>
    </w:p>
    <w:p w:rsidR="00B03AC6" w:rsidRPr="00872493" w:rsidRDefault="00B03AC6" w:rsidP="00C61B6F">
      <w:pPr>
        <w:pStyle w:val="Default"/>
        <w:contextualSpacing/>
        <w:jc w:val="both"/>
      </w:pPr>
    </w:p>
    <w:p w:rsidR="00B03AC6" w:rsidRPr="00872493" w:rsidRDefault="00B03AC6" w:rsidP="00C61B6F">
      <w:pPr>
        <w:pStyle w:val="Default"/>
        <w:contextualSpacing/>
        <w:jc w:val="both"/>
      </w:pPr>
      <w:r w:rsidRPr="00872493">
        <w:t xml:space="preserve">La Presidencia la remite a las Comisiones </w:t>
      </w:r>
      <w:r w:rsidR="00ED7A7B" w:rsidRPr="00872493">
        <w:t xml:space="preserve">Legislativas </w:t>
      </w:r>
      <w:r w:rsidRPr="00872493">
        <w:t>de Gobernación y Pu</w:t>
      </w:r>
      <w:r w:rsidR="00ED7A7B" w:rsidRPr="00872493">
        <w:t>n</w:t>
      </w:r>
      <w:r w:rsidRPr="00872493">
        <w:t xml:space="preserve">tos </w:t>
      </w:r>
      <w:r w:rsidR="00ED7A7B" w:rsidRPr="00872493">
        <w:t>Constitucionales</w:t>
      </w:r>
      <w:r w:rsidRPr="00872493">
        <w:t>, de Electoral y D</w:t>
      </w:r>
      <w:r w:rsidR="00ED7A7B" w:rsidRPr="00872493">
        <w:t>e</w:t>
      </w:r>
      <w:r w:rsidRPr="00872493">
        <w:t xml:space="preserve">sarrollo Democrático y de Asuntos </w:t>
      </w:r>
      <w:r w:rsidR="00ED7A7B" w:rsidRPr="00872493">
        <w:t>Internacionales</w:t>
      </w:r>
      <w:r w:rsidRPr="00872493">
        <w:t>, para su estudio y dictamen.</w:t>
      </w:r>
    </w:p>
    <w:p w:rsidR="00B03AC6" w:rsidRPr="00872493" w:rsidRDefault="00B03AC6" w:rsidP="00C61B6F">
      <w:pPr>
        <w:pStyle w:val="Default"/>
        <w:contextualSpacing/>
        <w:jc w:val="both"/>
      </w:pPr>
    </w:p>
    <w:p w:rsidR="007A5859" w:rsidRPr="00872493" w:rsidRDefault="007A5859" w:rsidP="00C61B6F">
      <w:pPr>
        <w:pStyle w:val="Default"/>
        <w:contextualSpacing/>
        <w:jc w:val="both"/>
      </w:pPr>
      <w:r w:rsidRPr="00872493">
        <w:rPr>
          <w:bCs/>
        </w:rPr>
        <w:t xml:space="preserve">5.- </w:t>
      </w:r>
      <w:r w:rsidR="00ED7A7B" w:rsidRPr="00872493">
        <w:t>La d</w:t>
      </w:r>
      <w:r w:rsidR="00ED7A7B" w:rsidRPr="00872493">
        <w:rPr>
          <w:bCs/>
        </w:rPr>
        <w:t>iputada Rosa María Zetina González</w:t>
      </w:r>
      <w:r w:rsidR="00ED7A7B" w:rsidRPr="00872493">
        <w:t xml:space="preserve"> hace uso de la palabra, para dar l</w:t>
      </w:r>
      <w:r w:rsidRPr="00872493">
        <w:t xml:space="preserve">ectura a la </w:t>
      </w:r>
      <w:r w:rsidRPr="00872493">
        <w:rPr>
          <w:bCs/>
        </w:rPr>
        <w:t xml:space="preserve">Iniciativa </w:t>
      </w:r>
      <w:r w:rsidRPr="00872493">
        <w:t>con Proyecto de Decreto para que se modifique el nombre “</w:t>
      </w:r>
      <w:r w:rsidRPr="00872493">
        <w:rPr>
          <w:bCs/>
        </w:rPr>
        <w:t xml:space="preserve">H. Cámara de Diputados” del recinto Legislativo </w:t>
      </w:r>
      <w:r w:rsidRPr="00872493">
        <w:t>en sus dos entradas, para quedar como “H. Cámara de Diputadas y Diputados” en el marco del día Internacional de la Mujer, presentada por</w:t>
      </w:r>
      <w:r w:rsidR="00A67270" w:rsidRPr="00872493">
        <w:t xml:space="preserve"> la propia diputada</w:t>
      </w:r>
      <w:r w:rsidRPr="00872493">
        <w:t xml:space="preserve">, en nombre del Grupo Parlamentario del Partido morena. </w:t>
      </w:r>
    </w:p>
    <w:p w:rsidR="00A67270" w:rsidRPr="00872493" w:rsidRDefault="00A67270" w:rsidP="00C61B6F">
      <w:pPr>
        <w:pStyle w:val="Default"/>
        <w:contextualSpacing/>
        <w:jc w:val="both"/>
      </w:pPr>
    </w:p>
    <w:p w:rsidR="00D207F0" w:rsidRPr="00872493" w:rsidRDefault="00D207F0" w:rsidP="00C61B6F">
      <w:pPr>
        <w:pStyle w:val="Default"/>
        <w:contextualSpacing/>
        <w:jc w:val="both"/>
      </w:pPr>
      <w:r w:rsidRPr="00872493">
        <w:t>La Presidencia la remite a la Comisión Legislativa de Gobernación y Puntos Constitucionales, para su estudio y dictamen.</w:t>
      </w:r>
    </w:p>
    <w:p w:rsidR="00A67270" w:rsidRPr="00872493" w:rsidRDefault="00A67270" w:rsidP="00C61B6F">
      <w:pPr>
        <w:pStyle w:val="Default"/>
        <w:contextualSpacing/>
        <w:jc w:val="both"/>
      </w:pPr>
    </w:p>
    <w:p w:rsidR="007A5859" w:rsidRPr="00872493" w:rsidRDefault="007A5859" w:rsidP="00C61B6F">
      <w:pPr>
        <w:pStyle w:val="Default"/>
        <w:contextualSpacing/>
        <w:jc w:val="both"/>
      </w:pPr>
      <w:r w:rsidRPr="00872493">
        <w:rPr>
          <w:bCs/>
        </w:rPr>
        <w:t xml:space="preserve">6.- </w:t>
      </w:r>
      <w:r w:rsidR="003750CC" w:rsidRPr="00872493">
        <w:rPr>
          <w:bCs/>
        </w:rPr>
        <w:t>La d</w:t>
      </w:r>
      <w:r w:rsidR="003750CC" w:rsidRPr="00872493">
        <w:t>iputada Lourdes Jezabel Delgado Flores hace uso de la palabra, para dar l</w:t>
      </w:r>
      <w:r w:rsidRPr="00872493">
        <w:t xml:space="preserve">ectura a la </w:t>
      </w:r>
      <w:r w:rsidRPr="00872493">
        <w:rPr>
          <w:bCs/>
        </w:rPr>
        <w:t xml:space="preserve">Iniciativa </w:t>
      </w:r>
      <w:r w:rsidRPr="00872493">
        <w:t xml:space="preserve">con Proyecto de Decreto por el que se reforman y adicionan diversas disposiciones de la </w:t>
      </w:r>
      <w:r w:rsidRPr="00872493">
        <w:rPr>
          <w:bCs/>
        </w:rPr>
        <w:t xml:space="preserve">Constitución Política del Estado Libre y Soberano de México, la Ley Orgánica Municipal del Estado de México y el Código Electoral del Estado de México </w:t>
      </w:r>
      <w:r w:rsidRPr="00872493">
        <w:t xml:space="preserve">para favorecer la integración y designación paritaria de la Legislatura del Estado de México y los ayuntamientos, así como de las personas titulares de las Secretarías y Organismos Auxiliares de la Administración Pública Estatal, Fiscalías Electorales y Tribunal Superior de Justicia del Estado de México, presentada por </w:t>
      </w:r>
      <w:r w:rsidR="008924A5" w:rsidRPr="00872493">
        <w:t>la propia diputada y el d</w:t>
      </w:r>
      <w:r w:rsidRPr="00872493">
        <w:t>iputa</w:t>
      </w:r>
      <w:r w:rsidR="008924A5" w:rsidRPr="00872493">
        <w:t>do Isaac Martín Montoya Márquez</w:t>
      </w:r>
      <w:r w:rsidRPr="00872493">
        <w:rPr>
          <w:bCs/>
        </w:rPr>
        <w:t xml:space="preserve">, </w:t>
      </w:r>
      <w:r w:rsidRPr="00872493">
        <w:t xml:space="preserve">en nombre del Grupo Parlamentario del Partido morena. </w:t>
      </w:r>
    </w:p>
    <w:p w:rsidR="008924A5" w:rsidRPr="00872493" w:rsidRDefault="008924A5" w:rsidP="00C61B6F">
      <w:pPr>
        <w:pStyle w:val="Default"/>
        <w:contextualSpacing/>
        <w:jc w:val="both"/>
      </w:pPr>
    </w:p>
    <w:p w:rsidR="008924A5" w:rsidRPr="00872493" w:rsidRDefault="008924A5" w:rsidP="00C61B6F">
      <w:pPr>
        <w:pStyle w:val="Default"/>
        <w:contextualSpacing/>
        <w:jc w:val="both"/>
      </w:pPr>
      <w:r w:rsidRPr="00872493">
        <w:t xml:space="preserve">La Presidencia la remite a las Comisiones Legislativas de Gobernación y Puntos Constitucionales, de </w:t>
      </w:r>
      <w:r w:rsidR="006F6F5B" w:rsidRPr="00872493">
        <w:t>Legis</w:t>
      </w:r>
      <w:r w:rsidR="00F64742" w:rsidRPr="00872493">
        <w:t>l</w:t>
      </w:r>
      <w:r w:rsidR="006F6F5B" w:rsidRPr="00872493">
        <w:t xml:space="preserve">ación </w:t>
      </w:r>
      <w:r w:rsidRPr="00872493">
        <w:t>y Administración Municipal y de Electoral y Desarrollo Democrático, para su estudio y dictamen.</w:t>
      </w:r>
    </w:p>
    <w:p w:rsidR="008924A5" w:rsidRPr="00872493" w:rsidRDefault="008924A5" w:rsidP="00C61B6F">
      <w:pPr>
        <w:pStyle w:val="Default"/>
        <w:contextualSpacing/>
        <w:jc w:val="both"/>
      </w:pPr>
    </w:p>
    <w:p w:rsidR="007A5859" w:rsidRPr="00872493" w:rsidRDefault="007A5859" w:rsidP="00C61B6F">
      <w:pPr>
        <w:pStyle w:val="Default"/>
        <w:contextualSpacing/>
        <w:jc w:val="both"/>
      </w:pPr>
      <w:r w:rsidRPr="00872493">
        <w:rPr>
          <w:bCs/>
        </w:rPr>
        <w:lastRenderedPageBreak/>
        <w:t xml:space="preserve">7.- </w:t>
      </w:r>
      <w:r w:rsidR="00F64742" w:rsidRPr="00872493">
        <w:t>La diputada Gretel González Aguirre hace uso de la palabra, para dar l</w:t>
      </w:r>
      <w:r w:rsidRPr="00872493">
        <w:t xml:space="preserve">ectura a la </w:t>
      </w:r>
      <w:r w:rsidRPr="00872493">
        <w:rPr>
          <w:bCs/>
        </w:rPr>
        <w:t xml:space="preserve">Iniciativa </w:t>
      </w:r>
      <w:r w:rsidRPr="00872493">
        <w:t xml:space="preserve">con Proyecto de Decreto por el que se reforman, adicionan y derogan diversas disposiciones de la </w:t>
      </w:r>
      <w:r w:rsidRPr="00872493">
        <w:rPr>
          <w:bCs/>
        </w:rPr>
        <w:t xml:space="preserve">Ley de Fiscalización Superior del Estado de México </w:t>
      </w:r>
      <w:r w:rsidRPr="00872493">
        <w:t>y se reforman los artículos 53 fracción XVI, 95 fracción XXI y 154 de la Ley Orgánica Municipal del Estado de México</w:t>
      </w:r>
      <w:r w:rsidRPr="00872493">
        <w:rPr>
          <w:bCs/>
        </w:rPr>
        <w:t xml:space="preserve">, </w:t>
      </w:r>
      <w:r w:rsidRPr="00872493">
        <w:t>establecer que los informes trimestrales sean firmados, al igual que la cuenta pública, también deben ser firmados por el o los Síndicos. Que sea obligación del Tesorero entregar y no solo poner a disposición de quienes deban firmarlos, los informes trimestrales y la cuenta pública y establecer los plazos para la remisión y entrega de los documentos</w:t>
      </w:r>
      <w:r w:rsidRPr="00872493">
        <w:rPr>
          <w:bCs/>
        </w:rPr>
        <w:t xml:space="preserve">, </w:t>
      </w:r>
      <w:r w:rsidRPr="00872493">
        <w:t>presentada por</w:t>
      </w:r>
      <w:r w:rsidR="00F64742" w:rsidRPr="00872493">
        <w:t xml:space="preserve"> la propia diputada</w:t>
      </w:r>
      <w:r w:rsidRPr="00872493">
        <w:t xml:space="preserve">, en nombre del Grupo Parlamentario del Partido Revolucionario Institucional. </w:t>
      </w:r>
    </w:p>
    <w:p w:rsidR="00F61E00" w:rsidRPr="00872493" w:rsidRDefault="00F61E00" w:rsidP="00C61B6F">
      <w:pPr>
        <w:spacing w:after="0" w:line="240" w:lineRule="auto"/>
        <w:contextualSpacing/>
        <w:jc w:val="both"/>
        <w:rPr>
          <w:rFonts w:ascii="Arial" w:eastAsia="Arial" w:hAnsi="Arial" w:cs="Arial"/>
          <w:color w:val="000000"/>
          <w:sz w:val="24"/>
          <w:szCs w:val="24"/>
        </w:rPr>
      </w:pPr>
    </w:p>
    <w:p w:rsidR="009A721C" w:rsidRPr="00872493" w:rsidRDefault="009A721C" w:rsidP="00C61B6F">
      <w:pPr>
        <w:pStyle w:val="Default"/>
        <w:contextualSpacing/>
        <w:jc w:val="both"/>
      </w:pPr>
      <w:r w:rsidRPr="00872493">
        <w:t xml:space="preserve">La Presidencia la remite a las Comisiones Legislativas de </w:t>
      </w:r>
      <w:r w:rsidR="009D44F3" w:rsidRPr="00872493">
        <w:t xml:space="preserve">Vigilancia del Órgano Superior de Fiscalización y </w:t>
      </w:r>
      <w:r w:rsidRPr="00872493">
        <w:t>de Legislación y Administración Municipal, para su estudio y dictamen.</w:t>
      </w:r>
    </w:p>
    <w:p w:rsidR="00F61E00" w:rsidRPr="00872493" w:rsidRDefault="00F61E00" w:rsidP="00C61B6F">
      <w:pPr>
        <w:spacing w:after="0" w:line="240" w:lineRule="auto"/>
        <w:contextualSpacing/>
        <w:jc w:val="both"/>
        <w:rPr>
          <w:rFonts w:ascii="Arial" w:eastAsia="Arial" w:hAnsi="Arial" w:cs="Arial"/>
          <w:sz w:val="24"/>
          <w:szCs w:val="24"/>
        </w:rPr>
      </w:pPr>
    </w:p>
    <w:p w:rsidR="008F3D49" w:rsidRPr="00872493" w:rsidRDefault="008F3D49" w:rsidP="00C61B6F">
      <w:pPr>
        <w:pStyle w:val="Default"/>
        <w:contextualSpacing/>
        <w:jc w:val="both"/>
      </w:pPr>
      <w:r w:rsidRPr="00872493">
        <w:rPr>
          <w:bCs/>
        </w:rPr>
        <w:t xml:space="preserve">8.- </w:t>
      </w:r>
      <w:r w:rsidR="000D57DC" w:rsidRPr="00872493">
        <w:t>La d</w:t>
      </w:r>
      <w:r w:rsidRPr="00872493">
        <w:t xml:space="preserve">iputada Ingrid </w:t>
      </w:r>
      <w:proofErr w:type="spellStart"/>
      <w:r w:rsidRPr="00872493">
        <w:t>Krasopani</w:t>
      </w:r>
      <w:proofErr w:type="spellEnd"/>
      <w:r w:rsidRPr="00872493">
        <w:t xml:space="preserve"> Schemelensky Castro</w:t>
      </w:r>
      <w:r w:rsidR="00E912B8">
        <w:t xml:space="preserve"> hace uso de la palabra, para dar </w:t>
      </w:r>
      <w:r w:rsidRPr="00872493">
        <w:t xml:space="preserve">Lectura y acuerdo conducente de la </w:t>
      </w:r>
      <w:r w:rsidRPr="00872493">
        <w:rPr>
          <w:bCs/>
        </w:rPr>
        <w:t xml:space="preserve">Iniciativa </w:t>
      </w:r>
      <w:r w:rsidRPr="00872493">
        <w:t xml:space="preserve">con Proyecto de Decreto por el que se reforman y adicionan diversas disposiciones del </w:t>
      </w:r>
      <w:r w:rsidRPr="00872493">
        <w:rPr>
          <w:bCs/>
        </w:rPr>
        <w:t>Código Electoral del Estado de México</w:t>
      </w:r>
      <w:r w:rsidRPr="00872493">
        <w:t xml:space="preserve">, con el propósito de garantizar el voto de los mexiquenses residentes en el extranjero, presentada por </w:t>
      </w:r>
      <w:r w:rsidR="000D57DC" w:rsidRPr="00872493">
        <w:t xml:space="preserve">la propia diputada </w:t>
      </w:r>
      <w:r w:rsidRPr="00872493">
        <w:t xml:space="preserve">y el </w:t>
      </w:r>
      <w:r w:rsidR="000D57DC" w:rsidRPr="00872493">
        <w:t>d</w:t>
      </w:r>
      <w:r w:rsidRPr="00872493">
        <w:t xml:space="preserve">iputado Enrique Vargas del Villar, en nombre del Grupo Parlamentario del Partido Acción Nacional. </w:t>
      </w:r>
    </w:p>
    <w:p w:rsidR="008F3D49" w:rsidRPr="00872493" w:rsidRDefault="008F3D49" w:rsidP="00C61B6F">
      <w:pPr>
        <w:pStyle w:val="Default"/>
        <w:contextualSpacing/>
        <w:jc w:val="both"/>
      </w:pPr>
    </w:p>
    <w:p w:rsidR="000D57DC" w:rsidRPr="00872493" w:rsidRDefault="000D57DC" w:rsidP="00C61B6F">
      <w:pPr>
        <w:pStyle w:val="Default"/>
        <w:contextualSpacing/>
        <w:jc w:val="both"/>
      </w:pPr>
      <w:r w:rsidRPr="00872493">
        <w:t>La Presidencia la remite a las Comisiones Legislativas de Gobernación y Puntos Constitucionales, de Electoral y Desarrollo Democrático y de Asuntos Internacionales, para su estudio y dictamen.</w:t>
      </w:r>
    </w:p>
    <w:p w:rsidR="008F3D49" w:rsidRPr="00872493" w:rsidRDefault="008F3D49" w:rsidP="00C61B6F">
      <w:pPr>
        <w:pStyle w:val="Default"/>
        <w:contextualSpacing/>
        <w:jc w:val="both"/>
      </w:pPr>
    </w:p>
    <w:p w:rsidR="008F3D49" w:rsidRPr="00872493" w:rsidRDefault="008F3D49" w:rsidP="00C61B6F">
      <w:pPr>
        <w:pStyle w:val="Default"/>
        <w:contextualSpacing/>
        <w:jc w:val="both"/>
      </w:pPr>
      <w:r w:rsidRPr="00872493">
        <w:rPr>
          <w:bCs/>
        </w:rPr>
        <w:t xml:space="preserve">9.- </w:t>
      </w:r>
      <w:r w:rsidR="00DB5E29" w:rsidRPr="00872493">
        <w:t>La diputada Silvia Barberena Maldonado hace uso de la palabra, para dar l</w:t>
      </w:r>
      <w:r w:rsidRPr="00872493">
        <w:t xml:space="preserve">ectura a la </w:t>
      </w:r>
      <w:r w:rsidRPr="00872493">
        <w:rPr>
          <w:bCs/>
        </w:rPr>
        <w:t xml:space="preserve">Iniciativa </w:t>
      </w:r>
      <w:r w:rsidRPr="00872493">
        <w:t xml:space="preserve">con Proyecto de Decreto por la que se reforman las fracciones XX y XXXII del artículo 24, las fracciones I y II del artículo 36, de la </w:t>
      </w:r>
      <w:r w:rsidRPr="00872493">
        <w:rPr>
          <w:bCs/>
        </w:rPr>
        <w:t>Ley Orgánica de la Administración Pública del Estado de México</w:t>
      </w:r>
      <w:r w:rsidRPr="00872493">
        <w:t>, la fracción I del artículo 5, la fracción VI del artículo 8, el artículo 9, la fracción IX del artículo 10 y la fracción VI del artículo 13 de la Ley de Fomento Económico para el Estado de México, presentada por</w:t>
      </w:r>
      <w:r w:rsidR="00DB5E29" w:rsidRPr="00872493">
        <w:t xml:space="preserve"> </w:t>
      </w:r>
      <w:r w:rsidRPr="00872493">
        <w:t xml:space="preserve">el Grupo Parlamentario del Partido del Trabajo. </w:t>
      </w:r>
    </w:p>
    <w:p w:rsidR="008F3D49" w:rsidRPr="00872493" w:rsidRDefault="008F3D49" w:rsidP="00C61B6F">
      <w:pPr>
        <w:pStyle w:val="Default"/>
        <w:contextualSpacing/>
        <w:jc w:val="both"/>
      </w:pPr>
    </w:p>
    <w:p w:rsidR="008F3D49" w:rsidRPr="00872493" w:rsidRDefault="00C830A5" w:rsidP="00C61B6F">
      <w:pPr>
        <w:pStyle w:val="Default"/>
        <w:contextualSpacing/>
        <w:jc w:val="both"/>
      </w:pPr>
      <w:r w:rsidRPr="00872493">
        <w:t>La Presidencia la remite a las Comisiones Legislativas de Gobernación y Puntos Constitucionales y de Desarrollo Económico,</w:t>
      </w:r>
      <w:r w:rsidR="00992B9E">
        <w:t xml:space="preserve"> Industrial,</w:t>
      </w:r>
      <w:r w:rsidRPr="00872493">
        <w:t xml:space="preserve"> Comercial y Minero, para su estudio y dictamen.</w:t>
      </w:r>
    </w:p>
    <w:p w:rsidR="00C830A5" w:rsidRPr="00872493" w:rsidRDefault="00C830A5" w:rsidP="00C61B6F">
      <w:pPr>
        <w:pStyle w:val="Default"/>
        <w:contextualSpacing/>
        <w:jc w:val="both"/>
      </w:pPr>
    </w:p>
    <w:p w:rsidR="008F3D49" w:rsidRPr="00872493" w:rsidRDefault="008F3D49" w:rsidP="00C61B6F">
      <w:pPr>
        <w:pStyle w:val="Default"/>
        <w:contextualSpacing/>
        <w:jc w:val="both"/>
      </w:pPr>
      <w:r w:rsidRPr="00872493">
        <w:rPr>
          <w:bCs/>
        </w:rPr>
        <w:t xml:space="preserve">10.- </w:t>
      </w:r>
      <w:r w:rsidRPr="00872493">
        <w:t>L</w:t>
      </w:r>
      <w:r w:rsidR="00A304DC" w:rsidRPr="00872493">
        <w:t xml:space="preserve">a diputada Ma. Trinidad Franco </w:t>
      </w:r>
      <w:proofErr w:type="spellStart"/>
      <w:r w:rsidR="00A304DC" w:rsidRPr="00872493">
        <w:t>Arpero</w:t>
      </w:r>
      <w:proofErr w:type="spellEnd"/>
      <w:r w:rsidR="00A304DC" w:rsidRPr="00872493">
        <w:t xml:space="preserve"> hace uso de la palara, para dar l</w:t>
      </w:r>
      <w:r w:rsidRPr="00872493">
        <w:t xml:space="preserve">ectura a la </w:t>
      </w:r>
      <w:r w:rsidRPr="00872493">
        <w:rPr>
          <w:bCs/>
        </w:rPr>
        <w:t xml:space="preserve">Iniciativa </w:t>
      </w:r>
      <w:r w:rsidRPr="00872493">
        <w:t xml:space="preserve">con Proyecto de Decreto por el que se reforma el artículo 4.397, del </w:t>
      </w:r>
      <w:r w:rsidRPr="00872493">
        <w:rPr>
          <w:bCs/>
        </w:rPr>
        <w:t>Código Civil del Estado de México</w:t>
      </w:r>
      <w:r w:rsidRPr="00872493">
        <w:t>, p</w:t>
      </w:r>
      <w:r w:rsidR="00A304DC" w:rsidRPr="00872493">
        <w:t xml:space="preserve">resentada por </w:t>
      </w:r>
      <w:r w:rsidRPr="00872493">
        <w:t xml:space="preserve">el Grupo Parlamentario del Partido del Trabajo. </w:t>
      </w:r>
    </w:p>
    <w:p w:rsidR="008F3D49" w:rsidRPr="00872493" w:rsidRDefault="008F3D49" w:rsidP="00C61B6F">
      <w:pPr>
        <w:pStyle w:val="Default"/>
        <w:contextualSpacing/>
        <w:jc w:val="both"/>
      </w:pPr>
    </w:p>
    <w:p w:rsidR="009D0AAF" w:rsidRPr="00872493" w:rsidRDefault="009D0AAF" w:rsidP="00C61B6F">
      <w:pPr>
        <w:pStyle w:val="Sinespaciado"/>
        <w:contextualSpacing/>
        <w:jc w:val="both"/>
        <w:rPr>
          <w:rFonts w:ascii="Arial" w:hAnsi="Arial" w:cs="Arial"/>
          <w:sz w:val="24"/>
          <w:szCs w:val="24"/>
        </w:rPr>
      </w:pPr>
      <w:r w:rsidRPr="00872493">
        <w:rPr>
          <w:rFonts w:ascii="Arial" w:hAnsi="Arial" w:cs="Arial"/>
          <w:sz w:val="24"/>
          <w:szCs w:val="24"/>
        </w:rPr>
        <w:t>La Presidencia la remite a la Comisión Legislativa de Procuración y Administración de Justicia, para su estudio y dictamen.</w:t>
      </w:r>
    </w:p>
    <w:p w:rsidR="008F3D49" w:rsidRPr="00872493" w:rsidRDefault="008F3D49" w:rsidP="00C61B6F">
      <w:pPr>
        <w:pStyle w:val="Default"/>
        <w:contextualSpacing/>
        <w:jc w:val="both"/>
      </w:pPr>
    </w:p>
    <w:p w:rsidR="008F3D49" w:rsidRPr="00872493" w:rsidRDefault="008F3D49" w:rsidP="00C61B6F">
      <w:pPr>
        <w:spacing w:line="240" w:lineRule="auto"/>
        <w:contextualSpacing/>
        <w:jc w:val="both"/>
        <w:rPr>
          <w:rFonts w:ascii="Arial" w:hAnsi="Arial" w:cs="Arial"/>
          <w:sz w:val="24"/>
          <w:szCs w:val="24"/>
        </w:rPr>
      </w:pPr>
      <w:r w:rsidRPr="00872493">
        <w:rPr>
          <w:rFonts w:ascii="Arial" w:hAnsi="Arial" w:cs="Arial"/>
          <w:bCs/>
          <w:sz w:val="24"/>
          <w:szCs w:val="24"/>
        </w:rPr>
        <w:t xml:space="preserve">11.- </w:t>
      </w:r>
      <w:r w:rsidR="002D69D3" w:rsidRPr="00872493">
        <w:rPr>
          <w:rFonts w:ascii="Arial" w:hAnsi="Arial" w:cs="Arial"/>
          <w:sz w:val="24"/>
          <w:szCs w:val="24"/>
        </w:rPr>
        <w:t>La diputada Viridiana Fuentes Cruz hace uso de la palabra, para dar l</w:t>
      </w:r>
      <w:r w:rsidRPr="00872493">
        <w:rPr>
          <w:rFonts w:ascii="Arial" w:hAnsi="Arial" w:cs="Arial"/>
          <w:sz w:val="24"/>
          <w:szCs w:val="24"/>
        </w:rPr>
        <w:t xml:space="preserve">ectura a la </w:t>
      </w:r>
      <w:r w:rsidRPr="00872493">
        <w:rPr>
          <w:rFonts w:ascii="Arial" w:hAnsi="Arial" w:cs="Arial"/>
          <w:bCs/>
          <w:sz w:val="24"/>
          <w:szCs w:val="24"/>
        </w:rPr>
        <w:t xml:space="preserve">Iniciativa </w:t>
      </w:r>
      <w:r w:rsidRPr="00872493">
        <w:rPr>
          <w:rFonts w:ascii="Arial" w:hAnsi="Arial" w:cs="Arial"/>
          <w:sz w:val="24"/>
          <w:szCs w:val="24"/>
        </w:rPr>
        <w:t xml:space="preserve">con Proyecto de Decreto por el que se expide la </w:t>
      </w:r>
      <w:r w:rsidRPr="00872493">
        <w:rPr>
          <w:rFonts w:ascii="Arial" w:hAnsi="Arial" w:cs="Arial"/>
          <w:bCs/>
          <w:sz w:val="24"/>
          <w:szCs w:val="24"/>
        </w:rPr>
        <w:t>Ley de Maternidad Digna del Estado de México</w:t>
      </w:r>
      <w:r w:rsidRPr="00872493">
        <w:rPr>
          <w:rFonts w:ascii="Arial" w:hAnsi="Arial" w:cs="Arial"/>
          <w:sz w:val="24"/>
          <w:szCs w:val="24"/>
        </w:rPr>
        <w:t>, presentada por el Grupo Parlamentario del Partido de la Revolución Democrática.</w:t>
      </w:r>
    </w:p>
    <w:p w:rsidR="00B94065" w:rsidRPr="00872493" w:rsidRDefault="00B94065" w:rsidP="00C61B6F">
      <w:pPr>
        <w:spacing w:line="240" w:lineRule="auto"/>
        <w:contextualSpacing/>
        <w:jc w:val="both"/>
        <w:rPr>
          <w:rFonts w:ascii="Arial" w:hAnsi="Arial" w:cs="Arial"/>
          <w:sz w:val="24"/>
          <w:szCs w:val="24"/>
        </w:rPr>
      </w:pPr>
    </w:p>
    <w:p w:rsidR="00703A1A" w:rsidRPr="00872493" w:rsidRDefault="00F61369" w:rsidP="00C61B6F">
      <w:pPr>
        <w:spacing w:line="240" w:lineRule="auto"/>
        <w:contextualSpacing/>
        <w:jc w:val="both"/>
        <w:rPr>
          <w:rFonts w:ascii="Arial" w:hAnsi="Arial" w:cs="Arial"/>
          <w:sz w:val="24"/>
          <w:szCs w:val="24"/>
        </w:rPr>
      </w:pPr>
      <w:r w:rsidRPr="00872493">
        <w:rPr>
          <w:rFonts w:ascii="Arial" w:hAnsi="Arial" w:cs="Arial"/>
          <w:sz w:val="24"/>
          <w:szCs w:val="24"/>
        </w:rPr>
        <w:t>Pa</w:t>
      </w:r>
      <w:r w:rsidR="00E44698" w:rsidRPr="00872493">
        <w:rPr>
          <w:rFonts w:ascii="Arial" w:hAnsi="Arial" w:cs="Arial"/>
          <w:sz w:val="24"/>
          <w:szCs w:val="24"/>
        </w:rPr>
        <w:t>ra adherirse a la iniciativa, los</w:t>
      </w:r>
      <w:r w:rsidRPr="00872493">
        <w:rPr>
          <w:rFonts w:ascii="Arial" w:hAnsi="Arial" w:cs="Arial"/>
          <w:sz w:val="24"/>
          <w:szCs w:val="24"/>
        </w:rPr>
        <w:t xml:space="preserve"> diputad</w:t>
      </w:r>
      <w:r w:rsidR="00E44698" w:rsidRPr="00872493">
        <w:rPr>
          <w:rFonts w:ascii="Arial" w:hAnsi="Arial" w:cs="Arial"/>
          <w:sz w:val="24"/>
          <w:szCs w:val="24"/>
        </w:rPr>
        <w:t>os</w:t>
      </w:r>
      <w:r w:rsidRPr="00872493">
        <w:rPr>
          <w:rFonts w:ascii="Arial" w:hAnsi="Arial" w:cs="Arial"/>
          <w:sz w:val="24"/>
          <w:szCs w:val="24"/>
        </w:rPr>
        <w:t xml:space="preserve"> Claudia </w:t>
      </w:r>
      <w:r w:rsidR="00DD63B9">
        <w:rPr>
          <w:rFonts w:ascii="Arial" w:hAnsi="Arial" w:cs="Arial"/>
          <w:sz w:val="24"/>
          <w:szCs w:val="24"/>
        </w:rPr>
        <w:t xml:space="preserve">Desirée </w:t>
      </w:r>
      <w:r w:rsidRPr="00872493">
        <w:rPr>
          <w:rFonts w:ascii="Arial" w:hAnsi="Arial" w:cs="Arial"/>
          <w:sz w:val="24"/>
          <w:szCs w:val="24"/>
        </w:rPr>
        <w:t>Morales Robledo</w:t>
      </w:r>
      <w:r w:rsidR="00DD63B9">
        <w:rPr>
          <w:rFonts w:ascii="Arial" w:hAnsi="Arial" w:cs="Arial"/>
          <w:sz w:val="24"/>
          <w:szCs w:val="24"/>
        </w:rPr>
        <w:t xml:space="preserve">, Aurora González Ledesma </w:t>
      </w:r>
      <w:r w:rsidR="00E44698" w:rsidRPr="00872493">
        <w:rPr>
          <w:rFonts w:ascii="Arial" w:hAnsi="Arial" w:cs="Arial"/>
          <w:sz w:val="24"/>
          <w:szCs w:val="24"/>
        </w:rPr>
        <w:t>y Rigoberto Var</w:t>
      </w:r>
      <w:r w:rsidR="00703A1A" w:rsidRPr="00872493">
        <w:rPr>
          <w:rFonts w:ascii="Arial" w:hAnsi="Arial" w:cs="Arial"/>
          <w:sz w:val="24"/>
          <w:szCs w:val="24"/>
        </w:rPr>
        <w:t>g</w:t>
      </w:r>
      <w:r w:rsidR="00E44698" w:rsidRPr="00872493">
        <w:rPr>
          <w:rFonts w:ascii="Arial" w:hAnsi="Arial" w:cs="Arial"/>
          <w:sz w:val="24"/>
          <w:szCs w:val="24"/>
        </w:rPr>
        <w:t>as Cervantes. La diputada presentante acepta la adhesión.</w:t>
      </w:r>
      <w:r w:rsidR="00703A1A" w:rsidRPr="00872493">
        <w:rPr>
          <w:rFonts w:ascii="Arial" w:hAnsi="Arial" w:cs="Arial"/>
          <w:sz w:val="24"/>
          <w:szCs w:val="24"/>
        </w:rPr>
        <w:t xml:space="preserve"> </w:t>
      </w:r>
    </w:p>
    <w:p w:rsidR="00703A1A" w:rsidRPr="00872493" w:rsidRDefault="00703A1A" w:rsidP="00C61B6F">
      <w:pPr>
        <w:spacing w:line="240" w:lineRule="auto"/>
        <w:contextualSpacing/>
        <w:jc w:val="both"/>
        <w:rPr>
          <w:rFonts w:ascii="Arial" w:hAnsi="Arial" w:cs="Arial"/>
          <w:sz w:val="24"/>
          <w:szCs w:val="24"/>
        </w:rPr>
      </w:pPr>
    </w:p>
    <w:p w:rsidR="002A65A3" w:rsidRPr="00872493" w:rsidRDefault="008F3D49" w:rsidP="00C61B6F">
      <w:pPr>
        <w:spacing w:line="240" w:lineRule="auto"/>
        <w:contextualSpacing/>
        <w:jc w:val="both"/>
        <w:rPr>
          <w:rFonts w:ascii="Arial" w:hAnsi="Arial" w:cs="Arial"/>
          <w:sz w:val="24"/>
          <w:szCs w:val="24"/>
        </w:rPr>
      </w:pPr>
      <w:r w:rsidRPr="00872493">
        <w:rPr>
          <w:rFonts w:ascii="Arial" w:hAnsi="Arial" w:cs="Arial"/>
          <w:bCs/>
          <w:sz w:val="24"/>
          <w:szCs w:val="24"/>
        </w:rPr>
        <w:t xml:space="preserve">12.- </w:t>
      </w:r>
      <w:r w:rsidRPr="00872493">
        <w:rPr>
          <w:rFonts w:ascii="Arial" w:hAnsi="Arial" w:cs="Arial"/>
          <w:sz w:val="24"/>
          <w:szCs w:val="24"/>
        </w:rPr>
        <w:t>L</w:t>
      </w:r>
      <w:r w:rsidR="00703A1A" w:rsidRPr="00872493">
        <w:rPr>
          <w:rFonts w:ascii="Arial" w:hAnsi="Arial" w:cs="Arial"/>
          <w:sz w:val="24"/>
          <w:szCs w:val="24"/>
        </w:rPr>
        <w:t>a diputada María Luisa Mendoza Mondragón hace uso de la palabra, para dar l</w:t>
      </w:r>
      <w:r w:rsidRPr="00872493">
        <w:rPr>
          <w:rFonts w:ascii="Arial" w:hAnsi="Arial" w:cs="Arial"/>
          <w:sz w:val="24"/>
          <w:szCs w:val="24"/>
        </w:rPr>
        <w:t xml:space="preserve">ectura a la </w:t>
      </w:r>
      <w:r w:rsidRPr="00872493">
        <w:rPr>
          <w:rFonts w:ascii="Arial" w:hAnsi="Arial" w:cs="Arial"/>
          <w:bCs/>
          <w:sz w:val="24"/>
          <w:szCs w:val="24"/>
        </w:rPr>
        <w:t xml:space="preserve">Iniciativa </w:t>
      </w:r>
      <w:r w:rsidRPr="00872493">
        <w:rPr>
          <w:rFonts w:ascii="Arial" w:hAnsi="Arial" w:cs="Arial"/>
          <w:sz w:val="24"/>
          <w:szCs w:val="24"/>
        </w:rPr>
        <w:t xml:space="preserve">con Proyecto de Decreto por el que se reforma la </w:t>
      </w:r>
      <w:r w:rsidRPr="00872493">
        <w:rPr>
          <w:rFonts w:ascii="Arial" w:hAnsi="Arial" w:cs="Arial"/>
          <w:bCs/>
          <w:sz w:val="24"/>
          <w:szCs w:val="24"/>
        </w:rPr>
        <w:t xml:space="preserve">Ley de Acceso de la Mujeres a una </w:t>
      </w:r>
      <w:r w:rsidRPr="00872493">
        <w:rPr>
          <w:rFonts w:ascii="Arial" w:hAnsi="Arial" w:cs="Arial"/>
          <w:bCs/>
          <w:sz w:val="24"/>
          <w:szCs w:val="24"/>
        </w:rPr>
        <w:lastRenderedPageBreak/>
        <w:t>Vida Libre de Violencia del Estado de México</w:t>
      </w:r>
      <w:r w:rsidRPr="00872493">
        <w:rPr>
          <w:rFonts w:ascii="Arial" w:hAnsi="Arial" w:cs="Arial"/>
          <w:sz w:val="24"/>
          <w:szCs w:val="24"/>
        </w:rPr>
        <w:t xml:space="preserve">, presentada por el Grupo Parlamentario del Partido Verde Ecologista de México. </w:t>
      </w:r>
    </w:p>
    <w:p w:rsidR="002A65A3" w:rsidRPr="00872493" w:rsidRDefault="002A65A3" w:rsidP="00C61B6F">
      <w:pPr>
        <w:spacing w:line="240" w:lineRule="auto"/>
        <w:contextualSpacing/>
        <w:jc w:val="both"/>
        <w:rPr>
          <w:rFonts w:ascii="Arial" w:hAnsi="Arial" w:cs="Arial"/>
          <w:sz w:val="24"/>
          <w:szCs w:val="24"/>
        </w:rPr>
      </w:pPr>
    </w:p>
    <w:p w:rsidR="008F3D49" w:rsidRPr="00872493" w:rsidRDefault="002A65A3" w:rsidP="00C61B6F">
      <w:pPr>
        <w:spacing w:line="240" w:lineRule="auto"/>
        <w:contextualSpacing/>
        <w:jc w:val="both"/>
        <w:rPr>
          <w:rFonts w:ascii="Arial" w:hAnsi="Arial" w:cs="Arial"/>
          <w:sz w:val="24"/>
          <w:szCs w:val="24"/>
        </w:rPr>
      </w:pPr>
      <w:r w:rsidRPr="00872493">
        <w:rPr>
          <w:rFonts w:ascii="Arial" w:hAnsi="Arial" w:cs="Arial"/>
          <w:sz w:val="24"/>
          <w:szCs w:val="24"/>
        </w:rPr>
        <w:t>La Presidencia la remite a las Comisiones Legislativas de Procuración y Administración de Justicia y de Declaratorias de Alerta de Violencia de Género Contra las Mujeres por Feminicidio y Desaparición, para su estudio y dictamen.</w:t>
      </w:r>
    </w:p>
    <w:p w:rsidR="009D0AAF" w:rsidRPr="00872493" w:rsidRDefault="009D0AAF" w:rsidP="00C61B6F">
      <w:pPr>
        <w:pStyle w:val="Default"/>
        <w:contextualSpacing/>
        <w:jc w:val="both"/>
      </w:pPr>
    </w:p>
    <w:p w:rsidR="008F3D49" w:rsidRPr="00872493" w:rsidRDefault="008F3D49" w:rsidP="00C61B6F">
      <w:pPr>
        <w:pStyle w:val="Default"/>
        <w:contextualSpacing/>
        <w:jc w:val="both"/>
      </w:pPr>
      <w:r w:rsidRPr="00872493">
        <w:rPr>
          <w:bCs/>
        </w:rPr>
        <w:t xml:space="preserve">13.- </w:t>
      </w:r>
      <w:r w:rsidRPr="00872493">
        <w:t>L</w:t>
      </w:r>
      <w:r w:rsidR="00E77E72" w:rsidRPr="00872493">
        <w:t>a diputada Claudia</w:t>
      </w:r>
      <w:r w:rsidR="00DD63B9">
        <w:t xml:space="preserve"> </w:t>
      </w:r>
      <w:proofErr w:type="spellStart"/>
      <w:r w:rsidR="00DD63B9">
        <w:t>Desiree</w:t>
      </w:r>
      <w:proofErr w:type="spellEnd"/>
      <w:r w:rsidR="00E77E72" w:rsidRPr="00872493">
        <w:t xml:space="preserve"> Morales Robledo hace uso de la palabra, para dar lectura a la</w:t>
      </w:r>
      <w:r w:rsidRPr="00872493">
        <w:t xml:space="preserve"> </w:t>
      </w:r>
      <w:r w:rsidRPr="00872493">
        <w:rPr>
          <w:bCs/>
        </w:rPr>
        <w:t xml:space="preserve">Iniciativa </w:t>
      </w:r>
      <w:r w:rsidRPr="00872493">
        <w:t xml:space="preserve">con Proyecto de Decreto por el que se reforman los artículos 26 y 56 Bis del </w:t>
      </w:r>
      <w:r w:rsidRPr="00872493">
        <w:rPr>
          <w:bCs/>
        </w:rPr>
        <w:t>Código Penal del Estado de México</w:t>
      </w:r>
      <w:r w:rsidRPr="00872493">
        <w:t xml:space="preserve">; se reforman y adicionan diversas disposiciones de la </w:t>
      </w:r>
      <w:r w:rsidRPr="00872493">
        <w:rPr>
          <w:bCs/>
        </w:rPr>
        <w:t>Ley de Acceso de las Mujeres a una Vida Libre de Violencia del Estado</w:t>
      </w:r>
      <w:r w:rsidRPr="00872493">
        <w:t xml:space="preserve">, presentada por el Grupo Parlamentario del Partido Verde Ecologista de México. </w:t>
      </w:r>
    </w:p>
    <w:p w:rsidR="009D0AAF" w:rsidRPr="00872493" w:rsidRDefault="009D0AAF" w:rsidP="00C61B6F">
      <w:pPr>
        <w:pStyle w:val="Default"/>
        <w:contextualSpacing/>
        <w:jc w:val="both"/>
      </w:pPr>
    </w:p>
    <w:p w:rsidR="00A2169C" w:rsidRPr="00872493" w:rsidRDefault="00234716" w:rsidP="00C61B6F">
      <w:pPr>
        <w:spacing w:line="240" w:lineRule="auto"/>
        <w:contextualSpacing/>
        <w:jc w:val="both"/>
        <w:rPr>
          <w:rFonts w:ascii="Arial" w:hAnsi="Arial" w:cs="Arial"/>
          <w:sz w:val="24"/>
          <w:szCs w:val="24"/>
        </w:rPr>
      </w:pPr>
      <w:r w:rsidRPr="00872493">
        <w:rPr>
          <w:rFonts w:ascii="Arial" w:hAnsi="Arial" w:cs="Arial"/>
          <w:sz w:val="24"/>
          <w:szCs w:val="24"/>
        </w:rPr>
        <w:t>La Presidencia la remite a las Comisiones Legislativas de Procuración y Administración de Justicia y de Declaratorias de Alerta de Violencia de Género Contra las Mujeres por Feminicidio y Desaparición, para su estudio y dictamen.</w:t>
      </w:r>
      <w:r w:rsidR="005712FF" w:rsidRPr="00872493">
        <w:rPr>
          <w:rFonts w:ascii="Arial" w:hAnsi="Arial" w:cs="Arial"/>
          <w:sz w:val="24"/>
          <w:szCs w:val="24"/>
        </w:rPr>
        <w:t xml:space="preserve"> </w:t>
      </w:r>
    </w:p>
    <w:p w:rsidR="00A2169C" w:rsidRPr="00872493" w:rsidRDefault="00A2169C" w:rsidP="00C61B6F">
      <w:pPr>
        <w:spacing w:line="240" w:lineRule="auto"/>
        <w:contextualSpacing/>
        <w:jc w:val="both"/>
        <w:rPr>
          <w:rFonts w:ascii="Arial" w:hAnsi="Arial" w:cs="Arial"/>
          <w:sz w:val="24"/>
          <w:szCs w:val="24"/>
        </w:rPr>
      </w:pPr>
    </w:p>
    <w:p w:rsidR="00A2169C" w:rsidRPr="00872493" w:rsidRDefault="008F3D49" w:rsidP="00C61B6F">
      <w:pPr>
        <w:spacing w:line="240" w:lineRule="auto"/>
        <w:contextualSpacing/>
        <w:jc w:val="both"/>
        <w:rPr>
          <w:rFonts w:ascii="Arial" w:hAnsi="Arial" w:cs="Arial"/>
          <w:sz w:val="24"/>
          <w:szCs w:val="24"/>
        </w:rPr>
      </w:pPr>
      <w:r w:rsidRPr="00872493">
        <w:rPr>
          <w:rFonts w:ascii="Arial" w:hAnsi="Arial" w:cs="Arial"/>
          <w:bCs/>
          <w:sz w:val="24"/>
          <w:szCs w:val="24"/>
        </w:rPr>
        <w:t xml:space="preserve">14.- </w:t>
      </w:r>
      <w:r w:rsidR="0006537B" w:rsidRPr="00872493">
        <w:rPr>
          <w:rFonts w:ascii="Arial" w:hAnsi="Arial" w:cs="Arial"/>
          <w:bCs/>
          <w:sz w:val="24"/>
          <w:szCs w:val="24"/>
        </w:rPr>
        <w:t>El diputado Martín Zepeda Hernández hace uso de la palabra, para dar l</w:t>
      </w:r>
      <w:r w:rsidRPr="00872493">
        <w:rPr>
          <w:rFonts w:ascii="Arial" w:hAnsi="Arial" w:cs="Arial"/>
          <w:sz w:val="24"/>
          <w:szCs w:val="24"/>
        </w:rPr>
        <w:t xml:space="preserve">ectura a la </w:t>
      </w:r>
      <w:r w:rsidRPr="00872493">
        <w:rPr>
          <w:rFonts w:ascii="Arial" w:hAnsi="Arial" w:cs="Arial"/>
          <w:bCs/>
          <w:sz w:val="24"/>
          <w:szCs w:val="24"/>
        </w:rPr>
        <w:t xml:space="preserve">Iniciativa </w:t>
      </w:r>
      <w:r w:rsidRPr="00872493">
        <w:rPr>
          <w:rFonts w:ascii="Arial" w:hAnsi="Arial" w:cs="Arial"/>
          <w:sz w:val="24"/>
          <w:szCs w:val="24"/>
        </w:rPr>
        <w:t xml:space="preserve">con Proyecto de Decreto por el que se establece el </w:t>
      </w:r>
      <w:r w:rsidRPr="00872493">
        <w:rPr>
          <w:rFonts w:ascii="Arial" w:hAnsi="Arial" w:cs="Arial"/>
          <w:bCs/>
          <w:sz w:val="24"/>
          <w:szCs w:val="24"/>
        </w:rPr>
        <w:t>11 de marzo de cada año como el</w:t>
      </w:r>
      <w:r w:rsidR="00DD63B9">
        <w:rPr>
          <w:rFonts w:ascii="Arial" w:hAnsi="Arial" w:cs="Arial"/>
          <w:bCs/>
          <w:sz w:val="24"/>
          <w:szCs w:val="24"/>
        </w:rPr>
        <w:t xml:space="preserve"> día</w:t>
      </w:r>
      <w:r w:rsidRPr="00872493">
        <w:rPr>
          <w:rFonts w:ascii="Arial" w:hAnsi="Arial" w:cs="Arial"/>
          <w:bCs/>
          <w:sz w:val="24"/>
          <w:szCs w:val="24"/>
        </w:rPr>
        <w:t xml:space="preserve"> Estatal </w:t>
      </w:r>
      <w:r w:rsidRPr="00872493">
        <w:rPr>
          <w:rFonts w:ascii="Arial" w:hAnsi="Arial" w:cs="Arial"/>
          <w:sz w:val="24"/>
          <w:szCs w:val="24"/>
        </w:rPr>
        <w:t xml:space="preserve">para recordar a las víctimas de la pandemia del SARS-CoV2, presentada por </w:t>
      </w:r>
      <w:r w:rsidR="0006537B" w:rsidRPr="00872493">
        <w:rPr>
          <w:rFonts w:ascii="Arial" w:hAnsi="Arial" w:cs="Arial"/>
          <w:sz w:val="24"/>
          <w:szCs w:val="24"/>
        </w:rPr>
        <w:t>el G</w:t>
      </w:r>
      <w:r w:rsidRPr="00872493">
        <w:rPr>
          <w:rFonts w:ascii="Arial" w:hAnsi="Arial" w:cs="Arial"/>
          <w:sz w:val="24"/>
          <w:szCs w:val="24"/>
        </w:rPr>
        <w:t xml:space="preserve">rupo Parlamentario del Partido Movimiento Ciudadano. </w:t>
      </w:r>
    </w:p>
    <w:p w:rsidR="00A2169C" w:rsidRPr="00872493" w:rsidRDefault="00A2169C" w:rsidP="00C61B6F">
      <w:pPr>
        <w:spacing w:line="240" w:lineRule="auto"/>
        <w:contextualSpacing/>
        <w:jc w:val="both"/>
        <w:rPr>
          <w:rFonts w:ascii="Arial" w:hAnsi="Arial" w:cs="Arial"/>
          <w:sz w:val="24"/>
          <w:szCs w:val="24"/>
        </w:rPr>
      </w:pPr>
    </w:p>
    <w:p w:rsidR="00A2169C" w:rsidRPr="00872493" w:rsidRDefault="00A2169C" w:rsidP="00C61B6F">
      <w:pPr>
        <w:spacing w:line="240" w:lineRule="auto"/>
        <w:contextualSpacing/>
        <w:jc w:val="both"/>
        <w:rPr>
          <w:rFonts w:ascii="Arial" w:hAnsi="Arial" w:cs="Arial"/>
          <w:sz w:val="24"/>
          <w:szCs w:val="24"/>
        </w:rPr>
      </w:pPr>
      <w:r w:rsidRPr="00872493">
        <w:rPr>
          <w:rFonts w:ascii="Arial" w:hAnsi="Arial" w:cs="Arial"/>
          <w:sz w:val="24"/>
          <w:szCs w:val="24"/>
        </w:rPr>
        <w:t xml:space="preserve">Para adherirse a la iniciativa la diputada Ingrid </w:t>
      </w:r>
      <w:proofErr w:type="spellStart"/>
      <w:r w:rsidRPr="00872493">
        <w:rPr>
          <w:rFonts w:ascii="Arial" w:hAnsi="Arial" w:cs="Arial"/>
          <w:sz w:val="24"/>
          <w:szCs w:val="24"/>
        </w:rPr>
        <w:t>Krasopani</w:t>
      </w:r>
      <w:proofErr w:type="spellEnd"/>
      <w:r w:rsidRPr="00872493">
        <w:rPr>
          <w:rFonts w:ascii="Arial" w:hAnsi="Arial" w:cs="Arial"/>
          <w:sz w:val="24"/>
          <w:szCs w:val="24"/>
        </w:rPr>
        <w:t xml:space="preserve"> Schemelensky Castro. </w:t>
      </w:r>
      <w:r w:rsidR="00C61B6F" w:rsidRPr="00872493">
        <w:rPr>
          <w:rFonts w:ascii="Arial" w:hAnsi="Arial" w:cs="Arial"/>
          <w:sz w:val="24"/>
          <w:szCs w:val="24"/>
        </w:rPr>
        <w:t>El diputado presentante acepta la adhesión.</w:t>
      </w:r>
    </w:p>
    <w:p w:rsidR="00C61B6F" w:rsidRPr="00872493" w:rsidRDefault="00C61B6F" w:rsidP="00C61B6F">
      <w:pPr>
        <w:spacing w:line="240" w:lineRule="auto"/>
        <w:contextualSpacing/>
        <w:jc w:val="both"/>
        <w:rPr>
          <w:rFonts w:ascii="Arial" w:hAnsi="Arial" w:cs="Arial"/>
          <w:sz w:val="24"/>
          <w:szCs w:val="24"/>
        </w:rPr>
      </w:pPr>
    </w:p>
    <w:p w:rsidR="00A2169C" w:rsidRPr="00872493" w:rsidRDefault="0006537B" w:rsidP="00C61B6F">
      <w:pPr>
        <w:spacing w:line="240" w:lineRule="auto"/>
        <w:contextualSpacing/>
        <w:jc w:val="both"/>
        <w:rPr>
          <w:rFonts w:ascii="Arial" w:hAnsi="Arial" w:cs="Arial"/>
          <w:sz w:val="24"/>
          <w:szCs w:val="24"/>
        </w:rPr>
      </w:pPr>
      <w:r w:rsidRPr="00872493">
        <w:rPr>
          <w:rFonts w:ascii="Arial" w:hAnsi="Arial" w:cs="Arial"/>
          <w:sz w:val="24"/>
          <w:szCs w:val="24"/>
        </w:rPr>
        <w:t>La Presidencia la remite a las Comisiones Legislativas de Gobernación y Puntos Constitucionales</w:t>
      </w:r>
      <w:r w:rsidR="00C765C7" w:rsidRPr="00872493">
        <w:rPr>
          <w:rFonts w:ascii="Arial" w:hAnsi="Arial" w:cs="Arial"/>
          <w:sz w:val="24"/>
          <w:szCs w:val="24"/>
        </w:rPr>
        <w:t>,</w:t>
      </w:r>
      <w:r w:rsidRPr="00872493">
        <w:rPr>
          <w:rFonts w:ascii="Arial" w:hAnsi="Arial" w:cs="Arial"/>
          <w:sz w:val="24"/>
          <w:szCs w:val="24"/>
        </w:rPr>
        <w:t xml:space="preserve"> y </w:t>
      </w:r>
      <w:r w:rsidR="00C765C7" w:rsidRPr="00872493">
        <w:rPr>
          <w:rFonts w:ascii="Arial" w:hAnsi="Arial" w:cs="Arial"/>
          <w:sz w:val="24"/>
          <w:szCs w:val="24"/>
        </w:rPr>
        <w:t>de Salud, Asistencia y Bienestar Social</w:t>
      </w:r>
      <w:r w:rsidRPr="00872493">
        <w:rPr>
          <w:rFonts w:ascii="Arial" w:hAnsi="Arial" w:cs="Arial"/>
          <w:sz w:val="24"/>
          <w:szCs w:val="24"/>
        </w:rPr>
        <w:t>, para su estudio y dictamen.</w:t>
      </w:r>
      <w:r w:rsidR="006E1FB8" w:rsidRPr="00872493">
        <w:rPr>
          <w:rFonts w:ascii="Arial" w:hAnsi="Arial" w:cs="Arial"/>
          <w:sz w:val="24"/>
          <w:szCs w:val="24"/>
        </w:rPr>
        <w:t xml:space="preserve"> </w:t>
      </w:r>
    </w:p>
    <w:p w:rsidR="00A2169C" w:rsidRPr="00872493" w:rsidRDefault="00A2169C" w:rsidP="00C61B6F">
      <w:pPr>
        <w:spacing w:line="240" w:lineRule="auto"/>
        <w:contextualSpacing/>
        <w:jc w:val="both"/>
        <w:rPr>
          <w:rFonts w:ascii="Arial" w:hAnsi="Arial" w:cs="Arial"/>
          <w:sz w:val="24"/>
          <w:szCs w:val="24"/>
        </w:rPr>
      </w:pPr>
    </w:p>
    <w:p w:rsidR="008F3D49" w:rsidRPr="00872493" w:rsidRDefault="008F3D49" w:rsidP="00C61B6F">
      <w:pPr>
        <w:spacing w:line="240" w:lineRule="auto"/>
        <w:contextualSpacing/>
        <w:jc w:val="both"/>
        <w:rPr>
          <w:rFonts w:ascii="Arial" w:hAnsi="Arial" w:cs="Arial"/>
          <w:sz w:val="24"/>
          <w:szCs w:val="24"/>
        </w:rPr>
      </w:pPr>
      <w:r w:rsidRPr="00872493">
        <w:rPr>
          <w:rFonts w:ascii="Arial" w:hAnsi="Arial" w:cs="Arial"/>
          <w:bCs/>
          <w:sz w:val="24"/>
          <w:szCs w:val="24"/>
        </w:rPr>
        <w:t xml:space="preserve">15.- </w:t>
      </w:r>
      <w:r w:rsidRPr="00872493">
        <w:rPr>
          <w:rFonts w:ascii="Arial" w:hAnsi="Arial" w:cs="Arial"/>
          <w:sz w:val="24"/>
          <w:szCs w:val="24"/>
        </w:rPr>
        <w:t>L</w:t>
      </w:r>
      <w:r w:rsidR="002F0566" w:rsidRPr="00872493">
        <w:rPr>
          <w:rFonts w:ascii="Arial" w:hAnsi="Arial" w:cs="Arial"/>
          <w:sz w:val="24"/>
          <w:szCs w:val="24"/>
        </w:rPr>
        <w:t>a diputada María del Carmen de la Rosa Mendoza hace uso de la palabra, para dar lectura</w:t>
      </w:r>
      <w:r w:rsidRPr="00872493">
        <w:rPr>
          <w:rFonts w:ascii="Arial" w:hAnsi="Arial" w:cs="Arial"/>
          <w:sz w:val="24"/>
          <w:szCs w:val="24"/>
        </w:rPr>
        <w:t xml:space="preserve"> al </w:t>
      </w:r>
      <w:r w:rsidRPr="00872493">
        <w:rPr>
          <w:rFonts w:ascii="Arial" w:hAnsi="Arial" w:cs="Arial"/>
          <w:bCs/>
          <w:sz w:val="24"/>
          <w:szCs w:val="24"/>
        </w:rPr>
        <w:t xml:space="preserve">Punto de Acuerdo </w:t>
      </w:r>
      <w:r w:rsidRPr="00872493">
        <w:rPr>
          <w:rFonts w:ascii="Arial" w:hAnsi="Arial" w:cs="Arial"/>
          <w:sz w:val="24"/>
          <w:szCs w:val="24"/>
        </w:rPr>
        <w:t xml:space="preserve">por el que se exhorta respetuosamente al encargado de </w:t>
      </w:r>
      <w:r w:rsidRPr="00872493">
        <w:rPr>
          <w:rFonts w:ascii="Arial" w:hAnsi="Arial" w:cs="Arial"/>
          <w:bCs/>
          <w:sz w:val="24"/>
          <w:szCs w:val="24"/>
        </w:rPr>
        <w:t xml:space="preserve">Despacho de la Fiscalía General de Justicia del Estado de México, </w:t>
      </w:r>
      <w:r w:rsidRPr="00872493">
        <w:rPr>
          <w:rFonts w:ascii="Arial" w:hAnsi="Arial" w:cs="Arial"/>
          <w:sz w:val="24"/>
          <w:szCs w:val="24"/>
        </w:rPr>
        <w:t xml:space="preserve">para que establezca una Agencia del Ministerio Público Especializada en Violencia Familiar, Sexual y de Género (AMPEVFSYG) o bien se designe el recurso para la creación de un Centro de Justicia para mujeres en el Municipio de Nezahualcóyotl, presentado por el Grupo Parlamentario del Partido morena. </w:t>
      </w:r>
    </w:p>
    <w:p w:rsidR="00F61E00" w:rsidRPr="00872493" w:rsidRDefault="00F61E00" w:rsidP="00C61B6F">
      <w:pPr>
        <w:spacing w:after="0" w:line="240" w:lineRule="auto"/>
        <w:contextualSpacing/>
        <w:jc w:val="both"/>
        <w:rPr>
          <w:rFonts w:ascii="Arial" w:eastAsia="Arial" w:hAnsi="Arial" w:cs="Arial"/>
          <w:color w:val="000000"/>
          <w:sz w:val="24"/>
          <w:szCs w:val="24"/>
        </w:rPr>
      </w:pPr>
    </w:p>
    <w:p w:rsidR="008F3D49" w:rsidRPr="00872493" w:rsidRDefault="00187D45" w:rsidP="00C61B6F">
      <w:pPr>
        <w:spacing w:after="0" w:line="240" w:lineRule="auto"/>
        <w:contextualSpacing/>
        <w:jc w:val="both"/>
        <w:rPr>
          <w:rFonts w:ascii="Arial" w:eastAsia="Arial" w:hAnsi="Arial" w:cs="Arial"/>
          <w:color w:val="000000"/>
          <w:sz w:val="24"/>
          <w:szCs w:val="24"/>
        </w:rPr>
      </w:pPr>
      <w:r w:rsidRPr="00872493">
        <w:rPr>
          <w:rFonts w:ascii="Arial" w:eastAsia="Arial" w:hAnsi="Arial" w:cs="Arial"/>
          <w:color w:val="000000"/>
          <w:sz w:val="24"/>
          <w:szCs w:val="24"/>
        </w:rPr>
        <w:t xml:space="preserve">Para adherirse al punto de acuerdo, la diputada Silvia Barberena Maldonado. </w:t>
      </w:r>
      <w:r w:rsidR="003E072A" w:rsidRPr="00872493">
        <w:rPr>
          <w:rFonts w:ascii="Arial" w:eastAsia="Arial" w:hAnsi="Arial" w:cs="Arial"/>
          <w:color w:val="000000"/>
          <w:sz w:val="24"/>
          <w:szCs w:val="24"/>
        </w:rPr>
        <w:t>La diputada presentante acepta la adhesión.</w:t>
      </w:r>
    </w:p>
    <w:p w:rsidR="00F61E00" w:rsidRPr="00872493" w:rsidRDefault="00F61E00" w:rsidP="00C61B6F">
      <w:pPr>
        <w:spacing w:after="0" w:line="240" w:lineRule="auto"/>
        <w:contextualSpacing/>
        <w:jc w:val="both"/>
        <w:rPr>
          <w:rFonts w:ascii="Arial" w:eastAsia="Arial" w:hAnsi="Arial" w:cs="Arial"/>
          <w:sz w:val="24"/>
          <w:szCs w:val="24"/>
        </w:rPr>
      </w:pPr>
    </w:p>
    <w:p w:rsidR="00FD2EED" w:rsidRPr="00872493" w:rsidRDefault="00FD2EED"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 xml:space="preserve">La Presidencia lo remite a la Comisión </w:t>
      </w:r>
      <w:r w:rsidR="0080447F" w:rsidRPr="00872493">
        <w:rPr>
          <w:rFonts w:ascii="Arial" w:eastAsia="Arial" w:hAnsi="Arial" w:cs="Arial"/>
          <w:sz w:val="24"/>
          <w:szCs w:val="24"/>
        </w:rPr>
        <w:t xml:space="preserve">Legislativa </w:t>
      </w:r>
      <w:r w:rsidRPr="00872493">
        <w:rPr>
          <w:rFonts w:ascii="Arial" w:eastAsia="Arial" w:hAnsi="Arial" w:cs="Arial"/>
          <w:sz w:val="24"/>
          <w:szCs w:val="24"/>
        </w:rPr>
        <w:t>de Procuración y Administración de Justicia, para su estudio y dictamen.</w:t>
      </w:r>
    </w:p>
    <w:p w:rsidR="00FD2EED" w:rsidRPr="00872493" w:rsidRDefault="00FD2EED" w:rsidP="00C61B6F">
      <w:pPr>
        <w:spacing w:after="0" w:line="240" w:lineRule="auto"/>
        <w:contextualSpacing/>
        <w:jc w:val="both"/>
        <w:rPr>
          <w:rFonts w:ascii="Arial" w:eastAsia="Arial" w:hAnsi="Arial" w:cs="Arial"/>
          <w:sz w:val="24"/>
          <w:szCs w:val="24"/>
        </w:rPr>
      </w:pPr>
    </w:p>
    <w:p w:rsidR="005D21AD" w:rsidRPr="00872493" w:rsidRDefault="005D21AD" w:rsidP="005D21AD">
      <w:pPr>
        <w:pStyle w:val="Default"/>
        <w:contextualSpacing/>
        <w:jc w:val="both"/>
      </w:pPr>
      <w:r w:rsidRPr="00872493">
        <w:rPr>
          <w:bCs/>
        </w:rPr>
        <w:t xml:space="preserve">16.- </w:t>
      </w:r>
      <w:r w:rsidR="00D26B4D" w:rsidRPr="00872493">
        <w:rPr>
          <w:bCs/>
        </w:rPr>
        <w:t>L</w:t>
      </w:r>
      <w:r w:rsidR="00D26B4D" w:rsidRPr="00872493">
        <w:t>a diputada Paola Jiménez Hernández hace uso de la palabra, para dar l</w:t>
      </w:r>
      <w:r w:rsidRPr="00872493">
        <w:t xml:space="preserve">ectura al </w:t>
      </w:r>
      <w:r w:rsidRPr="00872493">
        <w:rPr>
          <w:bCs/>
        </w:rPr>
        <w:t xml:space="preserve">Punto de Acuerdo </w:t>
      </w:r>
      <w:r w:rsidRPr="00872493">
        <w:t xml:space="preserve">por el que se exhorta respetuosamente a la </w:t>
      </w:r>
      <w:r w:rsidRPr="00872493">
        <w:rPr>
          <w:bCs/>
        </w:rPr>
        <w:t>Secretaría de Cultura y Turismo</w:t>
      </w:r>
      <w:r w:rsidRPr="00872493">
        <w:t>, para que, a través del Instituto de Investigación y Fomento de las Artesanías del Estado de México, se considere la viabilidad de catalogar al dulce de alfeñique como Rama Artesanal del Estado de México, presentado por</w:t>
      </w:r>
      <w:r w:rsidR="00C82C69" w:rsidRPr="00872493">
        <w:t xml:space="preserve"> </w:t>
      </w:r>
      <w:r w:rsidRPr="00872493">
        <w:t xml:space="preserve">el Grupo Parlamentario del Partido Revolucionario Institucional. </w:t>
      </w:r>
    </w:p>
    <w:p w:rsidR="00D26B4D" w:rsidRPr="00872493" w:rsidRDefault="00D26B4D" w:rsidP="005D21AD">
      <w:pPr>
        <w:pStyle w:val="Default"/>
        <w:contextualSpacing/>
        <w:jc w:val="both"/>
      </w:pPr>
    </w:p>
    <w:p w:rsidR="00D26B4D" w:rsidRPr="00872493" w:rsidRDefault="00A63575" w:rsidP="005D21AD">
      <w:pPr>
        <w:pStyle w:val="Default"/>
        <w:contextualSpacing/>
        <w:jc w:val="both"/>
      </w:pPr>
      <w:r w:rsidRPr="00872493">
        <w:t>La Presidencia lo remite a la Comisión Legislativa de Desarrollo Turístico y Artesanal, para su estudio y dictamen.</w:t>
      </w:r>
    </w:p>
    <w:p w:rsidR="00A63575" w:rsidRPr="00872493" w:rsidRDefault="00A63575" w:rsidP="005D21AD">
      <w:pPr>
        <w:pStyle w:val="Default"/>
        <w:contextualSpacing/>
        <w:jc w:val="both"/>
      </w:pPr>
    </w:p>
    <w:p w:rsidR="005D21AD" w:rsidRPr="00872493" w:rsidRDefault="005D21AD" w:rsidP="005D21AD">
      <w:pPr>
        <w:pStyle w:val="Default"/>
        <w:contextualSpacing/>
        <w:jc w:val="both"/>
      </w:pPr>
      <w:r w:rsidRPr="00872493">
        <w:rPr>
          <w:bCs/>
        </w:rPr>
        <w:lastRenderedPageBreak/>
        <w:t xml:space="preserve">17.- </w:t>
      </w:r>
      <w:r w:rsidR="00E7684B" w:rsidRPr="00872493">
        <w:rPr>
          <w:bCs/>
        </w:rPr>
        <w:t xml:space="preserve">El diputado </w:t>
      </w:r>
      <w:r w:rsidR="00E7684B" w:rsidRPr="00872493">
        <w:t>Francisco</w:t>
      </w:r>
      <w:r w:rsidR="00DD63B9">
        <w:tab/>
        <w:t xml:space="preserve">Brian </w:t>
      </w:r>
      <w:r w:rsidR="00E7684B" w:rsidRPr="00872493">
        <w:t>Rojas</w:t>
      </w:r>
      <w:r w:rsidR="00DD63B9">
        <w:t xml:space="preserve"> Cano</w:t>
      </w:r>
      <w:r w:rsidR="00E7684B" w:rsidRPr="00872493">
        <w:t xml:space="preserve"> hace uso de la palabra, para dar l</w:t>
      </w:r>
      <w:r w:rsidRPr="00872493">
        <w:t xml:space="preserve">ectura al </w:t>
      </w:r>
      <w:r w:rsidRPr="00872493">
        <w:rPr>
          <w:bCs/>
        </w:rPr>
        <w:t xml:space="preserve">Punto de Acuerdo </w:t>
      </w:r>
      <w:r w:rsidRPr="00872493">
        <w:t xml:space="preserve">por el que la LXI Legislatura exhorta de manera respetuosa al </w:t>
      </w:r>
      <w:r w:rsidRPr="00872493">
        <w:rPr>
          <w:bCs/>
        </w:rPr>
        <w:t>Gobierno del Estado de México</w:t>
      </w:r>
      <w:r w:rsidRPr="00872493">
        <w:t xml:space="preserve">, a establecer una mesa de trabajo con la CONADE a fin de celebrar los convenios necesarios con los 125 municipios del Estado de México, para que se tenga acceso a los recursos para desarrollar instalaciones deportivas dignas y las y los deportistas tengan acceso a los apoyos y becas para su desarrollo competitivo, así como generar una adecuada estrategia de detección y apoyo de talentos deportivos en el Estado de México, presentado por el Grupo Parlamentario del Partido Acción Nacional. </w:t>
      </w:r>
    </w:p>
    <w:p w:rsidR="00A63575" w:rsidRPr="00872493" w:rsidRDefault="00A63575" w:rsidP="005D21AD">
      <w:pPr>
        <w:pStyle w:val="Default"/>
        <w:contextualSpacing/>
        <w:jc w:val="both"/>
      </w:pPr>
    </w:p>
    <w:p w:rsidR="00A63575" w:rsidRPr="00872493" w:rsidRDefault="005B60EC" w:rsidP="005D21AD">
      <w:pPr>
        <w:pStyle w:val="Default"/>
        <w:contextualSpacing/>
        <w:jc w:val="both"/>
      </w:pPr>
      <w:r w:rsidRPr="00872493">
        <w:t>La Presidencia lo remite a las Comisiones Legislativas de Juventud y el Deporte y de Legislación y Administración Municipal, para su estudio y dictamen.</w:t>
      </w:r>
    </w:p>
    <w:p w:rsidR="005B60EC" w:rsidRPr="00872493" w:rsidRDefault="005B60EC" w:rsidP="005D21AD">
      <w:pPr>
        <w:pStyle w:val="Default"/>
        <w:contextualSpacing/>
        <w:jc w:val="both"/>
      </w:pPr>
    </w:p>
    <w:p w:rsidR="00872493" w:rsidRPr="00872493" w:rsidRDefault="005D21AD" w:rsidP="00872493">
      <w:pPr>
        <w:spacing w:after="0" w:line="240" w:lineRule="auto"/>
        <w:contextualSpacing/>
        <w:jc w:val="both"/>
        <w:rPr>
          <w:rFonts w:ascii="Arial" w:eastAsia="Arial" w:hAnsi="Arial" w:cs="Arial"/>
          <w:sz w:val="24"/>
          <w:szCs w:val="24"/>
        </w:rPr>
      </w:pPr>
      <w:r w:rsidRPr="00872493">
        <w:rPr>
          <w:rFonts w:ascii="Arial" w:hAnsi="Arial" w:cs="Arial"/>
          <w:bCs/>
          <w:sz w:val="24"/>
          <w:szCs w:val="24"/>
        </w:rPr>
        <w:t xml:space="preserve">18.- </w:t>
      </w:r>
      <w:r w:rsidRPr="00872493">
        <w:rPr>
          <w:rFonts w:ascii="Arial" w:hAnsi="Arial" w:cs="Arial"/>
          <w:sz w:val="24"/>
          <w:szCs w:val="24"/>
        </w:rPr>
        <w:t>L</w:t>
      </w:r>
      <w:r w:rsidR="00D47F4B" w:rsidRPr="00872493">
        <w:rPr>
          <w:rFonts w:ascii="Arial" w:hAnsi="Arial" w:cs="Arial"/>
          <w:sz w:val="24"/>
          <w:szCs w:val="24"/>
        </w:rPr>
        <w:t xml:space="preserve">a diputada </w:t>
      </w:r>
      <w:r w:rsidR="00DD63B9">
        <w:rPr>
          <w:rFonts w:ascii="Arial" w:hAnsi="Arial" w:cs="Arial"/>
          <w:sz w:val="24"/>
          <w:szCs w:val="24"/>
        </w:rPr>
        <w:t xml:space="preserve">María </w:t>
      </w:r>
      <w:r w:rsidR="00DD63B9" w:rsidRPr="00872493">
        <w:rPr>
          <w:rFonts w:ascii="Arial" w:hAnsi="Arial" w:cs="Arial"/>
          <w:sz w:val="24"/>
          <w:szCs w:val="24"/>
        </w:rPr>
        <w:t>Elida</w:t>
      </w:r>
      <w:r w:rsidR="00872493" w:rsidRPr="00872493">
        <w:rPr>
          <w:rFonts w:ascii="Arial" w:hAnsi="Arial" w:cs="Arial"/>
          <w:sz w:val="24"/>
          <w:szCs w:val="24"/>
        </w:rPr>
        <w:t xml:space="preserve"> </w:t>
      </w:r>
      <w:r w:rsidR="00D47F4B" w:rsidRPr="00872493">
        <w:rPr>
          <w:rFonts w:ascii="Arial" w:hAnsi="Arial" w:cs="Arial"/>
          <w:sz w:val="24"/>
          <w:szCs w:val="24"/>
        </w:rPr>
        <w:t>Castelán Mondragón hace uso de la palabra, para dar l</w:t>
      </w:r>
      <w:r w:rsidRPr="00872493">
        <w:rPr>
          <w:rFonts w:ascii="Arial" w:hAnsi="Arial" w:cs="Arial"/>
          <w:sz w:val="24"/>
          <w:szCs w:val="24"/>
        </w:rPr>
        <w:t xml:space="preserve">ectura al </w:t>
      </w:r>
      <w:r w:rsidRPr="00872493">
        <w:rPr>
          <w:rFonts w:ascii="Arial" w:hAnsi="Arial" w:cs="Arial"/>
          <w:bCs/>
          <w:sz w:val="24"/>
          <w:szCs w:val="24"/>
        </w:rPr>
        <w:t xml:space="preserve">Punto de Acuerdo </w:t>
      </w:r>
      <w:r w:rsidRPr="00872493">
        <w:rPr>
          <w:rFonts w:ascii="Arial" w:hAnsi="Arial" w:cs="Arial"/>
          <w:sz w:val="24"/>
          <w:szCs w:val="24"/>
        </w:rPr>
        <w:t xml:space="preserve">de urgente y obvia resolución, por el que la “LXI” Legislatura del Estado de México, exhorta respetuosamente a los </w:t>
      </w:r>
      <w:r w:rsidRPr="00872493">
        <w:rPr>
          <w:rFonts w:ascii="Arial" w:hAnsi="Arial" w:cs="Arial"/>
          <w:bCs/>
          <w:sz w:val="24"/>
          <w:szCs w:val="24"/>
        </w:rPr>
        <w:t>125 municipios</w:t>
      </w:r>
      <w:r w:rsidRPr="00872493">
        <w:rPr>
          <w:rFonts w:ascii="Arial" w:hAnsi="Arial" w:cs="Arial"/>
          <w:sz w:val="24"/>
          <w:szCs w:val="24"/>
        </w:rPr>
        <w:t xml:space="preserve">, para que garanticen los principios de certeza, imparcialidad, independencia, legalidad, máxima publicidad, objetividad y paridad de género, en las próximas elecciones establecidas en el artículo 59 de la </w:t>
      </w:r>
      <w:r w:rsidRPr="00872493">
        <w:rPr>
          <w:rFonts w:ascii="Arial" w:hAnsi="Arial" w:cs="Arial"/>
          <w:bCs/>
          <w:sz w:val="24"/>
          <w:szCs w:val="24"/>
        </w:rPr>
        <w:t>Ley Orgánica Municipal del Estado de México</w:t>
      </w:r>
      <w:r w:rsidRPr="00872493">
        <w:rPr>
          <w:rFonts w:ascii="Arial" w:hAnsi="Arial" w:cs="Arial"/>
          <w:sz w:val="24"/>
          <w:szCs w:val="24"/>
        </w:rPr>
        <w:t xml:space="preserve">, presentado por el Grupo Parlamentario del Partido de la Revolución Democrática. </w:t>
      </w:r>
      <w:r w:rsidR="00872493" w:rsidRPr="00872493">
        <w:rPr>
          <w:rFonts w:ascii="Arial" w:eastAsia="Arial" w:hAnsi="Arial" w:cs="Arial"/>
          <w:sz w:val="24"/>
          <w:szCs w:val="24"/>
        </w:rPr>
        <w:t xml:space="preserve">Solicita la dispensa del trámite de dictamen. </w:t>
      </w:r>
    </w:p>
    <w:p w:rsidR="00872493" w:rsidRPr="00872493" w:rsidRDefault="00872493" w:rsidP="00872493">
      <w:pPr>
        <w:spacing w:after="0" w:line="240" w:lineRule="auto"/>
        <w:contextualSpacing/>
        <w:jc w:val="both"/>
        <w:rPr>
          <w:rFonts w:ascii="Arial" w:eastAsia="Arial" w:hAnsi="Arial" w:cs="Arial"/>
          <w:sz w:val="24"/>
          <w:szCs w:val="24"/>
        </w:rPr>
      </w:pPr>
    </w:p>
    <w:p w:rsidR="00872493" w:rsidRPr="00872493" w:rsidRDefault="00872493" w:rsidP="00872493">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Es aprobada la dispensa del trámite de dictamen, por unanimidad de votos.</w:t>
      </w:r>
    </w:p>
    <w:p w:rsidR="00872493" w:rsidRPr="00872493" w:rsidRDefault="00872493" w:rsidP="00872493">
      <w:pPr>
        <w:spacing w:after="0" w:line="240" w:lineRule="auto"/>
        <w:contextualSpacing/>
        <w:jc w:val="both"/>
        <w:rPr>
          <w:rFonts w:ascii="Arial" w:eastAsia="Arial" w:hAnsi="Arial" w:cs="Arial"/>
          <w:sz w:val="24"/>
          <w:szCs w:val="24"/>
        </w:rPr>
      </w:pPr>
    </w:p>
    <w:p w:rsidR="00872493" w:rsidRPr="00872493" w:rsidRDefault="00872493" w:rsidP="00872493">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Sin que motive debate el acuerdo de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w:t>
      </w:r>
      <w:r>
        <w:rPr>
          <w:rFonts w:ascii="Arial" w:eastAsia="Arial" w:hAnsi="Arial" w:cs="Arial"/>
          <w:sz w:val="24"/>
          <w:szCs w:val="24"/>
        </w:rPr>
        <w:t>,</w:t>
      </w:r>
      <w:r w:rsidRPr="00872493">
        <w:rPr>
          <w:rFonts w:ascii="Arial" w:eastAsia="Arial" w:hAnsi="Arial" w:cs="Arial"/>
          <w:sz w:val="24"/>
          <w:szCs w:val="24"/>
        </w:rPr>
        <w:t xml:space="preserve"> que no se separaron artículos para su discusión particular, se tiene también por aprobado en lo particular; y la Presidencia solicita a la Secretaría provea el cumplimiento de la resolución de la Legislatura. </w:t>
      </w:r>
    </w:p>
    <w:p w:rsidR="005D21AD" w:rsidRPr="00872493" w:rsidRDefault="005D21AD" w:rsidP="005D21AD">
      <w:pPr>
        <w:pStyle w:val="Default"/>
        <w:contextualSpacing/>
        <w:jc w:val="both"/>
      </w:pPr>
    </w:p>
    <w:p w:rsidR="005D21AD" w:rsidRDefault="005D21AD" w:rsidP="005D21AD">
      <w:pPr>
        <w:pStyle w:val="Default"/>
        <w:contextualSpacing/>
        <w:jc w:val="both"/>
      </w:pPr>
      <w:r w:rsidRPr="00872493">
        <w:rPr>
          <w:bCs/>
        </w:rPr>
        <w:t xml:space="preserve">19.- </w:t>
      </w:r>
      <w:r w:rsidR="006D39F2">
        <w:rPr>
          <w:bCs/>
        </w:rPr>
        <w:t>El diputado Rigoberto Vargas Cervantes hace uso de la palabra, para dar l</w:t>
      </w:r>
      <w:r w:rsidRPr="00872493">
        <w:t xml:space="preserve">ectura al </w:t>
      </w:r>
      <w:r w:rsidRPr="00872493">
        <w:rPr>
          <w:bCs/>
        </w:rPr>
        <w:t>Punto de Acuerdo</w:t>
      </w:r>
      <w:r w:rsidRPr="00872493">
        <w:t xml:space="preserve">, por el cual, se exhorta respetuosamente a la </w:t>
      </w:r>
      <w:r w:rsidRPr="00872493">
        <w:rPr>
          <w:bCs/>
        </w:rPr>
        <w:t>Secretaría de Educación Pública</w:t>
      </w:r>
      <w:r w:rsidRPr="00872493">
        <w:t xml:space="preserve">, en coordinación con la </w:t>
      </w:r>
      <w:r w:rsidRPr="00872493">
        <w:rPr>
          <w:bCs/>
        </w:rPr>
        <w:t>Secretaría de Educación del Estado de México</w:t>
      </w:r>
      <w:r w:rsidRPr="00872493">
        <w:t xml:space="preserve">, a realizar un Análisis del Impacto Educativo, Social, Económico, Laboral de Salud y Familiar que conlleva la desaparición del programa de escuela de tiempo completo en el Estado de México, para reconsiderar la desaparición de este programa que ha conseguido el fortalecimiento del aprendizaje y Desarrollo Integral de las Niñas, Niños que viven en condiciones vulnerables, presentado por el Grupo Parlamentario del Partido de Nueva Alianza. </w:t>
      </w:r>
    </w:p>
    <w:p w:rsidR="006D39F2" w:rsidRDefault="006D39F2" w:rsidP="005D21AD">
      <w:pPr>
        <w:pStyle w:val="Default"/>
        <w:contextualSpacing/>
        <w:jc w:val="both"/>
      </w:pPr>
    </w:p>
    <w:p w:rsidR="006D39F2" w:rsidRDefault="00522942" w:rsidP="005D21AD">
      <w:pPr>
        <w:pStyle w:val="Default"/>
        <w:contextualSpacing/>
        <w:jc w:val="both"/>
      </w:pPr>
      <w:r>
        <w:t xml:space="preserve">Para adherirse al punto de acuerdo, los diputados Ma. Trinidad Franco </w:t>
      </w:r>
      <w:proofErr w:type="spellStart"/>
      <w:r>
        <w:t>Arpero</w:t>
      </w:r>
      <w:proofErr w:type="spellEnd"/>
      <w:r>
        <w:t>, María Luisa Mendoza Mondragón, Francisco Javier Santos Arreola y Silvia B</w:t>
      </w:r>
      <w:r w:rsidR="00D1249F">
        <w:t>ar</w:t>
      </w:r>
      <w:r>
        <w:t xml:space="preserve">berena Maldonado. </w:t>
      </w:r>
      <w:r w:rsidR="00D1249F">
        <w:t>El diputado presentante acepta la adhesión.</w:t>
      </w:r>
    </w:p>
    <w:p w:rsidR="00D1249F" w:rsidRPr="00872493" w:rsidRDefault="00D1249F" w:rsidP="005D21AD">
      <w:pPr>
        <w:pStyle w:val="Default"/>
        <w:contextualSpacing/>
        <w:jc w:val="both"/>
      </w:pPr>
    </w:p>
    <w:p w:rsidR="00D1249F" w:rsidRDefault="005D21AD" w:rsidP="005D21AD">
      <w:pPr>
        <w:pStyle w:val="Default"/>
        <w:contextualSpacing/>
        <w:jc w:val="both"/>
      </w:pPr>
      <w:r w:rsidRPr="00872493">
        <w:rPr>
          <w:bCs/>
        </w:rPr>
        <w:t xml:space="preserve">20.- </w:t>
      </w:r>
      <w:r w:rsidR="00D1249F">
        <w:rPr>
          <w:bCs/>
        </w:rPr>
        <w:t xml:space="preserve">Uso de la palabra para dar lectura al </w:t>
      </w:r>
      <w:r w:rsidRPr="00872493">
        <w:rPr>
          <w:bCs/>
        </w:rPr>
        <w:t xml:space="preserve">Posicionamiento </w:t>
      </w:r>
      <w:r w:rsidRPr="00872493">
        <w:t>con motivo del 8 de marzo Día de la Mujer, presentado por el Grupo Parlamentario del Partido de Nueva Alianza.</w:t>
      </w:r>
    </w:p>
    <w:p w:rsidR="00D1249F" w:rsidRDefault="00D1249F" w:rsidP="005D21AD">
      <w:pPr>
        <w:pStyle w:val="Default"/>
        <w:contextualSpacing/>
        <w:jc w:val="both"/>
      </w:pPr>
    </w:p>
    <w:p w:rsidR="005D21AD" w:rsidRDefault="00B07AFC" w:rsidP="005D21AD">
      <w:pPr>
        <w:pStyle w:val="Default"/>
        <w:contextualSpacing/>
        <w:jc w:val="both"/>
      </w:pPr>
      <w:r>
        <w:t>Se registra lo expresado.</w:t>
      </w:r>
    </w:p>
    <w:p w:rsidR="00B07AFC" w:rsidRPr="00872493" w:rsidRDefault="00B07AFC" w:rsidP="005D21AD">
      <w:pPr>
        <w:pStyle w:val="Default"/>
        <w:contextualSpacing/>
        <w:jc w:val="both"/>
      </w:pPr>
    </w:p>
    <w:p w:rsidR="005D21AD" w:rsidRDefault="005D21AD" w:rsidP="005D21AD">
      <w:pPr>
        <w:pStyle w:val="Default"/>
        <w:contextualSpacing/>
        <w:jc w:val="both"/>
      </w:pPr>
      <w:r w:rsidRPr="00872493">
        <w:rPr>
          <w:bCs/>
        </w:rPr>
        <w:t xml:space="preserve">21.- </w:t>
      </w:r>
      <w:r w:rsidRPr="00872493">
        <w:t>L</w:t>
      </w:r>
      <w:r w:rsidR="002E0E71">
        <w:t>a Secretaría, por instrucciones de la Presidencia, da lectura al</w:t>
      </w:r>
      <w:r w:rsidR="00F07137">
        <w:t xml:space="preserve"> acuerdo conducente</w:t>
      </w:r>
      <w:r w:rsidRPr="00872493">
        <w:t xml:space="preserve"> sobre turno de Comisiones Legislativas. </w:t>
      </w:r>
    </w:p>
    <w:p w:rsidR="00F07137" w:rsidRDefault="00F07137" w:rsidP="005D21AD">
      <w:pPr>
        <w:pStyle w:val="Default"/>
        <w:contextualSpacing/>
        <w:jc w:val="both"/>
      </w:pPr>
    </w:p>
    <w:p w:rsidR="00F07137" w:rsidRDefault="00704758" w:rsidP="005D21AD">
      <w:pPr>
        <w:pStyle w:val="Default"/>
        <w:contextualSpacing/>
        <w:jc w:val="both"/>
      </w:pPr>
      <w:r>
        <w:t xml:space="preserve">La Presidencia manifiesta que </w:t>
      </w:r>
      <w:r w:rsidRPr="00922232">
        <w:t>se hará extensivo este acuerdo cuando se requiera para favorecer los trabajos de las comisiones y de los comités.</w:t>
      </w:r>
    </w:p>
    <w:p w:rsidR="000555AF" w:rsidRPr="00872493" w:rsidRDefault="000555AF" w:rsidP="005D21AD">
      <w:pPr>
        <w:pStyle w:val="Default"/>
        <w:contextualSpacing/>
        <w:jc w:val="both"/>
      </w:pPr>
    </w:p>
    <w:p w:rsidR="005D21AD" w:rsidRDefault="005D21AD" w:rsidP="005D21AD">
      <w:pPr>
        <w:spacing w:line="240" w:lineRule="auto"/>
        <w:contextualSpacing/>
        <w:jc w:val="both"/>
        <w:rPr>
          <w:rFonts w:ascii="Arial" w:hAnsi="Arial" w:cs="Arial"/>
          <w:sz w:val="24"/>
          <w:szCs w:val="24"/>
        </w:rPr>
      </w:pPr>
      <w:r w:rsidRPr="00872493">
        <w:rPr>
          <w:rFonts w:ascii="Arial" w:hAnsi="Arial" w:cs="Arial"/>
          <w:bCs/>
          <w:sz w:val="24"/>
          <w:szCs w:val="24"/>
        </w:rPr>
        <w:t xml:space="preserve">22.- </w:t>
      </w:r>
      <w:r w:rsidRPr="00872493">
        <w:rPr>
          <w:rFonts w:ascii="Arial" w:hAnsi="Arial" w:cs="Arial"/>
          <w:sz w:val="24"/>
          <w:szCs w:val="24"/>
        </w:rPr>
        <w:t>L</w:t>
      </w:r>
      <w:r w:rsidR="000555AF">
        <w:rPr>
          <w:rFonts w:ascii="Arial" w:hAnsi="Arial" w:cs="Arial"/>
          <w:sz w:val="24"/>
          <w:szCs w:val="24"/>
        </w:rPr>
        <w:t xml:space="preserve">a Secretaría, por instrucciones de la Presidencia, da lectura al </w:t>
      </w:r>
      <w:r w:rsidRPr="00872493">
        <w:rPr>
          <w:rFonts w:ascii="Arial" w:hAnsi="Arial" w:cs="Arial"/>
          <w:sz w:val="24"/>
          <w:szCs w:val="24"/>
        </w:rPr>
        <w:t>comunicado que remite la Presidencia de la Comisión Legislativa de Vigilancia del Órgano Superior de Fiscalización.</w:t>
      </w:r>
    </w:p>
    <w:p w:rsidR="00C31D57" w:rsidRPr="00922232" w:rsidRDefault="00C31D57" w:rsidP="00C31D57">
      <w:pPr>
        <w:pStyle w:val="Sinespaciado"/>
        <w:contextualSpacing/>
        <w:jc w:val="both"/>
        <w:rPr>
          <w:rFonts w:ascii="Arial" w:hAnsi="Arial" w:cs="Arial"/>
          <w:sz w:val="24"/>
          <w:szCs w:val="24"/>
        </w:rPr>
      </w:pPr>
      <w:r>
        <w:rPr>
          <w:rFonts w:ascii="Arial" w:hAnsi="Arial" w:cs="Arial"/>
          <w:sz w:val="24"/>
          <w:szCs w:val="24"/>
        </w:rPr>
        <w:t>Es aprobado el comunicado por unanimidad de votos y</w:t>
      </w:r>
      <w:r w:rsidRPr="00C31D57">
        <w:rPr>
          <w:rFonts w:ascii="Arial" w:hAnsi="Arial" w:cs="Arial"/>
          <w:sz w:val="24"/>
          <w:szCs w:val="24"/>
        </w:rPr>
        <w:t xml:space="preserve"> </w:t>
      </w:r>
      <w:r>
        <w:rPr>
          <w:rFonts w:ascii="Arial" w:hAnsi="Arial" w:cs="Arial"/>
          <w:sz w:val="24"/>
          <w:szCs w:val="24"/>
        </w:rPr>
        <w:t>la Presidencia</w:t>
      </w:r>
      <w:r w:rsidRPr="00922232">
        <w:rPr>
          <w:rFonts w:ascii="Arial" w:hAnsi="Arial" w:cs="Arial"/>
          <w:sz w:val="24"/>
          <w:szCs w:val="24"/>
        </w:rPr>
        <w:t xml:space="preserve"> acuerda la aprobación de la solicitud y se procederá a la reprogramación de la presentación de los dictámenes.</w:t>
      </w:r>
    </w:p>
    <w:p w:rsidR="00F61E00" w:rsidRPr="00872493" w:rsidRDefault="00F61E00" w:rsidP="00C61B6F">
      <w:pPr>
        <w:spacing w:after="0" w:line="240" w:lineRule="auto"/>
        <w:contextualSpacing/>
        <w:jc w:val="both"/>
        <w:rPr>
          <w:rFonts w:ascii="Arial" w:eastAsia="Arial" w:hAnsi="Arial" w:cs="Arial"/>
          <w:sz w:val="24"/>
          <w:szCs w:val="24"/>
        </w:rPr>
      </w:pPr>
    </w:p>
    <w:p w:rsidR="00F61E00" w:rsidRPr="00872493" w:rsidRDefault="00F61E00" w:rsidP="00C61B6F">
      <w:pPr>
        <w:spacing w:after="0" w:line="240" w:lineRule="auto"/>
        <w:contextualSpacing/>
        <w:jc w:val="both"/>
        <w:rPr>
          <w:rFonts w:ascii="Arial" w:eastAsia="Arial" w:hAnsi="Arial" w:cs="Arial"/>
          <w:sz w:val="24"/>
          <w:szCs w:val="24"/>
        </w:rPr>
      </w:pPr>
      <w:r w:rsidRPr="00872493">
        <w:rPr>
          <w:rFonts w:ascii="Arial" w:eastAsia="Arial" w:hAnsi="Arial" w:cs="Arial"/>
          <w:sz w:val="24"/>
          <w:szCs w:val="24"/>
        </w:rPr>
        <w:t xml:space="preserve">La Secretaría, por instrucciones de la Presidencia, da lectura a los comunicados siguientes: </w:t>
      </w:r>
    </w:p>
    <w:p w:rsidR="00F61E00" w:rsidRPr="00872493" w:rsidRDefault="00F61E00" w:rsidP="00C61B6F">
      <w:pPr>
        <w:spacing w:after="0" w:line="240" w:lineRule="auto"/>
        <w:contextualSpacing/>
        <w:jc w:val="both"/>
        <w:rPr>
          <w:rFonts w:ascii="Arial" w:eastAsia="Arial" w:hAnsi="Arial" w:cs="Arial"/>
          <w:sz w:val="24"/>
          <w:szCs w:val="24"/>
        </w:rPr>
      </w:pPr>
    </w:p>
    <w:p w:rsidR="00C62AD6" w:rsidRDefault="00DE524F" w:rsidP="00C62AD6">
      <w:pPr>
        <w:pStyle w:val="Sinespaciado"/>
        <w:contextualSpacing/>
        <w:jc w:val="both"/>
        <w:rPr>
          <w:rFonts w:ascii="Arial" w:hAnsi="Arial" w:cs="Arial"/>
          <w:sz w:val="24"/>
          <w:szCs w:val="24"/>
        </w:rPr>
      </w:pPr>
      <w:r>
        <w:rPr>
          <w:rFonts w:ascii="Arial" w:hAnsi="Arial" w:cs="Arial"/>
          <w:sz w:val="24"/>
          <w:szCs w:val="24"/>
        </w:rPr>
        <w:t>-</w:t>
      </w:r>
      <w:r w:rsidRPr="00922232">
        <w:rPr>
          <w:rFonts w:ascii="Arial" w:hAnsi="Arial" w:cs="Arial"/>
          <w:sz w:val="24"/>
          <w:szCs w:val="24"/>
        </w:rPr>
        <w:t>Grupo Parlamentario de morena, diputada Karina Labastida Sotelo, reunión de trabajo con la Comisión de Declaratorias de Alerta de Violencia de Género contra las Mujeres por Feminicidio y Desaparición. Programación</w:t>
      </w:r>
      <w:r>
        <w:rPr>
          <w:rFonts w:ascii="Arial" w:hAnsi="Arial" w:cs="Arial"/>
          <w:sz w:val="24"/>
          <w:szCs w:val="24"/>
        </w:rPr>
        <w:t>,</w:t>
      </w:r>
      <w:r w:rsidRPr="00922232">
        <w:rPr>
          <w:rFonts w:ascii="Arial" w:hAnsi="Arial" w:cs="Arial"/>
          <w:sz w:val="24"/>
          <w:szCs w:val="24"/>
        </w:rPr>
        <w:t xml:space="preserve"> jueves diez de marzo al término de la sesión, salón protocolo. </w:t>
      </w:r>
    </w:p>
    <w:p w:rsidR="00C62AD6" w:rsidRDefault="00C62AD6" w:rsidP="00C62AD6">
      <w:pPr>
        <w:pStyle w:val="Sinespaciado"/>
        <w:contextualSpacing/>
        <w:jc w:val="both"/>
        <w:rPr>
          <w:rFonts w:ascii="Arial" w:hAnsi="Arial" w:cs="Arial"/>
          <w:sz w:val="24"/>
          <w:szCs w:val="24"/>
        </w:rPr>
      </w:pPr>
    </w:p>
    <w:p w:rsidR="00F61E00" w:rsidRPr="00872493" w:rsidRDefault="00F61E00" w:rsidP="00C62AD6">
      <w:pPr>
        <w:pStyle w:val="Sinespaciado"/>
        <w:contextualSpacing/>
        <w:jc w:val="both"/>
        <w:rPr>
          <w:rFonts w:ascii="Arial" w:eastAsia="Arial" w:hAnsi="Arial" w:cs="Arial"/>
          <w:sz w:val="24"/>
          <w:szCs w:val="24"/>
        </w:rPr>
      </w:pPr>
      <w:r w:rsidRPr="00872493">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F61E00" w:rsidRPr="00872493" w:rsidRDefault="00F61E00" w:rsidP="00C61B6F">
      <w:pPr>
        <w:spacing w:after="0" w:line="240" w:lineRule="auto"/>
        <w:contextualSpacing/>
        <w:jc w:val="both"/>
        <w:rPr>
          <w:rFonts w:ascii="Arial" w:eastAsia="Arial" w:hAnsi="Arial" w:cs="Arial"/>
          <w:sz w:val="24"/>
          <w:szCs w:val="24"/>
        </w:rPr>
      </w:pPr>
    </w:p>
    <w:p w:rsidR="00F61E00" w:rsidRPr="00872493" w:rsidRDefault="00F61E00" w:rsidP="00C61B6F">
      <w:pPr>
        <w:pBdr>
          <w:top w:val="nil"/>
          <w:left w:val="nil"/>
          <w:bottom w:val="nil"/>
          <w:right w:val="nil"/>
          <w:between w:val="nil"/>
        </w:pBdr>
        <w:spacing w:after="0" w:line="240" w:lineRule="auto"/>
        <w:contextualSpacing/>
        <w:jc w:val="both"/>
        <w:rPr>
          <w:rFonts w:ascii="Arial" w:eastAsia="Arial" w:hAnsi="Arial" w:cs="Arial"/>
          <w:color w:val="000000"/>
          <w:sz w:val="24"/>
          <w:szCs w:val="24"/>
        </w:rPr>
      </w:pPr>
      <w:bookmarkStart w:id="0" w:name="_gjdgxs" w:colFirst="0" w:colLast="0"/>
      <w:bookmarkEnd w:id="0"/>
      <w:r w:rsidRPr="00872493">
        <w:rPr>
          <w:rFonts w:ascii="Arial" w:eastAsia="Arial" w:hAnsi="Arial" w:cs="Arial"/>
          <w:color w:val="000000"/>
          <w:sz w:val="24"/>
          <w:szCs w:val="24"/>
        </w:rPr>
        <w:t xml:space="preserve">23.- Agotados los asuntos en cartera, la Presidencia levanta la sesión siendo las dieciséis horas con cincuenta </w:t>
      </w:r>
      <w:r w:rsidR="00C62AD6">
        <w:rPr>
          <w:rFonts w:ascii="Arial" w:eastAsia="Arial" w:hAnsi="Arial" w:cs="Arial"/>
          <w:color w:val="000000"/>
          <w:sz w:val="24"/>
          <w:szCs w:val="24"/>
        </w:rPr>
        <w:t xml:space="preserve">y tres </w:t>
      </w:r>
      <w:r w:rsidRPr="00872493">
        <w:rPr>
          <w:rFonts w:ascii="Arial" w:eastAsia="Arial" w:hAnsi="Arial" w:cs="Arial"/>
          <w:color w:val="000000"/>
          <w:sz w:val="24"/>
          <w:szCs w:val="24"/>
        </w:rPr>
        <w:t xml:space="preserve">minutos del día de la fecha y cita para el día martes </w:t>
      </w:r>
      <w:r w:rsidR="00C62AD6">
        <w:rPr>
          <w:rFonts w:ascii="Arial" w:eastAsia="Arial" w:hAnsi="Arial" w:cs="Arial"/>
          <w:color w:val="000000"/>
          <w:sz w:val="24"/>
          <w:szCs w:val="24"/>
        </w:rPr>
        <w:t>quince</w:t>
      </w:r>
      <w:r w:rsidRPr="00872493">
        <w:rPr>
          <w:rFonts w:ascii="Arial" w:eastAsia="Arial" w:hAnsi="Arial" w:cs="Arial"/>
          <w:color w:val="000000"/>
          <w:sz w:val="24"/>
          <w:szCs w:val="24"/>
        </w:rPr>
        <w:t xml:space="preserve"> de</w:t>
      </w:r>
      <w:r w:rsidR="00C62AD6">
        <w:rPr>
          <w:rFonts w:ascii="Arial" w:eastAsia="Arial" w:hAnsi="Arial" w:cs="Arial"/>
          <w:color w:val="000000"/>
          <w:sz w:val="24"/>
          <w:szCs w:val="24"/>
        </w:rPr>
        <w:t xml:space="preserve">l mes y año en curso, a las </w:t>
      </w:r>
      <w:r w:rsidRPr="00872493">
        <w:rPr>
          <w:rFonts w:ascii="Arial" w:eastAsia="Arial" w:hAnsi="Arial" w:cs="Arial"/>
          <w:color w:val="000000"/>
          <w:sz w:val="24"/>
          <w:szCs w:val="24"/>
        </w:rPr>
        <w:t>doce</w:t>
      </w:r>
      <w:r w:rsidR="00C62AD6">
        <w:rPr>
          <w:rFonts w:ascii="Arial" w:eastAsia="Arial" w:hAnsi="Arial" w:cs="Arial"/>
          <w:color w:val="000000"/>
          <w:sz w:val="24"/>
          <w:szCs w:val="24"/>
        </w:rPr>
        <w:t xml:space="preserve"> horas</w:t>
      </w:r>
      <w:r w:rsidRPr="00872493">
        <w:rPr>
          <w:rFonts w:ascii="Arial" w:eastAsia="Arial" w:hAnsi="Arial" w:cs="Arial"/>
          <w:color w:val="000000"/>
          <w:sz w:val="24"/>
          <w:szCs w:val="24"/>
        </w:rPr>
        <w:t>.</w:t>
      </w:r>
    </w:p>
    <w:p w:rsidR="00F61E00" w:rsidRPr="00872493" w:rsidRDefault="00F61E00" w:rsidP="00C61B6F">
      <w:pPr>
        <w:pBdr>
          <w:top w:val="nil"/>
          <w:left w:val="nil"/>
          <w:bottom w:val="nil"/>
          <w:right w:val="nil"/>
          <w:between w:val="nil"/>
        </w:pBdr>
        <w:spacing w:after="0" w:line="240" w:lineRule="auto"/>
        <w:contextualSpacing/>
        <w:jc w:val="both"/>
        <w:rPr>
          <w:rFonts w:ascii="Arial" w:eastAsia="Arial" w:hAnsi="Arial" w:cs="Arial"/>
          <w:color w:val="000000"/>
          <w:sz w:val="24"/>
          <w:szCs w:val="24"/>
        </w:rPr>
      </w:pPr>
    </w:p>
    <w:p w:rsidR="00F61E00" w:rsidRPr="00872493" w:rsidRDefault="00F61E00" w:rsidP="00C61B6F">
      <w:pPr>
        <w:pBdr>
          <w:top w:val="nil"/>
          <w:left w:val="nil"/>
          <w:bottom w:val="nil"/>
          <w:right w:val="nil"/>
          <w:between w:val="nil"/>
        </w:pBdr>
        <w:spacing w:after="0" w:line="240" w:lineRule="auto"/>
        <w:contextualSpacing/>
        <w:jc w:val="both"/>
        <w:rPr>
          <w:rFonts w:ascii="Arial" w:eastAsia="Arial" w:hAnsi="Arial" w:cs="Arial"/>
          <w:color w:val="000000"/>
          <w:sz w:val="24"/>
          <w:szCs w:val="24"/>
        </w:rPr>
      </w:pPr>
    </w:p>
    <w:p w:rsidR="00F61E00" w:rsidRPr="00B256A4" w:rsidRDefault="00F61E00" w:rsidP="00C61B6F">
      <w:pPr>
        <w:pBdr>
          <w:top w:val="nil"/>
          <w:left w:val="nil"/>
          <w:bottom w:val="nil"/>
          <w:right w:val="nil"/>
          <w:between w:val="nil"/>
        </w:pBdr>
        <w:spacing w:after="0" w:line="240" w:lineRule="auto"/>
        <w:contextualSpacing/>
        <w:jc w:val="center"/>
        <w:rPr>
          <w:rFonts w:ascii="Arial" w:eastAsia="Arial" w:hAnsi="Arial" w:cs="Arial"/>
          <w:b/>
          <w:color w:val="000000"/>
          <w:sz w:val="24"/>
          <w:szCs w:val="24"/>
        </w:rPr>
      </w:pPr>
      <w:r w:rsidRPr="00B256A4">
        <w:rPr>
          <w:rFonts w:ascii="Arial" w:eastAsia="Arial" w:hAnsi="Arial" w:cs="Arial"/>
          <w:b/>
          <w:color w:val="000000"/>
          <w:sz w:val="24"/>
          <w:szCs w:val="24"/>
        </w:rPr>
        <w:t>Secretaria</w:t>
      </w:r>
      <w:r w:rsidR="00FE0932">
        <w:rPr>
          <w:rFonts w:ascii="Arial" w:eastAsia="Arial" w:hAnsi="Arial" w:cs="Arial"/>
          <w:b/>
          <w:color w:val="000000"/>
          <w:sz w:val="24"/>
          <w:szCs w:val="24"/>
        </w:rPr>
        <w:t>s</w:t>
      </w:r>
    </w:p>
    <w:p w:rsidR="00F61E00" w:rsidRPr="00872493" w:rsidRDefault="00F61E00" w:rsidP="00C61B6F">
      <w:pPr>
        <w:pBdr>
          <w:top w:val="nil"/>
          <w:left w:val="nil"/>
          <w:bottom w:val="nil"/>
          <w:right w:val="nil"/>
          <w:between w:val="nil"/>
        </w:pBdr>
        <w:spacing w:after="0" w:line="240" w:lineRule="auto"/>
        <w:contextualSpacing/>
        <w:jc w:val="both"/>
        <w:rPr>
          <w:rFonts w:ascii="Arial" w:eastAsia="Arial" w:hAnsi="Arial" w:cs="Arial"/>
          <w:color w:val="000000"/>
          <w:sz w:val="24"/>
          <w:szCs w:val="24"/>
        </w:rPr>
      </w:pPr>
    </w:p>
    <w:p w:rsidR="00F61E00" w:rsidRPr="00B256A4" w:rsidRDefault="00FE0932" w:rsidP="00C61B6F">
      <w:pPr>
        <w:pBdr>
          <w:top w:val="nil"/>
          <w:left w:val="nil"/>
          <w:bottom w:val="nil"/>
          <w:right w:val="nil"/>
          <w:between w:val="nil"/>
        </w:pBdr>
        <w:spacing w:after="0" w:line="240" w:lineRule="auto"/>
        <w:contextualSpacing/>
        <w:jc w:val="center"/>
        <w:rPr>
          <w:rFonts w:ascii="Arial" w:eastAsia="Arial" w:hAnsi="Arial" w:cs="Arial"/>
          <w:b/>
          <w:color w:val="000000"/>
          <w:sz w:val="24"/>
          <w:szCs w:val="24"/>
        </w:rPr>
      </w:pPr>
      <w:r>
        <w:rPr>
          <w:rFonts w:ascii="Arial" w:eastAsia="Arial" w:hAnsi="Arial" w:cs="Arial"/>
          <w:b/>
          <w:color w:val="000000"/>
          <w:sz w:val="24"/>
          <w:szCs w:val="24"/>
        </w:rPr>
        <w:t xml:space="preserve">María </w:t>
      </w:r>
      <w:r w:rsidRPr="00B256A4">
        <w:rPr>
          <w:rFonts w:ascii="Arial" w:eastAsia="Arial" w:hAnsi="Arial" w:cs="Arial"/>
          <w:b/>
          <w:color w:val="000000"/>
          <w:sz w:val="24"/>
          <w:szCs w:val="24"/>
        </w:rPr>
        <w:t>Elida</w:t>
      </w:r>
      <w:r w:rsidR="007D1E7D" w:rsidRPr="00B256A4">
        <w:rPr>
          <w:rFonts w:ascii="Arial" w:eastAsia="Arial" w:hAnsi="Arial" w:cs="Arial"/>
          <w:b/>
          <w:color w:val="000000"/>
          <w:sz w:val="24"/>
          <w:szCs w:val="24"/>
        </w:rPr>
        <w:t xml:space="preserve"> Castelán Mondragón</w:t>
      </w:r>
      <w:r w:rsidR="00F61E00" w:rsidRPr="00B256A4">
        <w:rPr>
          <w:rFonts w:ascii="Arial" w:eastAsia="Arial" w:hAnsi="Arial" w:cs="Arial"/>
          <w:b/>
          <w:color w:val="000000"/>
          <w:sz w:val="24"/>
          <w:szCs w:val="24"/>
        </w:rPr>
        <w:tab/>
      </w:r>
      <w:r w:rsidR="00F61E00" w:rsidRPr="00B256A4">
        <w:rPr>
          <w:rFonts w:ascii="Arial" w:eastAsia="Arial" w:hAnsi="Arial" w:cs="Arial"/>
          <w:b/>
          <w:color w:val="000000"/>
          <w:sz w:val="24"/>
          <w:szCs w:val="24"/>
        </w:rPr>
        <w:tab/>
      </w:r>
      <w:r w:rsidR="00F61E00" w:rsidRPr="00B256A4">
        <w:rPr>
          <w:rFonts w:ascii="Arial" w:eastAsia="Arial" w:hAnsi="Arial" w:cs="Arial"/>
          <w:b/>
          <w:color w:val="000000"/>
          <w:sz w:val="24"/>
          <w:szCs w:val="24"/>
        </w:rPr>
        <w:tab/>
      </w:r>
      <w:r w:rsidR="00F61E00" w:rsidRPr="00B256A4">
        <w:rPr>
          <w:rFonts w:ascii="Arial" w:eastAsia="Arial" w:hAnsi="Arial" w:cs="Arial"/>
          <w:b/>
          <w:color w:val="000000"/>
          <w:sz w:val="24"/>
          <w:szCs w:val="24"/>
        </w:rPr>
        <w:tab/>
      </w:r>
      <w:r w:rsidR="00F61E00" w:rsidRPr="00B256A4">
        <w:rPr>
          <w:rFonts w:ascii="Arial" w:eastAsia="Arial" w:hAnsi="Arial" w:cs="Arial"/>
          <w:b/>
          <w:color w:val="000000"/>
          <w:sz w:val="24"/>
          <w:szCs w:val="24"/>
        </w:rPr>
        <w:tab/>
      </w:r>
      <w:r w:rsidR="007D1E7D" w:rsidRPr="00B256A4">
        <w:rPr>
          <w:rFonts w:ascii="Arial" w:eastAsia="Arial" w:hAnsi="Arial" w:cs="Arial"/>
          <w:b/>
          <w:color w:val="000000"/>
          <w:sz w:val="24"/>
          <w:szCs w:val="24"/>
        </w:rPr>
        <w:t xml:space="preserve">Ma. Trinidad Franco </w:t>
      </w:r>
      <w:proofErr w:type="spellStart"/>
      <w:r w:rsidR="007D1E7D" w:rsidRPr="00B256A4">
        <w:rPr>
          <w:rFonts w:ascii="Arial" w:eastAsia="Arial" w:hAnsi="Arial" w:cs="Arial"/>
          <w:b/>
          <w:color w:val="000000"/>
          <w:sz w:val="24"/>
          <w:szCs w:val="24"/>
        </w:rPr>
        <w:t>Arpero</w:t>
      </w:r>
      <w:proofErr w:type="spellEnd"/>
    </w:p>
    <w:p w:rsidR="00F61E00" w:rsidRPr="00B256A4" w:rsidRDefault="00F61E00" w:rsidP="00C61B6F">
      <w:pPr>
        <w:pBdr>
          <w:top w:val="nil"/>
          <w:left w:val="nil"/>
          <w:bottom w:val="nil"/>
          <w:right w:val="nil"/>
          <w:between w:val="nil"/>
        </w:pBdr>
        <w:spacing w:after="0" w:line="240" w:lineRule="auto"/>
        <w:contextualSpacing/>
        <w:jc w:val="center"/>
        <w:rPr>
          <w:rFonts w:ascii="Arial" w:eastAsia="Arial" w:hAnsi="Arial" w:cs="Arial"/>
          <w:b/>
          <w:color w:val="000000"/>
          <w:sz w:val="24"/>
          <w:szCs w:val="24"/>
        </w:rPr>
      </w:pPr>
      <w:bookmarkStart w:id="1" w:name="_GoBack"/>
      <w:bookmarkEnd w:id="1"/>
    </w:p>
    <w:p w:rsidR="00F61E00" w:rsidRPr="00B256A4" w:rsidRDefault="00F61E00" w:rsidP="00C61B6F">
      <w:pPr>
        <w:pBdr>
          <w:top w:val="nil"/>
          <w:left w:val="nil"/>
          <w:bottom w:val="nil"/>
          <w:right w:val="nil"/>
          <w:between w:val="nil"/>
        </w:pBdr>
        <w:spacing w:after="0" w:line="240" w:lineRule="auto"/>
        <w:contextualSpacing/>
        <w:jc w:val="center"/>
        <w:rPr>
          <w:rFonts w:ascii="Arial" w:eastAsia="Arial" w:hAnsi="Arial" w:cs="Arial"/>
          <w:b/>
          <w:color w:val="000000"/>
          <w:sz w:val="24"/>
          <w:szCs w:val="24"/>
        </w:rPr>
      </w:pPr>
    </w:p>
    <w:p w:rsidR="00F61E00" w:rsidRPr="00B256A4" w:rsidRDefault="001E4B90" w:rsidP="00C61B6F">
      <w:pPr>
        <w:pBdr>
          <w:top w:val="nil"/>
          <w:left w:val="nil"/>
          <w:bottom w:val="nil"/>
          <w:right w:val="nil"/>
          <w:between w:val="nil"/>
        </w:pBdr>
        <w:spacing w:after="0" w:line="240" w:lineRule="auto"/>
        <w:contextualSpacing/>
        <w:jc w:val="center"/>
        <w:rPr>
          <w:rFonts w:ascii="Arial" w:eastAsia="Arial" w:hAnsi="Arial" w:cs="Arial"/>
          <w:b/>
          <w:color w:val="000000"/>
          <w:sz w:val="24"/>
          <w:szCs w:val="24"/>
        </w:rPr>
      </w:pPr>
      <w:r w:rsidRPr="00B256A4">
        <w:rPr>
          <w:rFonts w:ascii="Arial" w:eastAsia="Arial" w:hAnsi="Arial" w:cs="Arial"/>
          <w:b/>
          <w:color w:val="000000"/>
          <w:sz w:val="24"/>
          <w:szCs w:val="24"/>
        </w:rPr>
        <w:t>Mónica Miriam Granillo Velazco</w:t>
      </w:r>
    </w:p>
    <w:sectPr w:rsidR="00F61E00" w:rsidRPr="00B256A4">
      <w:pgSz w:w="12240" w:h="15840"/>
      <w:pgMar w:top="624" w:right="907" w:bottom="964" w:left="96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B268A"/>
    <w:multiLevelType w:val="multilevel"/>
    <w:tmpl w:val="4AA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D764A1"/>
    <w:multiLevelType w:val="multilevel"/>
    <w:tmpl w:val="86C2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CE9"/>
    <w:rsid w:val="00040B13"/>
    <w:rsid w:val="000555AF"/>
    <w:rsid w:val="0006537B"/>
    <w:rsid w:val="000A4E9A"/>
    <w:rsid w:val="000D57DC"/>
    <w:rsid w:val="000E1E40"/>
    <w:rsid w:val="00130731"/>
    <w:rsid w:val="00187D45"/>
    <w:rsid w:val="001E0CAD"/>
    <w:rsid w:val="001E4B90"/>
    <w:rsid w:val="00216F74"/>
    <w:rsid w:val="0021795F"/>
    <w:rsid w:val="00234716"/>
    <w:rsid w:val="00285C61"/>
    <w:rsid w:val="002A65A3"/>
    <w:rsid w:val="002D69D3"/>
    <w:rsid w:val="002D7125"/>
    <w:rsid w:val="002E0E71"/>
    <w:rsid w:val="002F0566"/>
    <w:rsid w:val="002F2CE9"/>
    <w:rsid w:val="00307409"/>
    <w:rsid w:val="003312A6"/>
    <w:rsid w:val="003421C5"/>
    <w:rsid w:val="003750CC"/>
    <w:rsid w:val="003A61EB"/>
    <w:rsid w:val="003E072A"/>
    <w:rsid w:val="004C475D"/>
    <w:rsid w:val="004F2931"/>
    <w:rsid w:val="00522942"/>
    <w:rsid w:val="00527232"/>
    <w:rsid w:val="005712FF"/>
    <w:rsid w:val="005B60EC"/>
    <w:rsid w:val="005D21AD"/>
    <w:rsid w:val="00614277"/>
    <w:rsid w:val="00652F1C"/>
    <w:rsid w:val="00671A43"/>
    <w:rsid w:val="006D07B3"/>
    <w:rsid w:val="006D39F2"/>
    <w:rsid w:val="006E1FB8"/>
    <w:rsid w:val="006F6F5B"/>
    <w:rsid w:val="00703A1A"/>
    <w:rsid w:val="00704758"/>
    <w:rsid w:val="00716B7E"/>
    <w:rsid w:val="0076139E"/>
    <w:rsid w:val="007A5859"/>
    <w:rsid w:val="007D1E7D"/>
    <w:rsid w:val="0080447F"/>
    <w:rsid w:val="00872493"/>
    <w:rsid w:val="008924A5"/>
    <w:rsid w:val="008F3D49"/>
    <w:rsid w:val="00992B9E"/>
    <w:rsid w:val="009A721C"/>
    <w:rsid w:val="009D0AAF"/>
    <w:rsid w:val="009D44F3"/>
    <w:rsid w:val="00A02A94"/>
    <w:rsid w:val="00A075EC"/>
    <w:rsid w:val="00A2169C"/>
    <w:rsid w:val="00A304DC"/>
    <w:rsid w:val="00A4463F"/>
    <w:rsid w:val="00A63575"/>
    <w:rsid w:val="00A67270"/>
    <w:rsid w:val="00A8110A"/>
    <w:rsid w:val="00A9759F"/>
    <w:rsid w:val="00B03AC6"/>
    <w:rsid w:val="00B07AFC"/>
    <w:rsid w:val="00B23426"/>
    <w:rsid w:val="00B256A4"/>
    <w:rsid w:val="00B94065"/>
    <w:rsid w:val="00BA17E3"/>
    <w:rsid w:val="00C307B7"/>
    <w:rsid w:val="00C31D57"/>
    <w:rsid w:val="00C61B6F"/>
    <w:rsid w:val="00C62AD6"/>
    <w:rsid w:val="00C765C7"/>
    <w:rsid w:val="00C82C69"/>
    <w:rsid w:val="00C830A5"/>
    <w:rsid w:val="00CF79DC"/>
    <w:rsid w:val="00D11F47"/>
    <w:rsid w:val="00D1249F"/>
    <w:rsid w:val="00D207F0"/>
    <w:rsid w:val="00D26B4D"/>
    <w:rsid w:val="00D370E3"/>
    <w:rsid w:val="00D47CAF"/>
    <w:rsid w:val="00D47F4B"/>
    <w:rsid w:val="00DA1010"/>
    <w:rsid w:val="00DB5E29"/>
    <w:rsid w:val="00DC6C37"/>
    <w:rsid w:val="00DD63B9"/>
    <w:rsid w:val="00DE1400"/>
    <w:rsid w:val="00DE524F"/>
    <w:rsid w:val="00E335B1"/>
    <w:rsid w:val="00E44698"/>
    <w:rsid w:val="00E7684B"/>
    <w:rsid w:val="00E77E72"/>
    <w:rsid w:val="00E912B8"/>
    <w:rsid w:val="00ED7A7B"/>
    <w:rsid w:val="00F07137"/>
    <w:rsid w:val="00F56A3F"/>
    <w:rsid w:val="00F61369"/>
    <w:rsid w:val="00F61E00"/>
    <w:rsid w:val="00F64742"/>
    <w:rsid w:val="00F81816"/>
    <w:rsid w:val="00FC72A1"/>
    <w:rsid w:val="00FD2EED"/>
    <w:rsid w:val="00FE0932"/>
    <w:rsid w:val="00FE0EE9"/>
    <w:rsid w:val="00FF121D"/>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DD43"/>
  <w15:docId w15:val="{E2E718E1-5190-49F6-AB2C-1A2C9EA8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1E00"/>
    <w:rPr>
      <w:rFonts w:ascii="Calibri" w:eastAsia="Calibri" w:hAnsi="Calibri" w:cs="Calibri"/>
      <w:lang w:eastAsia="es-MX"/>
    </w:rPr>
  </w:style>
  <w:style w:type="paragraph" w:styleId="Ttulo4">
    <w:name w:val="heading 4"/>
    <w:basedOn w:val="Normal"/>
    <w:link w:val="Ttulo4Car"/>
    <w:uiPriority w:val="9"/>
    <w:qFormat/>
    <w:rsid w:val="002F2CE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2F2CE9"/>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2F2CE9"/>
  </w:style>
  <w:style w:type="paragraph" w:styleId="NormalWeb">
    <w:name w:val="Normal (Web)"/>
    <w:basedOn w:val="Normal"/>
    <w:uiPriority w:val="99"/>
    <w:semiHidden/>
    <w:unhideWhenUsed/>
    <w:rsid w:val="002F2CE9"/>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2F2CE9"/>
    <w:rPr>
      <w:i/>
      <w:iCs/>
    </w:rPr>
  </w:style>
  <w:style w:type="character" w:styleId="Textoennegrita">
    <w:name w:val="Strong"/>
    <w:basedOn w:val="Fuentedeprrafopredeter"/>
    <w:uiPriority w:val="22"/>
    <w:qFormat/>
    <w:rsid w:val="002F2CE9"/>
    <w:rPr>
      <w:b/>
      <w:bCs/>
    </w:rPr>
  </w:style>
  <w:style w:type="paragraph" w:customStyle="1" w:styleId="Default">
    <w:name w:val="Default"/>
    <w:rsid w:val="00FE0EE9"/>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9D0AAF"/>
    <w:pPr>
      <w:spacing w:after="0" w:line="240" w:lineRule="auto"/>
    </w:pPr>
  </w:style>
  <w:style w:type="character" w:customStyle="1" w:styleId="SinespaciadoCar">
    <w:name w:val="Sin espaciado Car"/>
    <w:link w:val="Sinespaciado"/>
    <w:uiPriority w:val="1"/>
    <w:locked/>
    <w:rsid w:val="009D0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064269">
      <w:bodyDiv w:val="1"/>
      <w:marLeft w:val="0"/>
      <w:marRight w:val="0"/>
      <w:marTop w:val="0"/>
      <w:marBottom w:val="0"/>
      <w:divBdr>
        <w:top w:val="none" w:sz="0" w:space="0" w:color="auto"/>
        <w:left w:val="none" w:sz="0" w:space="0" w:color="auto"/>
        <w:bottom w:val="none" w:sz="0" w:space="0" w:color="auto"/>
        <w:right w:val="none" w:sz="0" w:space="0" w:color="auto"/>
      </w:divBdr>
      <w:divsChild>
        <w:div w:id="60833154">
          <w:marLeft w:val="0"/>
          <w:marRight w:val="0"/>
          <w:marTop w:val="0"/>
          <w:marBottom w:val="0"/>
          <w:divBdr>
            <w:top w:val="none" w:sz="0" w:space="0" w:color="auto"/>
            <w:left w:val="none" w:sz="0" w:space="0" w:color="auto"/>
            <w:bottom w:val="none" w:sz="0" w:space="0" w:color="auto"/>
            <w:right w:val="none" w:sz="0" w:space="0" w:color="auto"/>
          </w:divBdr>
          <w:divsChild>
            <w:div w:id="1373533833">
              <w:marLeft w:val="0"/>
              <w:marRight w:val="0"/>
              <w:marTop w:val="0"/>
              <w:marBottom w:val="0"/>
              <w:divBdr>
                <w:top w:val="none" w:sz="0" w:space="0" w:color="auto"/>
                <w:left w:val="none" w:sz="0" w:space="0" w:color="auto"/>
                <w:bottom w:val="none" w:sz="0" w:space="0" w:color="auto"/>
                <w:right w:val="none" w:sz="0" w:space="0" w:color="auto"/>
              </w:divBdr>
              <w:divsChild>
                <w:div w:id="524946835">
                  <w:marLeft w:val="0"/>
                  <w:marRight w:val="0"/>
                  <w:marTop w:val="0"/>
                  <w:marBottom w:val="0"/>
                  <w:divBdr>
                    <w:top w:val="none" w:sz="0" w:space="0" w:color="auto"/>
                    <w:left w:val="none" w:sz="0" w:space="0" w:color="auto"/>
                    <w:bottom w:val="none" w:sz="0" w:space="0" w:color="auto"/>
                    <w:right w:val="none" w:sz="0" w:space="0" w:color="auto"/>
                  </w:divBdr>
                  <w:divsChild>
                    <w:div w:id="1836409176">
                      <w:marLeft w:val="0"/>
                      <w:marRight w:val="0"/>
                      <w:marTop w:val="0"/>
                      <w:marBottom w:val="0"/>
                      <w:divBdr>
                        <w:top w:val="none" w:sz="0" w:space="0" w:color="auto"/>
                        <w:left w:val="none" w:sz="0" w:space="0" w:color="auto"/>
                        <w:bottom w:val="none" w:sz="0" w:space="0" w:color="auto"/>
                        <w:right w:val="none" w:sz="0" w:space="0" w:color="auto"/>
                      </w:divBdr>
                      <w:divsChild>
                        <w:div w:id="1372340738">
                          <w:marLeft w:val="0"/>
                          <w:marRight w:val="0"/>
                          <w:marTop w:val="0"/>
                          <w:marBottom w:val="0"/>
                          <w:divBdr>
                            <w:top w:val="none" w:sz="0" w:space="0" w:color="auto"/>
                            <w:left w:val="none" w:sz="0" w:space="0" w:color="auto"/>
                            <w:bottom w:val="none" w:sz="0" w:space="0" w:color="auto"/>
                            <w:right w:val="none" w:sz="0" w:space="0" w:color="auto"/>
                          </w:divBdr>
                          <w:divsChild>
                            <w:div w:id="894855641">
                              <w:marLeft w:val="0"/>
                              <w:marRight w:val="0"/>
                              <w:marTop w:val="0"/>
                              <w:marBottom w:val="0"/>
                              <w:divBdr>
                                <w:top w:val="none" w:sz="0" w:space="0" w:color="auto"/>
                                <w:left w:val="none" w:sz="0" w:space="0" w:color="auto"/>
                                <w:bottom w:val="none" w:sz="0" w:space="0" w:color="auto"/>
                                <w:right w:val="none" w:sz="0" w:space="0" w:color="auto"/>
                              </w:divBdr>
                              <w:divsChild>
                                <w:div w:id="1587885581">
                                  <w:marLeft w:val="0"/>
                                  <w:marRight w:val="0"/>
                                  <w:marTop w:val="0"/>
                                  <w:marBottom w:val="0"/>
                                  <w:divBdr>
                                    <w:top w:val="none" w:sz="0" w:space="0" w:color="auto"/>
                                    <w:left w:val="none" w:sz="0" w:space="0" w:color="auto"/>
                                    <w:bottom w:val="none" w:sz="0" w:space="0" w:color="auto"/>
                                    <w:right w:val="none" w:sz="0" w:space="0" w:color="auto"/>
                                  </w:divBdr>
                                  <w:divsChild>
                                    <w:div w:id="228611264">
                                      <w:marLeft w:val="0"/>
                                      <w:marRight w:val="0"/>
                                      <w:marTop w:val="0"/>
                                      <w:marBottom w:val="0"/>
                                      <w:divBdr>
                                        <w:top w:val="none" w:sz="0" w:space="0" w:color="auto"/>
                                        <w:left w:val="none" w:sz="0" w:space="0" w:color="auto"/>
                                        <w:bottom w:val="none" w:sz="0" w:space="0" w:color="auto"/>
                                        <w:right w:val="none" w:sz="0" w:space="0" w:color="auto"/>
                                      </w:divBdr>
                                      <w:divsChild>
                                        <w:div w:id="1444568708">
                                          <w:marLeft w:val="0"/>
                                          <w:marRight w:val="0"/>
                                          <w:marTop w:val="0"/>
                                          <w:marBottom w:val="0"/>
                                          <w:divBdr>
                                            <w:top w:val="none" w:sz="0" w:space="0" w:color="auto"/>
                                            <w:left w:val="none" w:sz="0" w:space="0" w:color="auto"/>
                                            <w:bottom w:val="none" w:sz="0" w:space="0" w:color="auto"/>
                                            <w:right w:val="none" w:sz="0" w:space="0" w:color="auto"/>
                                          </w:divBdr>
                                          <w:divsChild>
                                            <w:div w:id="2037348315">
                                              <w:marLeft w:val="0"/>
                                              <w:marRight w:val="0"/>
                                              <w:marTop w:val="0"/>
                                              <w:marBottom w:val="0"/>
                                              <w:divBdr>
                                                <w:top w:val="none" w:sz="0" w:space="0" w:color="auto"/>
                                                <w:left w:val="none" w:sz="0" w:space="0" w:color="auto"/>
                                                <w:bottom w:val="none" w:sz="0" w:space="0" w:color="auto"/>
                                                <w:right w:val="none" w:sz="0" w:space="0" w:color="auto"/>
                                              </w:divBdr>
                                              <w:divsChild>
                                                <w:div w:id="51999762">
                                                  <w:marLeft w:val="0"/>
                                                  <w:marRight w:val="0"/>
                                                  <w:marTop w:val="0"/>
                                                  <w:marBottom w:val="0"/>
                                                  <w:divBdr>
                                                    <w:top w:val="none" w:sz="0" w:space="0" w:color="auto"/>
                                                    <w:left w:val="none" w:sz="0" w:space="0" w:color="auto"/>
                                                    <w:bottom w:val="none" w:sz="0" w:space="0" w:color="auto"/>
                                                    <w:right w:val="none" w:sz="0" w:space="0" w:color="auto"/>
                                                  </w:divBdr>
                                                </w:div>
                                              </w:divsChild>
                                            </w:div>
                                            <w:div w:id="1358237731">
                                              <w:marLeft w:val="0"/>
                                              <w:marRight w:val="0"/>
                                              <w:marTop w:val="0"/>
                                              <w:marBottom w:val="0"/>
                                              <w:divBdr>
                                                <w:top w:val="none" w:sz="0" w:space="0" w:color="auto"/>
                                                <w:left w:val="none" w:sz="0" w:space="0" w:color="auto"/>
                                                <w:bottom w:val="none" w:sz="0" w:space="0" w:color="auto"/>
                                                <w:right w:val="none" w:sz="0" w:space="0" w:color="auto"/>
                                              </w:divBdr>
                                              <w:divsChild>
                                                <w:div w:id="1245527807">
                                                  <w:marLeft w:val="0"/>
                                                  <w:marRight w:val="0"/>
                                                  <w:marTop w:val="0"/>
                                                  <w:marBottom w:val="450"/>
                                                  <w:divBdr>
                                                    <w:top w:val="none" w:sz="0" w:space="0" w:color="auto"/>
                                                    <w:left w:val="none" w:sz="0" w:space="0" w:color="auto"/>
                                                    <w:bottom w:val="none" w:sz="0" w:space="0" w:color="auto"/>
                                                    <w:right w:val="none" w:sz="0" w:space="0" w:color="auto"/>
                                                  </w:divBdr>
                                                </w:div>
                                              </w:divsChild>
                                            </w:div>
                                            <w:div w:id="1996255292">
                                              <w:marLeft w:val="0"/>
                                              <w:marRight w:val="0"/>
                                              <w:marTop w:val="0"/>
                                              <w:marBottom w:val="0"/>
                                              <w:divBdr>
                                                <w:top w:val="none" w:sz="0" w:space="0" w:color="auto"/>
                                                <w:left w:val="none" w:sz="0" w:space="0" w:color="auto"/>
                                                <w:bottom w:val="none" w:sz="0" w:space="0" w:color="auto"/>
                                                <w:right w:val="none" w:sz="0" w:space="0" w:color="auto"/>
                                              </w:divBdr>
                                              <w:divsChild>
                                                <w:div w:id="6347261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7631855">
          <w:marLeft w:val="0"/>
          <w:marRight w:val="0"/>
          <w:marTop w:val="0"/>
          <w:marBottom w:val="0"/>
          <w:divBdr>
            <w:top w:val="none" w:sz="0" w:space="0" w:color="auto"/>
            <w:left w:val="none" w:sz="0" w:space="0" w:color="auto"/>
            <w:bottom w:val="none" w:sz="0" w:space="0" w:color="auto"/>
            <w:right w:val="none" w:sz="0" w:space="0" w:color="auto"/>
          </w:divBdr>
          <w:divsChild>
            <w:div w:id="1444767026">
              <w:marLeft w:val="0"/>
              <w:marRight w:val="0"/>
              <w:marTop w:val="0"/>
              <w:marBottom w:val="0"/>
              <w:divBdr>
                <w:top w:val="none" w:sz="0" w:space="0" w:color="auto"/>
                <w:left w:val="none" w:sz="0" w:space="0" w:color="auto"/>
                <w:bottom w:val="none" w:sz="0" w:space="0" w:color="auto"/>
                <w:right w:val="none" w:sz="0" w:space="0" w:color="auto"/>
              </w:divBdr>
              <w:divsChild>
                <w:div w:id="1337614341">
                  <w:marLeft w:val="0"/>
                  <w:marRight w:val="0"/>
                  <w:marTop w:val="0"/>
                  <w:marBottom w:val="0"/>
                  <w:divBdr>
                    <w:top w:val="none" w:sz="0" w:space="0" w:color="auto"/>
                    <w:left w:val="none" w:sz="0" w:space="0" w:color="auto"/>
                    <w:bottom w:val="none" w:sz="0" w:space="0" w:color="auto"/>
                    <w:right w:val="none" w:sz="0" w:space="0" w:color="auto"/>
                  </w:divBdr>
                  <w:divsChild>
                    <w:div w:id="704134644">
                      <w:marLeft w:val="0"/>
                      <w:marRight w:val="0"/>
                      <w:marTop w:val="0"/>
                      <w:marBottom w:val="0"/>
                      <w:divBdr>
                        <w:top w:val="none" w:sz="0" w:space="0" w:color="auto"/>
                        <w:left w:val="none" w:sz="0" w:space="0" w:color="auto"/>
                        <w:bottom w:val="none" w:sz="0" w:space="0" w:color="auto"/>
                        <w:right w:val="none" w:sz="0" w:space="0" w:color="auto"/>
                      </w:divBdr>
                      <w:divsChild>
                        <w:div w:id="1466199783">
                          <w:marLeft w:val="0"/>
                          <w:marRight w:val="0"/>
                          <w:marTop w:val="0"/>
                          <w:marBottom w:val="0"/>
                          <w:divBdr>
                            <w:top w:val="none" w:sz="0" w:space="0" w:color="auto"/>
                            <w:left w:val="none" w:sz="0" w:space="0" w:color="auto"/>
                            <w:bottom w:val="none" w:sz="0" w:space="0" w:color="auto"/>
                            <w:right w:val="none" w:sz="0" w:space="0" w:color="auto"/>
                          </w:divBdr>
                          <w:divsChild>
                            <w:div w:id="986975355">
                              <w:marLeft w:val="0"/>
                              <w:marRight w:val="0"/>
                              <w:marTop w:val="0"/>
                              <w:marBottom w:val="0"/>
                              <w:divBdr>
                                <w:top w:val="none" w:sz="0" w:space="0" w:color="auto"/>
                                <w:left w:val="none" w:sz="0" w:space="0" w:color="auto"/>
                                <w:bottom w:val="none" w:sz="0" w:space="0" w:color="auto"/>
                                <w:right w:val="none" w:sz="0" w:space="0" w:color="auto"/>
                              </w:divBdr>
                              <w:divsChild>
                                <w:div w:id="110581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88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2709</Words>
  <Characters>14901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LEGISLATURA</cp:lastModifiedBy>
  <cp:revision>2</cp:revision>
  <cp:lastPrinted>2022-03-10T15:21:00Z</cp:lastPrinted>
  <dcterms:created xsi:type="dcterms:W3CDTF">2022-03-14T20:08:00Z</dcterms:created>
  <dcterms:modified xsi:type="dcterms:W3CDTF">2022-03-14T20:08:00Z</dcterms:modified>
</cp:coreProperties>
</file>