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243E" w:rsidRPr="00EA757A" w:rsidRDefault="00EA757A" w:rsidP="00EA757A">
      <w:pPr>
        <w:pStyle w:val="paragraph"/>
        <w:spacing w:before="0" w:after="0"/>
        <w:jc w:val="both"/>
        <w:rPr>
          <w:rFonts w:ascii="Arial" w:hAnsi="Arial" w:cs="Arial"/>
          <w:b/>
          <w:sz w:val="20"/>
          <w:szCs w:val="20"/>
        </w:rPr>
      </w:pPr>
      <w:r w:rsidRPr="00EA757A">
        <w:rPr>
          <w:rStyle w:val="normaltextrun"/>
          <w:rFonts w:ascii="Arial" w:hAnsi="Arial" w:cs="Arial"/>
          <w:b/>
          <w:bCs/>
          <w:sz w:val="20"/>
          <w:szCs w:val="20"/>
        </w:rPr>
        <w:t>ACTA DE LA SESIÓN DELIBERANTE DE LA “LXI” LEGISLATURA DEL</w:t>
      </w:r>
      <w:r w:rsidRPr="00EA757A">
        <w:rPr>
          <w:rStyle w:val="normaltextrun"/>
          <w:rFonts w:ascii="Arial" w:hAnsi="Arial" w:cs="Arial"/>
          <w:b/>
          <w:sz w:val="20"/>
          <w:szCs w:val="20"/>
        </w:rPr>
        <w:t xml:space="preserve">  </w:t>
      </w:r>
      <w:r w:rsidRPr="00EA757A">
        <w:rPr>
          <w:rStyle w:val="normaltextrun"/>
          <w:rFonts w:ascii="Arial" w:hAnsi="Arial" w:cs="Arial"/>
          <w:b/>
          <w:bCs/>
          <w:sz w:val="20"/>
          <w:szCs w:val="20"/>
        </w:rPr>
        <w:t xml:space="preserve">ESTADO DE MÉXICO, </w:t>
      </w:r>
      <w:r w:rsidRPr="00EA757A">
        <w:rPr>
          <w:rStyle w:val="normaltextrun"/>
          <w:rFonts w:ascii="Arial" w:hAnsi="Arial" w:cs="Arial"/>
          <w:b/>
          <w:sz w:val="20"/>
          <w:szCs w:val="20"/>
        </w:rPr>
        <w:t>CELEBRADA EL DÍA VEINTITRÉS DE ABRIL DE DOS MIL VEINTICUATRO.</w:t>
      </w:r>
    </w:p>
    <w:p w:rsidR="00E7243E" w:rsidRPr="00EA757A" w:rsidRDefault="005175D1" w:rsidP="00EA757A">
      <w:pPr>
        <w:pStyle w:val="paragraph"/>
        <w:spacing w:before="0" w:after="0"/>
        <w:jc w:val="center"/>
        <w:rPr>
          <w:rFonts w:ascii="Arial" w:hAnsi="Arial" w:cs="Arial"/>
          <w:sz w:val="20"/>
          <w:szCs w:val="20"/>
        </w:rPr>
      </w:pPr>
      <w:r w:rsidRPr="00EA757A">
        <w:rPr>
          <w:rStyle w:val="normaltextrun"/>
          <w:rFonts w:ascii="Arial" w:hAnsi="Arial" w:cs="Arial"/>
          <w:b/>
          <w:sz w:val="20"/>
          <w:szCs w:val="20"/>
        </w:rPr>
        <w:t> </w:t>
      </w:r>
    </w:p>
    <w:p w:rsidR="00E7243E" w:rsidRPr="00EA757A" w:rsidRDefault="005175D1" w:rsidP="00EA757A">
      <w:pPr>
        <w:pStyle w:val="paragraph"/>
        <w:spacing w:before="0" w:after="0"/>
        <w:jc w:val="center"/>
        <w:rPr>
          <w:rFonts w:ascii="Arial" w:hAnsi="Arial" w:cs="Arial"/>
          <w:sz w:val="20"/>
          <w:szCs w:val="20"/>
        </w:rPr>
      </w:pPr>
      <w:r w:rsidRPr="00EA757A">
        <w:rPr>
          <w:rStyle w:val="normaltextrun"/>
          <w:rFonts w:ascii="Arial" w:hAnsi="Arial" w:cs="Arial"/>
          <w:b/>
          <w:bCs/>
          <w:sz w:val="20"/>
          <w:szCs w:val="20"/>
        </w:rPr>
        <w:t>Presidenta Diputada María Isabel Sánchez Holguín</w:t>
      </w:r>
    </w:p>
    <w:p w:rsidR="00E7243E" w:rsidRPr="00EA757A" w:rsidRDefault="00E7243E" w:rsidP="00EA757A">
      <w:pPr>
        <w:pStyle w:val="paragraph"/>
        <w:spacing w:before="0" w:after="0"/>
        <w:jc w:val="both"/>
        <w:rPr>
          <w:rFonts w:ascii="Arial" w:hAnsi="Arial" w:cs="Arial"/>
          <w:sz w:val="20"/>
          <w:szCs w:val="20"/>
        </w:rPr>
      </w:pPr>
    </w:p>
    <w:p w:rsidR="00E7243E" w:rsidRPr="00EA757A" w:rsidRDefault="005175D1" w:rsidP="00EA757A">
      <w:pPr>
        <w:pStyle w:val="paragraph"/>
        <w:spacing w:before="0" w:after="0"/>
        <w:jc w:val="both"/>
        <w:rPr>
          <w:rFonts w:ascii="Arial" w:hAnsi="Arial" w:cs="Arial"/>
          <w:sz w:val="20"/>
          <w:szCs w:val="20"/>
        </w:rPr>
      </w:pPr>
      <w:r w:rsidRPr="00EA757A">
        <w:rPr>
          <w:rStyle w:val="normaltextrun"/>
          <w:rFonts w:ascii="Arial" w:hAnsi="Arial" w:cs="Arial"/>
          <w:sz w:val="20"/>
          <w:szCs w:val="20"/>
        </w:rPr>
        <w:t>En el Salón de sesiones del H. Poder Legislativo, en la ciudad de Toluca de Lerdo, capital del Estado de México, la Presidencia abre la sesión siendo las doce horas con treinta y cinco minutos del día veintitrés de abril de dos mil veinticuatro, una vez que la Secretaría verificó la existencia del quórum, mediante el sistema electrónico.  </w:t>
      </w:r>
    </w:p>
    <w:p w:rsidR="00E7243E" w:rsidRPr="00EA757A" w:rsidRDefault="00E7243E" w:rsidP="00EA757A">
      <w:pPr>
        <w:pStyle w:val="paragraph"/>
        <w:spacing w:before="0" w:after="0"/>
        <w:jc w:val="both"/>
        <w:rPr>
          <w:rFonts w:ascii="Arial" w:hAnsi="Arial" w:cs="Arial"/>
          <w:sz w:val="20"/>
          <w:szCs w:val="20"/>
        </w:rPr>
      </w:pPr>
    </w:p>
    <w:p w:rsidR="00E7243E" w:rsidRPr="00EA757A" w:rsidRDefault="005175D1" w:rsidP="00EA757A">
      <w:pPr>
        <w:pStyle w:val="paragraph"/>
        <w:spacing w:before="0" w:after="0"/>
        <w:jc w:val="both"/>
        <w:rPr>
          <w:rFonts w:ascii="Arial" w:hAnsi="Arial" w:cs="Arial"/>
          <w:sz w:val="20"/>
          <w:szCs w:val="20"/>
        </w:rPr>
      </w:pPr>
      <w:r w:rsidRPr="00EA757A">
        <w:rPr>
          <w:rStyle w:val="normaltextrun"/>
          <w:rFonts w:ascii="Arial" w:hAnsi="Arial" w:cs="Arial"/>
          <w:sz w:val="20"/>
          <w:szCs w:val="20"/>
        </w:rPr>
        <w:t>La Secretaría, por instrucciones de la Presidencia, da lectura a la propuesta de orden del día. La propuesta del orden del día es aprobada por unanimidad de votos y se desarrolla conforme al tenor siguiente:</w:t>
      </w:r>
    </w:p>
    <w:p w:rsidR="00E7243E" w:rsidRPr="00EA757A" w:rsidRDefault="00E7243E" w:rsidP="00EA757A">
      <w:pPr>
        <w:pStyle w:val="paragraph"/>
        <w:spacing w:before="0" w:after="0"/>
        <w:jc w:val="both"/>
        <w:rPr>
          <w:rFonts w:ascii="Arial" w:hAnsi="Arial" w:cs="Arial"/>
          <w:sz w:val="20"/>
          <w:szCs w:val="20"/>
        </w:rPr>
      </w:pPr>
    </w:p>
    <w:p w:rsidR="00E7243E" w:rsidRPr="00EA757A" w:rsidRDefault="005175D1" w:rsidP="00EA757A">
      <w:pPr>
        <w:pStyle w:val="paragraph"/>
        <w:spacing w:before="0" w:after="0"/>
        <w:jc w:val="both"/>
        <w:rPr>
          <w:rFonts w:ascii="Arial" w:hAnsi="Arial" w:cs="Arial"/>
          <w:sz w:val="20"/>
          <w:szCs w:val="20"/>
        </w:rPr>
      </w:pPr>
      <w:r w:rsidRPr="00EA757A">
        <w:rPr>
          <w:rStyle w:val="normaltextrun"/>
          <w:rFonts w:ascii="Arial" w:hAnsi="Arial" w:cs="Arial"/>
          <w:sz w:val="20"/>
          <w:szCs w:val="20"/>
        </w:rPr>
        <w:t>1.- La Presidencia informa que el Acta de la sesión anterior, ha sido publicada en la Gaceta Parlamentaria, por lo que pregunta si existen observaciones o comentarios de la misma. El Acta es aprobada por unanimidad de votos.</w:t>
      </w:r>
    </w:p>
    <w:p w:rsidR="00E7243E" w:rsidRPr="00EA757A" w:rsidRDefault="00E7243E" w:rsidP="00EA757A">
      <w:pPr>
        <w:pStyle w:val="paragraph"/>
        <w:spacing w:before="0" w:after="0"/>
        <w:jc w:val="both"/>
        <w:rPr>
          <w:rFonts w:ascii="Arial" w:hAnsi="Arial" w:cs="Arial"/>
          <w:sz w:val="20"/>
          <w:szCs w:val="20"/>
        </w:rPr>
      </w:pPr>
    </w:p>
    <w:p w:rsidR="00EA757A" w:rsidRPr="00EA757A" w:rsidRDefault="005175D1" w:rsidP="00EA757A">
      <w:pPr>
        <w:pStyle w:val="paragraph"/>
        <w:spacing w:before="0" w:after="0"/>
        <w:jc w:val="both"/>
        <w:rPr>
          <w:rFonts w:ascii="Arial" w:hAnsi="Arial" w:cs="Arial"/>
          <w:sz w:val="20"/>
          <w:szCs w:val="20"/>
        </w:rPr>
      </w:pPr>
      <w:r w:rsidRPr="00EA757A">
        <w:rPr>
          <w:rFonts w:ascii="Arial" w:hAnsi="Arial" w:cs="Arial"/>
          <w:sz w:val="20"/>
          <w:szCs w:val="20"/>
        </w:rPr>
        <w:t xml:space="preserve">2.- El diputado Max Agustín Correa Hernández hace uso de la palabra, para dar lectura a la Minuta Proyecto de Decreto por el que se </w:t>
      </w:r>
      <w:r w:rsidR="00EA757A" w:rsidRPr="00EA757A">
        <w:rPr>
          <w:rFonts w:ascii="Arial" w:hAnsi="Arial" w:cs="Arial"/>
          <w:sz w:val="20"/>
          <w:szCs w:val="20"/>
        </w:rPr>
        <w:t>reforma el primer párrafo del artículo 5 y los párrafos segundo y cuarto del artículo 18 de la Constitución Política del Estado Libre y Soberano de México</w:t>
      </w:r>
      <w:r w:rsidR="00EA757A" w:rsidRPr="00EA757A">
        <w:rPr>
          <w:rFonts w:ascii="Arial" w:hAnsi="Arial" w:cs="Arial"/>
          <w:sz w:val="20"/>
          <w:szCs w:val="20"/>
        </w:rPr>
        <w:t>.</w:t>
      </w:r>
    </w:p>
    <w:p w:rsidR="00E7243E" w:rsidRPr="00EA757A" w:rsidRDefault="00E7243E" w:rsidP="00EA757A">
      <w:pPr>
        <w:pStyle w:val="paragraph"/>
        <w:spacing w:before="0" w:after="0"/>
        <w:jc w:val="both"/>
        <w:rPr>
          <w:rFonts w:ascii="Arial" w:hAnsi="Arial" w:cs="Arial"/>
          <w:sz w:val="20"/>
          <w:szCs w:val="20"/>
        </w:rPr>
      </w:pPr>
    </w:p>
    <w:p w:rsidR="00E7243E" w:rsidRPr="00EA757A" w:rsidRDefault="005175D1" w:rsidP="00EA757A">
      <w:pPr>
        <w:pStyle w:val="Sinespaciado"/>
        <w:jc w:val="both"/>
        <w:rPr>
          <w:rFonts w:ascii="Arial" w:hAnsi="Arial"/>
          <w:sz w:val="20"/>
          <w:szCs w:val="20"/>
        </w:rPr>
      </w:pPr>
      <w:r w:rsidRPr="00EA757A">
        <w:rPr>
          <w:rFonts w:ascii="Arial" w:hAnsi="Arial"/>
          <w:sz w:val="20"/>
          <w:szCs w:val="20"/>
        </w:rPr>
        <w:t xml:space="preserve">La Presidencia formula la Declaratoria de aprobación de la Minuta, </w:t>
      </w:r>
      <w:r w:rsidRPr="00EA757A">
        <w:rPr>
          <w:rFonts w:ascii="Arial" w:eastAsia="Times New Roman" w:hAnsi="Arial"/>
          <w:sz w:val="20"/>
          <w:szCs w:val="20"/>
          <w:lang w:eastAsia="es-MX"/>
        </w:rPr>
        <w:t>y se pide a la Secretaría lo comunique a la Persona Titular del Ejecutivo Estatal para los efectos necesarios.</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3.- El diputado Nazario Gutiérrez Martínez hace uso de la palabra, para dar lectura al Dictamen de las iniciativas siguientes: • Iniciativa con Proyecto de Decreto por el que se reforma el sexagésimo cuarto párrafo del artículo 5 de la Constitución Política del Estado Libre y Soberano de México; se expide la Ley de Movilidad y Seguridad Vial del Estado de México y sus Municipios, y se abroga la Ley de Movilidad del Estado de México, presentada por el Diputado Nazario Gutiérrez Martínez, y el Diputado Adrián Manuel Galicia Salceda, en nombre del Grupo Parlamentario del Partido morena. • Iniciativa con Proyecto de Decreto que reforma el artículo 5 sexagésimo cuarto párrafo de la Constitución Política del Estado Libre y Soberano de México; expide la Ley de Movilidad y Seguridad Vial del Estado de México y sus Municipios y se abroga la Ley de Movilidad del Estado de México; y reforma los artículos 5.2 inciso l); 5.3 fracción XXXII, XLVIII; el 7.11, el 8.2 del Código Administrativo del Estado de México, presentada por el Grupo Parlamentario del Partido Movimiento Ciudadano. • Iniciativa con Proyecto de Decreto mediante la cual se reforman y adicionan diversas disposiciones de la Ley de Movilidad del Estado de México, presentada por la Diputada Ingrid Krasopani Schemelensky Castro, el Diputado Francisco Brian Rojas Cano y el Diputado Enrique Vargas del Villar, en nombre del Grupo Parlamentario del Partido Acción Nacional. • Iniciativa con Proyecto de Decreto por el que se adicionan y reforman diversas disposiciones del Código Financiero del Estado de México y Municipios y del Código Administrativo del Estado de México, presentada por el Diputado Camilo Murillo Zavala, en nombre del Grupo Parlamentario del Partido morena. • Iniciativa con Proyecto de Decreto por el que se adicionan y reforman diversas disposiciones del Código Financiero del Estado de México y Municipios y del Código Administrativo del Estado de México, presentada por el Diputado Dionicio </w:t>
      </w:r>
      <w:r w:rsidR="00EA757A" w:rsidRPr="00EA757A">
        <w:rPr>
          <w:rFonts w:ascii="Arial" w:hAnsi="Arial"/>
          <w:sz w:val="20"/>
          <w:szCs w:val="20"/>
        </w:rPr>
        <w:t xml:space="preserve">Camilo Murillo Zavala </w:t>
      </w:r>
      <w:r w:rsidRPr="00EA757A">
        <w:rPr>
          <w:rFonts w:ascii="Arial" w:hAnsi="Arial"/>
          <w:sz w:val="20"/>
          <w:szCs w:val="20"/>
        </w:rPr>
        <w:t xml:space="preserve">y el Diputado Nazario Gutiérrez Martínez, en nombre del Grupo Parlamentario del Partido morena.• Iniciativa con Proyecto de Decreto por el que se reforma el octavo párrafo de la fracción XI del artículo 5 y el inciso a) de la fracción II del artículo 139 de la Constitución Política del Estado Libre y Soberano de México, presentada por el Grupo Parlamentario del Partido Verde Ecologista de México. • Iniciativa con Proyecto de </w:t>
      </w:r>
      <w:r w:rsidR="00EA757A" w:rsidRPr="00EA757A">
        <w:rPr>
          <w:rFonts w:ascii="Arial" w:hAnsi="Arial"/>
          <w:sz w:val="20"/>
          <w:szCs w:val="20"/>
        </w:rPr>
        <w:t xml:space="preserve">Decreto </w:t>
      </w:r>
      <w:r w:rsidRPr="00EA757A">
        <w:rPr>
          <w:rFonts w:ascii="Arial" w:hAnsi="Arial"/>
          <w:sz w:val="20"/>
          <w:szCs w:val="20"/>
        </w:rPr>
        <w:t>por el que se reforman, el segundo párrafo del artículo 7.27, 17.50, y 17.52 del Código Administrativo del Estado de México; y la fracción I del artículo 18 de la Ley del Adulto Mayor del Estado de México, presentada por el Diputado</w:t>
      </w:r>
      <w:r w:rsidR="00EA757A" w:rsidRPr="00EA757A">
        <w:rPr>
          <w:rFonts w:ascii="Arial" w:hAnsi="Arial"/>
          <w:sz w:val="20"/>
          <w:szCs w:val="20"/>
        </w:rPr>
        <w:t xml:space="preserve"> Dionicio Jorge García Sánchez </w:t>
      </w:r>
      <w:r w:rsidRPr="00EA757A">
        <w:rPr>
          <w:rFonts w:ascii="Arial" w:hAnsi="Arial"/>
          <w:sz w:val="20"/>
          <w:szCs w:val="20"/>
        </w:rPr>
        <w:t xml:space="preserve">en nombre del Grupo Parlamentario del Partido morena. • Iniciativa con proyecto de Decreto por el que se adiciona el inciso G) y los numerales 1, 2, 3 y 4 a la fracción VIII del artículo 87 del Código Financiero del Estado de México y Municipios, presentada por la Diputada Rosa María Zetina González, en nombre del Grupo Parlamentario del Partido morena. • Iniciativa que reforma y adiciona diversas disposiciones de la Ley de Movilidad del Estado de México, presentada por el Diputado David Parra Sánchez y el Diputado Jesús Gerardo Izquierdo Rojas, en nombre del Grupo Parlamentario del Partido Revolucionario Institucional. • Iniciativa con Proyecto de Decreto por el que se expide la Ley de Fomento para el uso de la Bicicleta en el Estado de México, presentada por el Grupo Parlamentario del Partido de la Revolución Democrática. Formulado por las Comisiones Legislativas de Gobernación y Puntos Constitucionales y de Comunicaciones y Transportes. </w:t>
      </w:r>
    </w:p>
    <w:p w:rsidR="00EA757A" w:rsidRPr="00EA757A" w:rsidRDefault="00EA757A" w:rsidP="00EA757A">
      <w:pPr>
        <w:pStyle w:val="Textoindependiente"/>
        <w:jc w:val="both"/>
        <w:rPr>
          <w:rStyle w:val="normaltextrun"/>
          <w:rFonts w:ascii="Arial" w:hAnsi="Arial" w:cs="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lastRenderedPageBreak/>
        <w:t xml:space="preserve">4.- La diputada Rosa María Zetina González hace uso de la palabra, para dar lectura al Dictamen de la Iniciativa con Proyecto de Decreto por el que se reforman y adicionan diversas disposiciones de la Ley de Cultura Física y Deporte del Estado de México y la fracción XVIII del artículo 13 A del Reglamento del Poder Legislativo del Estado de México, presentada por la propia diputada, en nombre del Grupo Parlamentario del Partido morena, formulado por las Comisiones Legislativas de Gobernación y Puntos Constitucionales y de la Juventud y el Deporte. </w:t>
      </w:r>
    </w:p>
    <w:p w:rsidR="00EA757A" w:rsidRPr="00EA757A" w:rsidRDefault="00EA757A" w:rsidP="00EA757A">
      <w:pPr>
        <w:spacing w:after="0" w:line="240" w:lineRule="auto"/>
        <w:jc w:val="both"/>
        <w:rPr>
          <w:rFonts w:ascii="Arial" w:hAnsi="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t>Sin que motive debate el Dictamen y Proyecto de Decreto que reforma</w:t>
      </w:r>
      <w:r w:rsidR="00EA757A" w:rsidRPr="00EA757A">
        <w:rPr>
          <w:rStyle w:val="normaltextrun"/>
          <w:rFonts w:ascii="Arial" w:hAnsi="Arial" w:cs="Arial"/>
          <w:sz w:val="20"/>
          <w:szCs w:val="20"/>
        </w:rPr>
        <w:t xml:space="preserve">, adiciona y deroga diversas disposiciones de </w:t>
      </w:r>
      <w:r w:rsidRPr="00EA757A">
        <w:rPr>
          <w:rStyle w:val="normaltextrun"/>
          <w:rFonts w:ascii="Arial" w:hAnsi="Arial" w:cs="Arial"/>
          <w:sz w:val="20"/>
          <w:szCs w:val="20"/>
        </w:rPr>
        <w:t xml:space="preserve">la </w:t>
      </w:r>
      <w:r w:rsidRPr="00EA757A">
        <w:rPr>
          <w:rFonts w:ascii="Arial" w:hAnsi="Arial" w:cs="Arial"/>
          <w:sz w:val="20"/>
          <w:szCs w:val="20"/>
        </w:rPr>
        <w:t xml:space="preserve">Ley de Cultura Física y Deporte del Estado de México, </w:t>
      </w:r>
      <w:r w:rsidRPr="00EA757A">
        <w:rPr>
          <w:rStyle w:val="normaltextrun"/>
          <w:rFonts w:ascii="Arial" w:hAnsi="Arial" w:cs="Arial"/>
          <w:sz w:val="20"/>
          <w:szCs w:val="20"/>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E7243E" w:rsidRPr="00EA757A" w:rsidRDefault="00E7243E" w:rsidP="00EA757A">
      <w:pPr>
        <w:pStyle w:val="Textoindependiente"/>
        <w:jc w:val="both"/>
        <w:rPr>
          <w:rFonts w:ascii="Arial" w:hAnsi="Arial" w:cs="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t xml:space="preserve">Sin que motive debate el Dictamen y Proyecto de Decreto que </w:t>
      </w:r>
      <w:r w:rsidR="00EA757A" w:rsidRPr="00EA757A">
        <w:rPr>
          <w:rFonts w:ascii="Arial" w:hAnsi="Arial" w:cs="Arial"/>
          <w:sz w:val="20"/>
          <w:szCs w:val="20"/>
        </w:rPr>
        <w:t>reforma los incisos b), c), d), e) y f) de la fracción XXVIII del artículo 13 A y se adiciona el inciso g) a la fracción XXVIII del artículo 13 A del Reglamento del Poder Legislativo del Estado Libre y Soberano de México</w:t>
      </w:r>
      <w:r w:rsidRPr="00EA757A">
        <w:rPr>
          <w:rFonts w:ascii="Arial" w:hAnsi="Arial" w:cs="Arial"/>
          <w:sz w:val="20"/>
          <w:szCs w:val="20"/>
        </w:rPr>
        <w:t xml:space="preserve">, </w:t>
      </w:r>
      <w:r w:rsidRPr="00EA757A">
        <w:rPr>
          <w:rStyle w:val="normaltextrun"/>
          <w:rFonts w:ascii="Arial" w:hAnsi="Arial" w:cs="Arial"/>
          <w:sz w:val="20"/>
          <w:szCs w:val="20"/>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pStyle w:val="Textoindependiente"/>
        <w:jc w:val="both"/>
        <w:rPr>
          <w:rFonts w:ascii="Arial" w:hAnsi="Arial" w:cs="Arial"/>
          <w:sz w:val="20"/>
          <w:szCs w:val="20"/>
        </w:rPr>
      </w:pPr>
      <w:r w:rsidRPr="00EA757A">
        <w:rPr>
          <w:rFonts w:ascii="Arial" w:hAnsi="Arial" w:cs="Arial"/>
          <w:sz w:val="20"/>
          <w:szCs w:val="20"/>
        </w:rPr>
        <w:t xml:space="preserve">5.- El diputado Braulio Antonio Álvarez Jasso hace uso de la palabra, para dar lectura al Dictamen de la Iniciativa con Proyecto de Decreto, para que se adicionen las comunidades que integran el informe emitido por el Consejo Estatal para el Desarrollo Integral de los Pueblos Indígenas del Estado de México (CEDIPIEM) al listado de localidades indígenas del Estado de México que obra en el Decreto 157 de fecha 12 de noviembre del 2013, presentada por el propio diputado, en nombre del Grupo Parlamentario del Partido Revolucionario Institucional, formulado por la Comisión Legislativa de Asuntos Indígenas. </w:t>
      </w:r>
    </w:p>
    <w:p w:rsidR="00E7243E" w:rsidRPr="00EA757A" w:rsidRDefault="00E7243E" w:rsidP="00EA757A">
      <w:pPr>
        <w:pStyle w:val="Textoindependiente"/>
        <w:jc w:val="both"/>
        <w:rPr>
          <w:rFonts w:ascii="Arial" w:hAnsi="Arial" w:cs="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t>Para hablar sobre el dictamen, hace uso de la palabra la diputada Leticia Mejía García.</w:t>
      </w:r>
    </w:p>
    <w:p w:rsidR="00E7243E" w:rsidRPr="00EA757A" w:rsidRDefault="00E7243E" w:rsidP="00EA757A">
      <w:pPr>
        <w:pStyle w:val="Textoindependiente"/>
        <w:jc w:val="both"/>
        <w:rPr>
          <w:rFonts w:ascii="Arial" w:hAnsi="Arial" w:cs="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E7243E" w:rsidRPr="00EA757A" w:rsidRDefault="00E7243E" w:rsidP="00EA757A">
      <w:pPr>
        <w:pStyle w:val="Textoindependiente"/>
        <w:jc w:val="both"/>
        <w:rPr>
          <w:rFonts w:ascii="Arial" w:hAnsi="Arial" w:cs="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6.- La diputada Karla Gabriela Esperanza Aguilar Talavera hace uso de la palabra, para dar lectura al Dictamen de la Iniciativa de Decreto, para inscribir en los “Muros de Honor” del Salón de Sesiones José María Morelos y Pavón, con letras doradas, el nombre de León Guzmán, presentada por la propia diputada, en nombre del Grupo Parlamentario del Partido Revolucionario Institucional, formulado por la Comisión Legislativa de Gobernación y Puntos Constitucionales.</w:t>
      </w:r>
    </w:p>
    <w:p w:rsidR="00EA757A" w:rsidRPr="00EA757A" w:rsidRDefault="00EA757A" w:rsidP="00EA757A">
      <w:pPr>
        <w:spacing w:after="0" w:line="240" w:lineRule="auto"/>
        <w:jc w:val="both"/>
        <w:rPr>
          <w:rFonts w:ascii="Arial" w:hAnsi="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E7243E" w:rsidRPr="00EA757A" w:rsidRDefault="00E7243E" w:rsidP="00EA757A">
      <w:pPr>
        <w:pStyle w:val="Textoindependiente"/>
        <w:jc w:val="both"/>
        <w:rPr>
          <w:rFonts w:ascii="Arial" w:hAnsi="Arial" w:cs="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7.- El diputado Jesús Gerardo Izquierdo Rojas hace uso de la palabra, para dar lectura al Dictamen de la Iniciativa con Proyecto de Decreto por el que se expide la Ley de Fomento a las Actividades de las Organizaciones de la Sociedad Civil del Estado de México, presentada por el propio diputado, en nombre del Grupo Parlamentario del Partido Revolucionario Institucional, formulado por las Comisiones Legislativas de Gobernación y Puntos Constitucionales y de Participación Ciudadana.</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Para hablar sobre el dictamen, hace uso de la palabra la diputada Beatriz García Villegas.</w:t>
      </w:r>
    </w:p>
    <w:p w:rsidR="00EA757A" w:rsidRPr="00EA757A" w:rsidRDefault="00EA757A" w:rsidP="00EA757A">
      <w:pPr>
        <w:spacing w:after="0" w:line="240" w:lineRule="auto"/>
        <w:jc w:val="both"/>
        <w:rPr>
          <w:rFonts w:ascii="Arial" w:hAnsi="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lastRenderedPageBreak/>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8.- La diputada Claudia Desiree Morales Robleda hace uso de la palabra, para dar lectura al Dictamen de la Iniciativa con Proyecto de Decreto por el que se adiciona a la Ley para Prevenir, Combatir y Eliminar Actos de Discriminación en el Estado de México, presentada por el Grupo Parlamentario del Partido Verde Ecologista de México, formulado por la Comisión Legislativa de Derechos Humanos.</w:t>
      </w:r>
    </w:p>
    <w:p w:rsidR="00EA757A" w:rsidRPr="00EA757A" w:rsidRDefault="00EA757A" w:rsidP="00EA757A">
      <w:pPr>
        <w:spacing w:after="0" w:line="240" w:lineRule="auto"/>
        <w:jc w:val="both"/>
        <w:rPr>
          <w:rFonts w:ascii="Arial" w:hAnsi="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9.- El diputado Rigoberto Vargas Cervantes hace uso de la palabra, para dar lectura al Dictamen de la Iniciativa con proyecto de decreto, mediante la cual se adiciona la fracción XXXVIII, al artículo 69 de la Ley Orgánica del Poder Legislativo del Estado Libre y Soberano de México, y se reforma de la fracción XXIII, del artículo 13 A, el inciso a, y se deroga el inciso c, y se adiciona la fracción XXXVIII, del Reglamento del Poder Legislativo del Estado Libre y Soberano de México, presentada por el propio diputado; y de la Iniciativa con Proyecto de Decreto por el que se reforman, adicionan y derogan diversas disposiciones de la Ley Orgánica del Poder Legislativo del Estado Libre y Soberano de México y del Reglamento del Poder Legislativo del Estado Libre y Soberano de México, presentada por el Grupo Parlamentario del Partido Verde Ecologista de México, formulado por las Comisiones Legislativas de Gobernación y Puntos Constitucionales y Especial de los Derechos de las Niñas, Niños, Adolescentes y la Primera Infancia.</w:t>
      </w:r>
    </w:p>
    <w:p w:rsidR="00EA757A" w:rsidRPr="00EA757A" w:rsidRDefault="00EA757A" w:rsidP="00EA757A">
      <w:pPr>
        <w:spacing w:after="0" w:line="240" w:lineRule="auto"/>
        <w:jc w:val="both"/>
        <w:rPr>
          <w:rFonts w:ascii="Arial" w:hAnsi="Arial"/>
          <w:sz w:val="20"/>
          <w:szCs w:val="20"/>
        </w:rPr>
      </w:pPr>
    </w:p>
    <w:p w:rsidR="00E7243E" w:rsidRPr="00EA757A" w:rsidRDefault="005175D1" w:rsidP="00EA757A">
      <w:pPr>
        <w:pStyle w:val="Textoindependiente"/>
        <w:jc w:val="both"/>
        <w:rPr>
          <w:rStyle w:val="normaltextrun"/>
          <w:rFonts w:ascii="Arial" w:hAnsi="Arial" w:cs="Arial"/>
          <w:sz w:val="20"/>
          <w:szCs w:val="20"/>
        </w:rPr>
      </w:pPr>
      <w:r w:rsidRPr="00EA757A">
        <w:rPr>
          <w:rStyle w:val="normaltextrun"/>
          <w:rFonts w:ascii="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EA757A" w:rsidRPr="00EA757A" w:rsidRDefault="00EA757A" w:rsidP="00EA757A">
      <w:pPr>
        <w:pStyle w:val="Textoindependiente"/>
        <w:jc w:val="both"/>
        <w:rPr>
          <w:rFonts w:ascii="Arial" w:hAnsi="Arial" w:cs="Arial"/>
          <w:sz w:val="20"/>
          <w:szCs w:val="20"/>
        </w:rPr>
      </w:pPr>
    </w:p>
    <w:p w:rsidR="00E7243E" w:rsidRPr="00EA757A" w:rsidRDefault="005175D1" w:rsidP="00EA757A">
      <w:pPr>
        <w:pStyle w:val="paragraph"/>
        <w:spacing w:before="0" w:after="0"/>
        <w:jc w:val="both"/>
        <w:rPr>
          <w:rFonts w:ascii="Arial" w:hAnsi="Arial" w:cs="Arial"/>
          <w:sz w:val="20"/>
          <w:szCs w:val="20"/>
        </w:rPr>
      </w:pPr>
      <w:r w:rsidRPr="00EA757A">
        <w:rPr>
          <w:rFonts w:ascii="Arial" w:hAnsi="Arial" w:cs="Arial"/>
          <w:sz w:val="20"/>
          <w:szCs w:val="20"/>
        </w:rPr>
        <w:t>10.- La Vicepresidencia, por instrucciones de la Presidencia da lectura a la Solicitud que para separarse del cargo integrante de la Diputación Permanente, formula la diputada Leticia Mejía García. (De urgente y obvia resolución). Solicita la dispensa del trámite de dictamen.</w:t>
      </w:r>
    </w:p>
    <w:p w:rsidR="00E7243E" w:rsidRPr="00EA757A" w:rsidRDefault="00E7243E" w:rsidP="00EA757A">
      <w:pPr>
        <w:pStyle w:val="paragraph"/>
        <w:spacing w:before="0" w:after="0"/>
        <w:jc w:val="both"/>
        <w:rPr>
          <w:rFonts w:ascii="Arial" w:hAnsi="Arial" w:cs="Arial"/>
          <w:sz w:val="20"/>
          <w:szCs w:val="20"/>
        </w:rPr>
      </w:pPr>
    </w:p>
    <w:p w:rsidR="00E7243E" w:rsidRPr="00EA757A" w:rsidRDefault="005175D1" w:rsidP="00EA757A">
      <w:pPr>
        <w:pStyle w:val="paragraph"/>
        <w:spacing w:before="0" w:after="0"/>
        <w:jc w:val="both"/>
        <w:rPr>
          <w:rFonts w:ascii="Arial" w:hAnsi="Arial" w:cs="Arial"/>
          <w:sz w:val="20"/>
          <w:szCs w:val="20"/>
        </w:rPr>
      </w:pPr>
      <w:r w:rsidRPr="00EA757A">
        <w:rPr>
          <w:rFonts w:ascii="Arial" w:hAnsi="Arial" w:cs="Arial"/>
          <w:sz w:val="20"/>
          <w:szCs w:val="20"/>
        </w:rPr>
        <w:t>Es aprobada la dispensa del trámite de dictamen, por unanimidad de votos.</w:t>
      </w:r>
    </w:p>
    <w:p w:rsidR="00EA757A" w:rsidRPr="00EA757A" w:rsidRDefault="00EA757A" w:rsidP="00EA757A">
      <w:pPr>
        <w:pStyle w:val="paragraph"/>
        <w:spacing w:before="0" w:after="0"/>
        <w:jc w:val="both"/>
        <w:rPr>
          <w:rFonts w:ascii="Arial" w:hAnsi="Arial" w:cs="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t>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rsidR="00E7243E" w:rsidRPr="00EA757A" w:rsidRDefault="00E7243E" w:rsidP="00EA757A">
      <w:pPr>
        <w:spacing w:after="0" w:line="240" w:lineRule="auto"/>
        <w:jc w:val="both"/>
        <w:rPr>
          <w:rFonts w:ascii="Arial" w:hAnsi="Arial"/>
          <w:sz w:val="20"/>
          <w:szCs w:val="20"/>
        </w:rPr>
      </w:pPr>
    </w:p>
    <w:p w:rsidR="00EA757A"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11.- </w:t>
      </w:r>
      <w:r w:rsidR="00EA757A" w:rsidRPr="00EA757A">
        <w:rPr>
          <w:rFonts w:ascii="Arial" w:hAnsi="Arial"/>
          <w:sz w:val="20"/>
          <w:szCs w:val="20"/>
        </w:rPr>
        <w:t xml:space="preserve">La Presidencia, solicita a la Secretaría, distribuya las papeletas de votación para la Elección de </w:t>
      </w:r>
      <w:r w:rsidR="00EA757A" w:rsidRPr="00EA757A">
        <w:rPr>
          <w:rFonts w:ascii="Arial" w:hAnsi="Arial"/>
          <w:sz w:val="20"/>
          <w:szCs w:val="20"/>
        </w:rPr>
        <w:t xml:space="preserve">Vicepresidente de </w:t>
      </w:r>
      <w:r w:rsidR="00EA757A" w:rsidRPr="00EA757A">
        <w:rPr>
          <w:rFonts w:ascii="Arial" w:hAnsi="Arial"/>
          <w:sz w:val="20"/>
          <w:szCs w:val="20"/>
        </w:rPr>
        <w:t>la Diputación Permanente para fungir durante el Segundo Receso del Tercer Año de Ejercicio Constitucional de la LXI Legislatura del Estado de México.</w:t>
      </w:r>
    </w:p>
    <w:p w:rsidR="00EA757A" w:rsidRPr="00EA757A" w:rsidRDefault="00EA757A" w:rsidP="00EA757A">
      <w:pPr>
        <w:spacing w:after="0" w:line="240" w:lineRule="auto"/>
        <w:jc w:val="both"/>
        <w:rPr>
          <w:rFonts w:ascii="Arial" w:hAnsi="Arial"/>
          <w:sz w:val="20"/>
          <w:szCs w:val="20"/>
        </w:rPr>
      </w:pPr>
    </w:p>
    <w:p w:rsidR="00EA757A" w:rsidRPr="00EA757A" w:rsidRDefault="00EA757A" w:rsidP="00EA757A">
      <w:pPr>
        <w:pStyle w:val="Sinespaciado"/>
        <w:jc w:val="both"/>
        <w:rPr>
          <w:rFonts w:ascii="Arial" w:hAnsi="Arial"/>
          <w:sz w:val="20"/>
          <w:szCs w:val="20"/>
        </w:rPr>
      </w:pPr>
      <w:r w:rsidRPr="00EA757A">
        <w:rPr>
          <w:rFonts w:ascii="Arial" w:hAnsi="Arial"/>
          <w:sz w:val="20"/>
          <w:szCs w:val="20"/>
        </w:rPr>
        <w:t>La Presidencia declara como</w:t>
      </w:r>
      <w:r w:rsidRPr="00EA757A">
        <w:rPr>
          <w:rFonts w:ascii="Arial" w:hAnsi="Arial"/>
          <w:sz w:val="20"/>
          <w:szCs w:val="20"/>
        </w:rPr>
        <w:t xml:space="preserve"> Vicepresidente al Diputado Jesús Gerardo Izquierdo Rojas </w:t>
      </w:r>
      <w:r w:rsidRPr="00EA757A">
        <w:rPr>
          <w:rFonts w:ascii="Arial" w:hAnsi="Arial"/>
          <w:sz w:val="20"/>
          <w:szCs w:val="20"/>
        </w:rPr>
        <w:t>para fungir durante el Segundo Receso del Tercer Año de Ejercicio Constitucional</w:t>
      </w:r>
      <w:r w:rsidRPr="00EA757A">
        <w:rPr>
          <w:rFonts w:ascii="Arial" w:hAnsi="Arial"/>
          <w:sz w:val="20"/>
          <w:szCs w:val="20"/>
        </w:rPr>
        <w:t>.</w:t>
      </w:r>
    </w:p>
    <w:p w:rsidR="00EA757A" w:rsidRPr="00EA757A" w:rsidRDefault="00EA757A"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12.- La Vicepresidencia, por instrucciones de la Presidencia, da lectura a la Iniciativa de Decreto por el que se reforman, adicionan y derogan diversas disposiciones del Código para la Biodiversidad del Estado de México, del Código Penal del Estado de México, y de la Ley de Cambio Climático del Estado de México, presentada por la Mtra. Delfina Gómez Álvarez, Gobernadora Constitucional del Estado de México.</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lastRenderedPageBreak/>
        <w:t>La Presidencia la remite a las Comisiones Legislativas de Planeación y Gasto Público y de Finanzas Públicas, para su estudio y dictamen.</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13.- La diputada Beatriz García Villegas hace uso de la palabra, para dar lectura a la Iniciativa con Proyecto de Decreto por el que se reforma el artículo 92 de la Ley del Agua y al artículo 5.38 del Código Administrativo del Estado de México, en materia de sistemas de captación de agua pluvial en inmuebles de uso industrial, presentada por la propia diputada, en nombre del Grupo Parlamentario del Partido morena. </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La Presidencia la remite a la Comisión Legislativa de Recursos Hidráulicos para su estudio y dictamen.</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14.- La diputada María Zareth Cruz Hernández hace uso de la palabra, para dar lectura a la  Iniciativa con Proyecto de Decreto por el que se adiciona un Título Tercero Bis, un Capítulo Único, así como los artículos 74 Bis, 74 Ter, 74 Quarter, 74 Quinquies y 74 Sexies a la Ley de Educación del Estado de México, con el objeto de establecer y regular la política educativa en materia de cuidados y bienestar animal, presentada por la propia diputada, en nombre del Grupo Parlamentario del Partido morena. </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La Presidencia la remite a la Comisión Legislativa </w:t>
      </w:r>
      <w:bookmarkStart w:id="0" w:name="_GoBack"/>
      <w:r w:rsidRPr="00EA757A">
        <w:rPr>
          <w:rFonts w:ascii="Arial" w:hAnsi="Arial"/>
          <w:sz w:val="20"/>
          <w:szCs w:val="20"/>
        </w:rPr>
        <w:t>de Educación, Cultura</w:t>
      </w:r>
      <w:bookmarkEnd w:id="0"/>
      <w:r w:rsidRPr="00EA757A">
        <w:rPr>
          <w:rFonts w:ascii="Arial" w:hAnsi="Arial"/>
          <w:sz w:val="20"/>
          <w:szCs w:val="20"/>
        </w:rPr>
        <w:t>, Ciencia y Tecnología para su estudio y dictamen.</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15.- El diputado Eduardo Ruíz Arriaga hace uso de la palabra, para dar lectura a la Iniciativa con Proyecto de Decreto por el que se reforman la fracción II del artículo 10, el artículo 13 y se adiciona un último párrafo al artículo 10 de la Ley de Justicia Cívica del Estado de México, presentada por el propio diputado y el diputado Enrique Vargas del Villar, en nombre del Grupo Parlamentario del Partido Acción Nacional. </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pStyle w:val="Sinespaciado"/>
        <w:jc w:val="both"/>
        <w:rPr>
          <w:rFonts w:ascii="Arial" w:hAnsi="Arial"/>
          <w:sz w:val="20"/>
          <w:szCs w:val="20"/>
        </w:rPr>
      </w:pPr>
      <w:r w:rsidRPr="00EA757A">
        <w:rPr>
          <w:rFonts w:ascii="Arial" w:hAnsi="Arial"/>
          <w:sz w:val="20"/>
          <w:szCs w:val="20"/>
        </w:rPr>
        <w:t>La Presidencia la remite a las Comisiones Legislativas de Legislación y Administración Municipal y de Procuración y Administración de Justicia, para su estudio y dictamen.</w:t>
      </w: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 </w:t>
      </w: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16.- El diputado José Ulises Castañeda Sánchez hace uso de la palabra, para dar lectura a la Iniciativa con Proyecto de Decreto por el que se reforman y adicionan diversas disposiciones del Código Civil del Estado de México, presentada por el propio diputado y el diputado Enrique Vargas del Villar, en nombre del Grupo Parlamentario del Partido Acción Nacional. </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La Presidencia la remite a la Comisión Legislativa de Procuración y Administración de Justicia para su estudio y dictamen.</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17.- La diputada Silvia Barberena Maldonado hace uso de la palabra, para dar lectura a la Iniciativa con Proyecto de Decreto que reforma diversas disposiciones de la Ley de Planeación, así como la Ley de Desarrollo Social, ambas del Estado de México, presentada por la propia diputada, integrante del Grupo Parlamentario del Partido del Trabajo. </w:t>
      </w:r>
    </w:p>
    <w:p w:rsidR="00E7243E" w:rsidRPr="00EA757A" w:rsidRDefault="00E7243E" w:rsidP="00EA757A">
      <w:pPr>
        <w:pStyle w:val="Sinespaciado"/>
        <w:jc w:val="both"/>
        <w:rPr>
          <w:rFonts w:ascii="Arial" w:hAnsi="Arial"/>
          <w:sz w:val="20"/>
          <w:szCs w:val="20"/>
        </w:rPr>
      </w:pPr>
    </w:p>
    <w:p w:rsidR="00E7243E" w:rsidRPr="00EA757A" w:rsidRDefault="005175D1" w:rsidP="00EA757A">
      <w:pPr>
        <w:pStyle w:val="Sinespaciado"/>
        <w:jc w:val="both"/>
        <w:rPr>
          <w:rFonts w:ascii="Arial" w:hAnsi="Arial"/>
          <w:sz w:val="20"/>
          <w:szCs w:val="20"/>
        </w:rPr>
      </w:pPr>
      <w:r w:rsidRPr="00EA757A">
        <w:rPr>
          <w:rFonts w:ascii="Arial" w:hAnsi="Arial"/>
          <w:sz w:val="20"/>
          <w:szCs w:val="20"/>
        </w:rPr>
        <w:t>La Presidencia la remite a la Comisión Legislativa de Desarrollo y Apoyo Social para su estudio y dictamen.</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pStyle w:val="paragraph"/>
        <w:spacing w:before="0" w:after="0"/>
        <w:jc w:val="both"/>
        <w:rPr>
          <w:rFonts w:ascii="Arial" w:hAnsi="Arial" w:cs="Arial"/>
          <w:sz w:val="20"/>
          <w:szCs w:val="20"/>
        </w:rPr>
      </w:pPr>
      <w:r w:rsidRPr="00EA757A">
        <w:rPr>
          <w:rFonts w:ascii="Arial" w:hAnsi="Arial" w:cs="Arial"/>
          <w:sz w:val="20"/>
          <w:szCs w:val="20"/>
        </w:rPr>
        <w:t>18.- El diputado Max Agustín Correa Hernández hace uso de la palabra, para dar lectura al Punto de Acuerdo de urgente y obvia resolución por el que se exhorta al Poder Judicial del Estado de México, a la Comisión de Derechos Humanos del Estado de México, y a la Fiscalía General de Justicia del Estado de México, para que, conforme a sus atribuciones atiendan las peticiones de las personas que declaran haber sido objeto de violaciones a Derechos Humanos y/o al debido proceso, presentado por el propio diputado, en nombre del Grupo Parlamentario del Partido morena. Solicita la dispensa del trámite de dictamen.</w:t>
      </w:r>
    </w:p>
    <w:p w:rsidR="00E7243E" w:rsidRPr="00EA757A" w:rsidRDefault="00E7243E" w:rsidP="00EA757A">
      <w:pPr>
        <w:pStyle w:val="paragraph"/>
        <w:spacing w:before="0" w:after="0"/>
        <w:jc w:val="both"/>
        <w:rPr>
          <w:rFonts w:ascii="Arial" w:hAnsi="Arial" w:cs="Arial"/>
          <w:sz w:val="20"/>
          <w:szCs w:val="20"/>
        </w:rPr>
      </w:pPr>
    </w:p>
    <w:p w:rsidR="00E7243E" w:rsidRDefault="005175D1" w:rsidP="00EA757A">
      <w:pPr>
        <w:pStyle w:val="paragraph"/>
        <w:spacing w:before="0" w:after="0"/>
        <w:jc w:val="both"/>
        <w:rPr>
          <w:rFonts w:ascii="Arial" w:hAnsi="Arial" w:cs="Arial"/>
          <w:sz w:val="20"/>
          <w:szCs w:val="20"/>
        </w:rPr>
      </w:pPr>
      <w:r w:rsidRPr="00EA757A">
        <w:rPr>
          <w:rFonts w:ascii="Arial" w:hAnsi="Arial" w:cs="Arial"/>
          <w:sz w:val="20"/>
          <w:szCs w:val="20"/>
        </w:rPr>
        <w:t>Es aprobada la dispensa del trámite de dictamen, por unanimidad de votos.</w:t>
      </w:r>
    </w:p>
    <w:p w:rsidR="00EA757A" w:rsidRPr="00EA757A" w:rsidRDefault="00EA757A" w:rsidP="00EA757A">
      <w:pPr>
        <w:pStyle w:val="paragraph"/>
        <w:spacing w:before="0" w:after="0"/>
        <w:jc w:val="both"/>
        <w:rPr>
          <w:rFonts w:ascii="Arial" w:hAnsi="Arial" w:cs="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pStyle w:val="paragraph"/>
        <w:spacing w:before="0" w:after="0"/>
        <w:jc w:val="both"/>
        <w:rPr>
          <w:rFonts w:ascii="Arial" w:hAnsi="Arial" w:cs="Arial"/>
          <w:sz w:val="20"/>
          <w:szCs w:val="20"/>
        </w:rPr>
      </w:pPr>
      <w:r w:rsidRPr="00EA757A">
        <w:rPr>
          <w:rFonts w:ascii="Arial" w:hAnsi="Arial" w:cs="Arial"/>
          <w:sz w:val="20"/>
          <w:szCs w:val="20"/>
        </w:rPr>
        <w:t>19.- La diputada María del Rosario Elizalde Vázquez hace uso de la palabra, para dar lectura al Punto de Acuerdo de urgente y obvia resolución, mediante el cual se exhorta a los 125 Ayuntamientos y a la Secretaría de Seguridad del Gobierno del Estado de México, para que, en el ámbito de sus atribuciones, atiendan la estrategia de seguridad que implementó el Gobierno Federal desde 2018, presentado por la propia diputada. Solicita la dispensa del trámite de dictamen.</w:t>
      </w:r>
    </w:p>
    <w:p w:rsidR="00E7243E" w:rsidRPr="00EA757A" w:rsidRDefault="00E7243E" w:rsidP="00EA757A">
      <w:pPr>
        <w:pStyle w:val="paragraph"/>
        <w:spacing w:before="0" w:after="0"/>
        <w:jc w:val="both"/>
        <w:rPr>
          <w:rFonts w:ascii="Arial" w:hAnsi="Arial" w:cs="Arial"/>
          <w:sz w:val="20"/>
          <w:szCs w:val="20"/>
        </w:rPr>
      </w:pPr>
    </w:p>
    <w:p w:rsidR="00E7243E" w:rsidRDefault="005175D1" w:rsidP="00EA757A">
      <w:pPr>
        <w:pStyle w:val="paragraph"/>
        <w:spacing w:before="0" w:after="0"/>
        <w:jc w:val="both"/>
        <w:rPr>
          <w:rFonts w:ascii="Arial" w:hAnsi="Arial" w:cs="Arial"/>
          <w:sz w:val="20"/>
          <w:szCs w:val="20"/>
        </w:rPr>
      </w:pPr>
      <w:r w:rsidRPr="00EA757A">
        <w:rPr>
          <w:rFonts w:ascii="Arial" w:hAnsi="Arial" w:cs="Arial"/>
          <w:sz w:val="20"/>
          <w:szCs w:val="20"/>
        </w:rPr>
        <w:t>Es aprobada la dispensa del trámite de dictamen, por unanimidad de votos.</w:t>
      </w:r>
    </w:p>
    <w:p w:rsidR="00EA757A" w:rsidRPr="00EA757A" w:rsidRDefault="00EA757A" w:rsidP="00EA757A">
      <w:pPr>
        <w:pStyle w:val="paragraph"/>
        <w:spacing w:before="0" w:after="0"/>
        <w:jc w:val="both"/>
        <w:rPr>
          <w:rFonts w:ascii="Arial" w:hAnsi="Arial" w:cs="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20.- Este punto es retirado por los proponentes. </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21.- Este punto es retirado por los proponentes. </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23.- La Vicepresidencia, por instrucciones de la Presidencia, da lectura a la Propuesta relacionada con el Proyecto de Decreto sobre la Suspensión de Programas Sociales previo a la jornada electoral del 2 de junio de 2024, presentada por los Diputados Integrantes de la Junta de Coordinación Política (de urgente y obvia resolución). Solicita la dispensa del trámite de dictamen.</w:t>
      </w:r>
    </w:p>
    <w:p w:rsidR="00E7243E" w:rsidRPr="00EA757A" w:rsidRDefault="00E7243E" w:rsidP="00EA757A">
      <w:pPr>
        <w:spacing w:after="0" w:line="240" w:lineRule="auto"/>
        <w:jc w:val="both"/>
        <w:rPr>
          <w:rFonts w:ascii="Arial" w:hAnsi="Arial"/>
          <w:sz w:val="20"/>
          <w:szCs w:val="20"/>
        </w:rPr>
      </w:pPr>
    </w:p>
    <w:p w:rsidR="00E7243E" w:rsidRDefault="005175D1" w:rsidP="00EA757A">
      <w:pPr>
        <w:spacing w:after="0" w:line="240" w:lineRule="auto"/>
        <w:jc w:val="both"/>
        <w:rPr>
          <w:rFonts w:ascii="Arial" w:hAnsi="Arial"/>
          <w:sz w:val="20"/>
          <w:szCs w:val="20"/>
        </w:rPr>
      </w:pPr>
      <w:r w:rsidRPr="00EA757A">
        <w:rPr>
          <w:rFonts w:ascii="Arial" w:hAnsi="Arial"/>
          <w:sz w:val="20"/>
          <w:szCs w:val="20"/>
        </w:rPr>
        <w:t>Es aprobada la dispensa del trámite de dictamen, por unanimidad de votos.</w:t>
      </w:r>
    </w:p>
    <w:p w:rsidR="00EA757A" w:rsidRPr="00EA757A" w:rsidRDefault="00EA757A" w:rsidP="00EA757A">
      <w:pPr>
        <w:spacing w:after="0" w:line="240" w:lineRule="auto"/>
        <w:jc w:val="both"/>
        <w:rPr>
          <w:rFonts w:ascii="Arial" w:hAnsi="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t>Sin que motive debate la Propuesta,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Propuesta es aprobada en lo general, por unanimidad de votos y considerando, que no se separaron artículos para su discusión particular, se tienen también por aprobada en lo particular; y la Presidencia solicita a la Secretaría provea el cumplimiento de la resolución de la Legislatura.</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22.- La diputada Karla Gabriela Esperanza Aguilar Talavera hace uso de la palabra, para dar lectura al Pronunciamiento con motivo de las elecciones del próximo 2 de junio, presentado en nombre del Grupo Parlamentario del Partido Revolucionario Institucional.</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Se registra lo expresado.</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24.- La Vicepresidencia, por instrucciones de la Presidencia, da lectura al Acuerdo que formula la Junta de Coordinación Política, en relación con la tramitación de licencias temporales que para separarse del cargo formulan integrantes de la “LXI” Legislatura. (De urgente y obvia resolución).</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tienen también por aprobado en lo particular; y la Presidencia solicita a la Secretaría provea el cumplimiento de la resolución de la Legislatura.</w:t>
      </w:r>
    </w:p>
    <w:p w:rsidR="00EA757A" w:rsidRPr="00EA757A" w:rsidRDefault="00EA757A" w:rsidP="00EA757A">
      <w:pPr>
        <w:pStyle w:val="paragraph"/>
        <w:spacing w:before="0" w:after="0"/>
        <w:jc w:val="both"/>
        <w:rPr>
          <w:rFonts w:ascii="Arial" w:hAnsi="Arial" w:cs="Arial"/>
          <w:sz w:val="20"/>
          <w:szCs w:val="20"/>
        </w:rPr>
      </w:pPr>
    </w:p>
    <w:p w:rsidR="00E7243E" w:rsidRPr="00EA757A" w:rsidRDefault="005175D1" w:rsidP="00EA757A">
      <w:pPr>
        <w:pStyle w:val="paragraph"/>
        <w:spacing w:before="0" w:after="0"/>
        <w:jc w:val="both"/>
        <w:rPr>
          <w:rFonts w:ascii="Arial" w:hAnsi="Arial" w:cs="Arial"/>
          <w:sz w:val="20"/>
          <w:szCs w:val="20"/>
        </w:rPr>
      </w:pPr>
      <w:r w:rsidRPr="00EA757A">
        <w:rPr>
          <w:rFonts w:ascii="Arial" w:hAnsi="Arial" w:cs="Arial"/>
          <w:sz w:val="20"/>
          <w:szCs w:val="20"/>
        </w:rPr>
        <w:t xml:space="preserve">25.- La Vicepresidencia, por instrucciones de la Presidencia, da lectura a las Solicitudes de Licencias que para separarse del cargo de </w:t>
      </w:r>
      <w:r w:rsidR="00EA757A" w:rsidRPr="00EA757A">
        <w:rPr>
          <w:rFonts w:ascii="Arial" w:hAnsi="Arial" w:cs="Arial"/>
          <w:sz w:val="20"/>
          <w:szCs w:val="20"/>
        </w:rPr>
        <w:t xml:space="preserve">Diputada o </w:t>
      </w:r>
      <w:r w:rsidRPr="00EA757A">
        <w:rPr>
          <w:rFonts w:ascii="Arial" w:hAnsi="Arial" w:cs="Arial"/>
          <w:sz w:val="20"/>
          <w:szCs w:val="20"/>
        </w:rPr>
        <w:t xml:space="preserve">Diputado Local formulan: </w:t>
      </w:r>
      <w:r w:rsidRPr="00EA757A">
        <w:rPr>
          <w:rFonts w:ascii="Arial" w:hAnsi="Arial" w:cs="Arial"/>
          <w:sz w:val="20"/>
          <w:szCs w:val="20"/>
          <w:shd w:val="clear" w:color="auto" w:fill="FFFFFF"/>
        </w:rPr>
        <w:t>María del Rosario Aguirre Flores</w:t>
      </w:r>
      <w:r w:rsidR="00EA757A" w:rsidRPr="00EA757A">
        <w:rPr>
          <w:rFonts w:ascii="Arial" w:hAnsi="Arial" w:cs="Arial"/>
          <w:sz w:val="20"/>
          <w:szCs w:val="20"/>
          <w:shd w:val="clear" w:color="auto" w:fill="FFFFFF"/>
        </w:rPr>
        <w:t xml:space="preserve">; </w:t>
      </w:r>
      <w:r w:rsidRPr="00EA757A">
        <w:rPr>
          <w:rFonts w:ascii="Arial" w:hAnsi="Arial" w:cs="Arial"/>
          <w:sz w:val="20"/>
          <w:szCs w:val="20"/>
        </w:rPr>
        <w:t>Karla Gabriela Esperanza Aguilar Talavera</w:t>
      </w:r>
      <w:r w:rsidR="00EA757A" w:rsidRPr="00EA757A">
        <w:rPr>
          <w:rFonts w:ascii="Arial" w:hAnsi="Arial" w:cs="Arial"/>
          <w:sz w:val="20"/>
          <w:szCs w:val="20"/>
        </w:rPr>
        <w:t>;</w:t>
      </w:r>
      <w:r w:rsidRPr="00EA757A">
        <w:rPr>
          <w:rFonts w:ascii="Arial" w:hAnsi="Arial" w:cs="Arial"/>
          <w:sz w:val="20"/>
          <w:szCs w:val="20"/>
        </w:rPr>
        <w:t xml:space="preserve"> Myriam Cárdenas Rojas; Alonso Adrián Juárez Jiménez; Román Francisco Cortés Lugo; Luis Narcizo Fierro Cima; Miriam Escalona Piña; Martín Zepeda Hernández; Juana Bonilla Jaime; Luz Ma</w:t>
      </w:r>
      <w:r w:rsidR="00EA757A" w:rsidRPr="00EA757A">
        <w:rPr>
          <w:rFonts w:ascii="Arial" w:hAnsi="Arial" w:cs="Arial"/>
          <w:sz w:val="20"/>
          <w:szCs w:val="20"/>
        </w:rPr>
        <w:t>.</w:t>
      </w:r>
      <w:r w:rsidRPr="00EA757A">
        <w:rPr>
          <w:rFonts w:ascii="Arial" w:hAnsi="Arial" w:cs="Arial"/>
          <w:sz w:val="20"/>
          <w:szCs w:val="20"/>
        </w:rPr>
        <w:t xml:space="preserve"> Hernández Bermúdez; Yesica Yaneth Rojas Hernández; Isaac Martín Montoya Márquez; Nazario Gutiérrez Martínez; María del Carmen </w:t>
      </w:r>
      <w:r w:rsidR="00EA757A" w:rsidRPr="00EA757A">
        <w:rPr>
          <w:rFonts w:ascii="Arial" w:hAnsi="Arial" w:cs="Arial"/>
          <w:sz w:val="20"/>
          <w:szCs w:val="20"/>
        </w:rPr>
        <w:t>D</w:t>
      </w:r>
      <w:r w:rsidRPr="00EA757A">
        <w:rPr>
          <w:rFonts w:ascii="Arial" w:hAnsi="Arial" w:cs="Arial"/>
          <w:sz w:val="20"/>
          <w:szCs w:val="20"/>
        </w:rPr>
        <w:t xml:space="preserve">e la Rosa Mendoza; Paola Jiménez Hernández; Lilia Urbina Salazar; Braulio </w:t>
      </w:r>
      <w:r w:rsidR="00EA757A" w:rsidRPr="00EA757A">
        <w:rPr>
          <w:rFonts w:ascii="Arial" w:hAnsi="Arial" w:cs="Arial"/>
          <w:sz w:val="20"/>
          <w:szCs w:val="20"/>
        </w:rPr>
        <w:t xml:space="preserve">Antonio </w:t>
      </w:r>
      <w:r w:rsidRPr="00EA757A">
        <w:rPr>
          <w:rFonts w:ascii="Arial" w:hAnsi="Arial" w:cs="Arial"/>
          <w:sz w:val="20"/>
          <w:szCs w:val="20"/>
        </w:rPr>
        <w:t xml:space="preserve">Álvarez Jasso; Iván de Jesús </w:t>
      </w:r>
      <w:r w:rsidR="00EA757A" w:rsidRPr="00EA757A">
        <w:rPr>
          <w:rFonts w:ascii="Arial" w:hAnsi="Arial" w:cs="Arial"/>
          <w:sz w:val="20"/>
          <w:szCs w:val="20"/>
        </w:rPr>
        <w:t xml:space="preserve">Esquer </w:t>
      </w:r>
      <w:r w:rsidRPr="00EA757A">
        <w:rPr>
          <w:rFonts w:ascii="Arial" w:hAnsi="Arial" w:cs="Arial"/>
          <w:sz w:val="20"/>
          <w:szCs w:val="20"/>
        </w:rPr>
        <w:t>Cruz; María Elida Castel</w:t>
      </w:r>
      <w:r w:rsidR="00EA757A" w:rsidRPr="00EA757A">
        <w:rPr>
          <w:rFonts w:ascii="Arial" w:hAnsi="Arial" w:cs="Arial"/>
          <w:sz w:val="20"/>
          <w:szCs w:val="20"/>
        </w:rPr>
        <w:t>á</w:t>
      </w:r>
      <w:r w:rsidRPr="00EA757A">
        <w:rPr>
          <w:rFonts w:ascii="Arial" w:hAnsi="Arial" w:cs="Arial"/>
          <w:sz w:val="20"/>
          <w:szCs w:val="20"/>
        </w:rPr>
        <w:t>n Mondragón; David Parra Sánchez; Juan Antonio Paredes Gómez; María de los Ángeles Dávila Vargas; Jaime Cervantes Sánchez; Leticia Mejía García; Maurilio Hernández González; Viridiana Fuentes Cruz; Omar Ortega Álvarez; Silvia Barber</w:t>
      </w:r>
      <w:r w:rsidR="00EA757A" w:rsidRPr="00EA757A">
        <w:rPr>
          <w:rFonts w:ascii="Arial" w:hAnsi="Arial" w:cs="Arial"/>
          <w:sz w:val="20"/>
          <w:szCs w:val="20"/>
        </w:rPr>
        <w:t>ena</w:t>
      </w:r>
      <w:r w:rsidRPr="00EA757A">
        <w:rPr>
          <w:rFonts w:ascii="Arial" w:hAnsi="Arial" w:cs="Arial"/>
          <w:sz w:val="20"/>
          <w:szCs w:val="20"/>
        </w:rPr>
        <w:t xml:space="preserve"> Maldonado; Faustino </w:t>
      </w:r>
      <w:r w:rsidR="00EA757A" w:rsidRPr="00EA757A">
        <w:rPr>
          <w:rFonts w:ascii="Arial" w:hAnsi="Arial" w:cs="Arial"/>
          <w:sz w:val="20"/>
          <w:szCs w:val="20"/>
        </w:rPr>
        <w:t>D</w:t>
      </w:r>
      <w:r w:rsidRPr="00EA757A">
        <w:rPr>
          <w:rFonts w:ascii="Arial" w:hAnsi="Arial" w:cs="Arial"/>
          <w:sz w:val="20"/>
          <w:szCs w:val="20"/>
        </w:rPr>
        <w:t xml:space="preserve">e la Cruz Pérez; Azucena Cisneros Coss; Max Agustín Correa Hernández; Lourdes Jezabel Delgado Flores; Rigoberto Vargas Cervantes; Elías Rescala Jiménez; Enrique </w:t>
      </w:r>
      <w:r w:rsidR="00EA757A" w:rsidRPr="00EA757A">
        <w:rPr>
          <w:rFonts w:ascii="Arial" w:hAnsi="Arial" w:cs="Arial"/>
          <w:sz w:val="20"/>
          <w:szCs w:val="20"/>
        </w:rPr>
        <w:t xml:space="preserve">Edgardo </w:t>
      </w:r>
      <w:r w:rsidRPr="00EA757A">
        <w:rPr>
          <w:rFonts w:ascii="Arial" w:hAnsi="Arial" w:cs="Arial"/>
          <w:sz w:val="20"/>
          <w:szCs w:val="20"/>
        </w:rPr>
        <w:t>Jacob Rocha; Jesús Isidro Moreno Mercado</w:t>
      </w:r>
      <w:r w:rsidR="00EA757A" w:rsidRPr="00EA757A">
        <w:rPr>
          <w:rFonts w:ascii="Arial" w:hAnsi="Arial" w:cs="Arial"/>
          <w:sz w:val="20"/>
          <w:szCs w:val="20"/>
        </w:rPr>
        <w:t xml:space="preserve">; </w:t>
      </w:r>
      <w:r w:rsidRPr="00EA757A">
        <w:rPr>
          <w:rFonts w:ascii="Arial" w:hAnsi="Arial" w:cs="Arial"/>
          <w:sz w:val="20"/>
          <w:szCs w:val="20"/>
        </w:rPr>
        <w:t>Sergio García Sosa; María Isabel Sánchez Holguín. Solicita la dispensa del trámite de dictamen.</w:t>
      </w:r>
    </w:p>
    <w:p w:rsidR="00E7243E" w:rsidRPr="00EA757A" w:rsidRDefault="00E7243E" w:rsidP="00EA757A">
      <w:pPr>
        <w:pStyle w:val="paragraph"/>
        <w:spacing w:before="0" w:after="0"/>
        <w:jc w:val="both"/>
        <w:rPr>
          <w:rFonts w:ascii="Arial" w:hAnsi="Arial" w:cs="Arial"/>
          <w:sz w:val="20"/>
          <w:szCs w:val="20"/>
        </w:rPr>
      </w:pPr>
    </w:p>
    <w:p w:rsidR="00E7243E" w:rsidRPr="00EA757A" w:rsidRDefault="005175D1" w:rsidP="00EA757A">
      <w:pPr>
        <w:pStyle w:val="paragraph"/>
        <w:spacing w:before="0" w:after="0"/>
        <w:jc w:val="both"/>
        <w:rPr>
          <w:rFonts w:ascii="Arial" w:hAnsi="Arial" w:cs="Arial"/>
          <w:sz w:val="20"/>
          <w:szCs w:val="20"/>
        </w:rPr>
      </w:pPr>
      <w:r w:rsidRPr="00EA757A">
        <w:rPr>
          <w:rFonts w:ascii="Arial" w:hAnsi="Arial" w:cs="Arial"/>
          <w:sz w:val="20"/>
          <w:szCs w:val="20"/>
        </w:rPr>
        <w:t>Es aprobada la dispensa del trámite de dictamen, por unanimidad de votos.</w:t>
      </w:r>
    </w:p>
    <w:p w:rsidR="00EA757A" w:rsidRPr="00EA757A" w:rsidRDefault="00EA757A" w:rsidP="00EA757A">
      <w:pPr>
        <w:pStyle w:val="paragraph"/>
        <w:spacing w:before="0" w:after="0"/>
        <w:jc w:val="both"/>
        <w:rPr>
          <w:rFonts w:ascii="Arial" w:hAnsi="Arial" w:cs="Arial"/>
          <w:sz w:val="20"/>
          <w:szCs w:val="20"/>
        </w:rPr>
      </w:pPr>
    </w:p>
    <w:p w:rsidR="00E7243E" w:rsidRPr="00EA757A" w:rsidRDefault="005175D1" w:rsidP="00EA757A">
      <w:pPr>
        <w:pStyle w:val="Textoindependiente"/>
        <w:jc w:val="both"/>
        <w:rPr>
          <w:rFonts w:ascii="Arial" w:hAnsi="Arial" w:cs="Arial"/>
          <w:sz w:val="20"/>
          <w:szCs w:val="20"/>
        </w:rPr>
      </w:pPr>
      <w:r w:rsidRPr="00EA757A">
        <w:rPr>
          <w:rStyle w:val="normaltextrun"/>
          <w:rFonts w:ascii="Arial" w:hAnsi="Arial" w:cs="Arial"/>
          <w:sz w:val="20"/>
          <w:szCs w:val="20"/>
        </w:rPr>
        <w:t xml:space="preserve">Sin que motiven debate las Solicitudes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Las Solicitudes de Licencia son aprobadas en lo general, por unanimidad de votos y considerando, que no se separaron artículos para su discusión particular, se tiene también por aprobadas en lo particular; y la Presidencia solicita a la Secretaría provea el cumplimiento de la </w:t>
      </w:r>
      <w:r w:rsidRPr="00EA757A">
        <w:rPr>
          <w:rStyle w:val="normaltextrun"/>
          <w:rFonts w:ascii="Arial" w:hAnsi="Arial" w:cs="Arial"/>
          <w:sz w:val="20"/>
          <w:szCs w:val="20"/>
        </w:rPr>
        <w:lastRenderedPageBreak/>
        <w:t>resolución de la Legislatura.</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26.- La </w:t>
      </w:r>
      <w:r w:rsidR="00EA757A" w:rsidRPr="00EA757A">
        <w:rPr>
          <w:rFonts w:ascii="Arial" w:hAnsi="Arial"/>
          <w:sz w:val="20"/>
          <w:szCs w:val="20"/>
        </w:rPr>
        <w:t xml:space="preserve">Presidenta </w:t>
      </w:r>
      <w:r w:rsidRPr="00EA757A">
        <w:rPr>
          <w:rFonts w:ascii="Arial" w:hAnsi="Arial"/>
          <w:sz w:val="20"/>
          <w:szCs w:val="20"/>
        </w:rPr>
        <w:t xml:space="preserve">solicita a los diputados Valentín González Bautista, Alfredo Quiroz </w:t>
      </w:r>
      <w:r w:rsidR="00EA757A" w:rsidRPr="00EA757A">
        <w:rPr>
          <w:rFonts w:ascii="Arial" w:hAnsi="Arial"/>
          <w:sz w:val="20"/>
          <w:szCs w:val="20"/>
        </w:rPr>
        <w:t xml:space="preserve">Fuentes </w:t>
      </w:r>
      <w:r w:rsidRPr="00EA757A">
        <w:rPr>
          <w:rFonts w:ascii="Arial" w:hAnsi="Arial"/>
          <w:sz w:val="20"/>
          <w:szCs w:val="20"/>
        </w:rPr>
        <w:t xml:space="preserve">para que se sirvan recibir y acompañar al frente del estrado </w:t>
      </w:r>
      <w:r w:rsidR="00EA757A" w:rsidRPr="00EA757A">
        <w:rPr>
          <w:rFonts w:ascii="Arial" w:hAnsi="Arial"/>
          <w:sz w:val="20"/>
          <w:szCs w:val="20"/>
        </w:rPr>
        <w:t>a</w:t>
      </w:r>
      <w:r w:rsidRPr="00EA757A">
        <w:rPr>
          <w:rFonts w:ascii="Arial" w:hAnsi="Arial"/>
          <w:sz w:val="20"/>
          <w:szCs w:val="20"/>
        </w:rPr>
        <w:t xml:space="preserve"> los ciudadanos: </w:t>
      </w:r>
      <w:r w:rsidRPr="00EA757A">
        <w:rPr>
          <w:rFonts w:ascii="Arial" w:eastAsia="Times New Roman" w:hAnsi="Arial"/>
          <w:sz w:val="20"/>
          <w:szCs w:val="20"/>
          <w:lang w:eastAsia="es-MX"/>
        </w:rPr>
        <w:t>Esther Martínez Cedillo, Nancy Rojas Casas, Juan Antonio Guzmán Sánchez, Víctor Javier Vizuet Nava, Juan Carlos García Villanueva, Martha Lilia Hernández Bernal, Mildred Raquel Matías Santiago, Consuelo Albarrán Hernández, Leticia Cruz González</w:t>
      </w:r>
      <w:r w:rsidR="00EA757A" w:rsidRPr="00EA757A">
        <w:rPr>
          <w:rFonts w:ascii="Arial" w:eastAsia="Times New Roman" w:hAnsi="Arial"/>
          <w:sz w:val="20"/>
          <w:szCs w:val="20"/>
          <w:lang w:eastAsia="es-MX"/>
        </w:rPr>
        <w:t xml:space="preserve"> y</w:t>
      </w:r>
      <w:r w:rsidRPr="00EA757A">
        <w:rPr>
          <w:rFonts w:ascii="Arial" w:eastAsia="Times New Roman" w:hAnsi="Arial"/>
          <w:sz w:val="20"/>
          <w:szCs w:val="20"/>
          <w:lang w:eastAsia="es-MX"/>
        </w:rPr>
        <w:t xml:space="preserve"> Francisco Nevith Madera Sánchez, formulen su protesta constitucional.</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Protesta Constitucional de </w:t>
      </w:r>
      <w:r w:rsidR="00EA757A" w:rsidRPr="00EA757A">
        <w:rPr>
          <w:rFonts w:ascii="Arial" w:hAnsi="Arial"/>
          <w:sz w:val="20"/>
          <w:szCs w:val="20"/>
        </w:rPr>
        <w:t xml:space="preserve">las y </w:t>
      </w:r>
      <w:r w:rsidRPr="00EA757A">
        <w:rPr>
          <w:rFonts w:ascii="Arial" w:hAnsi="Arial"/>
          <w:sz w:val="20"/>
          <w:szCs w:val="20"/>
        </w:rPr>
        <w:t xml:space="preserve">los Diputados </w:t>
      </w:r>
      <w:r w:rsidR="00EA757A" w:rsidRPr="00EA757A">
        <w:rPr>
          <w:rFonts w:ascii="Arial" w:eastAsia="Times New Roman" w:hAnsi="Arial"/>
          <w:sz w:val="20"/>
          <w:szCs w:val="20"/>
          <w:lang w:eastAsia="es-MX"/>
        </w:rPr>
        <w:t>Esther Martínez Cedillo, Nancy Rojas Casas, Juan Antonio Guzmán Sánchez, Víctor Javier Vizuet Nava, Juan Carlos García Villanueva, Martha Lilia Hernández Bernal, Mildred Raquel Matías Santiago, Consuelo Albarrán Hernández, Leticia Cruz González y Francisco Nevith Madera Sánchez</w:t>
      </w:r>
      <w:r w:rsidRPr="00EA757A">
        <w:rPr>
          <w:rFonts w:ascii="Arial" w:eastAsia="Times New Roman" w:hAnsi="Arial"/>
          <w:sz w:val="20"/>
          <w:szCs w:val="20"/>
          <w:lang w:eastAsia="es-MX"/>
        </w:rPr>
        <w:t>, como i</w:t>
      </w:r>
      <w:r w:rsidRPr="00EA757A">
        <w:rPr>
          <w:rFonts w:ascii="Arial" w:hAnsi="Arial"/>
          <w:sz w:val="20"/>
          <w:szCs w:val="20"/>
        </w:rPr>
        <w:t xml:space="preserve">ntegrantes de la “LXI” Legislatura. </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 xml:space="preserve">27.- La Vicepresidencia, por instrucciones de la Presidencia da lectura al Comunicado que formula el Diputado Alonso Adrián Juárez Jiménez, por el que comunica que deja de pertenecer al Grupo </w:t>
      </w:r>
      <w:r w:rsidR="00EA757A" w:rsidRPr="00EA757A">
        <w:rPr>
          <w:rFonts w:ascii="Arial" w:hAnsi="Arial"/>
          <w:sz w:val="20"/>
          <w:szCs w:val="20"/>
        </w:rPr>
        <w:t xml:space="preserve">Parlamentario </w:t>
      </w:r>
      <w:r w:rsidRPr="00EA757A">
        <w:rPr>
          <w:rFonts w:ascii="Arial" w:hAnsi="Arial"/>
          <w:sz w:val="20"/>
          <w:szCs w:val="20"/>
        </w:rPr>
        <w:t>del Partido Acción Nacional.</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Uso de la palabra por el diputado Alonso Adrián Juárez Jiménez.</w:t>
      </w:r>
    </w:p>
    <w:p w:rsidR="00E7243E" w:rsidRPr="00EA757A" w:rsidRDefault="00E7243E" w:rsidP="00EA757A">
      <w:pPr>
        <w:spacing w:after="0" w:line="240" w:lineRule="auto"/>
        <w:jc w:val="both"/>
        <w:rPr>
          <w:rFonts w:ascii="Arial" w:hAnsi="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Se registra lo expresado.</w:t>
      </w:r>
    </w:p>
    <w:p w:rsidR="00EA757A" w:rsidRPr="00EA757A" w:rsidRDefault="00EA757A" w:rsidP="00EA757A">
      <w:pPr>
        <w:spacing w:after="0" w:line="240" w:lineRule="auto"/>
        <w:jc w:val="both"/>
        <w:rPr>
          <w:rFonts w:ascii="Arial" w:hAnsi="Arial"/>
          <w:sz w:val="20"/>
          <w:szCs w:val="20"/>
        </w:rPr>
      </w:pPr>
    </w:p>
    <w:p w:rsidR="00E7243E" w:rsidRPr="00EA757A" w:rsidRDefault="005175D1" w:rsidP="00EA757A">
      <w:pPr>
        <w:pStyle w:val="paragraph"/>
        <w:spacing w:before="0" w:after="0"/>
        <w:jc w:val="both"/>
        <w:rPr>
          <w:rFonts w:ascii="Arial" w:hAnsi="Arial" w:cs="Arial"/>
          <w:sz w:val="20"/>
          <w:szCs w:val="20"/>
        </w:rPr>
      </w:pPr>
      <w:r w:rsidRPr="00EA757A">
        <w:rPr>
          <w:rStyle w:val="normaltextrun"/>
          <w:rFonts w:ascii="Arial" w:hAnsi="Arial" w:cs="Arial"/>
          <w:sz w:val="20"/>
          <w:szCs w:val="20"/>
        </w:rPr>
        <w:t>La Presidencia solicita a la Secretaría, registre la asistencia a la sesión, informando esta última, que ha quedado registrada la asistencia de los diputados. </w:t>
      </w:r>
      <w:r w:rsidRPr="00EA757A">
        <w:rPr>
          <w:rStyle w:val="eop"/>
          <w:rFonts w:ascii="Arial" w:eastAsia="Arial MT" w:hAnsi="Arial" w:cs="Arial"/>
          <w:sz w:val="20"/>
          <w:szCs w:val="20"/>
        </w:rPr>
        <w:t> </w:t>
      </w:r>
    </w:p>
    <w:p w:rsidR="00E7243E" w:rsidRPr="00EA757A" w:rsidRDefault="00E7243E" w:rsidP="00EA757A">
      <w:pPr>
        <w:pStyle w:val="paragraph"/>
        <w:spacing w:before="0" w:after="0"/>
        <w:jc w:val="both"/>
        <w:rPr>
          <w:rFonts w:ascii="Arial" w:hAnsi="Arial" w:cs="Arial"/>
          <w:sz w:val="20"/>
          <w:szCs w:val="20"/>
        </w:rPr>
      </w:pPr>
    </w:p>
    <w:p w:rsidR="00E7243E" w:rsidRPr="00EA757A" w:rsidRDefault="005175D1" w:rsidP="00EA757A">
      <w:pPr>
        <w:pStyle w:val="paragraph"/>
        <w:spacing w:before="0" w:after="0"/>
        <w:jc w:val="both"/>
        <w:rPr>
          <w:rFonts w:ascii="Arial" w:hAnsi="Arial" w:cs="Arial"/>
          <w:sz w:val="20"/>
          <w:szCs w:val="20"/>
        </w:rPr>
      </w:pPr>
      <w:r w:rsidRPr="00EA757A">
        <w:rPr>
          <w:rStyle w:val="normaltextrun"/>
          <w:rFonts w:ascii="Arial" w:hAnsi="Arial" w:cs="Arial"/>
          <w:sz w:val="20"/>
          <w:szCs w:val="20"/>
        </w:rPr>
        <w:t>28.- La Presidencia levanta la sesión siendo las diecinueve horas con dieciocho minutos del día de la fecha y solicita permanecer en su sitial para llevar a cabo sesión solemne.</w:t>
      </w:r>
    </w:p>
    <w:p w:rsidR="00E7243E" w:rsidRPr="00EA757A" w:rsidRDefault="00E7243E" w:rsidP="00EA757A">
      <w:pPr>
        <w:pStyle w:val="paragraph"/>
        <w:spacing w:before="0" w:after="0"/>
        <w:jc w:val="both"/>
        <w:rPr>
          <w:rFonts w:ascii="Arial" w:hAnsi="Arial" w:cs="Arial"/>
          <w:sz w:val="20"/>
          <w:szCs w:val="20"/>
        </w:rPr>
      </w:pPr>
    </w:p>
    <w:p w:rsidR="00E7243E" w:rsidRPr="00EA757A" w:rsidRDefault="005175D1" w:rsidP="00EA757A">
      <w:pPr>
        <w:pStyle w:val="paragraph"/>
        <w:spacing w:before="0" w:after="0"/>
        <w:jc w:val="both"/>
        <w:rPr>
          <w:rFonts w:ascii="Arial" w:hAnsi="Arial" w:cs="Arial"/>
          <w:sz w:val="20"/>
          <w:szCs w:val="20"/>
        </w:rPr>
      </w:pPr>
      <w:r w:rsidRPr="00EA757A">
        <w:rPr>
          <w:rFonts w:ascii="Arial" w:hAnsi="Arial" w:cs="Arial"/>
          <w:sz w:val="20"/>
          <w:szCs w:val="20"/>
        </w:rPr>
        <w:t>Uso de la palabra de la diputada Juana Bonilla Jaime.</w:t>
      </w:r>
    </w:p>
    <w:p w:rsidR="00EA757A" w:rsidRPr="00EA757A" w:rsidRDefault="00EA757A" w:rsidP="00EA757A">
      <w:pPr>
        <w:pStyle w:val="paragraph"/>
        <w:spacing w:before="0" w:after="0"/>
        <w:jc w:val="both"/>
        <w:rPr>
          <w:rFonts w:ascii="Arial" w:hAnsi="Arial" w:cs="Arial"/>
          <w:sz w:val="20"/>
          <w:szCs w:val="20"/>
        </w:rPr>
      </w:pPr>
    </w:p>
    <w:p w:rsidR="00E7243E" w:rsidRPr="00EA757A" w:rsidRDefault="005175D1" w:rsidP="00EA757A">
      <w:pPr>
        <w:spacing w:after="0" w:line="240" w:lineRule="auto"/>
        <w:jc w:val="both"/>
        <w:rPr>
          <w:rFonts w:ascii="Arial" w:hAnsi="Arial"/>
          <w:sz w:val="20"/>
          <w:szCs w:val="20"/>
        </w:rPr>
      </w:pPr>
      <w:r w:rsidRPr="00EA757A">
        <w:rPr>
          <w:rFonts w:ascii="Arial" w:hAnsi="Arial"/>
          <w:sz w:val="20"/>
          <w:szCs w:val="20"/>
        </w:rPr>
        <w:t>La Presidencia Se registra lo expresado.</w:t>
      </w:r>
    </w:p>
    <w:p w:rsidR="00E7243E" w:rsidRPr="00EA757A" w:rsidRDefault="00E7243E" w:rsidP="00EA757A">
      <w:pPr>
        <w:pStyle w:val="paragraph"/>
        <w:spacing w:before="0" w:after="0"/>
        <w:jc w:val="both"/>
        <w:rPr>
          <w:rFonts w:ascii="Arial" w:hAnsi="Arial" w:cs="Arial"/>
          <w:sz w:val="20"/>
          <w:szCs w:val="20"/>
        </w:rPr>
      </w:pPr>
    </w:p>
    <w:p w:rsidR="00E7243E" w:rsidRPr="00EA757A" w:rsidRDefault="00EA757A" w:rsidP="00EA757A">
      <w:pPr>
        <w:pStyle w:val="paragraph"/>
        <w:spacing w:before="0" w:after="0"/>
        <w:jc w:val="center"/>
        <w:rPr>
          <w:rFonts w:ascii="Arial" w:hAnsi="Arial" w:cs="Arial"/>
          <w:sz w:val="20"/>
          <w:szCs w:val="20"/>
        </w:rPr>
      </w:pPr>
      <w:r w:rsidRPr="00EA757A">
        <w:rPr>
          <w:rStyle w:val="normaltextrun"/>
          <w:rFonts w:ascii="Arial" w:hAnsi="Arial" w:cs="Arial"/>
          <w:b/>
          <w:bCs/>
          <w:sz w:val="20"/>
          <w:szCs w:val="20"/>
        </w:rPr>
        <w:t>SECRETARIOS</w:t>
      </w:r>
      <w:r w:rsidRPr="00EA757A">
        <w:rPr>
          <w:rStyle w:val="normaltextrun"/>
          <w:rFonts w:ascii="Arial" w:hAnsi="Arial" w:cs="Arial"/>
          <w:b/>
          <w:sz w:val="20"/>
          <w:szCs w:val="20"/>
        </w:rPr>
        <w:t> </w:t>
      </w:r>
    </w:p>
    <w:p w:rsidR="00E7243E" w:rsidRPr="00EA757A" w:rsidRDefault="00EA757A" w:rsidP="00EA757A">
      <w:pPr>
        <w:pStyle w:val="paragraph"/>
        <w:spacing w:before="0" w:after="0"/>
        <w:jc w:val="center"/>
        <w:rPr>
          <w:rFonts w:ascii="Arial" w:hAnsi="Arial" w:cs="Arial"/>
          <w:sz w:val="20"/>
          <w:szCs w:val="20"/>
        </w:rPr>
      </w:pPr>
      <w:r w:rsidRPr="00EA757A">
        <w:rPr>
          <w:rStyle w:val="normaltextrun"/>
          <w:rFonts w:ascii="Arial" w:hAnsi="Arial" w:cs="Arial"/>
          <w:b/>
          <w:sz w:val="20"/>
          <w:szCs w:val="20"/>
        </w:rPr>
        <w:t> </w:t>
      </w:r>
    </w:p>
    <w:p w:rsidR="00E7243E" w:rsidRPr="00EA757A" w:rsidRDefault="00EA757A" w:rsidP="00EA757A">
      <w:pPr>
        <w:pStyle w:val="paragraph"/>
        <w:spacing w:before="0" w:after="0"/>
        <w:jc w:val="center"/>
        <w:rPr>
          <w:rFonts w:ascii="Arial" w:hAnsi="Arial" w:cs="Arial"/>
          <w:sz w:val="20"/>
          <w:szCs w:val="20"/>
        </w:rPr>
      </w:pPr>
      <w:r w:rsidRPr="00EA757A">
        <w:rPr>
          <w:rStyle w:val="normaltextrun"/>
          <w:rFonts w:ascii="Arial" w:hAnsi="Arial" w:cs="Arial"/>
          <w:b/>
          <w:sz w:val="20"/>
          <w:szCs w:val="20"/>
        </w:rPr>
        <w:t>DIP. SILVIA BARBERENA MALDONADO </w:t>
      </w:r>
      <w:r w:rsidRPr="00EA757A">
        <w:rPr>
          <w:rStyle w:val="normaltextrun"/>
          <w:rFonts w:ascii="Arial" w:hAnsi="Arial" w:cs="Arial"/>
          <w:b/>
          <w:sz w:val="20"/>
          <w:szCs w:val="20"/>
        </w:rPr>
        <w:tab/>
        <w:t xml:space="preserve">DIP. </w:t>
      </w:r>
      <w:r w:rsidRPr="00EA757A">
        <w:rPr>
          <w:rStyle w:val="normaltextrun"/>
          <w:rFonts w:ascii="Arial" w:hAnsi="Arial" w:cs="Arial"/>
          <w:b/>
          <w:bCs/>
          <w:sz w:val="20"/>
          <w:szCs w:val="20"/>
        </w:rPr>
        <w:t>JUAN ANTONIO PAREDES GÓMEZ</w:t>
      </w:r>
    </w:p>
    <w:sectPr w:rsidR="00E7243E" w:rsidRPr="00EA757A">
      <w:pgSz w:w="12240" w:h="15840"/>
      <w:pgMar w:top="454" w:right="907" w:bottom="454" w:left="90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04D" w:rsidRDefault="0096504D">
      <w:pPr>
        <w:spacing w:after="0" w:line="240" w:lineRule="auto"/>
      </w:pPr>
      <w:r>
        <w:separator/>
      </w:r>
    </w:p>
  </w:endnote>
  <w:endnote w:type="continuationSeparator" w:id="0">
    <w:p w:rsidR="0096504D" w:rsidRDefault="00965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04D" w:rsidRDefault="0096504D">
      <w:pPr>
        <w:spacing w:after="0" w:line="240" w:lineRule="auto"/>
      </w:pPr>
      <w:r>
        <w:rPr>
          <w:color w:val="000000"/>
        </w:rPr>
        <w:separator/>
      </w:r>
    </w:p>
  </w:footnote>
  <w:footnote w:type="continuationSeparator" w:id="0">
    <w:p w:rsidR="0096504D" w:rsidRDefault="009650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43E"/>
    <w:rsid w:val="005175D1"/>
    <w:rsid w:val="005505C2"/>
    <w:rsid w:val="0096504D"/>
    <w:rsid w:val="00E7243E"/>
    <w:rsid w:val="00EA75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BFC4F"/>
  <w15:docId w15:val="{B66D50FD-F6D1-4756-8551-711F8EADF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s-MX"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rPr>
      <w:rFonts w:ascii="Arial MT" w:eastAsia="Arial MT" w:hAnsi="Arial MT" w:cs="Arial MT"/>
      <w:sz w:val="24"/>
      <w:szCs w:val="24"/>
      <w:lang w:val="es-ES"/>
    </w:rPr>
  </w:style>
  <w:style w:type="character" w:customStyle="1" w:styleId="SinespaciadoCar">
    <w:name w:val="Sin espaciado Car"/>
  </w:style>
  <w:style w:type="paragraph" w:styleId="Sinespaciado">
    <w:name w:val="No Spacing"/>
    <w:pPr>
      <w:suppressAutoHyphens/>
      <w:spacing w:after="0" w:line="240" w:lineRule="auto"/>
    </w:p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style>
  <w:style w:type="character" w:customStyle="1" w:styleId="eop">
    <w:name w:val="eop"/>
    <w:basedOn w:val="Fuentedeprrafopredeter"/>
  </w:style>
  <w:style w:type="paragraph" w:styleId="Encabezado">
    <w:name w:val="header"/>
    <w:basedOn w:val="Normal"/>
    <w:pPr>
      <w:tabs>
        <w:tab w:val="center" w:pos="4419"/>
        <w:tab w:val="right" w:pos="8838"/>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4436</Words>
  <Characters>24399</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dc:description/>
  <cp:lastModifiedBy>PRODESK HP</cp:lastModifiedBy>
  <cp:revision>2</cp:revision>
  <dcterms:created xsi:type="dcterms:W3CDTF">2024-05-01T00:44:00Z</dcterms:created>
  <dcterms:modified xsi:type="dcterms:W3CDTF">2024-05-01T00:44:00Z</dcterms:modified>
</cp:coreProperties>
</file>