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71D" w:rsidRPr="004B65A7" w:rsidRDefault="004B65A7" w:rsidP="004B65A7">
      <w:pPr>
        <w:spacing w:after="0" w:line="240" w:lineRule="auto"/>
        <w:jc w:val="both"/>
        <w:rPr>
          <w:rFonts w:ascii="Arial" w:hAnsi="Arial"/>
          <w:b/>
          <w:sz w:val="20"/>
          <w:szCs w:val="20"/>
          <w:lang w:val="es-MX"/>
        </w:rPr>
      </w:pPr>
      <w:r w:rsidRPr="004B65A7">
        <w:rPr>
          <w:rFonts w:ascii="Arial" w:hAnsi="Arial"/>
          <w:b/>
          <w:sz w:val="20"/>
          <w:szCs w:val="20"/>
          <w:lang w:val="es-MX"/>
        </w:rPr>
        <w:t>ACTA DE LA SESIÓN SOLEMNE DE CLAUSURA DEL SEGUNDO PERIODO ORDINARIO DE SESIONES DEL TERCER AÑO DE SU EJERCICIO CONSTITUCIONAL DE LA “LXI” LEGISLATURA DEL ESTADO DE MÉXICO, CELEBRADA EL DÍA VEINTITRÉS DE ABRIL DE DOS MIL VEINTICUATRO.</w:t>
      </w:r>
    </w:p>
    <w:p w:rsidR="0080671D" w:rsidRPr="004B65A7" w:rsidRDefault="0080671D" w:rsidP="004B65A7">
      <w:pPr>
        <w:spacing w:after="0" w:line="240" w:lineRule="auto"/>
        <w:jc w:val="center"/>
        <w:rPr>
          <w:rFonts w:ascii="Arial" w:hAnsi="Arial"/>
          <w:b/>
          <w:bCs/>
          <w:sz w:val="20"/>
          <w:szCs w:val="20"/>
          <w:lang w:val="es-MX"/>
        </w:rPr>
      </w:pPr>
    </w:p>
    <w:p w:rsidR="0080671D" w:rsidRPr="004B65A7" w:rsidRDefault="00EC7F68" w:rsidP="004B65A7">
      <w:pPr>
        <w:spacing w:after="0" w:line="240" w:lineRule="auto"/>
        <w:jc w:val="center"/>
        <w:rPr>
          <w:rFonts w:ascii="Arial" w:hAnsi="Arial"/>
          <w:b/>
          <w:bCs/>
          <w:sz w:val="20"/>
          <w:szCs w:val="20"/>
          <w:lang w:val="es-MX"/>
        </w:rPr>
      </w:pPr>
      <w:r w:rsidRPr="004B65A7">
        <w:rPr>
          <w:rFonts w:ascii="Arial" w:hAnsi="Arial"/>
          <w:b/>
          <w:bCs/>
          <w:sz w:val="20"/>
          <w:szCs w:val="20"/>
          <w:lang w:val="es-MX"/>
        </w:rPr>
        <w:t>Presidenta Diputada María Isabel Sánchez Holguín</w:t>
      </w:r>
    </w:p>
    <w:p w:rsidR="0080671D" w:rsidRPr="004B65A7" w:rsidRDefault="0080671D" w:rsidP="004B65A7">
      <w:pPr>
        <w:spacing w:after="0" w:line="240" w:lineRule="auto"/>
        <w:jc w:val="both"/>
        <w:rPr>
          <w:rFonts w:ascii="Arial" w:hAnsi="Arial"/>
          <w:b/>
          <w:bCs/>
          <w:sz w:val="20"/>
          <w:szCs w:val="20"/>
          <w:lang w:val="es-MX"/>
        </w:rPr>
      </w:pPr>
    </w:p>
    <w:p w:rsidR="0080671D" w:rsidRPr="004B65A7" w:rsidRDefault="00EC7F68" w:rsidP="004B65A7">
      <w:pPr>
        <w:spacing w:after="0" w:line="240" w:lineRule="auto"/>
        <w:jc w:val="both"/>
        <w:rPr>
          <w:rFonts w:ascii="Arial" w:eastAsia="Yu Mincho" w:hAnsi="Arial"/>
          <w:sz w:val="20"/>
          <w:szCs w:val="20"/>
          <w:lang w:val="es-MX"/>
        </w:rPr>
      </w:pPr>
      <w:r w:rsidRPr="004B65A7">
        <w:rPr>
          <w:rFonts w:ascii="Arial" w:eastAsia="Yu Mincho" w:hAnsi="Arial"/>
          <w:sz w:val="20"/>
          <w:szCs w:val="20"/>
          <w:lang w:val="es-MX"/>
        </w:rPr>
        <w:t>En el Salón de Sesiones del H. Poder Legislativo, en la ciudad de Toluca de Lerdo, capital del Estado de México, siendo las diecinueve horas con treinta y d</w:t>
      </w:r>
      <w:r w:rsidRPr="004B65A7">
        <w:rPr>
          <w:rFonts w:ascii="Arial" w:eastAsia="Yu Mincho" w:hAnsi="Arial"/>
          <w:sz w:val="20"/>
          <w:szCs w:val="20"/>
          <w:lang w:val="es-MX"/>
        </w:rPr>
        <w:t>os minutos del día veintitrés de abril de dos mil veinticuatro, la Presidencia abre la sesión, una vez que la Secretaría verificó la existencia del quórum.</w:t>
      </w:r>
    </w:p>
    <w:p w:rsidR="004B65A7" w:rsidRPr="004B65A7" w:rsidRDefault="004B65A7" w:rsidP="004B65A7">
      <w:pPr>
        <w:spacing w:after="0" w:line="240" w:lineRule="auto"/>
        <w:jc w:val="both"/>
        <w:rPr>
          <w:rFonts w:ascii="Arial" w:eastAsia="Yu Mincho" w:hAnsi="Arial"/>
          <w:sz w:val="20"/>
          <w:szCs w:val="20"/>
          <w:lang w:val="es-MX"/>
        </w:rPr>
      </w:pPr>
    </w:p>
    <w:p w:rsidR="0080671D" w:rsidRPr="004B65A7" w:rsidRDefault="00EC7F68" w:rsidP="004B65A7">
      <w:pPr>
        <w:pStyle w:val="Textoindependiente"/>
        <w:rPr>
          <w:rFonts w:cs="Arial"/>
          <w:sz w:val="20"/>
          <w:szCs w:val="20"/>
        </w:rPr>
      </w:pPr>
      <w:r w:rsidRPr="004B65A7">
        <w:rPr>
          <w:rFonts w:cs="Arial"/>
          <w:sz w:val="20"/>
          <w:szCs w:val="20"/>
        </w:rPr>
        <w:t>1.- La Presidencia da lectura al protocolo que normará la presente sesión, para dar curso a la Claus</w:t>
      </w:r>
      <w:r w:rsidRPr="004B65A7">
        <w:rPr>
          <w:rFonts w:cs="Arial"/>
          <w:sz w:val="20"/>
          <w:szCs w:val="20"/>
        </w:rPr>
        <w:t>ura del Segundo Período Ordinario de Sesiones del Tercer Año de Ejercicio Constitucional e instruye a la Secretaría para que remita, en su oportunidad, a la Diputación Permanente las iniciativas y documentación que obren en su poder, para los efectos corre</w:t>
      </w:r>
      <w:r w:rsidRPr="004B65A7">
        <w:rPr>
          <w:rFonts w:cs="Arial"/>
          <w:sz w:val="20"/>
          <w:szCs w:val="20"/>
        </w:rPr>
        <w:t>spondientes. Asimismo, comisiona a los diputados integrantes de la Junta de Coordinación Política, para que se sirvan comunicar este acto de clausura a la Titular del Ejecutivo Estatal y hacer lo propio con el Presidente del Tribunal Superior de Justicia d</w:t>
      </w:r>
      <w:r w:rsidRPr="004B65A7">
        <w:rPr>
          <w:rFonts w:cs="Arial"/>
          <w:sz w:val="20"/>
          <w:szCs w:val="20"/>
        </w:rPr>
        <w:t>el Estado de México.</w:t>
      </w:r>
    </w:p>
    <w:p w:rsidR="0080671D" w:rsidRPr="004B65A7" w:rsidRDefault="0080671D" w:rsidP="004B65A7">
      <w:pPr>
        <w:pStyle w:val="Textoindependiente"/>
        <w:rPr>
          <w:rFonts w:cs="Arial"/>
          <w:sz w:val="20"/>
          <w:szCs w:val="20"/>
        </w:rPr>
      </w:pPr>
    </w:p>
    <w:p w:rsidR="0080671D" w:rsidRPr="004B65A7" w:rsidRDefault="00EC7F68" w:rsidP="004B65A7">
      <w:pPr>
        <w:pStyle w:val="Textoindependiente"/>
        <w:rPr>
          <w:rFonts w:cs="Arial"/>
          <w:sz w:val="20"/>
          <w:szCs w:val="20"/>
        </w:rPr>
      </w:pPr>
      <w:r w:rsidRPr="004B65A7">
        <w:rPr>
          <w:rFonts w:cs="Arial"/>
          <w:sz w:val="20"/>
          <w:szCs w:val="20"/>
        </w:rPr>
        <w:t>2.- Se interpreta el Himno Nacional Mexicano.</w:t>
      </w:r>
    </w:p>
    <w:p w:rsidR="0080671D" w:rsidRPr="004B65A7" w:rsidRDefault="0080671D" w:rsidP="004B65A7">
      <w:pPr>
        <w:pStyle w:val="Textoindependiente"/>
        <w:rPr>
          <w:rFonts w:cs="Arial"/>
          <w:sz w:val="20"/>
          <w:szCs w:val="20"/>
        </w:rPr>
      </w:pPr>
    </w:p>
    <w:p w:rsidR="0080671D" w:rsidRPr="004B65A7" w:rsidRDefault="00EC7F68" w:rsidP="004B65A7">
      <w:pPr>
        <w:spacing w:after="0" w:line="240" w:lineRule="auto"/>
        <w:jc w:val="both"/>
        <w:rPr>
          <w:rFonts w:ascii="Arial" w:hAnsi="Arial"/>
          <w:sz w:val="20"/>
          <w:szCs w:val="20"/>
          <w:lang w:val="es-MX"/>
        </w:rPr>
      </w:pPr>
      <w:r w:rsidRPr="004B65A7">
        <w:rPr>
          <w:rFonts w:ascii="Arial" w:hAnsi="Arial"/>
          <w:sz w:val="20"/>
          <w:szCs w:val="20"/>
          <w:lang w:val="es-MX"/>
        </w:rPr>
        <w:t>3.- Hace uso de la palabra la Presidenta de la Legislatura, diputada María Isabel Sánchez Holguín, para dirigir un mensaje con motivo de la Clausura del Segundo Período Ordinario de Sesio</w:t>
      </w:r>
      <w:r w:rsidRPr="004B65A7">
        <w:rPr>
          <w:rFonts w:ascii="Arial" w:hAnsi="Arial"/>
          <w:sz w:val="20"/>
          <w:szCs w:val="20"/>
          <w:lang w:val="es-MX"/>
        </w:rPr>
        <w:t xml:space="preserve">nes del Tercer Año de Ejercicio Constitucional. </w:t>
      </w:r>
    </w:p>
    <w:p w:rsidR="0080671D" w:rsidRPr="004B65A7" w:rsidRDefault="0080671D" w:rsidP="004B65A7">
      <w:pPr>
        <w:spacing w:after="0" w:line="240" w:lineRule="auto"/>
        <w:jc w:val="both"/>
        <w:rPr>
          <w:rFonts w:ascii="Arial" w:hAnsi="Arial"/>
          <w:sz w:val="20"/>
          <w:szCs w:val="20"/>
          <w:lang w:val="es-MX"/>
        </w:rPr>
      </w:pPr>
    </w:p>
    <w:p w:rsidR="0080671D" w:rsidRPr="004B65A7" w:rsidRDefault="00EC7F68" w:rsidP="004B65A7">
      <w:pPr>
        <w:spacing w:after="0" w:line="240" w:lineRule="auto"/>
        <w:jc w:val="both"/>
        <w:rPr>
          <w:rFonts w:ascii="Arial" w:hAnsi="Arial"/>
          <w:sz w:val="20"/>
          <w:szCs w:val="20"/>
          <w:lang w:val="es-MX"/>
        </w:rPr>
      </w:pPr>
      <w:r w:rsidRPr="004B65A7">
        <w:rPr>
          <w:rFonts w:ascii="Arial" w:hAnsi="Arial"/>
          <w:sz w:val="20"/>
          <w:szCs w:val="20"/>
          <w:lang w:val="es-MX"/>
        </w:rPr>
        <w:t>4.- La Presidencia formula la Clausura del Segundo Período Ordinario de Sesiones del Tercer Año de Ejercicio Constitucional de la “LXI” Legislatura del Estado de México, siendo las diecinueve horas con cinc</w:t>
      </w:r>
      <w:r w:rsidRPr="004B65A7">
        <w:rPr>
          <w:rFonts w:ascii="Arial" w:hAnsi="Arial"/>
          <w:sz w:val="20"/>
          <w:szCs w:val="20"/>
          <w:lang w:val="es-MX"/>
        </w:rPr>
        <w:t xml:space="preserve">uenta y dos minutos del día de la fecha. </w:t>
      </w:r>
    </w:p>
    <w:p w:rsidR="0080671D" w:rsidRPr="004B65A7" w:rsidRDefault="0080671D" w:rsidP="004B65A7">
      <w:pPr>
        <w:spacing w:after="0" w:line="240" w:lineRule="auto"/>
        <w:jc w:val="both"/>
        <w:rPr>
          <w:rFonts w:ascii="Arial" w:hAnsi="Arial"/>
          <w:sz w:val="20"/>
          <w:szCs w:val="20"/>
          <w:lang w:val="es-MX"/>
        </w:rPr>
      </w:pPr>
    </w:p>
    <w:p w:rsidR="0080671D" w:rsidRPr="004B65A7" w:rsidRDefault="00EC7F68" w:rsidP="004B65A7">
      <w:pPr>
        <w:spacing w:after="0" w:line="240" w:lineRule="auto"/>
        <w:jc w:val="both"/>
        <w:rPr>
          <w:rFonts w:ascii="Arial" w:hAnsi="Arial"/>
          <w:sz w:val="20"/>
          <w:szCs w:val="20"/>
          <w:lang w:val="es-MX"/>
        </w:rPr>
      </w:pPr>
      <w:r w:rsidRPr="004B65A7">
        <w:rPr>
          <w:rFonts w:ascii="Arial" w:hAnsi="Arial"/>
          <w:sz w:val="20"/>
          <w:szCs w:val="20"/>
          <w:lang w:val="es-MX"/>
        </w:rPr>
        <w:t xml:space="preserve">5.- Se interpreta el Himno del Estado de México. </w:t>
      </w:r>
    </w:p>
    <w:p w:rsidR="0080671D" w:rsidRPr="004B65A7" w:rsidRDefault="00EC7F68" w:rsidP="004B65A7">
      <w:pPr>
        <w:pStyle w:val="paragraph"/>
        <w:spacing w:before="0" w:after="0"/>
        <w:jc w:val="center"/>
        <w:rPr>
          <w:sz w:val="20"/>
          <w:szCs w:val="20"/>
        </w:rPr>
      </w:pPr>
      <w:r w:rsidRPr="004B65A7">
        <w:rPr>
          <w:rStyle w:val="normaltextrun"/>
          <w:rFonts w:ascii="Arial" w:hAnsi="Arial" w:cs="Arial"/>
          <w:b/>
          <w:sz w:val="20"/>
          <w:szCs w:val="20"/>
        </w:rPr>
        <w:t> </w:t>
      </w:r>
    </w:p>
    <w:p w:rsidR="0080671D" w:rsidRPr="004B65A7" w:rsidRDefault="004B65A7" w:rsidP="004B65A7">
      <w:pPr>
        <w:pStyle w:val="paragraph"/>
        <w:spacing w:before="0" w:after="0"/>
        <w:jc w:val="center"/>
        <w:rPr>
          <w:sz w:val="20"/>
          <w:szCs w:val="20"/>
        </w:rPr>
      </w:pPr>
      <w:r w:rsidRPr="004B65A7">
        <w:rPr>
          <w:rStyle w:val="normaltextrun"/>
          <w:rFonts w:ascii="Arial" w:hAnsi="Arial" w:cs="Arial"/>
          <w:b/>
          <w:bCs/>
          <w:sz w:val="20"/>
          <w:szCs w:val="20"/>
        </w:rPr>
        <w:t>SECRETARIOS</w:t>
      </w:r>
      <w:r w:rsidRPr="004B65A7">
        <w:rPr>
          <w:rStyle w:val="normaltextrun"/>
          <w:rFonts w:ascii="Arial" w:hAnsi="Arial" w:cs="Arial"/>
          <w:b/>
          <w:sz w:val="20"/>
          <w:szCs w:val="20"/>
        </w:rPr>
        <w:t> </w:t>
      </w:r>
    </w:p>
    <w:p w:rsidR="0080671D" w:rsidRPr="004B65A7" w:rsidRDefault="004B65A7" w:rsidP="004B65A7">
      <w:pPr>
        <w:pStyle w:val="paragraph"/>
        <w:spacing w:before="0" w:after="0"/>
        <w:jc w:val="center"/>
        <w:rPr>
          <w:sz w:val="20"/>
          <w:szCs w:val="20"/>
        </w:rPr>
      </w:pPr>
      <w:r w:rsidRPr="004B65A7">
        <w:rPr>
          <w:rStyle w:val="normaltextrun"/>
          <w:rFonts w:ascii="Arial" w:hAnsi="Arial" w:cs="Arial"/>
          <w:b/>
          <w:sz w:val="20"/>
          <w:szCs w:val="20"/>
        </w:rPr>
        <w:t> </w:t>
      </w:r>
    </w:p>
    <w:p w:rsidR="0080671D" w:rsidRPr="004B65A7" w:rsidRDefault="004B65A7" w:rsidP="004B65A7">
      <w:pPr>
        <w:spacing w:after="0" w:line="240" w:lineRule="auto"/>
        <w:jc w:val="center"/>
        <w:rPr>
          <w:sz w:val="20"/>
          <w:szCs w:val="20"/>
        </w:rPr>
      </w:pPr>
      <w:r w:rsidRPr="004B65A7">
        <w:rPr>
          <w:rStyle w:val="normaltextrun"/>
          <w:rFonts w:ascii="Arial" w:hAnsi="Arial"/>
          <w:b/>
          <w:sz w:val="20"/>
          <w:szCs w:val="20"/>
        </w:rPr>
        <w:t>DIP. SILVIA BARBERENA</w:t>
      </w:r>
      <w:bookmarkStart w:id="0" w:name="_GoBack"/>
      <w:bookmarkEnd w:id="0"/>
      <w:r w:rsidRPr="004B65A7">
        <w:rPr>
          <w:rStyle w:val="normaltextrun"/>
          <w:rFonts w:ascii="Arial" w:hAnsi="Arial"/>
          <w:b/>
          <w:sz w:val="20"/>
          <w:szCs w:val="20"/>
        </w:rPr>
        <w:t xml:space="preserve"> MALDONADO </w:t>
      </w:r>
      <w:r w:rsidRPr="004B65A7">
        <w:rPr>
          <w:rStyle w:val="normaltextrun"/>
          <w:rFonts w:ascii="Arial" w:hAnsi="Arial"/>
          <w:b/>
          <w:sz w:val="20"/>
          <w:szCs w:val="20"/>
        </w:rPr>
        <w:tab/>
        <w:t xml:space="preserve">DIP. </w:t>
      </w:r>
      <w:r w:rsidRPr="004B65A7">
        <w:rPr>
          <w:rStyle w:val="normaltextrun"/>
          <w:rFonts w:ascii="Arial" w:hAnsi="Arial"/>
          <w:b/>
          <w:bCs/>
          <w:sz w:val="20"/>
          <w:szCs w:val="20"/>
        </w:rPr>
        <w:t>JUAN ANTONIO PAREDES GÓMEZ</w:t>
      </w:r>
    </w:p>
    <w:sectPr w:rsidR="0080671D" w:rsidRPr="004B65A7">
      <w:pgSz w:w="12240" w:h="15840"/>
      <w:pgMar w:top="397" w:right="907" w:bottom="454"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F68" w:rsidRDefault="00EC7F68">
      <w:pPr>
        <w:spacing w:after="0" w:line="240" w:lineRule="auto"/>
      </w:pPr>
      <w:r>
        <w:separator/>
      </w:r>
    </w:p>
  </w:endnote>
  <w:endnote w:type="continuationSeparator" w:id="0">
    <w:p w:rsidR="00EC7F68" w:rsidRDefault="00EC7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F68" w:rsidRDefault="00EC7F68">
      <w:pPr>
        <w:spacing w:after="0" w:line="240" w:lineRule="auto"/>
      </w:pPr>
      <w:r>
        <w:rPr>
          <w:color w:val="000000"/>
        </w:rPr>
        <w:separator/>
      </w:r>
    </w:p>
  </w:footnote>
  <w:footnote w:type="continuationSeparator" w:id="0">
    <w:p w:rsidR="00EC7F68" w:rsidRDefault="00EC7F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0671D"/>
    <w:rsid w:val="004B65A7"/>
    <w:rsid w:val="0080671D"/>
    <w:rsid w:val="00CA6192"/>
    <w:rsid w:val="00E61D89"/>
    <w:rsid w:val="00EC7F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8A82"/>
  <w15:docId w15:val="{542C872F-227B-4A05-86EC-F8ACEEAC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00" w:line="27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spacing w:after="0" w:line="240" w:lineRule="auto"/>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rPr>
      <w:rFonts w:ascii="Arial" w:eastAsia="Times New Roman" w:hAnsi="Arial" w:cs="Times New Roman"/>
      <w:sz w:val="24"/>
      <w:szCs w:val="24"/>
      <w:lang w:eastAsia="es-ES"/>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val="es-MX" w:eastAsia="es-MX"/>
    </w:rPr>
  </w:style>
  <w:style w:type="character" w:customStyle="1" w:styleId="normaltextrun">
    <w:name w:val="normaltextrun"/>
    <w:basedOn w:val="Fuentedeprrafopredeter"/>
  </w:style>
  <w:style w:type="paragraph" w:styleId="Sinespaciado">
    <w:name w:val="No Spacing"/>
    <w:pPr>
      <w:suppressAutoHyphens/>
      <w:spacing w:after="0" w:line="240" w:lineRule="auto"/>
    </w:pPr>
    <w:rPr>
      <w:rFonts w:ascii="Times New Roman" w:hAnsi="Times New Roman"/>
      <w:sz w:val="24"/>
    </w:rPr>
  </w:style>
  <w:style w:type="character" w:customStyle="1" w:styleId="SinespaciadoCar">
    <w:name w:val="Sin espaciado Car"/>
    <w:rPr>
      <w:rFonts w:ascii="Times New Roman" w:hAnsi="Times New Roman"/>
      <w:sz w:val="24"/>
    </w:rPr>
  </w:style>
  <w:style w:type="character" w:styleId="nfasis">
    <w:name w:val="Emphasis"/>
    <w:basedOn w:val="Fuentedeprrafopredete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1606</Characters>
  <Application>Microsoft Office Word</Application>
  <DocSecurity>0</DocSecurity>
  <Lines>13</Lines>
  <Paragraphs>3</Paragraphs>
  <ScaleCrop>false</ScaleCrop>
  <Company>GOBIERNO DEL ESTADO DE MEXICO, PODER LEGISLATIVO</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dc:description/>
  <cp:lastModifiedBy>PRODESK HP</cp:lastModifiedBy>
  <cp:revision>4</cp:revision>
  <dcterms:created xsi:type="dcterms:W3CDTF">2024-05-01T00:47:00Z</dcterms:created>
  <dcterms:modified xsi:type="dcterms:W3CDTF">2024-05-01T00:47:00Z</dcterms:modified>
</cp:coreProperties>
</file>