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075C6" w:rsidRDefault="00F3052B">
      <w:pPr>
        <w:spacing w:after="0" w:line="240" w:lineRule="auto"/>
        <w:jc w:val="center"/>
        <w:rPr>
          <w:rFonts w:ascii="Arial" w:eastAsia="Arial" w:hAnsi="Arial" w:cs="Arial"/>
          <w:b/>
          <w:sz w:val="24"/>
          <w:szCs w:val="24"/>
        </w:rPr>
      </w:pPr>
      <w:bookmarkStart w:id="0" w:name="_GoBack"/>
      <w:bookmarkEnd w:id="0"/>
      <w:r>
        <w:rPr>
          <w:rFonts w:ascii="Arial" w:eastAsia="Arial" w:hAnsi="Arial" w:cs="Arial"/>
          <w:b/>
          <w:sz w:val="24"/>
          <w:szCs w:val="24"/>
        </w:rPr>
        <w:t>ACTA DE LA SESIÓN DELIBERANTE DE LA “LXI” LEGISLATURA DEL ESTADO DE MÉXICO.</w:t>
      </w:r>
    </w:p>
    <w:p w14:paraId="00000002" w14:textId="77777777" w:rsidR="009075C6" w:rsidRDefault="009075C6">
      <w:pPr>
        <w:spacing w:after="0" w:line="240" w:lineRule="auto"/>
        <w:jc w:val="center"/>
        <w:rPr>
          <w:rFonts w:ascii="Arial" w:eastAsia="Arial" w:hAnsi="Arial" w:cs="Arial"/>
          <w:sz w:val="24"/>
          <w:szCs w:val="24"/>
        </w:rPr>
      </w:pPr>
    </w:p>
    <w:p w14:paraId="00000003" w14:textId="77777777" w:rsidR="009075C6" w:rsidRDefault="00F3052B">
      <w:pPr>
        <w:spacing w:after="0" w:line="240" w:lineRule="auto"/>
        <w:jc w:val="center"/>
        <w:rPr>
          <w:rFonts w:ascii="Arial" w:eastAsia="Arial" w:hAnsi="Arial" w:cs="Arial"/>
          <w:sz w:val="24"/>
          <w:szCs w:val="24"/>
        </w:rPr>
      </w:pPr>
      <w:r>
        <w:rPr>
          <w:rFonts w:ascii="Arial" w:eastAsia="Arial" w:hAnsi="Arial" w:cs="Arial"/>
          <w:sz w:val="24"/>
          <w:szCs w:val="24"/>
        </w:rPr>
        <w:t>Celebrada el día dieciséis de noviembre de dos mil veintiuno</w:t>
      </w:r>
    </w:p>
    <w:p w14:paraId="00000004" w14:textId="77777777" w:rsidR="009075C6" w:rsidRDefault="009075C6">
      <w:pPr>
        <w:spacing w:after="0" w:line="240" w:lineRule="auto"/>
        <w:jc w:val="center"/>
        <w:rPr>
          <w:rFonts w:ascii="Arial" w:eastAsia="Arial" w:hAnsi="Arial" w:cs="Arial"/>
          <w:sz w:val="24"/>
          <w:szCs w:val="24"/>
        </w:rPr>
      </w:pPr>
    </w:p>
    <w:p w14:paraId="00000005" w14:textId="77777777" w:rsidR="009075C6" w:rsidRDefault="00F3052B">
      <w:pPr>
        <w:spacing w:after="0" w:line="240" w:lineRule="auto"/>
        <w:jc w:val="center"/>
        <w:rPr>
          <w:rFonts w:ascii="Arial" w:eastAsia="Arial" w:hAnsi="Arial" w:cs="Arial"/>
          <w:b/>
          <w:sz w:val="24"/>
          <w:szCs w:val="24"/>
        </w:rPr>
      </w:pPr>
      <w:r>
        <w:rPr>
          <w:rFonts w:ascii="Arial" w:eastAsia="Arial" w:hAnsi="Arial" w:cs="Arial"/>
          <w:b/>
          <w:sz w:val="24"/>
          <w:szCs w:val="24"/>
        </w:rPr>
        <w:t>Presidenta Diputada Ingrid Krasopani Schemelensky Castro</w:t>
      </w:r>
    </w:p>
    <w:p w14:paraId="00000006" w14:textId="77777777" w:rsidR="009075C6" w:rsidRDefault="009075C6">
      <w:pPr>
        <w:spacing w:after="0" w:line="240" w:lineRule="auto"/>
        <w:jc w:val="both"/>
        <w:rPr>
          <w:rFonts w:ascii="Arial" w:eastAsia="Arial" w:hAnsi="Arial" w:cs="Arial"/>
          <w:sz w:val="24"/>
          <w:szCs w:val="24"/>
        </w:rPr>
      </w:pPr>
    </w:p>
    <w:p w14:paraId="00000007"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En el Salón sesiones del H. Poder Legislativo, en la ciudad de Toluca de Lerdo, capital del Estado de México, la Presidencia abre la sesión siendo las doce horas con veintitrés minutos del día dieciséis de noviembre de dos mil veintiuno, una vez que la Secretaría verificó la existencia del quórum, mediante el sistema electrónico. </w:t>
      </w:r>
    </w:p>
    <w:p w14:paraId="00000008" w14:textId="77777777" w:rsidR="009075C6" w:rsidRDefault="009075C6">
      <w:pPr>
        <w:spacing w:after="0" w:line="240" w:lineRule="auto"/>
        <w:jc w:val="both"/>
        <w:rPr>
          <w:rFonts w:ascii="Arial" w:eastAsia="Arial" w:hAnsi="Arial" w:cs="Arial"/>
          <w:sz w:val="24"/>
          <w:szCs w:val="24"/>
        </w:rPr>
      </w:pPr>
    </w:p>
    <w:p w14:paraId="00000009"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A" w14:textId="77777777" w:rsidR="009075C6" w:rsidRDefault="009075C6">
      <w:pPr>
        <w:spacing w:after="0" w:line="240" w:lineRule="auto"/>
        <w:jc w:val="both"/>
        <w:rPr>
          <w:rFonts w:ascii="Arial" w:eastAsia="Arial" w:hAnsi="Arial" w:cs="Arial"/>
          <w:sz w:val="24"/>
          <w:szCs w:val="24"/>
        </w:rPr>
      </w:pPr>
    </w:p>
    <w:p w14:paraId="0000000B"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14:paraId="0000000C" w14:textId="77777777" w:rsidR="009075C6" w:rsidRDefault="009075C6">
      <w:pPr>
        <w:spacing w:after="0" w:line="240" w:lineRule="auto"/>
        <w:jc w:val="both"/>
        <w:rPr>
          <w:rFonts w:ascii="Arial" w:eastAsia="Arial" w:hAnsi="Arial" w:cs="Arial"/>
          <w:sz w:val="24"/>
          <w:szCs w:val="24"/>
        </w:rPr>
      </w:pPr>
    </w:p>
    <w:p w14:paraId="0000000D" w14:textId="70A5ADC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2.- La </w:t>
      </w:r>
      <w:r w:rsidR="00DC0291">
        <w:rPr>
          <w:rFonts w:ascii="Arial" w:eastAsia="Arial" w:hAnsi="Arial" w:cs="Arial"/>
          <w:sz w:val="24"/>
          <w:szCs w:val="24"/>
        </w:rPr>
        <w:t>Vicepresidencia</w:t>
      </w:r>
      <w:r>
        <w:rPr>
          <w:rFonts w:ascii="Arial" w:eastAsia="Arial" w:hAnsi="Arial" w:cs="Arial"/>
          <w:sz w:val="24"/>
          <w:szCs w:val="24"/>
        </w:rPr>
        <w:t>, por instrucciones de la Presidencia, da lectura a la Iniciativa de Tarifas de Agua Diferentes a las del Código Financiero del Estado de México y Municipios, enviada por los Ayuntamientos de los Municipios de Atizapán de Zaragoza, Atlacomulco, Coacalco, El Oro, Metepec, Tecámac, Tlalnepantla, Tultitlán y Zinacantepec, México.</w:t>
      </w:r>
    </w:p>
    <w:p w14:paraId="1F08B11E" w14:textId="2B7F8F43" w:rsidR="00CC6D04" w:rsidRDefault="00CC6D04">
      <w:pPr>
        <w:spacing w:after="0" w:line="240" w:lineRule="auto"/>
        <w:jc w:val="both"/>
        <w:rPr>
          <w:rFonts w:ascii="Arial" w:eastAsia="Arial" w:hAnsi="Arial" w:cs="Arial"/>
          <w:sz w:val="24"/>
          <w:szCs w:val="24"/>
        </w:rPr>
      </w:pPr>
    </w:p>
    <w:p w14:paraId="57A7BC21" w14:textId="64094CCC" w:rsidR="00CC6D04" w:rsidRPr="00CC6D04" w:rsidRDefault="00CC6D04">
      <w:pPr>
        <w:spacing w:after="0" w:line="240" w:lineRule="auto"/>
        <w:jc w:val="both"/>
        <w:rPr>
          <w:rFonts w:ascii="Arial" w:eastAsia="Arial" w:hAnsi="Arial" w:cs="Arial"/>
          <w:sz w:val="24"/>
          <w:szCs w:val="24"/>
        </w:rPr>
      </w:pPr>
      <w:r w:rsidRPr="00CC6D04">
        <w:rPr>
          <w:rFonts w:ascii="Arial" w:hAnsi="Arial" w:cs="Arial"/>
          <w:color w:val="000000"/>
          <w:sz w:val="24"/>
          <w:szCs w:val="24"/>
        </w:rPr>
        <w:t>Por otra parte, se han recibido del Instituto Hacendario del Estado de México, documentación sobre las Iniciativas correspondientes relativas a los Ayuntamientos de los Municipios de Acolman, Amecameca, Cuautitlán y Jilotepec, Estado de México</w:t>
      </w:r>
    </w:p>
    <w:p w14:paraId="0000000E" w14:textId="77777777" w:rsidR="009075C6" w:rsidRDefault="009075C6">
      <w:pPr>
        <w:spacing w:after="0" w:line="240" w:lineRule="auto"/>
        <w:jc w:val="both"/>
        <w:rPr>
          <w:rFonts w:ascii="Arial" w:eastAsia="Arial" w:hAnsi="Arial" w:cs="Arial"/>
          <w:sz w:val="24"/>
          <w:szCs w:val="24"/>
        </w:rPr>
      </w:pPr>
    </w:p>
    <w:p w14:paraId="0000000F"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Presidencia las remite a las Comisiones Legislativas de Legislación y Administración Municipal, de Finanzas Públicas y de Recursos Hidráulicos, para su estudio y dictamen</w:t>
      </w:r>
    </w:p>
    <w:p w14:paraId="00000010" w14:textId="77777777" w:rsidR="009075C6" w:rsidRDefault="009075C6">
      <w:pPr>
        <w:spacing w:after="0" w:line="240" w:lineRule="auto"/>
        <w:jc w:val="both"/>
        <w:rPr>
          <w:rFonts w:ascii="Arial" w:eastAsia="Arial" w:hAnsi="Arial" w:cs="Arial"/>
          <w:sz w:val="24"/>
          <w:szCs w:val="24"/>
        </w:rPr>
      </w:pPr>
    </w:p>
    <w:p w14:paraId="00000011"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3.- El diputado Camilo Murillo Zabala hace uso de la palabra, para dar lectura a la Iniciativa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 y motociclista, presentada por el propio diputado y diputado Nazario Gutiérrez Martínez, en nombre del Grupo Parlamentario del Partido morena. </w:t>
      </w:r>
    </w:p>
    <w:p w14:paraId="00000012" w14:textId="77777777" w:rsidR="009075C6" w:rsidRDefault="009075C6">
      <w:pPr>
        <w:spacing w:after="0" w:line="240" w:lineRule="auto"/>
        <w:jc w:val="both"/>
        <w:rPr>
          <w:rFonts w:ascii="Arial" w:eastAsia="Arial" w:hAnsi="Arial" w:cs="Arial"/>
          <w:sz w:val="24"/>
          <w:szCs w:val="24"/>
        </w:rPr>
      </w:pPr>
    </w:p>
    <w:p w14:paraId="00000013" w14:textId="760ECC13"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Presidencia las remite a las Comisiones Legislativas de Planeación</w:t>
      </w:r>
      <w:r w:rsidR="00CC6D04">
        <w:rPr>
          <w:rFonts w:ascii="Arial" w:eastAsia="Arial" w:hAnsi="Arial" w:cs="Arial"/>
          <w:sz w:val="24"/>
          <w:szCs w:val="24"/>
        </w:rPr>
        <w:t xml:space="preserve"> y Gasto Público</w:t>
      </w:r>
      <w:r>
        <w:rPr>
          <w:rFonts w:ascii="Arial" w:eastAsia="Arial" w:hAnsi="Arial" w:cs="Arial"/>
          <w:sz w:val="24"/>
          <w:szCs w:val="24"/>
        </w:rPr>
        <w:t xml:space="preserve"> y de Finanzas Públicas, para su estudio y dictamen. </w:t>
      </w:r>
    </w:p>
    <w:p w14:paraId="00000014" w14:textId="77777777" w:rsidR="009075C6" w:rsidRDefault="009075C6">
      <w:pPr>
        <w:spacing w:after="0" w:line="240" w:lineRule="auto"/>
        <w:jc w:val="both"/>
        <w:rPr>
          <w:rFonts w:ascii="Arial" w:eastAsia="Arial" w:hAnsi="Arial" w:cs="Arial"/>
          <w:sz w:val="24"/>
          <w:szCs w:val="24"/>
        </w:rPr>
      </w:pPr>
    </w:p>
    <w:p w14:paraId="00000015"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4.- El diputado Emiliano Aguirre Cruz hace uso de la palabra, para dar lectura a la Iniciativa con Proyecto de Decreto por el que se reforma el artículo 30 de la Ley de Transparencia y Acceso a la Información Pública del Estado de México y Municipios a efecto de regular la integración del Instituto de Transparencia y Acceso a la Información Pública del Estado de México y Municipios, presentada por el propio diputado, en nombre del Grupo Parlamentario del Partido morena. </w:t>
      </w:r>
    </w:p>
    <w:p w14:paraId="00000016" w14:textId="77777777" w:rsidR="009075C6" w:rsidRDefault="009075C6">
      <w:pPr>
        <w:spacing w:after="0" w:line="240" w:lineRule="auto"/>
        <w:jc w:val="both"/>
        <w:rPr>
          <w:rFonts w:ascii="Arial" w:eastAsia="Arial" w:hAnsi="Arial" w:cs="Arial"/>
          <w:sz w:val="24"/>
          <w:szCs w:val="24"/>
        </w:rPr>
      </w:pPr>
    </w:p>
    <w:p w14:paraId="00000017" w14:textId="64DFCFA4"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Presidencia la remite a la Comisión Legislativa de Transparencia, Acceso a la Información Pública, Protección de Datos Personales y de Combate a la </w:t>
      </w:r>
      <w:r w:rsidR="00B77322">
        <w:rPr>
          <w:rFonts w:ascii="Arial" w:eastAsia="Arial" w:hAnsi="Arial" w:cs="Arial"/>
          <w:sz w:val="24"/>
          <w:szCs w:val="24"/>
        </w:rPr>
        <w:t>Corrupción</w:t>
      </w:r>
      <w:r>
        <w:rPr>
          <w:rFonts w:ascii="Arial" w:eastAsia="Arial" w:hAnsi="Arial" w:cs="Arial"/>
          <w:sz w:val="24"/>
          <w:szCs w:val="24"/>
        </w:rPr>
        <w:t>, para su estudio y dictamen.</w:t>
      </w:r>
    </w:p>
    <w:p w14:paraId="00000018" w14:textId="77777777" w:rsidR="009075C6" w:rsidRDefault="009075C6">
      <w:pPr>
        <w:spacing w:after="0" w:line="240" w:lineRule="auto"/>
        <w:jc w:val="both"/>
        <w:rPr>
          <w:rFonts w:ascii="Arial" w:eastAsia="Arial" w:hAnsi="Arial" w:cs="Arial"/>
          <w:sz w:val="24"/>
          <w:szCs w:val="24"/>
        </w:rPr>
      </w:pPr>
    </w:p>
    <w:p w14:paraId="00000019"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5.- La diputada Edith Marisol Mercado Torres hace uso de la palabra, para dar lectura a la Iniciativa con Proyecto de Decreto por el que se adiciona la fracción III Ter del artículo 47 y se adiciona un último párrafo a las fracciones I y VII del artículo 77, ambos del Código Financiero del Estado de México y Municipios, con la finalidad de garantizar a los contribuyentes cumplidos, la certeza de que, en caso de un desastre natural, el Estado subsidiará el pago de derechos en cuanto al alta de las placas vehiculares o baja por pérdida total, presentada por la propia diputada, en nombre del Grupo Parlamentario del Partido morena. </w:t>
      </w:r>
    </w:p>
    <w:p w14:paraId="0000001A" w14:textId="77777777" w:rsidR="009075C6" w:rsidRDefault="009075C6">
      <w:pPr>
        <w:spacing w:after="0" w:line="240" w:lineRule="auto"/>
        <w:jc w:val="both"/>
        <w:rPr>
          <w:rFonts w:ascii="Arial" w:eastAsia="Arial" w:hAnsi="Arial" w:cs="Arial"/>
          <w:sz w:val="24"/>
          <w:szCs w:val="24"/>
        </w:rPr>
      </w:pPr>
    </w:p>
    <w:p w14:paraId="0000001B" w14:textId="792DB791"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Planeación</w:t>
      </w:r>
      <w:r w:rsidR="00CC6D04">
        <w:rPr>
          <w:rFonts w:ascii="Arial" w:eastAsia="Arial" w:hAnsi="Arial" w:cs="Arial"/>
          <w:sz w:val="24"/>
          <w:szCs w:val="24"/>
        </w:rPr>
        <w:t xml:space="preserve"> y Gasto Público</w:t>
      </w:r>
      <w:r>
        <w:rPr>
          <w:rFonts w:ascii="Arial" w:eastAsia="Arial" w:hAnsi="Arial" w:cs="Arial"/>
          <w:sz w:val="24"/>
          <w:szCs w:val="24"/>
        </w:rPr>
        <w:t xml:space="preserve">, de Finanzas Públicas y de Gestión Integral de Riesgos y protección Civil, para su estudio y dictamen. </w:t>
      </w:r>
    </w:p>
    <w:p w14:paraId="0000001C" w14:textId="77777777" w:rsidR="009075C6" w:rsidRDefault="009075C6">
      <w:pPr>
        <w:spacing w:after="0" w:line="240" w:lineRule="auto"/>
        <w:jc w:val="both"/>
        <w:rPr>
          <w:rFonts w:ascii="Arial" w:eastAsia="Arial" w:hAnsi="Arial" w:cs="Arial"/>
          <w:sz w:val="24"/>
          <w:szCs w:val="24"/>
        </w:rPr>
      </w:pPr>
    </w:p>
    <w:p w14:paraId="0000001D"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6.- La diputada Gretel González Aguirre hace uso de la palabra, para dar lectura a la Iniciativa con Proyecto de Decreto por el que se reforma la fracción XIX del artículo 38 de la Ley Orgánica de la Administración Pública del Estado de México, con el objeto de promover la participación de las personas atletas en eventos deportivos con base en los estándares requeridos y de conformidad con las disposiciones jurídicas aplicables, presentada por la propia diputada, en nombre del Grupo Parlamentario del Partido Revolucionario Institucional. </w:t>
      </w:r>
    </w:p>
    <w:p w14:paraId="0000001E" w14:textId="77777777" w:rsidR="009075C6" w:rsidRDefault="009075C6">
      <w:pPr>
        <w:spacing w:after="0" w:line="240" w:lineRule="auto"/>
        <w:jc w:val="both"/>
        <w:rPr>
          <w:rFonts w:ascii="Arial" w:eastAsia="Arial" w:hAnsi="Arial" w:cs="Arial"/>
          <w:sz w:val="24"/>
          <w:szCs w:val="24"/>
        </w:rPr>
      </w:pPr>
    </w:p>
    <w:p w14:paraId="0000001F" w14:textId="69E83294"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y Puntos Constitucionales y de la Juventud y el Deporte, para su estudio y dictamen. </w:t>
      </w:r>
    </w:p>
    <w:p w14:paraId="00000020" w14:textId="77777777" w:rsidR="009075C6" w:rsidRDefault="009075C6">
      <w:pPr>
        <w:spacing w:after="0" w:line="240" w:lineRule="auto"/>
        <w:jc w:val="both"/>
        <w:rPr>
          <w:rFonts w:ascii="Arial" w:eastAsia="Arial" w:hAnsi="Arial" w:cs="Arial"/>
          <w:sz w:val="24"/>
          <w:szCs w:val="24"/>
        </w:rPr>
      </w:pPr>
    </w:p>
    <w:p w14:paraId="00000021"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7.- La diputada Monserrath Sobreyra Santos hace uso de la palabra, para dar lectura a la Iniciativa con Proyecto de Decreto por el que se reforma el artículo 16 de la Ley de Amnistía del Estado de México, con el objeto de actualizar la ley vigente, eliminando la referencia a la LX Legislatura, como parte de la continuidad en los trabajos, presentada por la propia diputada, en nombre del Grupo Parlamentario del Partido Revolucionario Institucional. </w:t>
      </w:r>
    </w:p>
    <w:p w14:paraId="00000022" w14:textId="77777777" w:rsidR="009075C6" w:rsidRDefault="009075C6">
      <w:pPr>
        <w:spacing w:after="0" w:line="240" w:lineRule="auto"/>
        <w:jc w:val="both"/>
        <w:rPr>
          <w:rFonts w:ascii="Arial" w:eastAsia="Arial" w:hAnsi="Arial" w:cs="Arial"/>
          <w:sz w:val="24"/>
          <w:szCs w:val="24"/>
        </w:rPr>
      </w:pPr>
    </w:p>
    <w:p w14:paraId="00000023" w14:textId="0BE9502E"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y Puntos Constitucionales, de Procuración y Administración de Justicia y de la Comisión Especial de Amnistía, para su estudio y dictamen. </w:t>
      </w:r>
    </w:p>
    <w:p w14:paraId="00000024" w14:textId="77777777" w:rsidR="009075C6" w:rsidRDefault="009075C6">
      <w:pPr>
        <w:spacing w:after="0" w:line="240" w:lineRule="auto"/>
        <w:jc w:val="both"/>
        <w:rPr>
          <w:rFonts w:ascii="Arial" w:eastAsia="Arial" w:hAnsi="Arial" w:cs="Arial"/>
          <w:sz w:val="24"/>
          <w:szCs w:val="24"/>
        </w:rPr>
      </w:pPr>
    </w:p>
    <w:p w14:paraId="00000025"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8.- La diputada Miriam Escalona Piña hace uso de la palabra, para dar lectura a la Iniciativa con Proyecto de Decreto por el que se reforma el párrafo segundo del artículo 11 de la Ley de Transparencia y Acceso a la Información Pública del Estado de México y Municipios, presentada por la propia diputada, en nombre del Grupo Parlamentario del Partido Acción Nacional. </w:t>
      </w:r>
    </w:p>
    <w:p w14:paraId="00000026" w14:textId="77777777" w:rsidR="009075C6" w:rsidRDefault="009075C6">
      <w:pPr>
        <w:spacing w:after="0" w:line="240" w:lineRule="auto"/>
        <w:jc w:val="both"/>
        <w:rPr>
          <w:rFonts w:ascii="Arial" w:eastAsia="Arial" w:hAnsi="Arial" w:cs="Arial"/>
          <w:sz w:val="24"/>
          <w:szCs w:val="24"/>
        </w:rPr>
      </w:pPr>
    </w:p>
    <w:p w14:paraId="00000027"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Transparencia, Acceso a la Información Pública, Protección de Datos Personales y de Combate a la Corrupción y de Asuntos Indígenas, para su estudio y dictamen.</w:t>
      </w:r>
    </w:p>
    <w:p w14:paraId="00000028" w14:textId="77777777" w:rsidR="009075C6" w:rsidRDefault="009075C6">
      <w:pPr>
        <w:spacing w:after="0" w:line="240" w:lineRule="auto"/>
        <w:jc w:val="both"/>
        <w:rPr>
          <w:rFonts w:ascii="Arial" w:eastAsia="Arial" w:hAnsi="Arial" w:cs="Arial"/>
          <w:sz w:val="24"/>
          <w:szCs w:val="24"/>
        </w:rPr>
      </w:pPr>
    </w:p>
    <w:p w14:paraId="00000029"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9.- La diputada Viridiana Fuentes Cruz hace uso de la palabra, para dar lectura a la Iniciativa con Proyecto de Decreto por la que se adicionan las fracciones I, II, III, IV, V, VI, VII y VIII del artículo 10 y VII y XIX del artículo 13, así como se reforma el inciso a) y b) de la fracción V del artículo 31 de la Ley de la Juventud del Estado de México, presentada por el Grupo Parlamentario del Partido de la Revolución Democrática. </w:t>
      </w:r>
    </w:p>
    <w:p w14:paraId="0000002A" w14:textId="77777777" w:rsidR="009075C6" w:rsidRDefault="009075C6">
      <w:pPr>
        <w:spacing w:after="0" w:line="240" w:lineRule="auto"/>
        <w:jc w:val="both"/>
        <w:rPr>
          <w:rFonts w:ascii="Arial" w:eastAsia="Arial" w:hAnsi="Arial" w:cs="Arial"/>
          <w:sz w:val="24"/>
          <w:szCs w:val="24"/>
        </w:rPr>
      </w:pPr>
    </w:p>
    <w:p w14:paraId="0000002B" w14:textId="10B5A438"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Presidencia la remite a las Comisiones Legislativas de Trabajo, Previsión y Seguridad Social y de la Juventud y el Deporte, para su estudio y dictamen. </w:t>
      </w:r>
    </w:p>
    <w:p w14:paraId="0000002C" w14:textId="77777777" w:rsidR="009075C6" w:rsidRDefault="009075C6">
      <w:pPr>
        <w:spacing w:after="0" w:line="240" w:lineRule="auto"/>
        <w:jc w:val="both"/>
        <w:rPr>
          <w:rFonts w:ascii="Arial" w:eastAsia="Arial" w:hAnsi="Arial" w:cs="Arial"/>
          <w:sz w:val="24"/>
          <w:szCs w:val="24"/>
        </w:rPr>
      </w:pPr>
    </w:p>
    <w:p w14:paraId="0000002D" w14:textId="59CF550A"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10.- La diputada</w:t>
      </w:r>
      <w:r w:rsidR="00CC6D04">
        <w:rPr>
          <w:rFonts w:ascii="Arial" w:eastAsia="Arial" w:hAnsi="Arial" w:cs="Arial"/>
          <w:sz w:val="24"/>
          <w:szCs w:val="24"/>
        </w:rPr>
        <w:t xml:space="preserve"> María</w:t>
      </w:r>
      <w:r>
        <w:rPr>
          <w:rFonts w:ascii="Arial" w:eastAsia="Arial" w:hAnsi="Arial" w:cs="Arial"/>
          <w:sz w:val="24"/>
          <w:szCs w:val="24"/>
        </w:rPr>
        <w:t xml:space="preserve"> Élida Castelán Mondragón hace uso de la palabra, para dar lectura a la 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presentada por el Grupo Parlamentario del Partido de la Revolución Democrática. </w:t>
      </w:r>
    </w:p>
    <w:p w14:paraId="156B93B6" w14:textId="77777777" w:rsidR="00CC6D04" w:rsidRDefault="00CC6D04">
      <w:pPr>
        <w:spacing w:after="0" w:line="240" w:lineRule="auto"/>
        <w:jc w:val="both"/>
        <w:rPr>
          <w:rFonts w:ascii="Arial" w:eastAsia="Arial" w:hAnsi="Arial" w:cs="Arial"/>
          <w:sz w:val="24"/>
          <w:szCs w:val="24"/>
        </w:rPr>
      </w:pPr>
    </w:p>
    <w:p w14:paraId="0000002E" w14:textId="01FE5766"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El diputado Elías Rescala Jiménez solicita que le permitan al Grupo Parlamentario del Partido Revolucionario Institucional adherirse a la iniciativa. La diputada presentante acepta la adhesión.</w:t>
      </w:r>
    </w:p>
    <w:p w14:paraId="0000002F" w14:textId="77777777" w:rsidR="009075C6" w:rsidRDefault="009075C6">
      <w:pPr>
        <w:spacing w:after="0" w:line="240" w:lineRule="auto"/>
        <w:jc w:val="both"/>
        <w:rPr>
          <w:rFonts w:ascii="Arial" w:eastAsia="Arial" w:hAnsi="Arial" w:cs="Arial"/>
          <w:sz w:val="24"/>
          <w:szCs w:val="24"/>
        </w:rPr>
      </w:pPr>
    </w:p>
    <w:p w14:paraId="00000030"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las remite a las Comisiones Legislativas de Gobernación y Puntos Constitucionales y de Legislación y Administración Municipal, para su estudio y dictamen. </w:t>
      </w:r>
    </w:p>
    <w:p w14:paraId="00000031" w14:textId="77777777" w:rsidR="009075C6" w:rsidRDefault="009075C6">
      <w:pPr>
        <w:spacing w:after="0" w:line="240" w:lineRule="auto"/>
        <w:jc w:val="both"/>
        <w:rPr>
          <w:rFonts w:ascii="Arial" w:eastAsia="Arial" w:hAnsi="Arial" w:cs="Arial"/>
          <w:sz w:val="24"/>
          <w:szCs w:val="24"/>
        </w:rPr>
      </w:pPr>
    </w:p>
    <w:p w14:paraId="00000032" w14:textId="7DA8E6F0"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11</w:t>
      </w:r>
      <w:r w:rsidR="002C1655">
        <w:rPr>
          <w:rFonts w:ascii="Arial" w:eastAsia="Arial" w:hAnsi="Arial" w:cs="Arial"/>
          <w:sz w:val="24"/>
          <w:szCs w:val="24"/>
        </w:rPr>
        <w:t>.</w:t>
      </w:r>
      <w:r>
        <w:rPr>
          <w:rFonts w:ascii="Arial" w:eastAsia="Arial" w:hAnsi="Arial" w:cs="Arial"/>
          <w:sz w:val="24"/>
          <w:szCs w:val="24"/>
        </w:rPr>
        <w:t xml:space="preserve">- Se obvia la lectura de la Iniciativa con Proyecto de Decreto por el que se adiciona una nueva fracción XX recorriéndose las subsecuentes del artículo 2.16, se adicionan los párrafos segundo y tercero al artículo 2.17 y se adiciona la fracción XII del artículo 2.21 del Código Administrativo del Estado de México, presentada por las diputadas María Luisa Mendoza Mondragón y Claudia </w:t>
      </w:r>
      <w:r w:rsidR="00CC6D04">
        <w:rPr>
          <w:rFonts w:ascii="Arial" w:eastAsia="Arial" w:hAnsi="Arial" w:cs="Arial"/>
          <w:sz w:val="24"/>
          <w:szCs w:val="24"/>
        </w:rPr>
        <w:t xml:space="preserve">Desiree </w:t>
      </w:r>
      <w:r>
        <w:rPr>
          <w:rFonts w:ascii="Arial" w:eastAsia="Arial" w:hAnsi="Arial" w:cs="Arial"/>
          <w:sz w:val="24"/>
          <w:szCs w:val="24"/>
        </w:rPr>
        <w:t xml:space="preserve">Morales Robledo, en nombre del Grupo Parlamentario del Partido Verde Ecologista de México. </w:t>
      </w:r>
    </w:p>
    <w:p w14:paraId="00000033" w14:textId="77777777" w:rsidR="009075C6" w:rsidRDefault="009075C6">
      <w:pPr>
        <w:spacing w:after="0" w:line="240" w:lineRule="auto"/>
        <w:jc w:val="both"/>
        <w:rPr>
          <w:rFonts w:ascii="Arial" w:eastAsia="Arial" w:hAnsi="Arial" w:cs="Arial"/>
          <w:sz w:val="24"/>
          <w:szCs w:val="24"/>
        </w:rPr>
      </w:pPr>
    </w:p>
    <w:p w14:paraId="00000034"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Salud, Asistencia y Bienestar Social, para su estudio y dictamen.</w:t>
      </w:r>
    </w:p>
    <w:p w14:paraId="00000035" w14:textId="77777777" w:rsidR="009075C6" w:rsidRDefault="009075C6">
      <w:pPr>
        <w:spacing w:after="0" w:line="240" w:lineRule="auto"/>
        <w:jc w:val="both"/>
        <w:rPr>
          <w:rFonts w:ascii="Arial" w:eastAsia="Arial" w:hAnsi="Arial" w:cs="Arial"/>
          <w:sz w:val="24"/>
          <w:szCs w:val="24"/>
        </w:rPr>
      </w:pPr>
    </w:p>
    <w:p w14:paraId="00000036"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12.- La diputada María de los Ángeles Dávila Vargas hace uso de la palabra, para dar lectura al punto de Acuerdo por el que se exhorta a diversas autoridades a fortalecer las medidas de Prevención, Atención y Sanción de Violencia cometida hacia Niñas, Niños y Adolescentes, presentado por la Diputada María de los Ángeles Dávila Vargas, en nombre del Grupo Parlamentario del Partido Acción Nacional. </w:t>
      </w:r>
    </w:p>
    <w:p w14:paraId="00000037" w14:textId="77777777" w:rsidR="009075C6" w:rsidRDefault="009075C6">
      <w:pPr>
        <w:spacing w:after="0" w:line="240" w:lineRule="auto"/>
        <w:jc w:val="both"/>
        <w:rPr>
          <w:rFonts w:ascii="Arial" w:eastAsia="Arial" w:hAnsi="Arial" w:cs="Arial"/>
          <w:sz w:val="24"/>
          <w:szCs w:val="24"/>
        </w:rPr>
      </w:pPr>
    </w:p>
    <w:p w14:paraId="00000038"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las remite a las Comisiones Legislativas Para la Atención de Grupos Vulnerables y Especial de los Derechos de las Niñas, Niños, Adolescentes y la Primera Infancia, para su estudio y dictamen. </w:t>
      </w:r>
    </w:p>
    <w:p w14:paraId="00000039" w14:textId="77777777" w:rsidR="009075C6" w:rsidRDefault="009075C6">
      <w:pPr>
        <w:spacing w:after="0" w:line="240" w:lineRule="auto"/>
        <w:jc w:val="both"/>
        <w:rPr>
          <w:rFonts w:ascii="Arial" w:eastAsia="Arial" w:hAnsi="Arial" w:cs="Arial"/>
          <w:sz w:val="24"/>
          <w:szCs w:val="24"/>
        </w:rPr>
      </w:pPr>
    </w:p>
    <w:p w14:paraId="0000003A" w14:textId="12F81C29"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13.- La diputada </w:t>
      </w:r>
      <w:r w:rsidR="00CC6D04">
        <w:rPr>
          <w:rFonts w:ascii="Arial" w:eastAsia="Arial" w:hAnsi="Arial" w:cs="Arial"/>
          <w:sz w:val="24"/>
          <w:szCs w:val="24"/>
        </w:rPr>
        <w:t xml:space="preserve">Ma. </w:t>
      </w:r>
      <w:r>
        <w:rPr>
          <w:rFonts w:ascii="Arial" w:eastAsia="Arial" w:hAnsi="Arial" w:cs="Arial"/>
          <w:sz w:val="24"/>
          <w:szCs w:val="24"/>
        </w:rPr>
        <w:t>Trinidad Franco Arpero hace uso de la palabra, para dar lectura y acuerdo conducente del Punto de Acuerdo de urgente y obvia resolución, por el que se exhorta respetuosamente a los Secretarios de Salud y Educación, para la implementación de una nueva campaña de vacunación al Sector Magisterial, en contra del Coronavirus Sars-Cov-2, y causante de la enfermedad COVID-19, presentado por la propia diputada, en nombre del Grupo Parlamentario del Partido del Trabajo. Solicita la dispensa del trámite de dictamen.</w:t>
      </w:r>
    </w:p>
    <w:p w14:paraId="0000003B" w14:textId="77777777" w:rsidR="009075C6" w:rsidRDefault="009075C6">
      <w:pPr>
        <w:spacing w:after="0" w:line="240" w:lineRule="auto"/>
        <w:jc w:val="both"/>
        <w:rPr>
          <w:rFonts w:ascii="Arial" w:eastAsia="Arial" w:hAnsi="Arial" w:cs="Arial"/>
          <w:sz w:val="24"/>
          <w:szCs w:val="24"/>
        </w:rPr>
      </w:pPr>
    </w:p>
    <w:p w14:paraId="0000003C" w14:textId="3645727F"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Las diputadas Miriam Escalona Piña,</w:t>
      </w:r>
      <w:r w:rsidR="00CC6D04">
        <w:rPr>
          <w:rFonts w:ascii="Arial" w:eastAsia="Arial" w:hAnsi="Arial" w:cs="Arial"/>
          <w:sz w:val="24"/>
          <w:szCs w:val="24"/>
        </w:rPr>
        <w:t>María</w:t>
      </w:r>
      <w:r>
        <w:rPr>
          <w:rFonts w:ascii="Arial" w:eastAsia="Arial" w:hAnsi="Arial" w:cs="Arial"/>
          <w:sz w:val="24"/>
          <w:szCs w:val="24"/>
        </w:rPr>
        <w:t xml:space="preserve"> Élida Castelán Mondragón y Mónica Miriam Granillo Velasco, solicitan adherirse al punto de acuerdo. La diputada presentante acepta las adhesiones.</w:t>
      </w:r>
    </w:p>
    <w:p w14:paraId="0000003D" w14:textId="77777777" w:rsidR="009075C6" w:rsidRDefault="009075C6">
      <w:pPr>
        <w:spacing w:after="0" w:line="240" w:lineRule="auto"/>
        <w:jc w:val="both"/>
        <w:rPr>
          <w:rFonts w:ascii="Arial" w:eastAsia="Arial" w:hAnsi="Arial" w:cs="Arial"/>
          <w:sz w:val="24"/>
          <w:szCs w:val="24"/>
        </w:rPr>
      </w:pPr>
    </w:p>
    <w:p w14:paraId="0000003E"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3F" w14:textId="77777777" w:rsidR="009075C6" w:rsidRDefault="009075C6">
      <w:pPr>
        <w:spacing w:after="0" w:line="240" w:lineRule="auto"/>
        <w:jc w:val="both"/>
        <w:rPr>
          <w:rFonts w:ascii="Arial" w:eastAsia="Arial" w:hAnsi="Arial" w:cs="Arial"/>
          <w:sz w:val="24"/>
          <w:szCs w:val="24"/>
        </w:rPr>
      </w:pPr>
    </w:p>
    <w:p w14:paraId="00000040"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41" w14:textId="77777777" w:rsidR="009075C6" w:rsidRDefault="009075C6">
      <w:pPr>
        <w:spacing w:after="0" w:line="240" w:lineRule="auto"/>
        <w:jc w:val="both"/>
        <w:rPr>
          <w:rFonts w:ascii="Arial" w:eastAsia="Arial" w:hAnsi="Arial" w:cs="Arial"/>
          <w:sz w:val="24"/>
          <w:szCs w:val="24"/>
        </w:rPr>
      </w:pPr>
    </w:p>
    <w:p w14:paraId="00000042"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Vicepresidencia, por instrucciones de la Presidencia, da lectura al siguiente comunicado que remite la Junta de Coordinación Política: Se cita a las Comisiones Legislativas conforme al calendario siguiente: </w:t>
      </w:r>
    </w:p>
    <w:p w14:paraId="00000043" w14:textId="3A6CFF45"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-Las diputadas María Luisa Mendoza Mondragón y Claudia </w:t>
      </w:r>
      <w:r w:rsidR="00CC6D04">
        <w:rPr>
          <w:rFonts w:ascii="Arial" w:eastAsia="Arial" w:hAnsi="Arial" w:cs="Arial"/>
          <w:sz w:val="24"/>
          <w:szCs w:val="24"/>
        </w:rPr>
        <w:t xml:space="preserve">Desiree </w:t>
      </w:r>
      <w:r>
        <w:rPr>
          <w:rFonts w:ascii="Arial" w:eastAsia="Arial" w:hAnsi="Arial" w:cs="Arial"/>
          <w:sz w:val="24"/>
          <w:szCs w:val="24"/>
        </w:rPr>
        <w:t>Morales Robledo del Partido Verde, presentan punto de acuerdo para que se exho</w:t>
      </w:r>
      <w:r w:rsidR="00CC6D04">
        <w:rPr>
          <w:rFonts w:ascii="Arial" w:eastAsia="Arial" w:hAnsi="Arial" w:cs="Arial"/>
          <w:sz w:val="24"/>
          <w:szCs w:val="24"/>
        </w:rPr>
        <w:t>rta</w:t>
      </w:r>
      <w:r>
        <w:rPr>
          <w:rFonts w:ascii="Arial" w:eastAsia="Arial" w:hAnsi="Arial" w:cs="Arial"/>
          <w:sz w:val="24"/>
          <w:szCs w:val="24"/>
        </w:rPr>
        <w:t xml:space="preserve"> a la Secretaria de Salud del Estado de México en la Comisión Legislativa de Salud, Asistencia y Bienestar Social, este martes 16 de noviembre al término de la sesión, salón Narciso Bassolls, reunión de trabajo.</w:t>
      </w:r>
    </w:p>
    <w:p w14:paraId="00000044"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María del Rosario Elizalde Vásquez del Partido morena, presenta reunión de trabajo con la Comisión de Desarrollo Turístico y Artesanal, martes 16 al término de la sesión, Salón Protocolo.</w:t>
      </w:r>
    </w:p>
    <w:p w14:paraId="00000045"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Paola Jiménez Hernández del partido Revolucionario Institucional, reunión de trabajo con la Comisión de Igualdad de Género, martes 16 de noviembre al término de la sesión, salón Benito Juárez.</w:t>
      </w:r>
    </w:p>
    <w:p w14:paraId="00000046"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María de los Ángeles Dávila Vargas del Grupo Parlamentario del Partido Acción Nacional, presenta iniciativa con proyecto de decreto de reforma del artículo 46 de la Constitución Política del Estado Libre y Soberano de México y el artículo 67 de la Ley Orgánica del Poder Legislativo del Estado Libre y Soberano de México, derogando el artículo 4 transitorio con la Comisión de Gobernación y Puntos Constitucionales, miércoles 17 de noviembre a las 10:00 horas, salón Narciso Bassolls, reunión de trabajo y en su caso, dictaminación.</w:t>
      </w:r>
    </w:p>
    <w:p w14:paraId="00000047"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Yesica Yanet Rojas Hernández del Partido morena, presenta iniciativa con proyecto de decreto por el que se reforma el artículo 204 del Código Penal del Estado de México, el miércoles 17 de noviembre a las 11 horas en el Salón Protocolo, la Comisión Legislativa de Procuración y Administración de Justicia, reunión es reunión de trabajo.</w:t>
      </w:r>
    </w:p>
    <w:p w14:paraId="00000048"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Karina Labastida Sotelo del Partido morena, presenta iniciativa con proyecto de decreto por el que se reforman y adicionan diversas disposiciones de la Ley Orgánica Municipal del Estado de México y la Ley de Acceso a las Mujeres a una Vida Libre de Violencia del Estado de México, miércoles 17 de noviembre a las 12 horas en el Salón Benito Juárez, Comisiones Legislativas de Legislación y Administración Municipal, Declaratoria de Alerta de Violencia de Género contra las Mujeres por Feminicidio y Desaparición, reunión de trabajo.</w:t>
      </w:r>
    </w:p>
    <w:p w14:paraId="00000049"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Karina Labastida Sotelo del Partido morena, presenta la firma del memorándo de entendimiento de la entidad de las Naciones Unidas, para la Igualdad de Género y el Empoderamiento de las Mujeres de la LXI Legislatura del Estado de México, miércoles 17 de noviembre de 2021 a las 13 horas Salón  Benito Juárez, Comisiones Legislativas de Alerta de Violencia de Genero contra las Mujeres por Feminicidio y Desaparición, Procuración y Administración de Justicia y para la Igualdad de Género, es reunión de trabajo.</w:t>
      </w:r>
    </w:p>
    <w:p w14:paraId="0000004A"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-Del Ejecutivo Estatal, iniciativa por con proyecto de decreto por el que se autoriza al Ayuntamiento de San José del Rincón, México, a desincorporar 2 inmuebles de propiedad municipal, jueves 18 de noviembre del 2021, al término de la sesión en el Salón Benito Juárez, Comisión Legislativa de  Patrimonio Estatal y Municipal, reunión de trabajo y en su caso dictaminación.</w:t>
      </w:r>
    </w:p>
    <w:p w14:paraId="0000004B"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-Del Ejecutivo Estatal iniciativa con proyecto de decreto por el que se autoriza el Ayuntamiento de San Felipe de Progreso, México, a desincorporar y transmitir el dominio de un inmueble de propiedad municipal, jueves 18 de noviembre al término de la sesión, salón Benito Juárez, Comisión Legislativa de Patrimonio Estatal y Municipal, reunión de trabajo y en su caso disminución.</w:t>
      </w:r>
    </w:p>
    <w:p w14:paraId="0000004C"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Del Ejecutivo Estatal, iniciativa con proyecto de decreto por el que se autoriza al Ayuntamiento de Nicolás Romero, México, a desincorporar diversos inmuebles de propiedad municipal el jueves 18 de noviembre, al término de la sesión, salón Benito Juárez, Comisión Legislativa de Patrimonio Estatal y Municipal, reunión de trabajo y en su caso disminución. </w:t>
      </w:r>
    </w:p>
    <w:p w14:paraId="0000004D"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-Del Ejecutivo Estatal, iniciativa con proyecto de decreto por el que se autoriza al Ayuntamiento de Toluca, México, a desincorporar y enajenar inmueble de propiedad municipal, jueves 18 de noviembre 2021, al término de la sesión, salón Benito Juárez, Comisión Legislativa de Patrimonio Estatal y Municipal, reunión de trabajo.</w:t>
      </w:r>
    </w:p>
    <w:p w14:paraId="0000004E" w14:textId="77777777" w:rsidR="009075C6" w:rsidRDefault="00F3052B">
      <w:pPr>
        <w:spacing w:after="0" w:line="240" w:lineRule="auto"/>
        <w:jc w:val="both"/>
        <w:rPr>
          <w:rFonts w:ascii="Arial" w:eastAsia="Arial" w:hAnsi="Arial" w:cs="Arial"/>
          <w:sz w:val="24"/>
          <w:szCs w:val="24"/>
        </w:rPr>
      </w:pPr>
      <w:bookmarkStart w:id="1" w:name="_gjdgxs" w:colFirst="0" w:colLast="0"/>
      <w:bookmarkEnd w:id="1"/>
      <w:r>
        <w:rPr>
          <w:rFonts w:ascii="Arial" w:eastAsia="Arial" w:hAnsi="Arial" w:cs="Arial"/>
          <w:sz w:val="24"/>
          <w:szCs w:val="24"/>
        </w:rPr>
        <w:t>-Del Ejecutivo Estala, iniciativa con proyecto de decreto por el que se autoriza al Instituto de Seguridad Social del Estado de México y Municipios ISSEMYM a desincorporar 22 inmuebles de su propiedad, jueves 18 de noviembre al término de la sesión, Salón Benito Juárez, Comisión Legislativa de Patrimonio Estatal y Municipal, reunión de trabajo.</w:t>
      </w:r>
    </w:p>
    <w:p w14:paraId="0000004F"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-Del Ejecutivo Estatal, iniciativa con proyecto de decreto por el que se autoriza al Ayuntamiento de Metepec, México, a otorgar en comodato por un término de 99 años, un inmueble de propiedad municipal a favor de la Arquidiócesis de Toluca AR, jueves 18 de noviembre al término de la sesión, Salón Benito Juárez, Comisión Legislativa de Patrimonio Municipal, reunión de trabajo.</w:t>
      </w:r>
    </w:p>
    <w:p w14:paraId="00000050"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-Los diputados Omar Ortega Álvarez, Elida Castelar Mondragón y Viridiana Fuentes Cruz del Partido de la Revolución Democrática, presentan iniciativa con proyecto de decreto por el cual se adiciona el Capítulo Séptimo, al Título Tercero del Código Administrativo el Estado de México, viernes 19 de noviembre, 10 horas, salón Narciso Bassolls, Comisión Legislativa de Salud, Asistencia y Bienestar Social, es reunión de trabajo. </w:t>
      </w:r>
    </w:p>
    <w:p w14:paraId="00000051"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-Las diputadas María Luisa Mendoza y Claudia Morales Robledo del Partido Verde, presentan Iniciativa con Proyecto de Decreto que reforma la fracción XIX del código 2.16 del Código Administrativo del Estado de México, viernes 19 de noviembre a las 10 horas, salón Narciso Bassols.</w:t>
      </w:r>
    </w:p>
    <w:p w14:paraId="00000052"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Lilia Urbina Salazar del Partido Revolucionario Institucional, Iniciativa con Proyecto de decreto por el que se reforma la fracción XIX el artículo 2.22 y se adiciona a la fracción Estado de México, al artículo 2.22 del Código Administrativo del Estado de México, el próximo viernes 19 de noviembre, 10 horas, Salón Narciso Bassols.</w:t>
      </w:r>
    </w:p>
    <w:p w14:paraId="00000053"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-La diputada Leticia Mejía García del Partido Revolucionario Institucional, iniciativa con proyecto de decreto por el que se reforman diversas disposiciones de la Ley que Crea el Organismo Público Descentralizado Denominado Consejo Estatal para el Desarrollo Integral de los Pueblos Indígenas del Estado de México y de la Ley de Derechos y Cultura Indígena del Estado de México, viernes 19 noviembre 11 horas, Salón Protocolo, Comisión Legislativa de Asuntos Indígenas, reunión de Trabajo.</w:t>
      </w:r>
    </w:p>
    <w:p w14:paraId="00000054" w14:textId="77777777" w:rsidR="009075C6" w:rsidRDefault="009075C6">
      <w:pPr>
        <w:spacing w:after="0" w:line="240" w:lineRule="auto"/>
        <w:jc w:val="both"/>
        <w:rPr>
          <w:rFonts w:ascii="Arial" w:eastAsia="Arial" w:hAnsi="Arial" w:cs="Arial"/>
          <w:sz w:val="24"/>
          <w:szCs w:val="24"/>
        </w:rPr>
      </w:pPr>
    </w:p>
    <w:p w14:paraId="00000055"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56" w14:textId="77777777" w:rsidR="009075C6" w:rsidRDefault="009075C6">
      <w:pPr>
        <w:spacing w:after="0" w:line="240" w:lineRule="auto"/>
        <w:jc w:val="both"/>
        <w:rPr>
          <w:rFonts w:ascii="Arial" w:eastAsia="Arial" w:hAnsi="Arial" w:cs="Arial"/>
          <w:sz w:val="24"/>
          <w:szCs w:val="24"/>
        </w:rPr>
      </w:pPr>
    </w:p>
    <w:p w14:paraId="00000057" w14:textId="77777777" w:rsidR="009075C6" w:rsidRDefault="00F3052B">
      <w:pPr>
        <w:spacing w:after="0" w:line="240" w:lineRule="auto"/>
        <w:jc w:val="both"/>
        <w:rPr>
          <w:rFonts w:ascii="Arial" w:eastAsia="Arial" w:hAnsi="Arial" w:cs="Arial"/>
          <w:sz w:val="24"/>
          <w:szCs w:val="24"/>
        </w:rPr>
      </w:pPr>
      <w:r>
        <w:rPr>
          <w:rFonts w:ascii="Arial" w:eastAsia="Arial" w:hAnsi="Arial" w:cs="Arial"/>
          <w:sz w:val="24"/>
          <w:szCs w:val="24"/>
        </w:rPr>
        <w:t>14.- Agotados los asuntos en cartera, la Presidencia levanta la sesión siendo las catorce horas con cinco minutos del día de la fecha y cita para el día jueves dieciocho del mes y año en curso a las doce horas.</w:t>
      </w:r>
    </w:p>
    <w:p w14:paraId="00000058" w14:textId="77777777" w:rsidR="009075C6" w:rsidRDefault="009075C6">
      <w:pPr>
        <w:spacing w:after="0" w:line="240" w:lineRule="auto"/>
        <w:jc w:val="both"/>
        <w:rPr>
          <w:rFonts w:ascii="Arial" w:eastAsia="Arial" w:hAnsi="Arial" w:cs="Arial"/>
          <w:sz w:val="24"/>
          <w:szCs w:val="24"/>
        </w:rPr>
      </w:pPr>
    </w:p>
    <w:p w14:paraId="00000059" w14:textId="77777777" w:rsidR="009075C6" w:rsidRDefault="009075C6">
      <w:pPr>
        <w:spacing w:after="0" w:line="240" w:lineRule="auto"/>
        <w:jc w:val="center"/>
        <w:rPr>
          <w:rFonts w:ascii="Arial" w:eastAsia="Arial" w:hAnsi="Arial" w:cs="Arial"/>
          <w:b/>
          <w:sz w:val="24"/>
          <w:szCs w:val="24"/>
        </w:rPr>
      </w:pPr>
    </w:p>
    <w:p w14:paraId="0000005A" w14:textId="77777777" w:rsidR="009075C6" w:rsidRDefault="00F3052B">
      <w:pPr>
        <w:spacing w:after="0" w:line="240" w:lineRule="auto"/>
        <w:jc w:val="center"/>
        <w:rPr>
          <w:rFonts w:ascii="Arial" w:eastAsia="Arial" w:hAnsi="Arial" w:cs="Arial"/>
          <w:b/>
          <w:sz w:val="24"/>
          <w:szCs w:val="24"/>
        </w:rPr>
      </w:pPr>
      <w:r>
        <w:rPr>
          <w:rFonts w:ascii="Arial" w:eastAsia="Arial" w:hAnsi="Arial" w:cs="Arial"/>
          <w:b/>
          <w:sz w:val="24"/>
          <w:szCs w:val="24"/>
        </w:rPr>
        <w:t>Diputados Secretarios</w:t>
      </w:r>
    </w:p>
    <w:p w14:paraId="0000005B" w14:textId="77777777" w:rsidR="009075C6" w:rsidRDefault="009075C6">
      <w:pPr>
        <w:spacing w:after="0" w:line="240" w:lineRule="auto"/>
        <w:ind w:right="108"/>
        <w:jc w:val="center"/>
        <w:rPr>
          <w:rFonts w:ascii="Arial" w:eastAsia="Arial" w:hAnsi="Arial" w:cs="Arial"/>
          <w:b/>
          <w:sz w:val="24"/>
          <w:szCs w:val="24"/>
        </w:rPr>
      </w:pPr>
    </w:p>
    <w:p w14:paraId="0000005C" w14:textId="77777777" w:rsidR="009075C6" w:rsidRDefault="00F3052B">
      <w:pPr>
        <w:spacing w:after="0" w:line="240" w:lineRule="auto"/>
        <w:ind w:right="108"/>
        <w:jc w:val="center"/>
        <w:rPr>
          <w:rFonts w:ascii="Arial" w:eastAsia="Arial" w:hAnsi="Arial" w:cs="Arial"/>
          <w:b/>
          <w:sz w:val="24"/>
          <w:szCs w:val="24"/>
        </w:rPr>
      </w:pPr>
      <w:r>
        <w:rPr>
          <w:rFonts w:ascii="Arial" w:eastAsia="Arial" w:hAnsi="Arial" w:cs="Arial"/>
          <w:b/>
          <w:sz w:val="24"/>
          <w:szCs w:val="24"/>
        </w:rPr>
        <w:t>Claudia Morales Robledo</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Mónica Miriam Granillo Velazco</w:t>
      </w:r>
    </w:p>
    <w:p w14:paraId="0000005D" w14:textId="77777777" w:rsidR="009075C6" w:rsidRDefault="009075C6">
      <w:pPr>
        <w:spacing w:after="0" w:line="240" w:lineRule="auto"/>
        <w:ind w:right="108"/>
        <w:jc w:val="center"/>
        <w:rPr>
          <w:rFonts w:ascii="Arial" w:eastAsia="Arial" w:hAnsi="Arial" w:cs="Arial"/>
          <w:b/>
          <w:sz w:val="24"/>
          <w:szCs w:val="24"/>
        </w:rPr>
      </w:pPr>
    </w:p>
    <w:p w14:paraId="0000005E" w14:textId="77777777" w:rsidR="009075C6" w:rsidRDefault="00F3052B">
      <w:pPr>
        <w:spacing w:line="240" w:lineRule="auto"/>
        <w:ind w:right="108"/>
        <w:jc w:val="center"/>
        <w:rPr>
          <w:rFonts w:ascii="Arial" w:eastAsia="Arial" w:hAnsi="Arial" w:cs="Arial"/>
          <w:b/>
          <w:sz w:val="24"/>
          <w:szCs w:val="24"/>
        </w:rPr>
      </w:pPr>
      <w:r>
        <w:rPr>
          <w:rFonts w:ascii="Arial" w:eastAsia="Arial" w:hAnsi="Arial" w:cs="Arial"/>
          <w:b/>
          <w:sz w:val="24"/>
          <w:szCs w:val="24"/>
        </w:rPr>
        <w:t>Élida Castelán Mondragón</w:t>
      </w:r>
    </w:p>
    <w:sectPr w:rsidR="009075C6">
      <w:footerReference w:type="default" r:id="rId6"/>
      <w:pgSz w:w="12240" w:h="15840"/>
      <w:pgMar w:top="624" w:right="907" w:bottom="1021"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B93D7" w14:textId="77777777" w:rsidR="0063608D" w:rsidRDefault="0063608D">
      <w:pPr>
        <w:spacing w:after="0" w:line="240" w:lineRule="auto"/>
      </w:pPr>
      <w:r>
        <w:separator/>
      </w:r>
    </w:p>
  </w:endnote>
  <w:endnote w:type="continuationSeparator" w:id="0">
    <w:p w14:paraId="5C16C35E" w14:textId="77777777" w:rsidR="0063608D" w:rsidRDefault="0063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F" w14:textId="74CF011C" w:rsidR="009075C6" w:rsidRDefault="00F3052B">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60" w14:textId="77777777" w:rsidR="009075C6" w:rsidRDefault="009075C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655C1" w14:textId="77777777" w:rsidR="0063608D" w:rsidRDefault="0063608D">
      <w:pPr>
        <w:spacing w:after="0" w:line="240" w:lineRule="auto"/>
      </w:pPr>
      <w:r>
        <w:separator/>
      </w:r>
    </w:p>
  </w:footnote>
  <w:footnote w:type="continuationSeparator" w:id="0">
    <w:p w14:paraId="56034CD2" w14:textId="77777777" w:rsidR="0063608D" w:rsidRDefault="006360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5C6"/>
    <w:rsid w:val="000F30C7"/>
    <w:rsid w:val="002C1655"/>
    <w:rsid w:val="00544179"/>
    <w:rsid w:val="0063608D"/>
    <w:rsid w:val="007F0BDB"/>
    <w:rsid w:val="009075C6"/>
    <w:rsid w:val="009166BD"/>
    <w:rsid w:val="00B77322"/>
    <w:rsid w:val="00CC6D04"/>
    <w:rsid w:val="00DC0291"/>
    <w:rsid w:val="00F3052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00E6A"/>
  <w15:docId w15:val="{DE00868B-47CD-E143-9B9B-5CBBC86F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DC02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0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2632</Words>
  <Characters>14476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 HP</dc:creator>
  <cp:lastModifiedBy>PRODESK HP</cp:lastModifiedBy>
  <cp:revision>2</cp:revision>
  <cp:lastPrinted>2021-11-17T16:28:00Z</cp:lastPrinted>
  <dcterms:created xsi:type="dcterms:W3CDTF">2021-11-17T23:17:00Z</dcterms:created>
  <dcterms:modified xsi:type="dcterms:W3CDTF">2021-11-17T23:17:00Z</dcterms:modified>
</cp:coreProperties>
</file>