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7B" w:rsidRDefault="00522C7B" w:rsidP="00522C7B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ACTA DE INSTALACIÓN DE LA DIPUTACIÓN PERMANENTE DE LA LX</w:t>
      </w:r>
      <w:r>
        <w:rPr>
          <w:rFonts w:ascii="Arial" w:hAnsi="Arial" w:cs="Arial"/>
          <w:b/>
          <w:sz w:val="24"/>
          <w:szCs w:val="24"/>
          <w:lang w:val="es-MX"/>
        </w:rPr>
        <w:t>I</w:t>
      </w:r>
      <w:r>
        <w:rPr>
          <w:rFonts w:ascii="Arial" w:hAnsi="Arial" w:cs="Arial"/>
          <w:b/>
          <w:sz w:val="24"/>
          <w:szCs w:val="24"/>
          <w:lang w:val="es-MX"/>
        </w:rPr>
        <w:t xml:space="preserve"> LEGISLATURA DEL ESTADO DE MÉXICO.</w:t>
      </w:r>
    </w:p>
    <w:p w:rsidR="00522C7B" w:rsidRDefault="00522C7B" w:rsidP="00522C7B">
      <w:pPr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522C7B" w:rsidRDefault="00522C7B" w:rsidP="00522C7B">
      <w:pPr>
        <w:jc w:val="center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Celebrada el día </w:t>
      </w:r>
      <w:r>
        <w:rPr>
          <w:rFonts w:ascii="Arial" w:hAnsi="Arial" w:cs="Arial"/>
          <w:sz w:val="24"/>
          <w:szCs w:val="24"/>
          <w:lang w:val="es-MX"/>
        </w:rPr>
        <w:t>diecisiete</w:t>
      </w:r>
      <w:r>
        <w:rPr>
          <w:rFonts w:ascii="Arial" w:hAnsi="Arial" w:cs="Arial"/>
          <w:sz w:val="24"/>
          <w:szCs w:val="24"/>
          <w:lang w:val="es-MX"/>
        </w:rPr>
        <w:t xml:space="preserve"> de diciembre de dos mil </w:t>
      </w:r>
      <w:r>
        <w:rPr>
          <w:rFonts w:ascii="Arial" w:hAnsi="Arial" w:cs="Arial"/>
          <w:sz w:val="24"/>
          <w:szCs w:val="24"/>
          <w:lang w:val="es-MX"/>
        </w:rPr>
        <w:t>veintiuno</w:t>
      </w:r>
    </w:p>
    <w:p w:rsidR="00522C7B" w:rsidRDefault="00522C7B" w:rsidP="00522C7B">
      <w:pPr>
        <w:jc w:val="center"/>
        <w:rPr>
          <w:rFonts w:ascii="Arial" w:hAnsi="Arial" w:cs="Arial"/>
          <w:sz w:val="24"/>
          <w:szCs w:val="24"/>
          <w:lang w:val="es-MX"/>
        </w:rPr>
      </w:pPr>
    </w:p>
    <w:p w:rsidR="00522C7B" w:rsidRDefault="00522C7B" w:rsidP="00522C7B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Presidente Diputado Valentín González Bautista.</w:t>
      </w:r>
    </w:p>
    <w:p w:rsidR="00522C7B" w:rsidRDefault="00522C7B" w:rsidP="00522C7B">
      <w:pPr>
        <w:jc w:val="center"/>
        <w:rPr>
          <w:rFonts w:cs="Arial"/>
          <w:sz w:val="24"/>
          <w:szCs w:val="24"/>
          <w:lang w:val="es-MX"/>
        </w:rPr>
      </w:pPr>
    </w:p>
    <w:p w:rsidR="00522C7B" w:rsidRDefault="00522C7B" w:rsidP="00522C7B">
      <w:pPr>
        <w:pStyle w:val="Textoindependiente"/>
        <w:rPr>
          <w:rFonts w:cs="Arial"/>
        </w:rPr>
      </w:pPr>
      <w:r>
        <w:rPr>
          <w:rFonts w:cs="Arial"/>
        </w:rPr>
        <w:t xml:space="preserve">En el Salón de Sesiones del H. Poder Legislativo, en la ciudad de Toluca de Lerdo, capital del Estado de México, la Presidencia abre la sesión del día </w:t>
      </w:r>
      <w:r w:rsidR="00AF58B0">
        <w:rPr>
          <w:rFonts w:cs="Arial"/>
        </w:rPr>
        <w:t>diecisiete</w:t>
      </w:r>
      <w:r>
        <w:rPr>
          <w:rFonts w:cs="Arial"/>
        </w:rPr>
        <w:t xml:space="preserve"> de diciembre de dos mil </w:t>
      </w:r>
      <w:r w:rsidR="00AF58B0">
        <w:rPr>
          <w:rFonts w:cs="Arial"/>
        </w:rPr>
        <w:t>veintiuno</w:t>
      </w:r>
      <w:r>
        <w:rPr>
          <w:rFonts w:cs="Arial"/>
        </w:rPr>
        <w:t>, una vez que la Secretaría verificó la existencia del quórum.</w:t>
      </w:r>
    </w:p>
    <w:p w:rsidR="00522C7B" w:rsidRDefault="00522C7B" w:rsidP="00522C7B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522C7B" w:rsidRDefault="00522C7B" w:rsidP="00522C7B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1.- La Presidencia formula la declaratoria formal de instalación de la Diputación Permanente durante el Primer Período de Receso, siendo las </w:t>
      </w:r>
      <w:r w:rsidR="00AF58B0">
        <w:rPr>
          <w:rFonts w:ascii="Arial" w:hAnsi="Arial" w:cs="Arial"/>
          <w:sz w:val="24"/>
          <w:szCs w:val="24"/>
          <w:lang w:val="es-MX"/>
        </w:rPr>
        <w:t xml:space="preserve">trece horas </w:t>
      </w:r>
      <w:r>
        <w:rPr>
          <w:rFonts w:ascii="Arial" w:hAnsi="Arial" w:cs="Arial"/>
          <w:sz w:val="24"/>
          <w:szCs w:val="24"/>
          <w:lang w:val="es-MX"/>
        </w:rPr>
        <w:t xml:space="preserve">con </w:t>
      </w:r>
      <w:r w:rsidR="0056776D">
        <w:rPr>
          <w:rFonts w:ascii="Arial" w:hAnsi="Arial" w:cs="Arial"/>
          <w:sz w:val="24"/>
          <w:szCs w:val="24"/>
          <w:lang w:val="es-MX"/>
        </w:rPr>
        <w:t>nueve</w:t>
      </w:r>
      <w:r>
        <w:rPr>
          <w:rFonts w:ascii="Arial" w:hAnsi="Arial" w:cs="Arial"/>
          <w:sz w:val="24"/>
          <w:szCs w:val="24"/>
          <w:lang w:val="es-MX"/>
        </w:rPr>
        <w:t xml:space="preserve"> minutos del día </w:t>
      </w:r>
      <w:r w:rsidR="0056776D">
        <w:rPr>
          <w:rFonts w:ascii="Arial" w:hAnsi="Arial" w:cs="Arial"/>
          <w:sz w:val="24"/>
          <w:szCs w:val="24"/>
          <w:lang w:val="es-MX"/>
        </w:rPr>
        <w:t>de la fecha</w:t>
      </w:r>
      <w:r>
        <w:rPr>
          <w:rFonts w:ascii="Arial" w:hAnsi="Arial" w:cs="Arial"/>
          <w:sz w:val="24"/>
          <w:szCs w:val="24"/>
          <w:lang w:val="es-MX"/>
        </w:rPr>
        <w:t>.</w:t>
      </w:r>
    </w:p>
    <w:p w:rsidR="00522C7B" w:rsidRDefault="00522C7B" w:rsidP="00522C7B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522C7B" w:rsidRDefault="00522C7B" w:rsidP="00522C7B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 Presidencia solicita a la Secretaría, registre la asistencia a la sesión, informando esta última, que asistió la totalidad de diputados.</w:t>
      </w:r>
    </w:p>
    <w:p w:rsidR="00522C7B" w:rsidRDefault="00522C7B" w:rsidP="00522C7B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522C7B" w:rsidRDefault="00522C7B" w:rsidP="00522C7B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2.- Agotado el asunto motivo de la sesión, la Presidencia </w:t>
      </w:r>
      <w:r w:rsidR="00FE3D7F">
        <w:rPr>
          <w:rFonts w:ascii="Arial" w:hAnsi="Arial" w:cs="Arial"/>
          <w:sz w:val="24"/>
          <w:szCs w:val="24"/>
          <w:lang w:val="es-MX"/>
        </w:rPr>
        <w:t xml:space="preserve">la levanta siendo las trece horas con diez minutos del día de la fecha </w:t>
      </w:r>
      <w:r>
        <w:rPr>
          <w:rFonts w:ascii="Arial" w:hAnsi="Arial" w:cs="Arial"/>
          <w:sz w:val="24"/>
          <w:szCs w:val="24"/>
          <w:lang w:val="es-MX"/>
        </w:rPr>
        <w:t>y solicita a los integrantes de la Diputación Permanente permanecer atentos a la convocatoria de la próxima sesión.</w:t>
      </w:r>
    </w:p>
    <w:p w:rsidR="00522C7B" w:rsidRDefault="00522C7B" w:rsidP="00522C7B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522C7B" w:rsidRDefault="00522C7B" w:rsidP="00522C7B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522C7B" w:rsidRDefault="00912F78" w:rsidP="00522C7B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Diputado Secretario</w:t>
      </w:r>
    </w:p>
    <w:p w:rsidR="00522C7B" w:rsidRDefault="00522C7B" w:rsidP="00522C7B">
      <w:pPr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522C7B" w:rsidRDefault="00912F78" w:rsidP="00522C7B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Abraham 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Soroné</w:t>
      </w:r>
      <w:proofErr w:type="spellEnd"/>
      <w:r>
        <w:rPr>
          <w:rFonts w:ascii="Arial" w:hAnsi="Arial" w:cs="Arial"/>
          <w:b/>
          <w:sz w:val="24"/>
          <w:szCs w:val="24"/>
          <w:lang w:val="es-MX"/>
        </w:rPr>
        <w:t xml:space="preserve"> Campos</w:t>
      </w:r>
    </w:p>
    <w:p w:rsidR="00522C7B" w:rsidRDefault="00522C7B" w:rsidP="00522C7B">
      <w:pPr>
        <w:rPr>
          <w:sz w:val="24"/>
          <w:szCs w:val="24"/>
          <w:lang w:val="es-MX"/>
        </w:rPr>
      </w:pPr>
    </w:p>
    <w:p w:rsidR="00FF2F64" w:rsidRDefault="00912F78">
      <w:pPr>
        <w:rPr>
          <w:rFonts w:ascii="Arial" w:hAnsi="Arial" w:cs="Arial"/>
          <w:sz w:val="24"/>
          <w:szCs w:val="24"/>
          <w:lang w:val="es-MX"/>
        </w:rPr>
      </w:pPr>
      <w:r w:rsidRPr="00454159">
        <w:rPr>
          <w:rFonts w:ascii="Arial" w:hAnsi="Arial" w:cs="Arial"/>
          <w:sz w:val="24"/>
          <w:szCs w:val="24"/>
          <w:lang w:val="es-MX"/>
        </w:rPr>
        <w:t>La Vicepresidencia, por instrucciones de la Presidencia, da lectura al comunicado siguiente:</w:t>
      </w:r>
    </w:p>
    <w:p w:rsidR="00E12E0C" w:rsidRDefault="00454159" w:rsidP="00454159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D93FBE">
        <w:rPr>
          <w:rFonts w:ascii="Arial" w:hAnsi="Arial" w:cs="Arial"/>
          <w:sz w:val="24"/>
          <w:szCs w:val="24"/>
        </w:rPr>
        <w:t xml:space="preserve">Comisiones </w:t>
      </w:r>
      <w:r>
        <w:rPr>
          <w:rFonts w:ascii="Arial" w:hAnsi="Arial" w:cs="Arial"/>
          <w:sz w:val="24"/>
          <w:szCs w:val="24"/>
        </w:rPr>
        <w:t>Legislativas para desarrollarse</w:t>
      </w:r>
      <w:r w:rsidRPr="00D93FBE">
        <w:rPr>
          <w:rFonts w:ascii="Arial" w:hAnsi="Arial" w:cs="Arial"/>
          <w:sz w:val="24"/>
          <w:szCs w:val="24"/>
        </w:rPr>
        <w:t xml:space="preserve"> el día 20 de diciembre del presente año, materia </w:t>
      </w:r>
    </w:p>
    <w:p w:rsidR="00454159" w:rsidRPr="00D93FBE" w:rsidRDefault="00E12E0C" w:rsidP="00454159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454159" w:rsidRPr="00D93FBE">
        <w:rPr>
          <w:rFonts w:ascii="Arial" w:hAnsi="Arial" w:cs="Arial"/>
          <w:sz w:val="24"/>
          <w:szCs w:val="24"/>
        </w:rPr>
        <w:t xml:space="preserve">Ejecutivo Estatal, materia Paquete Fiscal para el Ejercicio Fiscal 2022, Ley de Ingresos del Estado de México, Ley de Ingresos de los Municipios del Estado de México, </w:t>
      </w:r>
      <w:r w:rsidRPr="00D93FBE">
        <w:rPr>
          <w:rFonts w:ascii="Arial" w:hAnsi="Arial" w:cs="Arial"/>
          <w:sz w:val="24"/>
          <w:szCs w:val="24"/>
        </w:rPr>
        <w:t xml:space="preserve">Presupuesto </w:t>
      </w:r>
      <w:r w:rsidR="00454159" w:rsidRPr="00D93FBE">
        <w:rPr>
          <w:rFonts w:ascii="Arial" w:hAnsi="Arial" w:cs="Arial"/>
          <w:sz w:val="24"/>
          <w:szCs w:val="24"/>
        </w:rPr>
        <w:t xml:space="preserve">de </w:t>
      </w:r>
      <w:r w:rsidRPr="00D93FBE">
        <w:rPr>
          <w:rFonts w:ascii="Arial" w:hAnsi="Arial" w:cs="Arial"/>
          <w:sz w:val="24"/>
          <w:szCs w:val="24"/>
        </w:rPr>
        <w:t xml:space="preserve">Egresos </w:t>
      </w:r>
      <w:r>
        <w:rPr>
          <w:rFonts w:ascii="Arial" w:hAnsi="Arial" w:cs="Arial"/>
          <w:sz w:val="24"/>
          <w:szCs w:val="24"/>
        </w:rPr>
        <w:t xml:space="preserve">del </w:t>
      </w:r>
      <w:r w:rsidRPr="00D93FBE">
        <w:rPr>
          <w:rFonts w:ascii="Arial" w:hAnsi="Arial" w:cs="Arial"/>
          <w:sz w:val="24"/>
          <w:szCs w:val="24"/>
        </w:rPr>
        <w:t xml:space="preserve">Gobierno </w:t>
      </w:r>
      <w:r w:rsidR="00454159" w:rsidRPr="00D93FBE">
        <w:rPr>
          <w:rFonts w:ascii="Arial" w:hAnsi="Arial" w:cs="Arial"/>
          <w:sz w:val="24"/>
          <w:szCs w:val="24"/>
        </w:rPr>
        <w:t xml:space="preserve">del Estado de México 2022, Código Financiero del Estado de México y Municipios, Código Administrativo del Estado de México, Ley de Seguridad Social para los </w:t>
      </w:r>
      <w:r w:rsidRPr="00D93FBE">
        <w:rPr>
          <w:rFonts w:ascii="Arial" w:hAnsi="Arial" w:cs="Arial"/>
          <w:sz w:val="24"/>
          <w:szCs w:val="24"/>
        </w:rPr>
        <w:t xml:space="preserve">Servidores Públicos </w:t>
      </w:r>
      <w:r w:rsidR="00454159" w:rsidRPr="00D93FBE">
        <w:rPr>
          <w:rFonts w:ascii="Arial" w:hAnsi="Arial" w:cs="Arial"/>
          <w:sz w:val="24"/>
          <w:szCs w:val="24"/>
        </w:rPr>
        <w:t>del Estado de México y Municipios, tema reuniones de Comisiones Legislativas Unidas para analizar, el Paquete Fiscal, programación lunes 20 de diciembre del presente año a las 14</w:t>
      </w:r>
      <w:r>
        <w:rPr>
          <w:rFonts w:ascii="Arial" w:hAnsi="Arial" w:cs="Arial"/>
          <w:sz w:val="24"/>
          <w:szCs w:val="24"/>
        </w:rPr>
        <w:t xml:space="preserve"> </w:t>
      </w:r>
      <w:r w:rsidR="00454159" w:rsidRPr="00D93FBE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</w:t>
      </w:r>
      <w:r w:rsidR="00454159" w:rsidRPr="00D93FBE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="000A6238">
        <w:rPr>
          <w:rFonts w:ascii="Arial" w:hAnsi="Arial" w:cs="Arial"/>
          <w:sz w:val="24"/>
          <w:szCs w:val="24"/>
        </w:rPr>
        <w:t>s,</w:t>
      </w:r>
      <w:r w:rsidR="00454159" w:rsidRPr="00D93FBE">
        <w:rPr>
          <w:rFonts w:ascii="Arial" w:hAnsi="Arial" w:cs="Arial"/>
          <w:sz w:val="24"/>
          <w:szCs w:val="24"/>
        </w:rPr>
        <w:t xml:space="preserve"> salón Benito Juárez, Comisiones Legislativas, Finanzas Publicas, Planeación y Gasto Publico</w:t>
      </w:r>
      <w:bookmarkStart w:id="0" w:name="_GoBack"/>
      <w:bookmarkEnd w:id="0"/>
      <w:r w:rsidR="00454159" w:rsidRPr="00D93FBE">
        <w:rPr>
          <w:rFonts w:ascii="Arial" w:hAnsi="Arial" w:cs="Arial"/>
          <w:sz w:val="24"/>
          <w:szCs w:val="24"/>
        </w:rPr>
        <w:t>, reunión de trabajo.</w:t>
      </w:r>
    </w:p>
    <w:p w:rsidR="00454159" w:rsidRPr="00454159" w:rsidRDefault="00454159">
      <w:pPr>
        <w:rPr>
          <w:rFonts w:ascii="Arial" w:hAnsi="Arial" w:cs="Arial"/>
          <w:sz w:val="24"/>
          <w:szCs w:val="24"/>
          <w:lang w:val="es-MX"/>
        </w:rPr>
      </w:pPr>
    </w:p>
    <w:sectPr w:rsidR="00454159" w:rsidRPr="00454159" w:rsidSect="00522C7B">
      <w:pgSz w:w="12240" w:h="15840"/>
      <w:pgMar w:top="624" w:right="907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C7B"/>
    <w:rsid w:val="000A6238"/>
    <w:rsid w:val="00307409"/>
    <w:rsid w:val="003312A6"/>
    <w:rsid w:val="003421C5"/>
    <w:rsid w:val="00454159"/>
    <w:rsid w:val="00522C7B"/>
    <w:rsid w:val="00527232"/>
    <w:rsid w:val="0056776D"/>
    <w:rsid w:val="00652F1C"/>
    <w:rsid w:val="00671A43"/>
    <w:rsid w:val="006D07B3"/>
    <w:rsid w:val="0076139E"/>
    <w:rsid w:val="00912F78"/>
    <w:rsid w:val="00A8110A"/>
    <w:rsid w:val="00AF58B0"/>
    <w:rsid w:val="00B23426"/>
    <w:rsid w:val="00CF79DC"/>
    <w:rsid w:val="00D11F47"/>
    <w:rsid w:val="00D47CAF"/>
    <w:rsid w:val="00E12E0C"/>
    <w:rsid w:val="00FE3D7F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C7B"/>
    <w:pPr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522C7B"/>
    <w:pPr>
      <w:jc w:val="both"/>
    </w:pPr>
    <w:rPr>
      <w:rFonts w:ascii="Arial" w:eastAsia="Times New Roman" w:hAnsi="Arial" w:cs="Times New Roman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22C7B"/>
    <w:rPr>
      <w:rFonts w:ascii="Arial" w:eastAsia="Times New Roman" w:hAnsi="Arial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454159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4541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C7B"/>
    <w:pPr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522C7B"/>
    <w:pPr>
      <w:jc w:val="both"/>
    </w:pPr>
    <w:rPr>
      <w:rFonts w:ascii="Arial" w:eastAsia="Times New Roman" w:hAnsi="Arial" w:cs="Times New Roman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22C7B"/>
    <w:rPr>
      <w:rFonts w:ascii="Arial" w:eastAsia="Times New Roman" w:hAnsi="Arial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454159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45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3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A39623</cp:lastModifiedBy>
  <cp:revision>3</cp:revision>
  <dcterms:created xsi:type="dcterms:W3CDTF">2021-12-17T21:51:00Z</dcterms:created>
  <dcterms:modified xsi:type="dcterms:W3CDTF">2021-12-17T22:02:00Z</dcterms:modified>
</cp:coreProperties>
</file>