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119" w:rsidRDefault="00D15119" w:rsidP="00D151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ACTA DE LA SESIÓN SOLEMNE DE APERTURA DEL PRIMER PERÍODO EXTRAORDINARIO DE SESIONES DE LA </w:t>
      </w:r>
      <w:r w:rsidR="00CB0EAB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</w:rPr>
        <w:t>LXI</w:t>
      </w:r>
      <w:r w:rsidR="00CB0EAB">
        <w:rPr>
          <w:rFonts w:ascii="Arial" w:hAnsi="Arial" w:cs="Arial"/>
          <w:b/>
          <w:sz w:val="22"/>
          <w:szCs w:val="22"/>
        </w:rPr>
        <w:t>”</w:t>
      </w:r>
      <w:r>
        <w:rPr>
          <w:rFonts w:ascii="Arial" w:hAnsi="Arial" w:cs="Arial"/>
          <w:b/>
          <w:sz w:val="22"/>
          <w:szCs w:val="22"/>
        </w:rPr>
        <w:t xml:space="preserve"> LEGISLATURA DEL ESTADO DE MÉXICO.</w:t>
      </w:r>
    </w:p>
    <w:p w:rsidR="00D15119" w:rsidRDefault="00D15119" w:rsidP="00D15119">
      <w:pPr>
        <w:jc w:val="both"/>
        <w:rPr>
          <w:rFonts w:ascii="Arial" w:hAnsi="Arial" w:cs="Arial"/>
          <w:b/>
          <w:sz w:val="22"/>
          <w:szCs w:val="22"/>
        </w:rPr>
      </w:pPr>
    </w:p>
    <w:p w:rsidR="00D15119" w:rsidRDefault="00D15119" w:rsidP="00D1511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Celebrada el día veintisiete de diciembre de dos mil veintiuno</w:t>
      </w: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</w:p>
    <w:p w:rsidR="00D15119" w:rsidRDefault="00D15119" w:rsidP="00D15119">
      <w:pPr>
        <w:pStyle w:val="Ttulo1"/>
        <w:rPr>
          <w:b/>
          <w:bCs/>
          <w:szCs w:val="22"/>
        </w:rPr>
      </w:pPr>
      <w:r>
        <w:rPr>
          <w:b/>
          <w:bCs/>
          <w:szCs w:val="22"/>
        </w:rPr>
        <w:t>Presidente Diputado Valentín González Bautista</w:t>
      </w: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</w:p>
    <w:p w:rsidR="00D15119" w:rsidRDefault="00D15119" w:rsidP="00D15119">
      <w:pPr>
        <w:ind w:right="1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el Salón de Sesiones del H. Poder Legislativo, en la ciudad de Toluca de Lerdo, capital del Estado de México, siendo las </w:t>
      </w:r>
      <w:r w:rsidR="00551718">
        <w:rPr>
          <w:rFonts w:ascii="Arial" w:hAnsi="Arial" w:cs="Arial"/>
          <w:sz w:val="22"/>
          <w:szCs w:val="22"/>
        </w:rPr>
        <w:t>catorce</w:t>
      </w:r>
      <w:r>
        <w:rPr>
          <w:rFonts w:ascii="Arial" w:hAnsi="Arial" w:cs="Arial"/>
          <w:sz w:val="22"/>
          <w:szCs w:val="22"/>
        </w:rPr>
        <w:t xml:space="preserve"> horas con </w:t>
      </w:r>
      <w:r w:rsidR="00CB0EAB">
        <w:rPr>
          <w:rFonts w:ascii="Arial" w:hAnsi="Arial" w:cs="Arial"/>
          <w:sz w:val="22"/>
          <w:szCs w:val="22"/>
        </w:rPr>
        <w:t>treinta</w:t>
      </w:r>
      <w:r>
        <w:rPr>
          <w:rFonts w:ascii="Arial" w:hAnsi="Arial" w:cs="Arial"/>
          <w:sz w:val="22"/>
          <w:szCs w:val="22"/>
        </w:rPr>
        <w:t xml:space="preserve"> minutos del día veinti</w:t>
      </w:r>
      <w:r w:rsidR="00DC790A">
        <w:rPr>
          <w:rFonts w:ascii="Arial" w:hAnsi="Arial" w:cs="Arial"/>
          <w:sz w:val="22"/>
          <w:szCs w:val="22"/>
        </w:rPr>
        <w:t>siete</w:t>
      </w:r>
      <w:r>
        <w:rPr>
          <w:rFonts w:ascii="Arial" w:hAnsi="Arial" w:cs="Arial"/>
          <w:sz w:val="22"/>
          <w:szCs w:val="22"/>
        </w:rPr>
        <w:t xml:space="preserve"> de </w:t>
      </w:r>
      <w:r w:rsidR="00DC790A">
        <w:rPr>
          <w:rFonts w:ascii="Arial" w:hAnsi="Arial" w:cs="Arial"/>
          <w:sz w:val="22"/>
          <w:szCs w:val="22"/>
        </w:rPr>
        <w:t>diciembre</w:t>
      </w:r>
      <w:r>
        <w:rPr>
          <w:rFonts w:ascii="Arial" w:hAnsi="Arial" w:cs="Arial"/>
          <w:sz w:val="22"/>
          <w:szCs w:val="22"/>
        </w:rPr>
        <w:t xml:space="preserve"> de dos mil </w:t>
      </w:r>
      <w:r w:rsidR="00DC790A">
        <w:rPr>
          <w:rFonts w:ascii="Arial" w:hAnsi="Arial" w:cs="Arial"/>
          <w:sz w:val="22"/>
          <w:szCs w:val="22"/>
        </w:rPr>
        <w:t>veintiuno</w:t>
      </w:r>
      <w:r>
        <w:rPr>
          <w:rFonts w:ascii="Arial" w:hAnsi="Arial" w:cs="Arial"/>
          <w:sz w:val="22"/>
          <w:szCs w:val="22"/>
        </w:rPr>
        <w:t xml:space="preserve">, la Presidencia abre la sesión una vez que la Secretaría verificó la existencia del quórum, mediante el </w:t>
      </w:r>
      <w:r>
        <w:rPr>
          <w:rFonts w:ascii="Arial" w:hAnsi="Arial" w:cs="Arial"/>
          <w:sz w:val="22"/>
          <w:szCs w:val="22"/>
          <w:lang w:val="es-MX"/>
        </w:rPr>
        <w:t>sistema electrónico de registro de asistencia</w:t>
      </w:r>
      <w:r>
        <w:rPr>
          <w:rFonts w:ascii="Arial" w:hAnsi="Arial" w:cs="Arial"/>
          <w:sz w:val="22"/>
          <w:szCs w:val="22"/>
        </w:rPr>
        <w:t>.</w:t>
      </w: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Presidencia señala que la presente sesión es de régimen solemne y tiene como propósito, declarar la Apertura del Primer Período Extraordinario de Sesiones de la LX</w:t>
      </w:r>
      <w:r w:rsidR="00DC790A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Legislatura del Estado de México.</w:t>
      </w: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Presidencia solicita a los asistentes al Recinto del Poder Legislativo, ponerse de pie para entonar el Himno Nacional Mexicano.</w:t>
      </w: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1.- Se entona el Himno Nacional Mexicano.</w:t>
      </w: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2.- La Presidencia dirige un mensaje y formula la Declaratoria Solemne de Apertura del Primer Período Extraordinario de Sesiones de la </w:t>
      </w:r>
      <w:r w:rsidR="00CB0EAB">
        <w:rPr>
          <w:rFonts w:ascii="Arial" w:hAnsi="Arial" w:cs="Arial"/>
          <w:sz w:val="22"/>
          <w:szCs w:val="22"/>
        </w:rPr>
        <w:t>“</w:t>
      </w:r>
      <w:r w:rsidR="001D01EB">
        <w:rPr>
          <w:rFonts w:ascii="Arial" w:hAnsi="Arial" w:cs="Arial"/>
          <w:sz w:val="22"/>
          <w:szCs w:val="22"/>
        </w:rPr>
        <w:t>LXI</w:t>
      </w:r>
      <w:r w:rsidR="00CB0EAB">
        <w:rPr>
          <w:rFonts w:ascii="Arial" w:hAnsi="Arial" w:cs="Arial"/>
          <w:sz w:val="22"/>
          <w:szCs w:val="22"/>
        </w:rPr>
        <w:t>”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Legislatura del Estado de México, siendo las </w:t>
      </w:r>
      <w:r w:rsidR="00551718">
        <w:rPr>
          <w:rFonts w:ascii="Arial" w:hAnsi="Arial" w:cs="Arial"/>
          <w:sz w:val="22"/>
          <w:szCs w:val="22"/>
        </w:rPr>
        <w:t>catorce</w:t>
      </w:r>
      <w:r>
        <w:rPr>
          <w:rFonts w:ascii="Arial" w:hAnsi="Arial" w:cs="Arial"/>
          <w:sz w:val="22"/>
          <w:szCs w:val="22"/>
        </w:rPr>
        <w:t xml:space="preserve"> horas con </w:t>
      </w:r>
      <w:r w:rsidR="00551718">
        <w:rPr>
          <w:rFonts w:ascii="Arial" w:hAnsi="Arial" w:cs="Arial"/>
          <w:sz w:val="22"/>
          <w:szCs w:val="22"/>
        </w:rPr>
        <w:t>cuarenta y cuatro</w:t>
      </w:r>
      <w:r>
        <w:rPr>
          <w:rFonts w:ascii="Arial" w:hAnsi="Arial" w:cs="Arial"/>
          <w:sz w:val="22"/>
          <w:szCs w:val="22"/>
        </w:rPr>
        <w:t xml:space="preserve"> minutos del día veinti</w:t>
      </w:r>
      <w:r w:rsidR="001D01EB">
        <w:rPr>
          <w:rFonts w:ascii="Arial" w:hAnsi="Arial" w:cs="Arial"/>
          <w:sz w:val="22"/>
          <w:szCs w:val="22"/>
        </w:rPr>
        <w:t>siete</w:t>
      </w:r>
      <w:r>
        <w:rPr>
          <w:rFonts w:ascii="Arial" w:hAnsi="Arial" w:cs="Arial"/>
          <w:sz w:val="22"/>
          <w:szCs w:val="22"/>
        </w:rPr>
        <w:t xml:space="preserve"> de </w:t>
      </w:r>
      <w:r w:rsidR="001D01EB">
        <w:rPr>
          <w:rFonts w:ascii="Arial" w:hAnsi="Arial" w:cs="Arial"/>
          <w:sz w:val="22"/>
          <w:szCs w:val="22"/>
        </w:rPr>
        <w:t>diciembre</w:t>
      </w:r>
      <w:r>
        <w:rPr>
          <w:rFonts w:ascii="Arial" w:hAnsi="Arial" w:cs="Arial"/>
          <w:sz w:val="22"/>
          <w:szCs w:val="22"/>
        </w:rPr>
        <w:t xml:space="preserve"> de dos mil </w:t>
      </w:r>
      <w:r w:rsidR="001D01EB">
        <w:rPr>
          <w:rFonts w:ascii="Arial" w:hAnsi="Arial" w:cs="Arial"/>
          <w:sz w:val="22"/>
          <w:szCs w:val="22"/>
        </w:rPr>
        <w:t>veintiuno</w:t>
      </w:r>
      <w:r>
        <w:rPr>
          <w:rFonts w:ascii="Arial" w:hAnsi="Arial" w:cs="Arial"/>
          <w:sz w:val="22"/>
          <w:szCs w:val="22"/>
        </w:rPr>
        <w:t>.</w:t>
      </w: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Presidencia solicita a la Secretaría registre la asistencia a la sesión, informando esta última, que ha sido registrada la asistencia a la sesión.</w:t>
      </w: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Vicepresidencia solicita a los asistentes al Recinto del Poder Legislativo, ponerse de pie para entonar el Himno del Estado de México.</w:t>
      </w: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3.- Se entona el Himno del Estado de México.</w:t>
      </w: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4.- Agotados los asuntos en cartera, la Presidencia levanta la sesión siendo las </w:t>
      </w:r>
      <w:r w:rsidR="00551718">
        <w:rPr>
          <w:rFonts w:ascii="Arial" w:hAnsi="Arial" w:cs="Arial"/>
          <w:sz w:val="22"/>
          <w:szCs w:val="22"/>
        </w:rPr>
        <w:t>catorc</w:t>
      </w:r>
      <w:r>
        <w:rPr>
          <w:rFonts w:ascii="Arial" w:hAnsi="Arial" w:cs="Arial"/>
          <w:sz w:val="22"/>
          <w:szCs w:val="22"/>
        </w:rPr>
        <w:t xml:space="preserve">e horas con </w:t>
      </w:r>
      <w:r w:rsidR="00551718">
        <w:rPr>
          <w:rFonts w:ascii="Arial" w:hAnsi="Arial" w:cs="Arial"/>
          <w:sz w:val="22"/>
          <w:szCs w:val="22"/>
        </w:rPr>
        <w:t>cuarenta y siete</w:t>
      </w:r>
      <w:r>
        <w:rPr>
          <w:rFonts w:ascii="Arial" w:hAnsi="Arial" w:cs="Arial"/>
          <w:sz w:val="22"/>
          <w:szCs w:val="22"/>
        </w:rPr>
        <w:t xml:space="preserve"> minutos del día de la fecha y solicita a los diputados permanecer en su sitial para dar curso a la sesión deliberante.</w:t>
      </w: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</w:p>
    <w:p w:rsidR="00D15119" w:rsidRDefault="00D15119" w:rsidP="00D15119">
      <w:pPr>
        <w:jc w:val="both"/>
        <w:rPr>
          <w:rFonts w:ascii="Arial" w:hAnsi="Arial" w:cs="Arial"/>
          <w:sz w:val="22"/>
          <w:szCs w:val="22"/>
        </w:rPr>
      </w:pPr>
    </w:p>
    <w:p w:rsidR="00D15119" w:rsidRDefault="00D15119" w:rsidP="00D151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Diputadas </w:t>
      </w:r>
      <w:proofErr w:type="gramStart"/>
      <w:r>
        <w:rPr>
          <w:rFonts w:ascii="Arial" w:hAnsi="Arial" w:cs="Arial"/>
          <w:b/>
          <w:sz w:val="22"/>
          <w:szCs w:val="22"/>
        </w:rPr>
        <w:t>Secretarias</w:t>
      </w:r>
      <w:proofErr w:type="gramEnd"/>
    </w:p>
    <w:p w:rsidR="00D15119" w:rsidRDefault="00D15119" w:rsidP="00D15119">
      <w:pPr>
        <w:ind w:right="108"/>
        <w:jc w:val="center"/>
        <w:rPr>
          <w:rFonts w:ascii="Arial" w:hAnsi="Arial" w:cs="Arial"/>
          <w:b/>
          <w:sz w:val="22"/>
          <w:szCs w:val="22"/>
        </w:rPr>
      </w:pPr>
    </w:p>
    <w:p w:rsidR="00D15119" w:rsidRDefault="00D15119" w:rsidP="00D15119">
      <w:pPr>
        <w:ind w:right="108"/>
        <w:jc w:val="center"/>
        <w:rPr>
          <w:rFonts w:ascii="Arial" w:hAnsi="Arial" w:cs="Arial"/>
          <w:b/>
          <w:sz w:val="22"/>
          <w:szCs w:val="22"/>
        </w:rPr>
      </w:pPr>
    </w:p>
    <w:p w:rsidR="00D15119" w:rsidRDefault="00EF12BB" w:rsidP="00D15119">
      <w:pPr>
        <w:ind w:right="1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Abraham </w:t>
      </w:r>
      <w:proofErr w:type="spellStart"/>
      <w:r>
        <w:rPr>
          <w:rFonts w:ascii="Arial" w:hAnsi="Arial" w:cs="Arial"/>
          <w:b/>
        </w:rPr>
        <w:t>Sarone</w:t>
      </w:r>
      <w:proofErr w:type="spellEnd"/>
      <w:r>
        <w:rPr>
          <w:rFonts w:ascii="Arial" w:hAnsi="Arial" w:cs="Arial"/>
          <w:b/>
        </w:rPr>
        <w:t xml:space="preserve"> Campos</w:t>
      </w:r>
      <w:r w:rsidR="00D15119">
        <w:rPr>
          <w:rFonts w:ascii="Arial" w:hAnsi="Arial" w:cs="Arial"/>
          <w:b/>
        </w:rPr>
        <w:tab/>
      </w:r>
      <w:r w:rsidR="00D15119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Alfredo Quiroz Fuentes</w:t>
      </w:r>
    </w:p>
    <w:p w:rsidR="00D15119" w:rsidRDefault="00D15119" w:rsidP="00D15119">
      <w:pPr>
        <w:ind w:right="108"/>
        <w:jc w:val="center"/>
        <w:rPr>
          <w:rFonts w:ascii="Arial" w:hAnsi="Arial" w:cs="Arial"/>
          <w:b/>
        </w:rPr>
      </w:pPr>
    </w:p>
    <w:p w:rsidR="00D15119" w:rsidRDefault="00EF12BB" w:rsidP="00D15119">
      <w:pPr>
        <w:ind w:right="1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Francisco Rojas Cano</w:t>
      </w:r>
    </w:p>
    <w:p w:rsidR="00EF12BB" w:rsidRDefault="00EF12BB" w:rsidP="00D15119">
      <w:pPr>
        <w:ind w:right="108"/>
        <w:jc w:val="center"/>
        <w:rPr>
          <w:rFonts w:ascii="Arial" w:hAnsi="Arial" w:cs="Arial"/>
          <w:b/>
          <w:sz w:val="22"/>
          <w:szCs w:val="22"/>
        </w:rPr>
      </w:pPr>
    </w:p>
    <w:sectPr w:rsidR="00EF12BB" w:rsidSect="00D15119">
      <w:pgSz w:w="12240" w:h="15840"/>
      <w:pgMar w:top="567" w:right="907" w:bottom="102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119"/>
    <w:rsid w:val="001D01EB"/>
    <w:rsid w:val="00307409"/>
    <w:rsid w:val="003312A6"/>
    <w:rsid w:val="003421C5"/>
    <w:rsid w:val="00527232"/>
    <w:rsid w:val="00551718"/>
    <w:rsid w:val="00652F1C"/>
    <w:rsid w:val="00671A43"/>
    <w:rsid w:val="006D07B3"/>
    <w:rsid w:val="0076139E"/>
    <w:rsid w:val="00A8110A"/>
    <w:rsid w:val="00B23426"/>
    <w:rsid w:val="00CB0EAB"/>
    <w:rsid w:val="00CF79DC"/>
    <w:rsid w:val="00D11F47"/>
    <w:rsid w:val="00D15119"/>
    <w:rsid w:val="00D47CAF"/>
    <w:rsid w:val="00DC790A"/>
    <w:rsid w:val="00EF12BB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29EC8"/>
  <w15:docId w15:val="{C10B8263-B056-467F-958C-50994339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5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"/>
    <w:basedOn w:val="Normal"/>
    <w:next w:val="Normal"/>
    <w:link w:val="Ttulo1Car"/>
    <w:qFormat/>
    <w:rsid w:val="00D15119"/>
    <w:pPr>
      <w:keepNext/>
      <w:jc w:val="center"/>
      <w:outlineLvl w:val="0"/>
    </w:pPr>
    <w:rPr>
      <w:rFonts w:ascii="Arial" w:eastAsia="MS Mincho" w:hAnsi="Arial" w:cs="Arial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Car"/>
    <w:basedOn w:val="Fuentedeprrafopredeter"/>
    <w:link w:val="Ttulo1"/>
    <w:rsid w:val="00D15119"/>
    <w:rPr>
      <w:rFonts w:ascii="Arial" w:eastAsia="MS Mincho" w:hAnsi="Arial" w:cs="Arial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6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</cp:lastModifiedBy>
  <cp:revision>3</cp:revision>
  <dcterms:created xsi:type="dcterms:W3CDTF">2021-12-27T16:51:00Z</dcterms:created>
  <dcterms:modified xsi:type="dcterms:W3CDTF">2022-02-02T19:24:00Z</dcterms:modified>
</cp:coreProperties>
</file>