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E2FF7" w:rsidRPr="00536571" w:rsidRDefault="00686E4E">
      <w:pPr>
        <w:spacing w:after="0" w:line="240" w:lineRule="auto"/>
        <w:jc w:val="center"/>
        <w:rPr>
          <w:rFonts w:ascii="Arial" w:eastAsia="Arial" w:hAnsi="Arial" w:cs="Arial"/>
          <w:b/>
          <w:sz w:val="24"/>
          <w:szCs w:val="24"/>
        </w:rPr>
      </w:pPr>
      <w:r w:rsidRPr="00536571">
        <w:rPr>
          <w:rFonts w:ascii="Arial" w:eastAsia="Arial" w:hAnsi="Arial" w:cs="Arial"/>
          <w:b/>
          <w:sz w:val="24"/>
          <w:szCs w:val="24"/>
        </w:rPr>
        <w:t>ACTA DE LA SESIÓN DELIBERANTE DE LA “LXI” LEGISLATURA DEL ESTADO DE MÉXICO.</w:t>
      </w:r>
    </w:p>
    <w:p w14:paraId="00000002" w14:textId="77777777" w:rsidR="002E2FF7" w:rsidRPr="00536571" w:rsidRDefault="002E2FF7">
      <w:pPr>
        <w:spacing w:after="0" w:line="240" w:lineRule="auto"/>
        <w:jc w:val="center"/>
        <w:rPr>
          <w:rFonts w:ascii="Arial" w:eastAsia="Arial" w:hAnsi="Arial" w:cs="Arial"/>
          <w:sz w:val="24"/>
          <w:szCs w:val="24"/>
        </w:rPr>
      </w:pPr>
    </w:p>
    <w:p w14:paraId="00000003" w14:textId="77777777" w:rsidR="002E2FF7" w:rsidRPr="00536571" w:rsidRDefault="00686E4E">
      <w:pPr>
        <w:spacing w:after="0" w:line="240" w:lineRule="auto"/>
        <w:jc w:val="center"/>
        <w:rPr>
          <w:rFonts w:ascii="Arial" w:eastAsia="Arial" w:hAnsi="Arial" w:cs="Arial"/>
          <w:sz w:val="24"/>
          <w:szCs w:val="24"/>
        </w:rPr>
      </w:pPr>
      <w:r w:rsidRPr="00536571">
        <w:rPr>
          <w:rFonts w:ascii="Arial" w:eastAsia="Arial" w:hAnsi="Arial" w:cs="Arial"/>
          <w:sz w:val="24"/>
          <w:szCs w:val="24"/>
        </w:rPr>
        <w:t>Celebrada el día tres de marzo de dos mil veintidós</w:t>
      </w:r>
    </w:p>
    <w:p w14:paraId="00000004" w14:textId="77777777" w:rsidR="002E2FF7" w:rsidRPr="00536571" w:rsidRDefault="002E2FF7">
      <w:pPr>
        <w:spacing w:after="0" w:line="240" w:lineRule="auto"/>
        <w:jc w:val="center"/>
        <w:rPr>
          <w:rFonts w:ascii="Arial" w:eastAsia="Arial" w:hAnsi="Arial" w:cs="Arial"/>
          <w:sz w:val="24"/>
          <w:szCs w:val="24"/>
        </w:rPr>
      </w:pPr>
    </w:p>
    <w:p w14:paraId="00000005" w14:textId="77777777" w:rsidR="002E2FF7" w:rsidRPr="00536571" w:rsidRDefault="00686E4E">
      <w:pPr>
        <w:spacing w:after="0" w:line="240" w:lineRule="auto"/>
        <w:jc w:val="center"/>
        <w:rPr>
          <w:rFonts w:ascii="Arial" w:eastAsia="Arial" w:hAnsi="Arial" w:cs="Arial"/>
          <w:b/>
          <w:sz w:val="24"/>
          <w:szCs w:val="24"/>
        </w:rPr>
      </w:pPr>
      <w:r w:rsidRPr="00536571">
        <w:rPr>
          <w:rFonts w:ascii="Arial" w:eastAsia="Arial" w:hAnsi="Arial" w:cs="Arial"/>
          <w:b/>
          <w:sz w:val="24"/>
          <w:szCs w:val="24"/>
        </w:rPr>
        <w:t xml:space="preserve">Presidenta Diputada Mónica Angélica Álvarez </w:t>
      </w:r>
      <w:proofErr w:type="spellStart"/>
      <w:r w:rsidRPr="00536571">
        <w:rPr>
          <w:rFonts w:ascii="Arial" w:eastAsia="Arial" w:hAnsi="Arial" w:cs="Arial"/>
          <w:b/>
          <w:sz w:val="24"/>
          <w:szCs w:val="24"/>
        </w:rPr>
        <w:t>Nemer</w:t>
      </w:r>
      <w:proofErr w:type="spellEnd"/>
    </w:p>
    <w:p w14:paraId="00000006" w14:textId="77777777" w:rsidR="002E2FF7" w:rsidRPr="00536571" w:rsidRDefault="002E2FF7">
      <w:pPr>
        <w:spacing w:after="0" w:line="240" w:lineRule="auto"/>
        <w:jc w:val="both"/>
        <w:rPr>
          <w:rFonts w:ascii="Arial" w:eastAsia="Arial" w:hAnsi="Arial" w:cs="Arial"/>
          <w:sz w:val="24"/>
          <w:szCs w:val="24"/>
        </w:rPr>
      </w:pPr>
    </w:p>
    <w:p w14:paraId="00000007"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En el Salón sesiones del H. Poder Legislativo, en la ciudad de Toluca de Lerdo, capital del Estado de México, la Presidencia abre la sesión siendo las doce horas con treinta y dos minutos del día tres de marzo de dos mil veintidós, una vez que la Secretaría verificó la existencia del quórum, mediante el sistema electrónico. </w:t>
      </w:r>
    </w:p>
    <w:p w14:paraId="00000008" w14:textId="77777777" w:rsidR="002E2FF7" w:rsidRPr="00536571" w:rsidRDefault="002E2FF7">
      <w:pPr>
        <w:spacing w:after="0" w:line="240" w:lineRule="auto"/>
        <w:jc w:val="both"/>
        <w:rPr>
          <w:rFonts w:ascii="Arial" w:eastAsia="Arial" w:hAnsi="Arial" w:cs="Arial"/>
          <w:sz w:val="24"/>
          <w:szCs w:val="24"/>
        </w:rPr>
      </w:pPr>
    </w:p>
    <w:p w14:paraId="00000009" w14:textId="41E0878F"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El diputado Enrique Vargas del Villar felicita al Maestro Javier Domínguez Morales ya fue</w:t>
      </w:r>
      <w:r w:rsidR="002B6783">
        <w:rPr>
          <w:rFonts w:ascii="Arial" w:eastAsia="Arial" w:hAnsi="Arial" w:cs="Arial"/>
          <w:sz w:val="24"/>
          <w:szCs w:val="24"/>
        </w:rPr>
        <w:t xml:space="preserve"> que</w:t>
      </w:r>
      <w:r w:rsidRPr="00536571">
        <w:rPr>
          <w:rFonts w:ascii="Arial" w:eastAsia="Arial" w:hAnsi="Arial" w:cs="Arial"/>
          <w:sz w:val="24"/>
          <w:szCs w:val="24"/>
        </w:rPr>
        <w:t xml:space="preserve"> galardonado con la presea Estado de México, a la Contribución del Servicio Público, Alfredo de Mazo Vélez por su trayectoria en el Servicio Legislativo del Estado de México, con más de 35 años del servicio en nuestra legislatura.</w:t>
      </w:r>
    </w:p>
    <w:p w14:paraId="0000000A" w14:textId="77777777" w:rsidR="002E2FF7" w:rsidRPr="00536571" w:rsidRDefault="002E2FF7">
      <w:pPr>
        <w:spacing w:after="0" w:line="240" w:lineRule="auto"/>
        <w:jc w:val="both"/>
        <w:rPr>
          <w:rFonts w:ascii="Arial" w:eastAsia="Arial" w:hAnsi="Arial" w:cs="Arial"/>
          <w:sz w:val="24"/>
          <w:szCs w:val="24"/>
        </w:rPr>
      </w:pPr>
    </w:p>
    <w:p w14:paraId="0000000B"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14:paraId="0000000C" w14:textId="77777777" w:rsidR="002E2FF7" w:rsidRPr="00536571" w:rsidRDefault="002E2FF7">
      <w:pPr>
        <w:spacing w:after="0" w:line="240" w:lineRule="auto"/>
        <w:jc w:val="both"/>
        <w:rPr>
          <w:rFonts w:ascii="Arial" w:eastAsia="Arial" w:hAnsi="Arial" w:cs="Arial"/>
          <w:sz w:val="24"/>
          <w:szCs w:val="24"/>
        </w:rPr>
      </w:pPr>
    </w:p>
    <w:p w14:paraId="0000000D"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14:paraId="0000000E"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0F"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2.- La diputada Mónica Miriam Granillo Velazco hace uso de la palabra, para dar lectura al Dictamen de selección de hasta 10 candidatas o candidatos, con motivo la designación de la o el Fiscal General del Estado de México en la forma siguiente:</w:t>
      </w:r>
    </w:p>
    <w:p w14:paraId="00000010" w14:textId="105B1BF8"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highlight w:val="white"/>
        </w:rPr>
        <w:t>Edmundo Porfirio Garrido Osorio, José Luis Cervantes Martínez, Dilcia Samantha García</w:t>
      </w:r>
      <w:r w:rsidR="002B6783">
        <w:rPr>
          <w:rFonts w:ascii="Arial" w:eastAsia="Arial" w:hAnsi="Arial" w:cs="Arial"/>
          <w:sz w:val="24"/>
          <w:szCs w:val="24"/>
          <w:highlight w:val="white"/>
        </w:rPr>
        <w:t xml:space="preserve"> Espinoza de los Monteros</w:t>
      </w:r>
      <w:r w:rsidRPr="00536571">
        <w:rPr>
          <w:rFonts w:ascii="Arial" w:eastAsia="Arial" w:hAnsi="Arial" w:cs="Arial"/>
          <w:sz w:val="24"/>
          <w:szCs w:val="24"/>
          <w:highlight w:val="white"/>
        </w:rPr>
        <w:t>, Alonso Israel Lira Salas, Rodrigo Archundia Barrientos, María de la Luz Quiroz Carvajal, María Esther Nolasco Núñez, Martín Marín Colín, Mario Salas Ortiz y Paulina Téllez Martínez,</w:t>
      </w:r>
      <w:r w:rsidRPr="00536571">
        <w:rPr>
          <w:rFonts w:ascii="Arial" w:eastAsia="Arial" w:hAnsi="Arial" w:cs="Arial"/>
          <w:sz w:val="24"/>
          <w:szCs w:val="24"/>
        </w:rPr>
        <w:t xml:space="preserve"> presentado por la Junta de Coordinación Política. </w:t>
      </w:r>
    </w:p>
    <w:p w14:paraId="00000011"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12" w14:textId="3133A7F4"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Sin que motive debate el dictamen y proyecto de </w:t>
      </w:r>
      <w:r w:rsidR="002B6783">
        <w:rPr>
          <w:rFonts w:ascii="Arial" w:eastAsia="Arial" w:hAnsi="Arial" w:cs="Arial"/>
          <w:sz w:val="24"/>
          <w:szCs w:val="24"/>
        </w:rPr>
        <w:t>acuerdo</w:t>
      </w:r>
      <w:r w:rsidRPr="00536571">
        <w:rPr>
          <w:rFonts w:ascii="Arial" w:eastAsia="Arial" w:hAnsi="Arial" w:cs="Arial"/>
          <w:sz w:val="24"/>
          <w:szCs w:val="24"/>
        </w:rPr>
        <w:t>, la Presidencia señala que</w:t>
      </w:r>
      <w:r w:rsidR="009D3663">
        <w:rPr>
          <w:rFonts w:ascii="Arial" w:eastAsia="Arial" w:hAnsi="Arial" w:cs="Arial"/>
          <w:sz w:val="24"/>
          <w:szCs w:val="24"/>
        </w:rPr>
        <w:t>,</w:t>
      </w:r>
      <w:r w:rsidRPr="00536571">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w:t>
      </w:r>
      <w:r w:rsidR="009D3663">
        <w:rPr>
          <w:rFonts w:ascii="Arial" w:eastAsia="Arial" w:hAnsi="Arial" w:cs="Arial"/>
          <w:sz w:val="24"/>
          <w:szCs w:val="24"/>
        </w:rPr>
        <w:t>,</w:t>
      </w:r>
      <w:r w:rsidRPr="00536571">
        <w:rPr>
          <w:rFonts w:ascii="Arial" w:eastAsia="Arial" w:hAnsi="Arial" w:cs="Arial"/>
          <w:sz w:val="24"/>
          <w:szCs w:val="24"/>
        </w:rPr>
        <w:t xml:space="preserve"> si algún integrante de la Legislatura desea separar algún artículo para su discusión particular, se sirva manifestarlo de viva voz al registrar su voto. El dictamen y proyecto de </w:t>
      </w:r>
      <w:r w:rsidR="002B6783">
        <w:rPr>
          <w:rFonts w:ascii="Arial" w:eastAsia="Arial" w:hAnsi="Arial" w:cs="Arial"/>
          <w:sz w:val="24"/>
          <w:szCs w:val="24"/>
        </w:rPr>
        <w:t>acuerdo</w:t>
      </w:r>
      <w:r w:rsidRPr="00536571">
        <w:rPr>
          <w:rFonts w:ascii="Arial" w:eastAsia="Arial" w:hAnsi="Arial" w:cs="Arial"/>
          <w:sz w:val="24"/>
          <w:szCs w:val="24"/>
        </w:rPr>
        <w:t xml:space="preserve">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3" w14:textId="77777777" w:rsidR="002E2FF7" w:rsidRPr="00536571" w:rsidRDefault="002E2FF7">
      <w:pPr>
        <w:spacing w:after="0" w:line="240" w:lineRule="auto"/>
        <w:jc w:val="both"/>
        <w:rPr>
          <w:rFonts w:ascii="Arial" w:eastAsia="Arial" w:hAnsi="Arial" w:cs="Arial"/>
          <w:sz w:val="24"/>
          <w:szCs w:val="24"/>
        </w:rPr>
      </w:pPr>
    </w:p>
    <w:p w14:paraId="00000014"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3.- El diputado Emiliano Aguirre Cruz hace uso de la palabra, para dar lectura a la Iniciativa con Proyecto de Decreto por el que se reforma el artículo 6.18 del Código Administrativo del Estado de México, presentada por el propio diputado, en nombre del Grupo Parlamentario del Partido morena. </w:t>
      </w:r>
    </w:p>
    <w:p w14:paraId="00000015" w14:textId="77777777" w:rsidR="002E2FF7" w:rsidRPr="00536571" w:rsidRDefault="002E2FF7">
      <w:pPr>
        <w:spacing w:after="0" w:line="240" w:lineRule="auto"/>
        <w:jc w:val="both"/>
        <w:rPr>
          <w:rFonts w:ascii="Arial" w:eastAsia="Arial" w:hAnsi="Arial" w:cs="Arial"/>
          <w:sz w:val="24"/>
          <w:szCs w:val="24"/>
        </w:rPr>
      </w:pPr>
    </w:p>
    <w:p w14:paraId="00000016" w14:textId="2C76292F"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La Presidencia la remite a la </w:t>
      </w:r>
      <w:r w:rsidR="002B6783" w:rsidRPr="00536571">
        <w:rPr>
          <w:rFonts w:ascii="Arial" w:eastAsia="Arial" w:hAnsi="Arial" w:cs="Arial"/>
          <w:sz w:val="24"/>
          <w:szCs w:val="24"/>
        </w:rPr>
        <w:t xml:space="preserve">Comisión </w:t>
      </w:r>
      <w:r w:rsidRPr="00536571">
        <w:rPr>
          <w:rFonts w:ascii="Arial" w:eastAsia="Arial" w:hAnsi="Arial" w:cs="Arial"/>
          <w:sz w:val="24"/>
          <w:szCs w:val="24"/>
        </w:rPr>
        <w:t xml:space="preserve">Legislativa de Gestión Integral de Riesgos y Protección Civil, para su estudio y dictamen. </w:t>
      </w:r>
    </w:p>
    <w:p w14:paraId="00000017" w14:textId="77777777" w:rsidR="002E2FF7" w:rsidRPr="00536571" w:rsidRDefault="002E2FF7">
      <w:pPr>
        <w:spacing w:line="240" w:lineRule="auto"/>
        <w:jc w:val="both"/>
        <w:rPr>
          <w:rFonts w:ascii="Arial" w:eastAsia="Arial" w:hAnsi="Arial" w:cs="Arial"/>
          <w:sz w:val="24"/>
          <w:szCs w:val="24"/>
        </w:rPr>
      </w:pPr>
    </w:p>
    <w:p w14:paraId="00000018" w14:textId="4AD0A73B"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4.- El diputado Gerardo Ulloa Pérez hace uso de la palabra, para dar lectura a la Iniciativa con Proyecto de Decreto</w:t>
      </w:r>
      <w:r w:rsidR="00957BB9">
        <w:rPr>
          <w:rFonts w:ascii="Arial" w:eastAsia="Arial" w:hAnsi="Arial" w:cs="Arial"/>
          <w:sz w:val="24"/>
          <w:szCs w:val="24"/>
        </w:rPr>
        <w:t xml:space="preserve"> </w:t>
      </w:r>
      <w:r w:rsidR="00A23483">
        <w:rPr>
          <w:rFonts w:ascii="Arial" w:eastAsia="Arial" w:hAnsi="Arial" w:cs="Arial"/>
          <w:sz w:val="24"/>
          <w:szCs w:val="24"/>
        </w:rPr>
        <w:t>mediante la cual se propone eliminar el calificativo de interior o cerrado en las áreas o lugares considerados como espacios 100% libres de humo de tabaco y emisiones, de igual manera se propone integrar un concepto de espacio de concurrencia colectiva, definido como espacio destinado al acceso público para el desarrollo de actividades deportivas, artísticas, culturales y de entretenimiento, tanto de ámbito público como privado, así también prever derecho de las personas fumadoras a contemplar el establecimiento de espacios al aire libre, destinados a esta actividad, lo anterior con la intención de armonizar la legislación estatal en materia de protección contra la exposición de humo de tabaco y de emisiones de los sistemas electrónicos de administración de nicotina y sistemas similares de consumo sin nicotina y adecuarla al nuevo estándar estatal</w:t>
      </w:r>
      <w:r w:rsidRPr="00536571">
        <w:rPr>
          <w:rFonts w:ascii="Arial" w:eastAsia="Arial" w:hAnsi="Arial" w:cs="Arial"/>
          <w:sz w:val="24"/>
          <w:szCs w:val="24"/>
        </w:rPr>
        <w:t>, en nombre del Grupo Parlamentario del Partido morena.</w:t>
      </w:r>
    </w:p>
    <w:p w14:paraId="00000019"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1A"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La Presidencia la remite a las Comisiones Legislativas de Salud y Asistencia y Bienestar Social, y de Protección Ambiental y Cambio Climático, para su estudio y dictamen.</w:t>
      </w:r>
    </w:p>
    <w:p w14:paraId="0000001B"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1C"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 xml:space="preserve">5.- el diputado David Parra Sánchez hace uso de la palabra, para dar lectura a la Iniciativa con Proyecto de Decreto por el que se reforman los Incisos d) y e) de la fracción I de la Ley Orgánica Municipal del Estado de México, con el objetivo de disminuir la edad requerida para ser Oficial Mediador-Conciliador y añadir como perfil profesional para ser nombrado, la Licenciatura en Medios Alternos de Solución de Conflictos, presentada por el propio diputado, en nombre del Grupo Parlamentario del Partido Revolucionario Institucional. </w:t>
      </w:r>
    </w:p>
    <w:p w14:paraId="0000001D"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1E"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 xml:space="preserve">La Presidencia la remite a las Comisiones Legislativas de Procuración y Administración de Justicia, y de Legislación y Administración Municipal, para su estudio y dictamen. </w:t>
      </w:r>
    </w:p>
    <w:p w14:paraId="0000001F"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20"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 xml:space="preserve">6.- El diputado Francisco Javier Santos Arreola hace uso de la palabra, para dar lectura a la Iniciativa con Proyecto de Decreto por el que se adiciona una fracción décima al artículo 29 de la Constitución Política del Estado Libre y Soberano de México y se reforman y adicionan los artículos 7, 60, 60 BIS, 61 BIS, 185 Y 193 del Código Electoral del Estado de México, presentada por el propio diputado y el diputado Enrique Vargas del Villar, en nombre del Grupo Parlamentario del Partido Acción Nacional. </w:t>
      </w:r>
    </w:p>
    <w:p w14:paraId="00000021"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22"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La Presidencia la remite a las Comisiones Legislativas de Gobernación y Puntos Constitucionales, y de Electoral y Desarrollo Democrático, para su estudio y dictamen.</w:t>
      </w:r>
    </w:p>
    <w:p w14:paraId="00000023"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24"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 xml:space="preserve">7.- La diputada Viridiana Fuentes Cruz hace uso de la palabra, para dar lectura a la Iniciativa con Proyecto de Decreto por el que se agrega la fracción XXII del artículo 10 y se reforma la fracción XVII del artículo 31 de la Ley de Niñas, Niños y Adolescentes del Estado de México, presentada por el Grupo Parlamentario del Partido de la Revolución Democrática. </w:t>
      </w:r>
    </w:p>
    <w:p w14:paraId="00000025"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26" w14:textId="4E013ED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 xml:space="preserve">La Presidencia la remite a la </w:t>
      </w:r>
      <w:r w:rsidR="002B6783" w:rsidRPr="00536571">
        <w:rPr>
          <w:rFonts w:ascii="Arial" w:eastAsia="Arial" w:hAnsi="Arial" w:cs="Arial"/>
          <w:sz w:val="24"/>
          <w:szCs w:val="24"/>
        </w:rPr>
        <w:t>Comisión</w:t>
      </w:r>
      <w:r w:rsidRPr="00536571">
        <w:rPr>
          <w:rFonts w:ascii="Arial" w:eastAsia="Arial" w:hAnsi="Arial" w:cs="Arial"/>
          <w:sz w:val="24"/>
          <w:szCs w:val="24"/>
        </w:rPr>
        <w:t xml:space="preserve"> Legislativa para la Atención de Grupos Vulnerables, y a la Comisión Especial de los Derechos de las Niñas, Niños, Adolescentes y la Primera Infancia, para su estudio y dictamen.</w:t>
      </w:r>
    </w:p>
    <w:p w14:paraId="00000027"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28"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 xml:space="preserve">8.- El diputado Omar Ortega Álvarez hace uso de la palabra, para dar lectura a la Iniciativa con Proyecto de Decreto por el que se modifica el Título Cuarto del Registro Estatal de Transporte Público del Código Administrativo del Estado de México, presentada por el Grupo Parlamentario del Partido de la Revolución Democrática. </w:t>
      </w:r>
    </w:p>
    <w:p w14:paraId="00000029"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2A" w14:textId="77777777" w:rsidR="002E2FF7" w:rsidRPr="00536571"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La Presidencia la remite a la Comisión Legislativa de Comunicaciones y Transportes, para su estudio y dictamen.</w:t>
      </w:r>
    </w:p>
    <w:p w14:paraId="0000002B"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2C" w14:textId="177335C5"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9.- El diputado Jorge García Sánchez hace uso de la palabra, para dar lectura al Punto de Acuerdo</w:t>
      </w:r>
      <w:r w:rsidR="002B6783">
        <w:rPr>
          <w:rFonts w:ascii="Arial" w:eastAsia="Arial" w:hAnsi="Arial" w:cs="Arial"/>
          <w:sz w:val="24"/>
          <w:szCs w:val="24"/>
        </w:rPr>
        <w:t xml:space="preserve"> de urgente y obvia resolución</w:t>
      </w:r>
      <w:r w:rsidRPr="00536571">
        <w:rPr>
          <w:rFonts w:ascii="Arial" w:eastAsia="Arial" w:hAnsi="Arial" w:cs="Arial"/>
          <w:sz w:val="24"/>
          <w:szCs w:val="24"/>
        </w:rPr>
        <w:t xml:space="preserve">, por el que se exhorta respetuosamente a la Comisión de Derechos Humanos del Estado de México para que, en ejercicio de sus atribuciones legales, impulse la creación de la Visitaduría Adjunta de la Salud, para que vigile y garantice el respeto de los derechos humanos en los servicios públicos de salud que presta la Secretaría de Salud, el Instituto de Salud del Estado de México y los Municipios en los términos de la ley y de sus respectivas competencias, presentado por el Grupo Parlamentario del Partido morena. Solicita la dispensa del trámite de dictamen. </w:t>
      </w:r>
    </w:p>
    <w:p w14:paraId="0000002D" w14:textId="77777777" w:rsidR="002E2FF7" w:rsidRPr="00536571" w:rsidRDefault="002E2FF7">
      <w:pPr>
        <w:spacing w:after="0" w:line="240" w:lineRule="auto"/>
        <w:jc w:val="both"/>
        <w:rPr>
          <w:rFonts w:ascii="Arial" w:eastAsia="Arial" w:hAnsi="Arial" w:cs="Arial"/>
          <w:sz w:val="24"/>
          <w:szCs w:val="24"/>
        </w:rPr>
      </w:pPr>
    </w:p>
    <w:p w14:paraId="0000002E"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Es aprobada la dispensa del trámite de dictamen, por unanimidad de votos.</w:t>
      </w:r>
    </w:p>
    <w:p w14:paraId="0000002F" w14:textId="77777777" w:rsidR="002E2FF7" w:rsidRPr="00536571" w:rsidRDefault="002E2FF7">
      <w:pPr>
        <w:spacing w:after="0" w:line="240" w:lineRule="auto"/>
        <w:jc w:val="both"/>
        <w:rPr>
          <w:rFonts w:ascii="Arial" w:eastAsia="Arial" w:hAnsi="Arial" w:cs="Arial"/>
          <w:sz w:val="24"/>
          <w:szCs w:val="24"/>
        </w:rPr>
      </w:pPr>
    </w:p>
    <w:p w14:paraId="00000030" w14:textId="70CE183E"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Sin que motive debate el acuerdo, la Presidencia señala que</w:t>
      </w:r>
      <w:r w:rsidR="002B6783">
        <w:rPr>
          <w:rFonts w:ascii="Arial" w:eastAsia="Arial" w:hAnsi="Arial" w:cs="Arial"/>
          <w:sz w:val="24"/>
          <w:szCs w:val="24"/>
        </w:rPr>
        <w:t>,</w:t>
      </w:r>
      <w:r w:rsidRPr="00536571">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w:t>
      </w:r>
      <w:r w:rsidR="002B6783">
        <w:rPr>
          <w:rFonts w:ascii="Arial" w:eastAsia="Arial" w:hAnsi="Arial" w:cs="Arial"/>
          <w:sz w:val="24"/>
          <w:szCs w:val="24"/>
        </w:rPr>
        <w:t>,</w:t>
      </w:r>
      <w:r w:rsidRPr="00536571">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31" w14:textId="77777777" w:rsidR="002E2FF7" w:rsidRPr="00536571" w:rsidRDefault="002E2FF7">
      <w:pPr>
        <w:spacing w:after="0" w:line="240" w:lineRule="auto"/>
        <w:jc w:val="both"/>
        <w:rPr>
          <w:rFonts w:ascii="Arial" w:eastAsia="Arial" w:hAnsi="Arial" w:cs="Arial"/>
          <w:sz w:val="24"/>
          <w:szCs w:val="24"/>
        </w:rPr>
      </w:pPr>
    </w:p>
    <w:p w14:paraId="00000032" w14:textId="2AD9D16A"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10.- La diputada Lilia Urbina Salazar hace uso de la palabra, para dar lectura al Punto de Acuerdo</w:t>
      </w:r>
      <w:r w:rsidR="002B6783">
        <w:rPr>
          <w:rFonts w:ascii="Arial" w:eastAsia="Arial" w:hAnsi="Arial" w:cs="Arial"/>
          <w:sz w:val="24"/>
          <w:szCs w:val="24"/>
        </w:rPr>
        <w:t xml:space="preserve"> de urgente y obvia resolución</w:t>
      </w:r>
      <w:r w:rsidRPr="00536571">
        <w:rPr>
          <w:rFonts w:ascii="Arial" w:eastAsia="Arial" w:hAnsi="Arial" w:cs="Arial"/>
          <w:sz w:val="24"/>
          <w:szCs w:val="24"/>
        </w:rPr>
        <w:t xml:space="preserve">, por el que se exhorta respetuosamente al H. Ayuntamiento de Tecámac, para que en el ámbito respectivas atribuciones y facultades, y a través de la Guardia Civil Tecámac, la Subdirección de Guardia de Seguridad Vial y áreas correspondientes, brinden apoyo en materia de seguridad vial en los diversos puntos del municipio donde se llevan a cabo obras de infraestructura vial, presentado por el Grupo Parlamentario del Partido Revolucionario Institucional. Solicita la dispensa del trámite de dictamen. </w:t>
      </w:r>
    </w:p>
    <w:p w14:paraId="00000033" w14:textId="77777777" w:rsidR="002E2FF7" w:rsidRPr="00536571" w:rsidRDefault="002E2FF7">
      <w:pPr>
        <w:spacing w:after="0" w:line="240" w:lineRule="auto"/>
        <w:jc w:val="both"/>
        <w:rPr>
          <w:rFonts w:ascii="Arial" w:eastAsia="Arial" w:hAnsi="Arial" w:cs="Arial"/>
          <w:sz w:val="24"/>
          <w:szCs w:val="24"/>
        </w:rPr>
      </w:pPr>
    </w:p>
    <w:p w14:paraId="00000034"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Es aprobada la dispensa del trámite de dictamen, por unanimidad de votos.</w:t>
      </w:r>
    </w:p>
    <w:p w14:paraId="00000035" w14:textId="77777777" w:rsidR="002E2FF7" w:rsidRPr="00536571" w:rsidRDefault="002E2FF7">
      <w:pPr>
        <w:spacing w:after="0" w:line="240" w:lineRule="auto"/>
        <w:jc w:val="both"/>
        <w:rPr>
          <w:rFonts w:ascii="Arial" w:eastAsia="Arial" w:hAnsi="Arial" w:cs="Arial"/>
          <w:sz w:val="24"/>
          <w:szCs w:val="24"/>
        </w:rPr>
      </w:pPr>
    </w:p>
    <w:p w14:paraId="00000036" w14:textId="6D06EEA9"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Sin que motive debate el acuerdo, la Presidencia señala que</w:t>
      </w:r>
      <w:r w:rsidR="002B6783">
        <w:rPr>
          <w:rFonts w:ascii="Arial" w:eastAsia="Arial" w:hAnsi="Arial" w:cs="Arial"/>
          <w:sz w:val="24"/>
          <w:szCs w:val="24"/>
        </w:rPr>
        <w:t>,</w:t>
      </w:r>
      <w:r w:rsidRPr="00536571">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w:t>
      </w:r>
      <w:r w:rsidR="002B6783">
        <w:rPr>
          <w:rFonts w:ascii="Arial" w:eastAsia="Arial" w:hAnsi="Arial" w:cs="Arial"/>
          <w:sz w:val="24"/>
          <w:szCs w:val="24"/>
        </w:rPr>
        <w:t>,</w:t>
      </w:r>
      <w:r w:rsidRPr="00536571">
        <w:rPr>
          <w:rFonts w:ascii="Arial" w:eastAsia="Arial" w:hAnsi="Arial" w:cs="Arial"/>
          <w:sz w:val="24"/>
          <w:szCs w:val="24"/>
        </w:rPr>
        <w:t xml:space="preserve"> si algún integrante de la Legislatura desea separar algún artículo para su discusión particular, se sirva manifestarlo de viva voz al registrar su voto. El acuerdo</w:t>
      </w:r>
      <w:r w:rsidR="002B6783">
        <w:rPr>
          <w:rFonts w:ascii="Arial" w:eastAsia="Arial" w:hAnsi="Arial" w:cs="Arial"/>
          <w:sz w:val="24"/>
          <w:szCs w:val="24"/>
        </w:rPr>
        <w:t xml:space="preserve"> </w:t>
      </w:r>
      <w:r w:rsidRPr="00536571">
        <w:rPr>
          <w:rFonts w:ascii="Arial" w:eastAsia="Arial" w:hAnsi="Arial" w:cs="Arial"/>
          <w:sz w:val="24"/>
          <w:szCs w:val="24"/>
        </w:rPr>
        <w:t xml:space="preserve">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37" w14:textId="77777777" w:rsidR="002E2FF7" w:rsidRPr="00536571" w:rsidRDefault="002E2FF7">
      <w:pPr>
        <w:spacing w:after="0" w:line="240" w:lineRule="auto"/>
        <w:jc w:val="both"/>
        <w:rPr>
          <w:rFonts w:ascii="Arial" w:eastAsia="Arial" w:hAnsi="Arial" w:cs="Arial"/>
          <w:sz w:val="24"/>
          <w:szCs w:val="24"/>
        </w:rPr>
      </w:pPr>
    </w:p>
    <w:p w14:paraId="00000038" w14:textId="5DF6AF9C"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11.- La diputada </w:t>
      </w:r>
      <w:r w:rsidR="009D3663" w:rsidRPr="00536571">
        <w:rPr>
          <w:rFonts w:ascii="Arial" w:eastAsia="Arial" w:hAnsi="Arial" w:cs="Arial"/>
          <w:sz w:val="24"/>
          <w:szCs w:val="24"/>
        </w:rPr>
        <w:t xml:space="preserve">María </w:t>
      </w:r>
      <w:r w:rsidRPr="00536571">
        <w:rPr>
          <w:rFonts w:ascii="Arial" w:eastAsia="Arial" w:hAnsi="Arial" w:cs="Arial"/>
          <w:sz w:val="24"/>
          <w:szCs w:val="24"/>
        </w:rPr>
        <w:t xml:space="preserve">de los Ángeles Dávila Vargas hace uso de la palabra, para dar lectura al Punto de Acuerdo por el que la LXI Legislatura exhorta de manera respetuosa al Gobierno del Estado de México a generar mesas de trabajo y foros, en coordinación con este Poder Legislativo, los 125 municipios del Estado de México y la sociedad civil, que permitan generar una agenda que incorpore los objetivos, metas e indicadores de la Agenda 2030 para el Desarrollo Sostenible de la Organización de las Naciones Unidas suscrita por el Estado mexicano ante la Asamblea General de las Naciones Unidas en 2015 en atención a su carácter vinculante y así el Estado de México sea líder en el tema a nivel nacional, presentado por el Grupo Parlamentario del Partido Acción Nacional. </w:t>
      </w:r>
    </w:p>
    <w:p w14:paraId="00000039" w14:textId="77777777" w:rsidR="002E2FF7" w:rsidRPr="00536571" w:rsidRDefault="002E2FF7">
      <w:pPr>
        <w:spacing w:after="0" w:line="240" w:lineRule="auto"/>
        <w:jc w:val="both"/>
        <w:rPr>
          <w:rFonts w:ascii="Arial" w:eastAsia="Arial" w:hAnsi="Arial" w:cs="Arial"/>
          <w:sz w:val="24"/>
          <w:szCs w:val="24"/>
        </w:rPr>
      </w:pPr>
    </w:p>
    <w:p w14:paraId="0000003A"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La Presidencia lo remite a la Comisión Legislativa de Asuntos Internacionales, y a la Comisión Especial de Seguimiento de la Agenda 30-30, para su estudio y dictamen</w:t>
      </w:r>
    </w:p>
    <w:p w14:paraId="0000003B" w14:textId="77777777" w:rsidR="002E2FF7" w:rsidRPr="00536571" w:rsidRDefault="002E2FF7">
      <w:pPr>
        <w:spacing w:after="0" w:line="240" w:lineRule="auto"/>
        <w:jc w:val="both"/>
        <w:rPr>
          <w:rFonts w:ascii="Arial" w:eastAsia="Arial" w:hAnsi="Arial" w:cs="Arial"/>
          <w:sz w:val="24"/>
          <w:szCs w:val="24"/>
        </w:rPr>
      </w:pPr>
    </w:p>
    <w:p w14:paraId="0000003C" w14:textId="7E1026E6"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12.- La diputada Claudia </w:t>
      </w:r>
      <w:proofErr w:type="spellStart"/>
      <w:r w:rsidR="009D3663">
        <w:rPr>
          <w:rFonts w:ascii="Arial" w:eastAsia="Arial" w:hAnsi="Arial" w:cs="Arial"/>
          <w:sz w:val="24"/>
          <w:szCs w:val="24"/>
        </w:rPr>
        <w:t>Desiree</w:t>
      </w:r>
      <w:proofErr w:type="spellEnd"/>
      <w:r w:rsidR="009D3663">
        <w:rPr>
          <w:rFonts w:ascii="Arial" w:eastAsia="Arial" w:hAnsi="Arial" w:cs="Arial"/>
          <w:sz w:val="24"/>
          <w:szCs w:val="24"/>
        </w:rPr>
        <w:t xml:space="preserve"> </w:t>
      </w:r>
      <w:r w:rsidRPr="00536571">
        <w:rPr>
          <w:rFonts w:ascii="Arial" w:eastAsia="Arial" w:hAnsi="Arial" w:cs="Arial"/>
          <w:sz w:val="24"/>
          <w:szCs w:val="24"/>
        </w:rPr>
        <w:t>Morales Robleda hace uso de la palabra, para dar lectura al Punto de Acuerdo</w:t>
      </w:r>
      <w:r w:rsidR="009D3663">
        <w:rPr>
          <w:rFonts w:ascii="Arial" w:eastAsia="Arial" w:hAnsi="Arial" w:cs="Arial"/>
          <w:sz w:val="24"/>
          <w:szCs w:val="24"/>
        </w:rPr>
        <w:t xml:space="preserve"> de urgente y obvia resolución</w:t>
      </w:r>
      <w:r w:rsidRPr="00536571">
        <w:rPr>
          <w:rFonts w:ascii="Arial" w:eastAsia="Arial" w:hAnsi="Arial" w:cs="Arial"/>
          <w:sz w:val="24"/>
          <w:szCs w:val="24"/>
        </w:rPr>
        <w:t xml:space="preserve">, por el que se exhorta al Instituto Mexiquense de la Juventud a fin de difundir la campaña Prevención de la Violencia en el Noviazgo, asimismo a la Secretaría de la Mujer del Estado de México para impulsar las campañas de prevención y finalmente al Sistema para el Desarrollo Integral de la Familia del Estado de México para instrumentar, implementar y proporcionar programas de prevención del maltrato familiar, todo lo anterior a fin de fortalecer la unidad e integración de las familias mexiquenses y se prevenir la violencia en torno a las relaciones de noviazgo y las familiares, presentado por el Grupo Parlamentario del Partido Verde Ecologista de México. Solicita la dispensa del trámite de dictamen. </w:t>
      </w:r>
    </w:p>
    <w:p w14:paraId="0000003D" w14:textId="77777777" w:rsidR="002E2FF7" w:rsidRPr="00536571" w:rsidRDefault="002E2FF7">
      <w:pPr>
        <w:spacing w:after="0" w:line="240" w:lineRule="auto"/>
        <w:jc w:val="both"/>
        <w:rPr>
          <w:rFonts w:ascii="Arial" w:eastAsia="Arial" w:hAnsi="Arial" w:cs="Arial"/>
          <w:sz w:val="24"/>
          <w:szCs w:val="24"/>
        </w:rPr>
      </w:pPr>
    </w:p>
    <w:p w14:paraId="0000003E"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Es aprobada la dispensa del trámite de dictamen, por unanimidad de votos.</w:t>
      </w:r>
    </w:p>
    <w:p w14:paraId="0000003F" w14:textId="77777777" w:rsidR="002E2FF7" w:rsidRPr="00536571" w:rsidRDefault="002E2FF7">
      <w:pPr>
        <w:spacing w:after="0" w:line="240" w:lineRule="auto"/>
        <w:jc w:val="both"/>
        <w:rPr>
          <w:rFonts w:ascii="Arial" w:eastAsia="Arial" w:hAnsi="Arial" w:cs="Arial"/>
          <w:sz w:val="24"/>
          <w:szCs w:val="24"/>
        </w:rPr>
      </w:pPr>
    </w:p>
    <w:p w14:paraId="00000040" w14:textId="46F37F0D"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41" w14:textId="77777777" w:rsidR="002E2FF7" w:rsidRPr="00536571" w:rsidRDefault="002E2FF7">
      <w:pPr>
        <w:spacing w:after="0" w:line="240" w:lineRule="auto"/>
        <w:jc w:val="both"/>
        <w:rPr>
          <w:rFonts w:ascii="Arial" w:eastAsia="Arial" w:hAnsi="Arial" w:cs="Arial"/>
          <w:sz w:val="24"/>
          <w:szCs w:val="24"/>
        </w:rPr>
      </w:pPr>
    </w:p>
    <w:p w14:paraId="00000042"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13.- Este punto se retira a petición de los integrantes del Partido Movimiento ciudadano. </w:t>
      </w:r>
    </w:p>
    <w:p w14:paraId="00000043" w14:textId="77777777" w:rsidR="002E2FF7" w:rsidRPr="00536571" w:rsidRDefault="002E2FF7">
      <w:pPr>
        <w:spacing w:after="0" w:line="240" w:lineRule="auto"/>
        <w:jc w:val="both"/>
        <w:rPr>
          <w:rFonts w:ascii="Arial" w:eastAsia="Arial" w:hAnsi="Arial" w:cs="Arial"/>
          <w:sz w:val="24"/>
          <w:szCs w:val="24"/>
        </w:rPr>
      </w:pPr>
    </w:p>
    <w:p w14:paraId="00000044" w14:textId="50AC97A2"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14.- La diputada Mónica Miriam Granillo Velazco hace uso de la palabra, para dar lectura al Punto de Acuerdo</w:t>
      </w:r>
      <w:r w:rsidR="009D3663">
        <w:rPr>
          <w:rFonts w:ascii="Arial" w:eastAsia="Arial" w:hAnsi="Arial" w:cs="Arial"/>
          <w:sz w:val="24"/>
          <w:szCs w:val="24"/>
        </w:rPr>
        <w:t xml:space="preserve"> de urgente y obvia resolución</w:t>
      </w:r>
      <w:r w:rsidRPr="00536571">
        <w:rPr>
          <w:rFonts w:ascii="Arial" w:eastAsia="Arial" w:hAnsi="Arial" w:cs="Arial"/>
          <w:sz w:val="24"/>
          <w:szCs w:val="24"/>
        </w:rPr>
        <w:t xml:space="preserve">, mediante el cual se exhorta a la Comisión Federal de Electricidad, a la Secretaría de Educación del Estado de México y a Servicios Educativos Integrados al Estado de México, para que en el ámbito de sus facultades, resuelvan la falta de energía eléctrica en los planteles Educativos Públicos del Estado de México, presentado por el, en nombre el Grupo Parlamentario del Partido de Nueva Alianza. Solicita la dispensa del trámite de dictamen. </w:t>
      </w:r>
    </w:p>
    <w:p w14:paraId="00000045" w14:textId="77777777" w:rsidR="002E2FF7" w:rsidRPr="00536571" w:rsidRDefault="002E2FF7">
      <w:pPr>
        <w:spacing w:after="0" w:line="240" w:lineRule="auto"/>
        <w:jc w:val="both"/>
        <w:rPr>
          <w:rFonts w:ascii="Arial" w:eastAsia="Arial" w:hAnsi="Arial" w:cs="Arial"/>
          <w:sz w:val="24"/>
          <w:szCs w:val="24"/>
        </w:rPr>
      </w:pPr>
    </w:p>
    <w:p w14:paraId="00000046"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Es aprobada la dispensa del trámite de dictamen, por unanimidad de votos.</w:t>
      </w:r>
    </w:p>
    <w:p w14:paraId="00000047" w14:textId="77777777" w:rsidR="002E2FF7" w:rsidRPr="00536571" w:rsidRDefault="002E2FF7">
      <w:pPr>
        <w:spacing w:after="0" w:line="240" w:lineRule="auto"/>
        <w:jc w:val="both"/>
        <w:rPr>
          <w:rFonts w:ascii="Arial" w:eastAsia="Arial" w:hAnsi="Arial" w:cs="Arial"/>
          <w:sz w:val="24"/>
          <w:szCs w:val="24"/>
        </w:rPr>
      </w:pPr>
    </w:p>
    <w:p w14:paraId="00000048" w14:textId="34FB73CB"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Sin que motive debate el acuerdo, la Presidencia señala que</w:t>
      </w:r>
      <w:r w:rsidR="009D3663">
        <w:rPr>
          <w:rFonts w:ascii="Arial" w:eastAsia="Arial" w:hAnsi="Arial" w:cs="Arial"/>
          <w:sz w:val="24"/>
          <w:szCs w:val="24"/>
        </w:rPr>
        <w:t>,</w:t>
      </w:r>
      <w:r w:rsidRPr="00536571">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w:t>
      </w:r>
      <w:r w:rsidR="009D3663">
        <w:rPr>
          <w:rFonts w:ascii="Arial" w:eastAsia="Arial" w:hAnsi="Arial" w:cs="Arial"/>
          <w:sz w:val="24"/>
          <w:szCs w:val="24"/>
        </w:rPr>
        <w:t>,</w:t>
      </w:r>
      <w:r w:rsidRPr="00536571">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0000049" w14:textId="77777777" w:rsidR="002E2FF7" w:rsidRPr="00536571" w:rsidRDefault="002E2FF7">
      <w:pPr>
        <w:spacing w:after="0" w:line="240" w:lineRule="auto"/>
        <w:jc w:val="both"/>
        <w:rPr>
          <w:rFonts w:ascii="Arial" w:eastAsia="Arial" w:hAnsi="Arial" w:cs="Arial"/>
          <w:sz w:val="24"/>
          <w:szCs w:val="24"/>
        </w:rPr>
      </w:pPr>
    </w:p>
    <w:p w14:paraId="0000004A"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15.- Uso de la palabra, por el diputado Daniel Andrés Sibaja González, para dar lectura al Pronunciamiento con respecto a la veda electoral establecida en el artículo 33 de la Ley Federal de Revocación de Mandato, presentado por el Grupo Parlamentario del Partido morena. </w:t>
      </w:r>
    </w:p>
    <w:p w14:paraId="0000004B" w14:textId="77777777" w:rsidR="002E2FF7" w:rsidRPr="00536571" w:rsidRDefault="002E2FF7">
      <w:pPr>
        <w:spacing w:after="0" w:line="240" w:lineRule="auto"/>
        <w:jc w:val="both"/>
        <w:rPr>
          <w:rFonts w:ascii="Arial" w:eastAsia="Arial" w:hAnsi="Arial" w:cs="Arial"/>
          <w:sz w:val="24"/>
          <w:szCs w:val="24"/>
        </w:rPr>
      </w:pPr>
    </w:p>
    <w:p w14:paraId="0000004C"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Se registra lo expresado.</w:t>
      </w:r>
    </w:p>
    <w:p w14:paraId="0000004D" w14:textId="77777777" w:rsidR="002E2FF7" w:rsidRPr="00536571" w:rsidRDefault="002E2FF7">
      <w:pPr>
        <w:spacing w:after="0" w:line="240" w:lineRule="auto"/>
        <w:jc w:val="both"/>
        <w:rPr>
          <w:rFonts w:ascii="Arial" w:eastAsia="Arial" w:hAnsi="Arial" w:cs="Arial"/>
          <w:sz w:val="24"/>
          <w:szCs w:val="24"/>
        </w:rPr>
      </w:pPr>
    </w:p>
    <w:p w14:paraId="0000004E"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16.- Uso de la palabra, por la diputada Anais Miriam Burgos Hernández, para dar lectura al Pronunciamiento con motivo del 8 de marzo, presentado por el Grupo Parlamentario del Partido morena. </w:t>
      </w:r>
    </w:p>
    <w:p w14:paraId="0000004F" w14:textId="77777777" w:rsidR="002E2FF7" w:rsidRPr="00536571" w:rsidRDefault="002E2FF7">
      <w:pPr>
        <w:spacing w:after="0" w:line="240" w:lineRule="auto"/>
        <w:jc w:val="both"/>
        <w:rPr>
          <w:rFonts w:ascii="Arial" w:eastAsia="Arial" w:hAnsi="Arial" w:cs="Arial"/>
          <w:sz w:val="24"/>
          <w:szCs w:val="24"/>
        </w:rPr>
      </w:pPr>
    </w:p>
    <w:p w14:paraId="00000050"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Se registra lo expresado.</w:t>
      </w:r>
    </w:p>
    <w:p w14:paraId="00000051" w14:textId="77777777" w:rsidR="002E2FF7" w:rsidRPr="00536571" w:rsidRDefault="002E2FF7">
      <w:pPr>
        <w:spacing w:after="0" w:line="240" w:lineRule="auto"/>
        <w:jc w:val="both"/>
        <w:rPr>
          <w:rFonts w:ascii="Arial" w:eastAsia="Arial" w:hAnsi="Arial" w:cs="Arial"/>
          <w:sz w:val="24"/>
          <w:szCs w:val="24"/>
        </w:rPr>
      </w:pPr>
    </w:p>
    <w:p w14:paraId="00000052" w14:textId="64B9C91C"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1</w:t>
      </w:r>
      <w:r w:rsidR="001F0306">
        <w:rPr>
          <w:rFonts w:ascii="Arial" w:eastAsia="Arial" w:hAnsi="Arial" w:cs="Arial"/>
          <w:sz w:val="24"/>
          <w:szCs w:val="24"/>
        </w:rPr>
        <w:t>7</w:t>
      </w:r>
      <w:r w:rsidRPr="00536571">
        <w:rPr>
          <w:rFonts w:ascii="Arial" w:eastAsia="Arial" w:hAnsi="Arial" w:cs="Arial"/>
          <w:sz w:val="24"/>
          <w:szCs w:val="24"/>
        </w:rPr>
        <w:t>.- La Vicepresidencia, por instrucciones de la Presidencia, da lectura al Acuerdo con motivo a la integración de Comisiones Legislativas, presentada por la Junta de Coordinación Política. Solicita la dispensa del trámite de dictamen.</w:t>
      </w:r>
      <w:r w:rsidR="009D3663">
        <w:rPr>
          <w:rFonts w:ascii="Arial" w:eastAsia="Arial" w:hAnsi="Arial" w:cs="Arial"/>
          <w:sz w:val="24"/>
          <w:szCs w:val="24"/>
        </w:rPr>
        <w:t xml:space="preserve"> De urgente y obvia resolución.</w:t>
      </w:r>
    </w:p>
    <w:p w14:paraId="00000053" w14:textId="77777777" w:rsidR="002E2FF7" w:rsidRPr="00536571" w:rsidRDefault="002E2FF7">
      <w:pPr>
        <w:spacing w:after="0" w:line="240" w:lineRule="auto"/>
        <w:jc w:val="both"/>
        <w:rPr>
          <w:rFonts w:ascii="Arial" w:eastAsia="Arial" w:hAnsi="Arial" w:cs="Arial"/>
          <w:sz w:val="24"/>
          <w:szCs w:val="24"/>
        </w:rPr>
      </w:pPr>
    </w:p>
    <w:p w14:paraId="00000054"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Es aprobada la dispensa del trámite de dictamen, por unanimidad de votos.</w:t>
      </w:r>
    </w:p>
    <w:p w14:paraId="00000055" w14:textId="77777777" w:rsidR="002E2FF7" w:rsidRPr="00536571" w:rsidRDefault="002E2FF7">
      <w:pPr>
        <w:spacing w:after="0" w:line="240" w:lineRule="auto"/>
        <w:jc w:val="both"/>
        <w:rPr>
          <w:rFonts w:ascii="Arial" w:eastAsia="Arial" w:hAnsi="Arial" w:cs="Arial"/>
          <w:sz w:val="24"/>
          <w:szCs w:val="24"/>
        </w:rPr>
      </w:pPr>
    </w:p>
    <w:p w14:paraId="00000056" w14:textId="2C30D657" w:rsidR="002E2FF7" w:rsidRPr="00536571" w:rsidRDefault="00686E4E">
      <w:pPr>
        <w:spacing w:after="0" w:line="240" w:lineRule="auto"/>
        <w:jc w:val="both"/>
        <w:rPr>
          <w:rFonts w:ascii="Arial" w:eastAsia="Arial" w:hAnsi="Arial" w:cs="Arial"/>
          <w:sz w:val="24"/>
          <w:szCs w:val="24"/>
        </w:rPr>
      </w:pPr>
      <w:bookmarkStart w:id="0" w:name="_gjdgxs" w:colFirst="0" w:colLast="0"/>
      <w:bookmarkEnd w:id="0"/>
      <w:r w:rsidRPr="00536571">
        <w:rPr>
          <w:rFonts w:ascii="Arial" w:eastAsia="Arial" w:hAnsi="Arial" w:cs="Arial"/>
          <w:sz w:val="24"/>
          <w:szCs w:val="24"/>
        </w:rPr>
        <w:t>Sin que motive debate el acuerdo, la Presidencia señala que</w:t>
      </w:r>
      <w:r w:rsidR="009D3663">
        <w:rPr>
          <w:rFonts w:ascii="Arial" w:eastAsia="Arial" w:hAnsi="Arial" w:cs="Arial"/>
          <w:sz w:val="24"/>
          <w:szCs w:val="24"/>
        </w:rPr>
        <w:t>,</w:t>
      </w:r>
      <w:r w:rsidRPr="00536571">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w:t>
      </w:r>
      <w:r w:rsidR="009D3663">
        <w:rPr>
          <w:rFonts w:ascii="Arial" w:eastAsia="Arial" w:hAnsi="Arial" w:cs="Arial"/>
          <w:sz w:val="24"/>
          <w:szCs w:val="24"/>
        </w:rPr>
        <w:t>,</w:t>
      </w:r>
      <w:r w:rsidRPr="00536571">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0000057" w14:textId="77777777" w:rsidR="002E2FF7" w:rsidRPr="00536571" w:rsidRDefault="002E2FF7">
      <w:pPr>
        <w:spacing w:after="0" w:line="240" w:lineRule="auto"/>
        <w:jc w:val="both"/>
        <w:rPr>
          <w:rFonts w:ascii="Arial" w:eastAsia="Arial" w:hAnsi="Arial" w:cs="Arial"/>
          <w:sz w:val="24"/>
          <w:szCs w:val="24"/>
        </w:rPr>
      </w:pPr>
    </w:p>
    <w:p w14:paraId="00000058"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La Secretaría, por instrucciones de la Presidencia, da lectura a los comunicados siguientes: </w:t>
      </w:r>
    </w:p>
    <w:p w14:paraId="00000059"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-Diputada Elba Aldana Duarte, reunión de trabajo con la Comisión de Límites Territoriales del Estado de México y sus Municipios, jueves 3 de marzo al término de la sesión, Salón Protocolo en modalidad  mixta, reunión a petición de la Presidenta de la comisión.</w:t>
      </w:r>
    </w:p>
    <w:p w14:paraId="0000005A" w14:textId="77777777" w:rsidR="002E2FF7" w:rsidRPr="00536571" w:rsidRDefault="002E2FF7">
      <w:pPr>
        <w:spacing w:after="0" w:line="240" w:lineRule="auto"/>
        <w:jc w:val="both"/>
        <w:rPr>
          <w:rFonts w:ascii="Arial" w:eastAsia="Arial" w:hAnsi="Arial" w:cs="Arial"/>
          <w:sz w:val="24"/>
          <w:szCs w:val="24"/>
        </w:rPr>
      </w:pPr>
    </w:p>
    <w:p w14:paraId="0000005B" w14:textId="77777777" w:rsidR="002E2FF7" w:rsidRPr="00536571" w:rsidRDefault="00686E4E">
      <w:pPr>
        <w:spacing w:after="0" w:line="240" w:lineRule="auto"/>
        <w:jc w:val="both"/>
        <w:rPr>
          <w:rFonts w:ascii="Arial" w:eastAsia="Arial" w:hAnsi="Arial" w:cs="Arial"/>
          <w:sz w:val="24"/>
          <w:szCs w:val="24"/>
        </w:rPr>
      </w:pPr>
      <w:r w:rsidRPr="00536571">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0000005C" w14:textId="77777777" w:rsidR="002E2FF7" w:rsidRPr="00536571" w:rsidRDefault="002E2FF7">
      <w:pPr>
        <w:spacing w:after="0" w:line="240" w:lineRule="auto"/>
        <w:jc w:val="both"/>
        <w:rPr>
          <w:rFonts w:ascii="Arial" w:eastAsia="Arial" w:hAnsi="Arial" w:cs="Arial"/>
          <w:sz w:val="24"/>
          <w:szCs w:val="24"/>
        </w:rPr>
      </w:pPr>
    </w:p>
    <w:p w14:paraId="0000005D" w14:textId="322A2525" w:rsidR="002E2FF7" w:rsidRDefault="00686E4E">
      <w:pPr>
        <w:pBdr>
          <w:top w:val="nil"/>
          <w:left w:val="nil"/>
          <w:bottom w:val="nil"/>
          <w:right w:val="nil"/>
          <w:between w:val="nil"/>
        </w:pBdr>
        <w:spacing w:after="0" w:line="240" w:lineRule="auto"/>
        <w:jc w:val="both"/>
        <w:rPr>
          <w:rFonts w:ascii="Arial" w:eastAsia="Arial" w:hAnsi="Arial" w:cs="Arial"/>
          <w:sz w:val="24"/>
          <w:szCs w:val="24"/>
        </w:rPr>
      </w:pPr>
      <w:r w:rsidRPr="00536571">
        <w:rPr>
          <w:rFonts w:ascii="Arial" w:eastAsia="Arial" w:hAnsi="Arial" w:cs="Arial"/>
          <w:sz w:val="24"/>
          <w:szCs w:val="24"/>
        </w:rPr>
        <w:t>1</w:t>
      </w:r>
      <w:r w:rsidR="001F0306">
        <w:rPr>
          <w:rFonts w:ascii="Arial" w:eastAsia="Arial" w:hAnsi="Arial" w:cs="Arial"/>
          <w:sz w:val="24"/>
          <w:szCs w:val="24"/>
        </w:rPr>
        <w:t>8</w:t>
      </w:r>
      <w:r w:rsidRPr="00536571">
        <w:rPr>
          <w:rFonts w:ascii="Arial" w:eastAsia="Arial" w:hAnsi="Arial" w:cs="Arial"/>
          <w:sz w:val="24"/>
          <w:szCs w:val="24"/>
        </w:rPr>
        <w:t>.- Agotados los asuntos en cartera, la Presidencia levanta la sesión siendo las quince horas con dieciocho minutos del día de la fecha y cita para el día jueves diez del mes y año en curso a las doce.</w:t>
      </w:r>
    </w:p>
    <w:p w14:paraId="7A7F1C46" w14:textId="77777777" w:rsidR="009D3663" w:rsidRPr="00536571" w:rsidRDefault="009D3663">
      <w:pPr>
        <w:pBdr>
          <w:top w:val="nil"/>
          <w:left w:val="nil"/>
          <w:bottom w:val="nil"/>
          <w:right w:val="nil"/>
          <w:between w:val="nil"/>
        </w:pBdr>
        <w:spacing w:after="0" w:line="240" w:lineRule="auto"/>
        <w:jc w:val="both"/>
        <w:rPr>
          <w:rFonts w:ascii="Arial" w:eastAsia="Arial" w:hAnsi="Arial" w:cs="Arial"/>
          <w:sz w:val="24"/>
          <w:szCs w:val="24"/>
        </w:rPr>
      </w:pPr>
    </w:p>
    <w:p w14:paraId="0000005E" w14:textId="338A4173" w:rsidR="002E2FF7" w:rsidRPr="009D3663" w:rsidRDefault="009D3663" w:rsidP="009D3663">
      <w:pPr>
        <w:pBdr>
          <w:top w:val="nil"/>
          <w:left w:val="nil"/>
          <w:bottom w:val="nil"/>
          <w:right w:val="nil"/>
          <w:between w:val="nil"/>
        </w:pBdr>
        <w:spacing w:after="0" w:line="240" w:lineRule="auto"/>
        <w:jc w:val="center"/>
        <w:rPr>
          <w:rFonts w:ascii="Arial" w:eastAsia="Arial" w:hAnsi="Arial" w:cs="Arial"/>
          <w:b/>
          <w:sz w:val="24"/>
          <w:szCs w:val="24"/>
        </w:rPr>
      </w:pPr>
      <w:r w:rsidRPr="009D3663">
        <w:rPr>
          <w:rFonts w:ascii="Arial" w:eastAsia="Arial" w:hAnsi="Arial" w:cs="Arial"/>
          <w:b/>
          <w:sz w:val="24"/>
          <w:szCs w:val="24"/>
        </w:rPr>
        <w:t>SECRETARIAS</w:t>
      </w:r>
    </w:p>
    <w:p w14:paraId="0000005F" w14:textId="77777777" w:rsidR="002E2FF7" w:rsidRPr="00536571" w:rsidRDefault="002E2FF7">
      <w:pPr>
        <w:pBdr>
          <w:top w:val="nil"/>
          <w:left w:val="nil"/>
          <w:bottom w:val="nil"/>
          <w:right w:val="nil"/>
          <w:between w:val="nil"/>
        </w:pBdr>
        <w:spacing w:after="0" w:line="240" w:lineRule="auto"/>
        <w:jc w:val="both"/>
        <w:rPr>
          <w:rFonts w:ascii="Arial" w:eastAsia="Arial" w:hAnsi="Arial" w:cs="Arial"/>
          <w:sz w:val="24"/>
          <w:szCs w:val="24"/>
        </w:rPr>
      </w:pPr>
    </w:p>
    <w:p w14:paraId="00000060" w14:textId="6E14E135" w:rsidR="002E2FF7" w:rsidRPr="00536571" w:rsidRDefault="009D3663">
      <w:pPr>
        <w:pBdr>
          <w:top w:val="nil"/>
          <w:left w:val="nil"/>
          <w:bottom w:val="nil"/>
          <w:right w:val="nil"/>
          <w:between w:val="nil"/>
        </w:pBdr>
        <w:spacing w:after="0" w:line="240" w:lineRule="auto"/>
        <w:jc w:val="center"/>
        <w:rPr>
          <w:rFonts w:ascii="Arial" w:eastAsia="Arial" w:hAnsi="Arial" w:cs="Arial"/>
          <w:b/>
          <w:sz w:val="24"/>
          <w:szCs w:val="24"/>
        </w:rPr>
      </w:pPr>
      <w:r>
        <w:rPr>
          <w:rFonts w:ascii="Arial" w:eastAsia="Arial" w:hAnsi="Arial" w:cs="Arial"/>
          <w:b/>
          <w:sz w:val="24"/>
          <w:szCs w:val="24"/>
        </w:rPr>
        <w:t xml:space="preserve">Ma. Trinidad Franco </w:t>
      </w:r>
      <w:proofErr w:type="spellStart"/>
      <w:r>
        <w:rPr>
          <w:rFonts w:ascii="Arial" w:eastAsia="Arial" w:hAnsi="Arial" w:cs="Arial"/>
          <w:b/>
          <w:sz w:val="24"/>
          <w:szCs w:val="24"/>
        </w:rPr>
        <w:t>Arpero</w:t>
      </w:r>
      <w:proofErr w:type="spellEnd"/>
      <w:r w:rsidR="00686E4E" w:rsidRPr="00536571">
        <w:rPr>
          <w:rFonts w:ascii="Arial" w:eastAsia="Arial" w:hAnsi="Arial" w:cs="Arial"/>
          <w:b/>
          <w:sz w:val="24"/>
          <w:szCs w:val="24"/>
        </w:rPr>
        <w:tab/>
      </w:r>
      <w:r w:rsidR="00686E4E" w:rsidRPr="00536571">
        <w:rPr>
          <w:rFonts w:ascii="Arial" w:eastAsia="Arial" w:hAnsi="Arial" w:cs="Arial"/>
          <w:b/>
          <w:sz w:val="24"/>
          <w:szCs w:val="24"/>
        </w:rPr>
        <w:tab/>
      </w:r>
      <w:r w:rsidR="00686E4E" w:rsidRPr="00536571">
        <w:rPr>
          <w:rFonts w:ascii="Arial" w:eastAsia="Arial" w:hAnsi="Arial" w:cs="Arial"/>
          <w:b/>
          <w:sz w:val="24"/>
          <w:szCs w:val="24"/>
        </w:rPr>
        <w:tab/>
      </w:r>
      <w:r w:rsidR="00686E4E" w:rsidRPr="00536571">
        <w:rPr>
          <w:rFonts w:ascii="Arial" w:eastAsia="Arial" w:hAnsi="Arial" w:cs="Arial"/>
          <w:b/>
          <w:sz w:val="24"/>
          <w:szCs w:val="24"/>
        </w:rPr>
        <w:tab/>
      </w:r>
      <w:r w:rsidR="00686E4E" w:rsidRPr="00536571">
        <w:rPr>
          <w:rFonts w:ascii="Arial" w:eastAsia="Arial" w:hAnsi="Arial" w:cs="Arial"/>
          <w:b/>
          <w:sz w:val="24"/>
          <w:szCs w:val="24"/>
        </w:rPr>
        <w:tab/>
      </w:r>
      <w:r>
        <w:rPr>
          <w:rFonts w:ascii="Arial" w:eastAsia="Arial" w:hAnsi="Arial" w:cs="Arial"/>
          <w:b/>
          <w:sz w:val="24"/>
          <w:szCs w:val="24"/>
        </w:rPr>
        <w:t>María Elida Castelán Mondragón</w:t>
      </w:r>
    </w:p>
    <w:p w14:paraId="00000061" w14:textId="77777777" w:rsidR="002E2FF7" w:rsidRPr="00536571" w:rsidRDefault="002E2FF7">
      <w:pPr>
        <w:pBdr>
          <w:top w:val="nil"/>
          <w:left w:val="nil"/>
          <w:bottom w:val="nil"/>
          <w:right w:val="nil"/>
          <w:between w:val="nil"/>
        </w:pBdr>
        <w:spacing w:after="0" w:line="240" w:lineRule="auto"/>
        <w:jc w:val="center"/>
        <w:rPr>
          <w:rFonts w:ascii="Arial" w:eastAsia="Arial" w:hAnsi="Arial" w:cs="Arial"/>
          <w:b/>
          <w:sz w:val="24"/>
          <w:szCs w:val="24"/>
        </w:rPr>
      </w:pPr>
    </w:p>
    <w:p w14:paraId="00000062" w14:textId="77777777" w:rsidR="002E2FF7" w:rsidRPr="00536571" w:rsidRDefault="002E2FF7">
      <w:pPr>
        <w:pBdr>
          <w:top w:val="nil"/>
          <w:left w:val="nil"/>
          <w:bottom w:val="nil"/>
          <w:right w:val="nil"/>
          <w:between w:val="nil"/>
        </w:pBdr>
        <w:spacing w:after="0" w:line="240" w:lineRule="auto"/>
        <w:jc w:val="center"/>
        <w:rPr>
          <w:rFonts w:ascii="Arial" w:eastAsia="Arial" w:hAnsi="Arial" w:cs="Arial"/>
          <w:b/>
          <w:sz w:val="24"/>
          <w:szCs w:val="24"/>
        </w:rPr>
      </w:pPr>
    </w:p>
    <w:p w14:paraId="00000064" w14:textId="5ED43F9B" w:rsidR="002E2FF7" w:rsidRPr="00536571" w:rsidRDefault="009D3663">
      <w:pPr>
        <w:spacing w:line="240" w:lineRule="auto"/>
        <w:jc w:val="center"/>
        <w:rPr>
          <w:rFonts w:ascii="Arial" w:eastAsia="Arial" w:hAnsi="Arial" w:cs="Arial"/>
          <w:sz w:val="24"/>
          <w:szCs w:val="24"/>
        </w:rPr>
      </w:pPr>
      <w:r>
        <w:rPr>
          <w:rFonts w:ascii="Arial" w:eastAsia="Arial" w:hAnsi="Arial" w:cs="Arial"/>
          <w:b/>
          <w:sz w:val="24"/>
          <w:szCs w:val="24"/>
        </w:rPr>
        <w:t>Mónica Miriam Granillo Velazco</w:t>
      </w:r>
    </w:p>
    <w:sectPr w:rsidR="002E2FF7" w:rsidRPr="00536571">
      <w:pgSz w:w="12240" w:h="15840"/>
      <w:pgMar w:top="624" w:right="907" w:bottom="964" w:left="96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FF7"/>
    <w:rsid w:val="001F0306"/>
    <w:rsid w:val="002B6783"/>
    <w:rsid w:val="002E2FF7"/>
    <w:rsid w:val="00536571"/>
    <w:rsid w:val="00686E4E"/>
    <w:rsid w:val="00957BB9"/>
    <w:rsid w:val="009D3663"/>
    <w:rsid w:val="00A23483"/>
    <w:rsid w:val="00A516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D4A4"/>
  <w15:docId w15:val="{BEB9E655-427A-EA4A-8D7D-6245BFA0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2445</Words>
  <Characters>13448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Emmanuel Pinal Cruz</cp:lastModifiedBy>
  <cp:revision>2</cp:revision>
  <dcterms:created xsi:type="dcterms:W3CDTF">2022-03-10T00:34:00Z</dcterms:created>
  <dcterms:modified xsi:type="dcterms:W3CDTF">2022-03-10T00:34:00Z</dcterms:modified>
</cp:coreProperties>
</file>