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100" w:rsidRPr="00822100" w:rsidRDefault="00822100" w:rsidP="00822100">
      <w:pP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ACTA DE LA SESIÓN DELIBERANTE DE LA “LXI” LEGISLATURA DEL</w:t>
      </w:r>
    </w:p>
    <w:p w:rsidR="00822100" w:rsidRPr="00822100" w:rsidRDefault="00822100" w:rsidP="00822100">
      <w:pP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ESTADO DE MÉXICO</w:t>
      </w:r>
    </w:p>
    <w:p w:rsidR="00822100" w:rsidRPr="00822100" w:rsidRDefault="00822100" w:rsidP="00822100">
      <w:pPr>
        <w:spacing w:after="0" w:line="240" w:lineRule="auto"/>
        <w:contextualSpacing/>
        <w:jc w:val="center"/>
        <w:rPr>
          <w:rFonts w:ascii="Arial" w:eastAsia="Arial" w:hAnsi="Arial" w:cs="Arial"/>
          <w:sz w:val="24"/>
          <w:szCs w:val="24"/>
        </w:rPr>
      </w:pPr>
    </w:p>
    <w:p w:rsidR="00822100" w:rsidRPr="00822100" w:rsidRDefault="00822100" w:rsidP="00822100">
      <w:pPr>
        <w:spacing w:after="0" w:line="240" w:lineRule="auto"/>
        <w:contextualSpacing/>
        <w:jc w:val="center"/>
        <w:rPr>
          <w:rFonts w:ascii="Arial" w:eastAsia="Arial" w:hAnsi="Arial" w:cs="Arial"/>
          <w:sz w:val="24"/>
          <w:szCs w:val="24"/>
        </w:rPr>
      </w:pPr>
      <w:r w:rsidRPr="00822100">
        <w:rPr>
          <w:rFonts w:ascii="Arial" w:eastAsia="Arial" w:hAnsi="Arial" w:cs="Arial"/>
          <w:sz w:val="24"/>
          <w:szCs w:val="24"/>
        </w:rPr>
        <w:t>Celebrada el día veinti</w:t>
      </w:r>
      <w:r>
        <w:rPr>
          <w:rFonts w:ascii="Arial" w:eastAsia="Arial" w:hAnsi="Arial" w:cs="Arial"/>
          <w:sz w:val="24"/>
          <w:szCs w:val="24"/>
        </w:rPr>
        <w:t>cuatro</w:t>
      </w:r>
      <w:r w:rsidRPr="00822100">
        <w:rPr>
          <w:rFonts w:ascii="Arial" w:eastAsia="Arial" w:hAnsi="Arial" w:cs="Arial"/>
          <w:sz w:val="24"/>
          <w:szCs w:val="24"/>
        </w:rPr>
        <w:t xml:space="preserve"> de marzo de dos mil veintidós</w:t>
      </w:r>
    </w:p>
    <w:p w:rsidR="00822100" w:rsidRPr="00822100" w:rsidRDefault="00822100" w:rsidP="00822100">
      <w:pPr>
        <w:spacing w:after="0" w:line="240" w:lineRule="auto"/>
        <w:contextualSpacing/>
        <w:jc w:val="center"/>
        <w:rPr>
          <w:rFonts w:ascii="Arial" w:eastAsia="Arial" w:hAnsi="Arial" w:cs="Arial"/>
          <w:sz w:val="24"/>
          <w:szCs w:val="24"/>
        </w:rPr>
      </w:pPr>
    </w:p>
    <w:p w:rsidR="00822100" w:rsidRPr="00822100" w:rsidRDefault="00822100" w:rsidP="00822100">
      <w:pP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Presidenta Diputada Mónica Angélica Álvarez Nemer</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822100" w:rsidP="00822100">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D94FFD">
        <w:rPr>
          <w:rFonts w:ascii="Arial" w:eastAsia="Arial" w:hAnsi="Arial" w:cs="Arial"/>
          <w:sz w:val="24"/>
          <w:szCs w:val="24"/>
        </w:rPr>
        <w:t>cuaren</w:t>
      </w:r>
      <w:r w:rsidRPr="00822100">
        <w:rPr>
          <w:rFonts w:ascii="Arial" w:eastAsia="Arial" w:hAnsi="Arial" w:cs="Arial"/>
          <w:sz w:val="24"/>
          <w:szCs w:val="24"/>
        </w:rPr>
        <w:t>t</w:t>
      </w:r>
      <w:r w:rsidR="00D94FFD">
        <w:rPr>
          <w:rFonts w:ascii="Arial" w:eastAsia="Arial" w:hAnsi="Arial" w:cs="Arial"/>
          <w:sz w:val="24"/>
          <w:szCs w:val="24"/>
        </w:rPr>
        <w:t xml:space="preserve">a y </w:t>
      </w:r>
      <w:r w:rsidRPr="00822100">
        <w:rPr>
          <w:rFonts w:ascii="Arial" w:eastAsia="Arial" w:hAnsi="Arial" w:cs="Arial"/>
          <w:sz w:val="24"/>
          <w:szCs w:val="24"/>
        </w:rPr>
        <w:t>ocho minutos del día veinti</w:t>
      </w:r>
      <w:r w:rsidR="00D94FFD">
        <w:rPr>
          <w:rFonts w:ascii="Arial" w:eastAsia="Arial" w:hAnsi="Arial" w:cs="Arial"/>
          <w:sz w:val="24"/>
          <w:szCs w:val="24"/>
        </w:rPr>
        <w:t>cuatro</w:t>
      </w:r>
      <w:r w:rsidRPr="00822100">
        <w:rPr>
          <w:rFonts w:ascii="Arial" w:eastAsia="Arial" w:hAnsi="Arial" w:cs="Arial"/>
          <w:sz w:val="24"/>
          <w:szCs w:val="24"/>
        </w:rPr>
        <w:t xml:space="preserve"> de marzo de dos mil veintidós, una vez que la Secretaría verificó la existencia del quórum, mediante el sistema electrónico. </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822100" w:rsidP="00822100">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sz w:val="24"/>
          <w:szCs w:val="24"/>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2.- </w:t>
      </w:r>
      <w:r w:rsidRPr="00DC087F">
        <w:rPr>
          <w:rFonts w:ascii="Arial" w:eastAsiaTheme="minorHAnsi" w:hAnsi="Arial" w:cs="Arial"/>
          <w:color w:val="000000"/>
          <w:sz w:val="24"/>
          <w:szCs w:val="24"/>
          <w:lang w:eastAsia="en-US"/>
        </w:rPr>
        <w:t>L</w:t>
      </w:r>
      <w:r>
        <w:rPr>
          <w:rFonts w:ascii="Arial" w:eastAsiaTheme="minorHAnsi" w:hAnsi="Arial" w:cs="Arial"/>
          <w:color w:val="000000"/>
          <w:sz w:val="24"/>
          <w:szCs w:val="24"/>
          <w:lang w:eastAsia="en-US"/>
        </w:rPr>
        <w:t xml:space="preserve">a diputada Evelin Osornio </w:t>
      </w:r>
      <w:r w:rsidR="00AF13AB">
        <w:rPr>
          <w:rFonts w:ascii="Arial" w:eastAsiaTheme="minorHAnsi" w:hAnsi="Arial" w:cs="Arial"/>
          <w:color w:val="000000"/>
          <w:sz w:val="24"/>
          <w:szCs w:val="24"/>
          <w:lang w:eastAsia="en-US"/>
        </w:rPr>
        <w:t>Jiménez hace uso de la palabra, 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 xml:space="preserve">Dictamen </w:t>
      </w:r>
      <w:r w:rsidRPr="00DC087F">
        <w:rPr>
          <w:rFonts w:ascii="Arial" w:eastAsiaTheme="minorHAnsi" w:hAnsi="Arial" w:cs="Arial"/>
          <w:color w:val="000000"/>
          <w:sz w:val="24"/>
          <w:szCs w:val="24"/>
          <w:lang w:eastAsia="en-US"/>
        </w:rPr>
        <w:t xml:space="preserve">con Proyecto de Decreto de la Cuenta Pública del Gobierno, Organismos Auxiliares y Organismos Autónomos del Estado de México del Ejercicio Fiscal 2020, formulado por la Comisión Legislativa de Vigilancia del Órgano Superior de Fiscalización. </w:t>
      </w:r>
    </w:p>
    <w:p w:rsidR="00AF13AB" w:rsidRDefault="00AF13AB"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AF13AB" w:rsidRDefault="00AF13AB"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hablar sobre el dictamen, hacen uso de la palabra, los diputados Azucena Cisneros </w:t>
      </w:r>
      <w:r w:rsidR="003B1FC3">
        <w:rPr>
          <w:rFonts w:ascii="Arial" w:eastAsiaTheme="minorHAnsi" w:hAnsi="Arial" w:cs="Arial"/>
          <w:color w:val="000000"/>
          <w:sz w:val="24"/>
          <w:szCs w:val="24"/>
          <w:lang w:eastAsia="en-US"/>
        </w:rPr>
        <w:t xml:space="preserve">Coss </w:t>
      </w:r>
      <w:r>
        <w:rPr>
          <w:rFonts w:ascii="Arial" w:eastAsiaTheme="minorHAnsi" w:hAnsi="Arial" w:cs="Arial"/>
          <w:color w:val="000000"/>
          <w:sz w:val="24"/>
          <w:szCs w:val="24"/>
          <w:lang w:eastAsia="en-US"/>
        </w:rPr>
        <w:t xml:space="preserve">y Daniel </w:t>
      </w:r>
      <w:r w:rsidR="003B1FC3">
        <w:rPr>
          <w:rFonts w:ascii="Arial" w:eastAsiaTheme="minorHAnsi" w:hAnsi="Arial" w:cs="Arial"/>
          <w:color w:val="000000"/>
          <w:sz w:val="24"/>
          <w:szCs w:val="24"/>
          <w:lang w:eastAsia="en-US"/>
        </w:rPr>
        <w:t xml:space="preserve">Andrés Sibaja </w:t>
      </w:r>
      <w:r>
        <w:rPr>
          <w:rFonts w:ascii="Arial" w:eastAsiaTheme="minorHAnsi" w:hAnsi="Arial" w:cs="Arial"/>
          <w:color w:val="000000"/>
          <w:sz w:val="24"/>
          <w:szCs w:val="24"/>
          <w:lang w:eastAsia="en-US"/>
        </w:rPr>
        <w:t>González.</w:t>
      </w:r>
    </w:p>
    <w:p w:rsidR="00AF13AB" w:rsidRDefault="00AF13AB"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0057A" w:rsidRPr="00822100" w:rsidRDefault="00E0057A" w:rsidP="00E0057A">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S</w:t>
      </w:r>
      <w:r>
        <w:rPr>
          <w:rFonts w:ascii="Arial" w:eastAsia="Arial" w:hAnsi="Arial" w:cs="Arial"/>
          <w:sz w:val="24"/>
          <w:szCs w:val="24"/>
        </w:rPr>
        <w:t>uficientemente discutido</w:t>
      </w:r>
      <w:r w:rsidRPr="00822100">
        <w:rPr>
          <w:rFonts w:ascii="Arial" w:eastAsia="Arial" w:hAnsi="Arial" w:cs="Arial"/>
          <w:sz w:val="24"/>
          <w:szCs w:val="24"/>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B1FC3" w:rsidRPr="00DC087F" w:rsidRDefault="003B1FC3"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3.- </w:t>
      </w:r>
      <w:r w:rsidRPr="00DC087F">
        <w:rPr>
          <w:rFonts w:ascii="Arial" w:eastAsiaTheme="minorHAnsi" w:hAnsi="Arial" w:cs="Arial"/>
          <w:color w:val="000000"/>
          <w:sz w:val="24"/>
          <w:szCs w:val="24"/>
          <w:lang w:eastAsia="en-US"/>
        </w:rPr>
        <w:t>L</w:t>
      </w:r>
      <w:r w:rsidR="00B24206">
        <w:rPr>
          <w:rFonts w:ascii="Arial" w:eastAsiaTheme="minorHAnsi" w:hAnsi="Arial" w:cs="Arial"/>
          <w:color w:val="000000"/>
          <w:sz w:val="24"/>
          <w:szCs w:val="24"/>
          <w:lang w:eastAsia="en-US"/>
        </w:rPr>
        <w:t>a diputada Evelin Osornio Jiménez hace uso de la palabra, 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 xml:space="preserve">Dictamen </w:t>
      </w:r>
      <w:r w:rsidRPr="00DC087F">
        <w:rPr>
          <w:rFonts w:ascii="Arial" w:eastAsiaTheme="minorHAnsi" w:hAnsi="Arial" w:cs="Arial"/>
          <w:color w:val="000000"/>
          <w:sz w:val="24"/>
          <w:szCs w:val="24"/>
          <w:lang w:eastAsia="en-US"/>
        </w:rPr>
        <w:t xml:space="preserve">con Proyecto de Decreto de Cuentas Públicas del Ejercicio Fiscal del año 2020, de los Ayuntamientos el Estado de México, Sistemas Municipales para el Desarrollo Integral de la Familia, Organismos Descentralizados Operadores de Agua, Institutos Municipales de Cultura Física y Deporte, Instituto Municipal de la Juventud de Ayapango, Instituto Municipal de </w:t>
      </w:r>
      <w:r w:rsidR="00AB346F">
        <w:rPr>
          <w:rFonts w:ascii="Arial" w:eastAsiaTheme="minorHAnsi" w:hAnsi="Arial" w:cs="Arial"/>
          <w:color w:val="000000"/>
          <w:sz w:val="24"/>
          <w:szCs w:val="24"/>
          <w:lang w:eastAsia="en-US"/>
        </w:rPr>
        <w:t>l</w:t>
      </w:r>
      <w:r w:rsidRPr="00DC087F">
        <w:rPr>
          <w:rFonts w:ascii="Arial" w:eastAsiaTheme="minorHAnsi" w:hAnsi="Arial" w:cs="Arial"/>
          <w:color w:val="000000"/>
          <w:sz w:val="24"/>
          <w:szCs w:val="24"/>
          <w:lang w:eastAsia="en-US"/>
        </w:rPr>
        <w:t>a Mujer de Toluca y del Organismos Público Descentralizo de carácter municipal para el mantenimiento de vialidades de Cuautitlán Izcalli (</w:t>
      </w:r>
      <w:proofErr w:type="spellStart"/>
      <w:r w:rsidRPr="00DC087F">
        <w:rPr>
          <w:rFonts w:ascii="Arial" w:eastAsiaTheme="minorHAnsi" w:hAnsi="Arial" w:cs="Arial"/>
          <w:color w:val="000000"/>
          <w:sz w:val="24"/>
          <w:szCs w:val="24"/>
          <w:lang w:eastAsia="en-US"/>
        </w:rPr>
        <w:t>Mavici</w:t>
      </w:r>
      <w:proofErr w:type="spellEnd"/>
      <w:r w:rsidRPr="00DC087F">
        <w:rPr>
          <w:rFonts w:ascii="Arial" w:eastAsiaTheme="minorHAnsi" w:hAnsi="Arial" w:cs="Arial"/>
          <w:color w:val="000000"/>
          <w:sz w:val="24"/>
          <w:szCs w:val="24"/>
          <w:lang w:eastAsia="en-US"/>
        </w:rPr>
        <w:t xml:space="preserve">), formulado por la Comisión Legislativa de Vigilancia del Órgano Superior de Fiscalización. </w:t>
      </w:r>
    </w:p>
    <w:p w:rsidR="00B24206" w:rsidRDefault="00B24206"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5D569C" w:rsidRDefault="005D569C" w:rsidP="005D569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hablar sobre el dictamen, hacen uso de la palabra los diputados Marco Antonio Cruz </w:t>
      </w:r>
      <w:proofErr w:type="spellStart"/>
      <w:r>
        <w:rPr>
          <w:rFonts w:ascii="Arial" w:eastAsiaTheme="minorHAnsi" w:hAnsi="Arial" w:cs="Arial"/>
          <w:color w:val="000000"/>
          <w:sz w:val="24"/>
          <w:szCs w:val="24"/>
          <w:lang w:eastAsia="en-US"/>
        </w:rPr>
        <w:t>Cruz</w:t>
      </w:r>
      <w:proofErr w:type="spellEnd"/>
      <w:r>
        <w:rPr>
          <w:rFonts w:ascii="Arial" w:eastAsiaTheme="minorHAnsi" w:hAnsi="Arial" w:cs="Arial"/>
          <w:color w:val="000000"/>
          <w:sz w:val="24"/>
          <w:szCs w:val="24"/>
          <w:lang w:eastAsia="en-US"/>
        </w:rPr>
        <w:t xml:space="preserve"> y Mario Ariel Juárez Rodríguez.</w:t>
      </w:r>
    </w:p>
    <w:p w:rsidR="005D569C" w:rsidRDefault="005D569C"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9402A2" w:rsidRPr="00822100" w:rsidRDefault="009402A2" w:rsidP="009402A2">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lastRenderedPageBreak/>
        <w:t>S</w:t>
      </w:r>
      <w:r>
        <w:rPr>
          <w:rFonts w:ascii="Arial" w:eastAsia="Arial" w:hAnsi="Arial" w:cs="Arial"/>
          <w:sz w:val="24"/>
          <w:szCs w:val="24"/>
        </w:rPr>
        <w:t>uficientemente discutido</w:t>
      </w:r>
      <w:r w:rsidRPr="00822100">
        <w:rPr>
          <w:rFonts w:ascii="Arial" w:eastAsia="Arial" w:hAnsi="Arial" w:cs="Arial"/>
          <w:sz w:val="24"/>
          <w:szCs w:val="24"/>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402A2" w:rsidRPr="00DC087F" w:rsidRDefault="009402A2"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4.</w:t>
      </w:r>
      <w:r w:rsidRPr="00DC087F">
        <w:rPr>
          <w:rFonts w:ascii="Arial" w:eastAsiaTheme="minorHAnsi" w:hAnsi="Arial" w:cs="Arial"/>
          <w:color w:val="000000"/>
          <w:sz w:val="24"/>
          <w:szCs w:val="24"/>
          <w:lang w:eastAsia="en-US"/>
        </w:rPr>
        <w:t>- L</w:t>
      </w:r>
      <w:r w:rsidR="00300817">
        <w:rPr>
          <w:rFonts w:ascii="Arial" w:eastAsiaTheme="minorHAnsi" w:hAnsi="Arial" w:cs="Arial"/>
          <w:color w:val="000000"/>
          <w:sz w:val="24"/>
          <w:szCs w:val="24"/>
          <w:lang w:eastAsia="en-US"/>
        </w:rPr>
        <w:t xml:space="preserve">a diputada Luz María Hernández </w:t>
      </w:r>
      <w:r w:rsidR="002326FF">
        <w:rPr>
          <w:rFonts w:ascii="Arial" w:eastAsiaTheme="minorHAnsi" w:hAnsi="Arial" w:cs="Arial"/>
          <w:color w:val="000000"/>
          <w:sz w:val="24"/>
          <w:szCs w:val="24"/>
          <w:lang w:eastAsia="en-US"/>
        </w:rPr>
        <w:t xml:space="preserve">Bermúdez </w:t>
      </w:r>
      <w:r w:rsidR="00300817">
        <w:rPr>
          <w:rFonts w:ascii="Arial" w:eastAsiaTheme="minorHAnsi" w:hAnsi="Arial" w:cs="Arial"/>
          <w:color w:val="000000"/>
          <w:sz w:val="24"/>
          <w:szCs w:val="24"/>
          <w:lang w:eastAsia="en-US"/>
        </w:rPr>
        <w:t>hace uso de la palabra, 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 xml:space="preserve">Dictamen </w:t>
      </w:r>
      <w:r w:rsidRPr="00DC087F">
        <w:rPr>
          <w:rFonts w:ascii="Arial" w:eastAsiaTheme="minorHAnsi" w:hAnsi="Arial" w:cs="Arial"/>
          <w:color w:val="000000"/>
          <w:sz w:val="24"/>
          <w:szCs w:val="24"/>
          <w:lang w:eastAsia="en-US"/>
        </w:rPr>
        <w:t xml:space="preserve">de la Iniciativa con Proyecto de Decreto por el que se declara como patrimonio cultural intangible a las manifestaciones tradicionales que se reproducen en los mercados públicos y tianguis ubicados en el Estado de México, presentado por el Grupo Parlamentario del Partido morena, formulado por la Comisión Legislativa de Desarrollo Turístico y Artesanal. </w:t>
      </w:r>
    </w:p>
    <w:p w:rsidR="002326FF" w:rsidRDefault="002326FF"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326FF" w:rsidRPr="00822100" w:rsidRDefault="002326FF" w:rsidP="002326FF">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S</w:t>
      </w:r>
      <w:r>
        <w:rPr>
          <w:rFonts w:ascii="Arial" w:eastAsia="Arial" w:hAnsi="Arial" w:cs="Arial"/>
          <w:sz w:val="24"/>
          <w:szCs w:val="24"/>
        </w:rPr>
        <w:t>in que motive debate</w:t>
      </w:r>
      <w:r w:rsidRPr="00822100">
        <w:rPr>
          <w:rFonts w:ascii="Arial" w:eastAsia="Arial" w:hAnsi="Arial" w:cs="Arial"/>
          <w:sz w:val="24"/>
          <w:szCs w:val="24"/>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26FF" w:rsidRPr="00DC087F" w:rsidRDefault="002326FF"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5.- </w:t>
      </w:r>
      <w:r w:rsidRPr="00DC087F">
        <w:rPr>
          <w:rFonts w:ascii="Arial" w:eastAsiaTheme="minorHAnsi" w:hAnsi="Arial" w:cs="Arial"/>
          <w:color w:val="000000"/>
          <w:sz w:val="24"/>
          <w:szCs w:val="24"/>
          <w:lang w:eastAsia="en-US"/>
        </w:rPr>
        <w:t>L</w:t>
      </w:r>
      <w:r w:rsidR="004F4471">
        <w:rPr>
          <w:rFonts w:ascii="Arial" w:eastAsiaTheme="minorHAnsi" w:hAnsi="Arial" w:cs="Arial"/>
          <w:color w:val="000000"/>
          <w:sz w:val="24"/>
          <w:szCs w:val="24"/>
          <w:lang w:eastAsia="en-US"/>
        </w:rPr>
        <w:t>a Secretaría, por instrucciones de la Presidencia, da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reforman y adicionan diversas disposiciones de la </w:t>
      </w:r>
      <w:r w:rsidRPr="00DC087F">
        <w:rPr>
          <w:rFonts w:ascii="Arial" w:eastAsiaTheme="minorHAnsi" w:hAnsi="Arial" w:cs="Arial"/>
          <w:bCs/>
          <w:color w:val="000000"/>
          <w:sz w:val="24"/>
          <w:szCs w:val="24"/>
          <w:lang w:eastAsia="en-US"/>
        </w:rPr>
        <w:t>Ley de Cambio Climático del Estado de México</w:t>
      </w:r>
      <w:r w:rsidRPr="00DC087F">
        <w:rPr>
          <w:rFonts w:ascii="Arial" w:eastAsiaTheme="minorHAnsi" w:hAnsi="Arial" w:cs="Arial"/>
          <w:color w:val="000000"/>
          <w:sz w:val="24"/>
          <w:szCs w:val="24"/>
          <w:lang w:eastAsia="en-US"/>
        </w:rPr>
        <w:t xml:space="preserve">, presentada por el Titular del Ejecutivo Estatal. </w:t>
      </w:r>
    </w:p>
    <w:p w:rsidR="004F4471" w:rsidRDefault="004F4471"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912E4" w:rsidRDefault="005611FD"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la remite a la </w:t>
      </w:r>
      <w:r w:rsidR="00604A5E">
        <w:rPr>
          <w:rFonts w:ascii="Arial" w:eastAsiaTheme="minorHAnsi" w:hAnsi="Arial" w:cs="Arial"/>
          <w:color w:val="000000"/>
          <w:sz w:val="24"/>
          <w:szCs w:val="24"/>
          <w:lang w:eastAsia="en-US"/>
        </w:rPr>
        <w:t>Comisión Legislativa de Protección Ambiental y Cambio Climático, para su estudio y dictamen.</w:t>
      </w:r>
    </w:p>
    <w:p w:rsidR="00604A5E" w:rsidRPr="00DC087F" w:rsidRDefault="00604A5E"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Pr="00DB22D8" w:rsidRDefault="00057A79" w:rsidP="00057A79">
      <w:pPr>
        <w:pStyle w:val="Default"/>
        <w:contextualSpacing/>
        <w:jc w:val="both"/>
      </w:pPr>
      <w:r w:rsidRPr="00DB22D8">
        <w:rPr>
          <w:bCs/>
        </w:rPr>
        <w:t xml:space="preserve">6.- </w:t>
      </w:r>
      <w:r w:rsidRPr="00DB22D8">
        <w:t>L</w:t>
      </w:r>
      <w:r w:rsidR="00413B20">
        <w:t>a diputada Paola Jiménez Hernández hace uso de la palabra, para dar l</w:t>
      </w:r>
      <w:r w:rsidRPr="00DB22D8">
        <w:t xml:space="preserve">ectura a la </w:t>
      </w:r>
      <w:r w:rsidRPr="00DB22D8">
        <w:rPr>
          <w:bCs/>
        </w:rPr>
        <w:t xml:space="preserve">Iniciativa </w:t>
      </w:r>
      <w:r w:rsidRPr="00DB22D8">
        <w:t xml:space="preserve">con Proyecto de Decreto por el que se reforman, adicionan y derogan diversas disposiciones de la </w:t>
      </w:r>
      <w:r w:rsidRPr="00DB22D8">
        <w:rPr>
          <w:bCs/>
        </w:rPr>
        <w:t>Ley de Acceso de las Mujeres a una Vida Libre de Violencia del Estado de México</w:t>
      </w:r>
      <w:r w:rsidRPr="00DB22D8">
        <w:t xml:space="preserve">,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 suscrito en el marco de la “Iniciativa </w:t>
      </w:r>
      <w:proofErr w:type="spellStart"/>
      <w:r w:rsidRPr="00DB22D8">
        <w:t>Spotlight</w:t>
      </w:r>
      <w:proofErr w:type="spellEnd"/>
      <w:r w:rsidRPr="00DB22D8">
        <w:t xml:space="preserve">” para prevenir y eliminar el feminicidio, presentada por la Diputada Karina Labastida Sotelo, en nombre </w:t>
      </w:r>
      <w:r w:rsidRPr="00DB22D8">
        <w:lastRenderedPageBreak/>
        <w:t xml:space="preserve">propio y en representación de mis compañeras diputadas integrantes de LXI Legislatura Ma. Josefina Aguilar Sánchez, Karla Gabriela Esperanza Aguilar Talavera, Elba Aldana Duarte, Mónica Angélica Álvarez Nemer, Silvia Barberena Maldonado, Juana Bonilla Jaime, Myriam Cárdenas Rojas, María Elida Castelán Mondragón, Azucena Cisneros Coss, María de los Ángeles Dávila Vargas, María del Carmen De la Rosa Mendoza, María del Rosario Elizalde Vázquez, Miriam Escalona Piña, Ma. Trinidad Franco Arpero, Viridiana Fuentes Cruz, Beatriz García Villegas, Gretel González Aguirre, Aurora González Ledezma, Mónica Miriam Granillo Velazco, Ana Karen Guadarrama Santamaría, Luz Ma. Hernández Bermúdez, Paola Jiménez Hernández, María Luisa Mendoza Mondragón, Alicia Mercado Moreno, Edith Marisol Mercado Torres, Claudia </w:t>
      </w:r>
      <w:proofErr w:type="spellStart"/>
      <w:r w:rsidRPr="00DB22D8">
        <w:t>Desiree</w:t>
      </w:r>
      <w:proofErr w:type="spellEnd"/>
      <w:r w:rsidRPr="00DB22D8">
        <w:t xml:space="preserve"> Morales Robledo, Martha Amalia Moya Bastón, Evelyn Osornio Jiménez, Yesica Yanet Rojas Hernández, Cristina Sánchez Coronel, María Isabel Sánchez Holguín, Ingrid Krasopani Schemelensky Castro, Lilia Urbina Salazar y Rosa María Zetina González. </w:t>
      </w:r>
    </w:p>
    <w:p w:rsidR="00822100" w:rsidRPr="00822100" w:rsidRDefault="00822100"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22100" w:rsidRDefault="005F761B"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w:t>
      </w:r>
      <w:r w:rsidR="00087F89">
        <w:rPr>
          <w:rFonts w:ascii="Arial" w:eastAsiaTheme="minorHAnsi" w:hAnsi="Arial" w:cs="Arial"/>
          <w:color w:val="000000"/>
          <w:sz w:val="24"/>
          <w:szCs w:val="24"/>
          <w:lang w:eastAsia="en-US"/>
        </w:rPr>
        <w:t>m</w:t>
      </w:r>
      <w:r>
        <w:rPr>
          <w:rFonts w:ascii="Arial" w:eastAsiaTheme="minorHAnsi" w:hAnsi="Arial" w:cs="Arial"/>
          <w:color w:val="000000"/>
          <w:sz w:val="24"/>
          <w:szCs w:val="24"/>
          <w:lang w:eastAsia="en-US"/>
        </w:rPr>
        <w:t xml:space="preserve">isión Legislativa de </w:t>
      </w:r>
      <w:r w:rsidR="00087F89">
        <w:rPr>
          <w:rFonts w:ascii="Arial" w:eastAsiaTheme="minorHAnsi" w:hAnsi="Arial" w:cs="Arial"/>
          <w:color w:val="000000"/>
          <w:sz w:val="24"/>
          <w:szCs w:val="24"/>
          <w:lang w:eastAsia="en-US"/>
        </w:rPr>
        <w:t>Declaratoria de Alerta de Género contra las Mujeres por Feminicidio y Desaparición, para su estudio y dictam</w:t>
      </w:r>
      <w:r w:rsidR="006B74C5">
        <w:rPr>
          <w:rFonts w:ascii="Arial" w:eastAsiaTheme="minorHAnsi" w:hAnsi="Arial" w:cs="Arial"/>
          <w:color w:val="000000"/>
          <w:sz w:val="24"/>
          <w:szCs w:val="24"/>
          <w:lang w:eastAsia="en-US"/>
        </w:rPr>
        <w:t>e</w:t>
      </w:r>
      <w:r w:rsidR="00087F89">
        <w:rPr>
          <w:rFonts w:ascii="Arial" w:eastAsiaTheme="minorHAnsi" w:hAnsi="Arial" w:cs="Arial"/>
          <w:color w:val="000000"/>
          <w:sz w:val="24"/>
          <w:szCs w:val="24"/>
          <w:lang w:eastAsia="en-US"/>
        </w:rPr>
        <w:t>n.</w:t>
      </w:r>
    </w:p>
    <w:p w:rsidR="00087F89" w:rsidRPr="00822100" w:rsidRDefault="00087F89"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spacing w:line="240" w:lineRule="auto"/>
        <w:contextualSpacing/>
        <w:jc w:val="both"/>
        <w:rPr>
          <w:rFonts w:ascii="Arial" w:eastAsiaTheme="minorHAnsi" w:hAnsi="Arial" w:cs="Arial"/>
          <w:color w:val="000000"/>
          <w:sz w:val="24"/>
          <w:szCs w:val="24"/>
          <w:lang w:eastAsia="en-US"/>
        </w:rPr>
      </w:pPr>
      <w:r w:rsidRPr="00DB22D8">
        <w:rPr>
          <w:rFonts w:ascii="Arial" w:eastAsiaTheme="minorHAnsi" w:hAnsi="Arial" w:cs="Arial"/>
          <w:bCs/>
          <w:color w:val="000000"/>
          <w:sz w:val="24"/>
          <w:szCs w:val="24"/>
          <w:lang w:eastAsia="en-US"/>
        </w:rPr>
        <w:t xml:space="preserve">7.- </w:t>
      </w:r>
      <w:r>
        <w:rPr>
          <w:rFonts w:ascii="Arial" w:eastAsiaTheme="minorHAnsi" w:hAnsi="Arial" w:cs="Arial"/>
          <w:bCs/>
          <w:color w:val="000000"/>
          <w:sz w:val="24"/>
          <w:szCs w:val="24"/>
          <w:lang w:eastAsia="en-US"/>
        </w:rPr>
        <w:t>El diputado Gerardo Ulloa Pérez hace uso de la palabra, para dar l</w:t>
      </w:r>
      <w:r w:rsidRPr="00DB22D8">
        <w:rPr>
          <w:rFonts w:ascii="Arial" w:eastAsiaTheme="minorHAnsi" w:hAnsi="Arial" w:cs="Arial"/>
          <w:color w:val="000000"/>
          <w:sz w:val="24"/>
          <w:szCs w:val="24"/>
          <w:lang w:eastAsia="en-US"/>
        </w:rPr>
        <w:t xml:space="preserve">ectura a la </w:t>
      </w:r>
      <w:r w:rsidRPr="00DB22D8">
        <w:rPr>
          <w:rFonts w:ascii="Arial" w:eastAsiaTheme="minorHAnsi" w:hAnsi="Arial" w:cs="Arial"/>
          <w:bCs/>
          <w:color w:val="000000"/>
          <w:sz w:val="24"/>
          <w:szCs w:val="24"/>
          <w:lang w:eastAsia="en-US"/>
        </w:rPr>
        <w:t xml:space="preserve">Iniciativa </w:t>
      </w:r>
      <w:r w:rsidRPr="00DB22D8">
        <w:rPr>
          <w:rFonts w:ascii="Arial" w:eastAsiaTheme="minorHAnsi" w:hAnsi="Arial" w:cs="Arial"/>
          <w:color w:val="000000"/>
          <w:sz w:val="24"/>
          <w:szCs w:val="24"/>
          <w:lang w:eastAsia="en-US"/>
        </w:rPr>
        <w:t xml:space="preserve">con Proyecto de Decreto por el que se adiciona el artículo 367 Bis y se adiciona un párrafo segundo a la fracción I y un párrafo segundo a la fracción II, del artículo 371, del </w:t>
      </w:r>
      <w:r w:rsidRPr="00DB22D8">
        <w:rPr>
          <w:rFonts w:ascii="Arial" w:eastAsiaTheme="minorHAnsi" w:hAnsi="Arial" w:cs="Arial"/>
          <w:bCs/>
          <w:color w:val="000000"/>
          <w:sz w:val="24"/>
          <w:szCs w:val="24"/>
          <w:lang w:eastAsia="en-US"/>
        </w:rPr>
        <w:t>Código Financiero del Estado de México y Municipios</w:t>
      </w:r>
      <w:r w:rsidRPr="00DB22D8">
        <w:rPr>
          <w:rFonts w:ascii="Arial" w:eastAsiaTheme="minorHAnsi" w:hAnsi="Arial" w:cs="Arial"/>
          <w:color w:val="000000"/>
          <w:sz w:val="24"/>
          <w:szCs w:val="24"/>
          <w:lang w:eastAsia="en-US"/>
        </w:rPr>
        <w:t xml:space="preserve">, con el objeto de establecer como delito la retención y/o la omisión en el entero de cuotas y/o aportaciones al Instituto de Seguridad Social del Estado de México y Municipios, por parte de los sujetos obligados, presentada por el </w:t>
      </w:r>
      <w:r w:rsidR="00FE199D">
        <w:rPr>
          <w:rFonts w:ascii="Arial" w:eastAsiaTheme="minorHAnsi" w:hAnsi="Arial" w:cs="Arial"/>
          <w:color w:val="000000"/>
          <w:sz w:val="24"/>
          <w:szCs w:val="24"/>
          <w:lang w:eastAsia="en-US"/>
        </w:rPr>
        <w:t>propio d</w:t>
      </w:r>
      <w:r w:rsidRPr="00DB22D8">
        <w:rPr>
          <w:rFonts w:ascii="Arial" w:eastAsiaTheme="minorHAnsi" w:hAnsi="Arial" w:cs="Arial"/>
          <w:color w:val="000000"/>
          <w:sz w:val="24"/>
          <w:szCs w:val="24"/>
          <w:lang w:eastAsia="en-US"/>
        </w:rPr>
        <w:t xml:space="preserve">iputado y la </w:t>
      </w:r>
      <w:r w:rsidR="00FE199D" w:rsidRPr="00DB22D8">
        <w:rPr>
          <w:rFonts w:ascii="Arial" w:eastAsiaTheme="minorHAnsi" w:hAnsi="Arial" w:cs="Arial"/>
          <w:color w:val="000000"/>
          <w:sz w:val="24"/>
          <w:szCs w:val="24"/>
          <w:lang w:eastAsia="en-US"/>
        </w:rPr>
        <w:t xml:space="preserve">diputada </w:t>
      </w:r>
      <w:r w:rsidRPr="00DB22D8">
        <w:rPr>
          <w:rFonts w:ascii="Arial" w:eastAsiaTheme="minorHAnsi" w:hAnsi="Arial" w:cs="Arial"/>
          <w:color w:val="000000"/>
          <w:sz w:val="24"/>
          <w:szCs w:val="24"/>
          <w:lang w:eastAsia="en-US"/>
        </w:rPr>
        <w:t>Azucena Cisneros Coss, en nombre del Grupo Parlamentario del Partido morena.</w:t>
      </w:r>
    </w:p>
    <w:p w:rsidR="003E44B0" w:rsidRDefault="003E44B0" w:rsidP="006B74C5">
      <w:pPr>
        <w:spacing w:line="240" w:lineRule="auto"/>
        <w:contextualSpacing/>
        <w:jc w:val="both"/>
        <w:rPr>
          <w:rFonts w:ascii="Arial" w:eastAsiaTheme="minorHAnsi" w:hAnsi="Arial" w:cs="Arial"/>
          <w:color w:val="000000"/>
          <w:sz w:val="24"/>
          <w:szCs w:val="24"/>
          <w:lang w:eastAsia="en-US"/>
        </w:rPr>
      </w:pPr>
    </w:p>
    <w:p w:rsidR="003E44B0" w:rsidRPr="00822100" w:rsidRDefault="003E44B0" w:rsidP="003E44B0">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las Comisiones Legislativas de Planeación y Gasto Público, y de Finanzas Públicas, para su estudio y dictamen.</w:t>
      </w:r>
    </w:p>
    <w:p w:rsidR="00FE199D" w:rsidRDefault="00FE199D" w:rsidP="006B74C5">
      <w:pPr>
        <w:spacing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8.- </w:t>
      </w:r>
      <w:r w:rsidR="00634CBB">
        <w:rPr>
          <w:rFonts w:ascii="Arial" w:eastAsiaTheme="minorHAnsi" w:hAnsi="Arial" w:cs="Arial"/>
          <w:bCs/>
          <w:color w:val="000000"/>
          <w:sz w:val="24"/>
          <w:szCs w:val="24"/>
          <w:lang w:eastAsia="en-US"/>
        </w:rPr>
        <w:t xml:space="preserve">El diputado </w:t>
      </w:r>
      <w:r w:rsidR="00634CBB" w:rsidRPr="00DC087F">
        <w:rPr>
          <w:rFonts w:ascii="Arial" w:eastAsiaTheme="minorHAnsi" w:hAnsi="Arial" w:cs="Arial"/>
          <w:color w:val="000000"/>
          <w:sz w:val="24"/>
          <w:szCs w:val="24"/>
          <w:lang w:eastAsia="en-US"/>
        </w:rPr>
        <w:t xml:space="preserve">Isaac Martín Montoya Márquez </w:t>
      </w:r>
      <w:r w:rsidR="00634CBB">
        <w:rPr>
          <w:rFonts w:ascii="Arial" w:eastAsiaTheme="minorHAnsi" w:hAnsi="Arial" w:cs="Arial"/>
          <w:color w:val="000000"/>
          <w:sz w:val="24"/>
          <w:szCs w:val="24"/>
          <w:lang w:eastAsia="en-US"/>
        </w:rPr>
        <w:t>hace uso de la palabra, para dar l</w:t>
      </w:r>
      <w:r w:rsidRPr="00DC087F">
        <w:rPr>
          <w:rFonts w:ascii="Arial" w:eastAsiaTheme="minorHAnsi" w:hAnsi="Arial" w:cs="Arial"/>
          <w:color w:val="000000"/>
          <w:sz w:val="24"/>
          <w:szCs w:val="24"/>
          <w:lang w:eastAsia="en-US"/>
        </w:rPr>
        <w:t xml:space="preserve">ectura </w:t>
      </w:r>
      <w:r w:rsidR="00634CBB">
        <w:rPr>
          <w:rFonts w:ascii="Arial" w:eastAsiaTheme="minorHAnsi" w:hAnsi="Arial" w:cs="Arial"/>
          <w:color w:val="000000"/>
          <w:sz w:val="24"/>
          <w:szCs w:val="24"/>
          <w:lang w:eastAsia="en-US"/>
        </w:rPr>
        <w:t>a</w:t>
      </w:r>
      <w:r w:rsidRPr="00DC087F">
        <w:rPr>
          <w:rFonts w:ascii="Arial" w:eastAsiaTheme="minorHAnsi" w:hAnsi="Arial" w:cs="Arial"/>
          <w:color w:val="000000"/>
          <w:sz w:val="24"/>
          <w:szCs w:val="24"/>
          <w:lang w:eastAsia="en-US"/>
        </w:rPr>
        <w:t xml:space="preserve">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que se reforma el artículo 5 de la </w:t>
      </w:r>
      <w:r w:rsidRPr="00DC087F">
        <w:rPr>
          <w:rFonts w:ascii="Arial" w:eastAsiaTheme="minorHAnsi" w:hAnsi="Arial" w:cs="Arial"/>
          <w:bCs/>
          <w:color w:val="000000"/>
          <w:sz w:val="24"/>
          <w:szCs w:val="24"/>
          <w:lang w:eastAsia="en-US"/>
        </w:rPr>
        <w:t>Constitución Política del Estado Libre y Soberano de México</w:t>
      </w:r>
      <w:r w:rsidRPr="00DC087F">
        <w:rPr>
          <w:rFonts w:ascii="Arial" w:eastAsiaTheme="minorHAnsi" w:hAnsi="Arial" w:cs="Arial"/>
          <w:color w:val="000000"/>
          <w:sz w:val="24"/>
          <w:szCs w:val="24"/>
          <w:lang w:eastAsia="en-US"/>
        </w:rPr>
        <w:t xml:space="preserve">, se reforma el artículo 32, fracción XXIX, de la Ley Orgánica de la Administración Pública del Estado de México y se adiciona una fracción X, recorriéndose las siguientes, del artículo 17.71 del </w:t>
      </w:r>
      <w:r w:rsidRPr="00DC087F">
        <w:rPr>
          <w:rFonts w:ascii="Arial" w:eastAsiaTheme="minorHAnsi" w:hAnsi="Arial" w:cs="Arial"/>
          <w:bCs/>
          <w:color w:val="000000"/>
          <w:sz w:val="24"/>
          <w:szCs w:val="24"/>
          <w:lang w:eastAsia="en-US"/>
        </w:rPr>
        <w:t>Código Administrativo del Estado de México</w:t>
      </w:r>
      <w:r w:rsidRPr="00DC087F">
        <w:rPr>
          <w:rFonts w:ascii="Arial" w:eastAsiaTheme="minorHAnsi" w:hAnsi="Arial" w:cs="Arial"/>
          <w:color w:val="000000"/>
          <w:sz w:val="24"/>
          <w:szCs w:val="24"/>
          <w:lang w:eastAsia="en-US"/>
        </w:rPr>
        <w:t xml:space="preserve">, con objeto de establecer el derecho a programas de descuento en apoyo al tránsito y la movilidad asequible para estudiantes, adultos mayores, personas con discapacidad y habitantes de Zonas de Atención Prioritaria, presentada por el </w:t>
      </w:r>
      <w:r w:rsidR="00634CBB">
        <w:rPr>
          <w:rFonts w:ascii="Arial" w:eastAsiaTheme="minorHAnsi" w:hAnsi="Arial" w:cs="Arial"/>
          <w:color w:val="000000"/>
          <w:sz w:val="24"/>
          <w:szCs w:val="24"/>
          <w:lang w:eastAsia="en-US"/>
        </w:rPr>
        <w:t>propio d</w:t>
      </w:r>
      <w:r w:rsidRPr="00DC087F">
        <w:rPr>
          <w:rFonts w:ascii="Arial" w:eastAsiaTheme="minorHAnsi" w:hAnsi="Arial" w:cs="Arial"/>
          <w:color w:val="000000"/>
          <w:sz w:val="24"/>
          <w:szCs w:val="24"/>
          <w:lang w:eastAsia="en-US"/>
        </w:rPr>
        <w:t xml:space="preserve">iputado, en nombre del Grupo Parlamentario del Partido morena. </w:t>
      </w:r>
    </w:p>
    <w:p w:rsidR="00634CBB" w:rsidRDefault="00634CBB"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D718F" w:rsidRPr="00822100" w:rsidRDefault="008D718F" w:rsidP="008D718F">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 Comisión Legislativa de Gobernación y Puntos Constitucionales, para su estudio y dictamen.</w:t>
      </w:r>
    </w:p>
    <w:p w:rsidR="00634CBB" w:rsidRPr="00DC087F" w:rsidRDefault="00634CBB"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D718F"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9.- </w:t>
      </w:r>
      <w:r w:rsidR="008D718F">
        <w:rPr>
          <w:rFonts w:ascii="Arial" w:eastAsiaTheme="minorHAnsi" w:hAnsi="Arial" w:cs="Arial"/>
          <w:bCs/>
          <w:color w:val="000000"/>
          <w:sz w:val="24"/>
          <w:szCs w:val="24"/>
          <w:lang w:eastAsia="en-US"/>
        </w:rPr>
        <w:t xml:space="preserve">La diputada </w:t>
      </w:r>
      <w:r w:rsidR="008D718F" w:rsidRPr="00DC087F">
        <w:rPr>
          <w:rFonts w:ascii="Arial" w:eastAsiaTheme="minorHAnsi" w:hAnsi="Arial" w:cs="Arial"/>
          <w:color w:val="000000"/>
          <w:sz w:val="24"/>
          <w:szCs w:val="24"/>
          <w:lang w:eastAsia="en-US"/>
        </w:rPr>
        <w:t xml:space="preserve">Aurora González Ledezma </w:t>
      </w:r>
      <w:r w:rsidR="008D718F">
        <w:rPr>
          <w:rFonts w:ascii="Arial" w:eastAsiaTheme="minorHAnsi" w:hAnsi="Arial" w:cs="Arial"/>
          <w:color w:val="000000"/>
          <w:sz w:val="24"/>
          <w:szCs w:val="24"/>
          <w:lang w:eastAsia="en-US"/>
        </w:rPr>
        <w:t>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 el artículo 32 y se adiciona el artículo 96 </w:t>
      </w:r>
      <w:proofErr w:type="spellStart"/>
      <w:r w:rsidRPr="00DC087F">
        <w:rPr>
          <w:rFonts w:ascii="Arial" w:eastAsiaTheme="minorHAnsi" w:hAnsi="Arial" w:cs="Arial"/>
          <w:color w:val="000000"/>
          <w:sz w:val="24"/>
          <w:szCs w:val="24"/>
          <w:lang w:eastAsia="en-US"/>
        </w:rPr>
        <w:t>Quarterd</w:t>
      </w:r>
      <w:r w:rsidR="0079321C">
        <w:rPr>
          <w:rFonts w:ascii="Arial" w:eastAsiaTheme="minorHAnsi" w:hAnsi="Arial" w:cs="Arial"/>
          <w:color w:val="000000"/>
          <w:sz w:val="24"/>
          <w:szCs w:val="24"/>
          <w:lang w:eastAsia="en-US"/>
        </w:rPr>
        <w:t>e</w:t>
      </w:r>
      <w:r w:rsidRPr="00DC087F">
        <w:rPr>
          <w:rFonts w:ascii="Arial" w:eastAsiaTheme="minorHAnsi" w:hAnsi="Arial" w:cs="Arial"/>
          <w:color w:val="000000"/>
          <w:sz w:val="24"/>
          <w:szCs w:val="24"/>
          <w:lang w:eastAsia="en-US"/>
        </w:rPr>
        <w:t>ceis</w:t>
      </w:r>
      <w:proofErr w:type="spellEnd"/>
      <w:r w:rsidRPr="00DC087F">
        <w:rPr>
          <w:rFonts w:ascii="Arial" w:eastAsiaTheme="minorHAnsi" w:hAnsi="Arial" w:cs="Arial"/>
          <w:color w:val="000000"/>
          <w:sz w:val="24"/>
          <w:szCs w:val="24"/>
          <w:lang w:eastAsia="en-US"/>
        </w:rPr>
        <w:t xml:space="preserve"> a la </w:t>
      </w:r>
      <w:r w:rsidRPr="00DC087F">
        <w:rPr>
          <w:rFonts w:ascii="Arial" w:eastAsiaTheme="minorHAnsi" w:hAnsi="Arial" w:cs="Arial"/>
          <w:bCs/>
          <w:color w:val="000000"/>
          <w:sz w:val="24"/>
          <w:szCs w:val="24"/>
          <w:lang w:eastAsia="en-US"/>
        </w:rPr>
        <w:t>Ley Orgánica Municipal del Estado de México</w:t>
      </w:r>
      <w:r w:rsidRPr="00DC087F">
        <w:rPr>
          <w:rFonts w:ascii="Arial" w:eastAsiaTheme="minorHAnsi" w:hAnsi="Arial" w:cs="Arial"/>
          <w:color w:val="000000"/>
          <w:sz w:val="24"/>
          <w:szCs w:val="24"/>
          <w:lang w:eastAsia="en-US"/>
        </w:rPr>
        <w:t xml:space="preserve">, Propone la creación de una Dirección de Administración en los Ayuntamientos, así como delimitar sus atribuciones, presentada por la </w:t>
      </w:r>
      <w:r w:rsidR="008D718F">
        <w:rPr>
          <w:rFonts w:ascii="Arial" w:eastAsiaTheme="minorHAnsi" w:hAnsi="Arial" w:cs="Arial"/>
          <w:color w:val="000000"/>
          <w:sz w:val="24"/>
          <w:szCs w:val="24"/>
          <w:lang w:eastAsia="en-US"/>
        </w:rPr>
        <w:t>propia d</w:t>
      </w:r>
      <w:r w:rsidRPr="00DC087F">
        <w:rPr>
          <w:rFonts w:ascii="Arial" w:eastAsiaTheme="minorHAnsi" w:hAnsi="Arial" w:cs="Arial"/>
          <w:color w:val="000000"/>
          <w:sz w:val="24"/>
          <w:szCs w:val="24"/>
          <w:lang w:eastAsia="en-US"/>
        </w:rPr>
        <w:t>iputada, en nombre del Grupo Parlamentario del Partido Revolucionario Institucional.</w:t>
      </w:r>
    </w:p>
    <w:p w:rsidR="008D718F" w:rsidRDefault="008D718F"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54643"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Legislación y Administración</w:t>
      </w:r>
      <w:r w:rsidR="009755C6">
        <w:rPr>
          <w:rFonts w:ascii="Arial" w:eastAsiaTheme="minorHAnsi" w:hAnsi="Arial" w:cs="Arial"/>
          <w:color w:val="000000"/>
          <w:sz w:val="24"/>
          <w:szCs w:val="24"/>
          <w:lang w:eastAsia="en-US"/>
        </w:rPr>
        <w:t xml:space="preserve"> Municipal, para estudio y dict</w:t>
      </w:r>
      <w:r>
        <w:rPr>
          <w:rFonts w:ascii="Arial" w:eastAsiaTheme="minorHAnsi" w:hAnsi="Arial" w:cs="Arial"/>
          <w:color w:val="000000"/>
          <w:sz w:val="24"/>
          <w:szCs w:val="24"/>
          <w:lang w:eastAsia="en-US"/>
        </w:rPr>
        <w:t>amen.</w:t>
      </w:r>
    </w:p>
    <w:p w:rsidR="00654643" w:rsidRPr="00DC087F" w:rsidRDefault="00654643"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9755C6"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lastRenderedPageBreak/>
        <w:t xml:space="preserve">10.- </w:t>
      </w:r>
      <w:r w:rsidRPr="00DC087F">
        <w:rPr>
          <w:rFonts w:ascii="Arial" w:eastAsiaTheme="minorHAnsi" w:hAnsi="Arial" w:cs="Arial"/>
          <w:color w:val="000000"/>
          <w:sz w:val="24"/>
          <w:szCs w:val="24"/>
          <w:lang w:eastAsia="en-US"/>
        </w:rPr>
        <w:t>L</w:t>
      </w:r>
      <w:r w:rsidR="009755C6">
        <w:rPr>
          <w:rFonts w:ascii="Arial" w:eastAsiaTheme="minorHAnsi" w:hAnsi="Arial" w:cs="Arial"/>
          <w:color w:val="000000"/>
          <w:sz w:val="24"/>
          <w:szCs w:val="24"/>
          <w:lang w:eastAsia="en-US"/>
        </w:rPr>
        <w:t>a diputada María de los Ángeles Dávila Vargas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adiciona la fracción XXI Quinques del artículo 27 de la </w:t>
      </w:r>
      <w:r w:rsidRPr="00DC087F">
        <w:rPr>
          <w:rFonts w:ascii="Arial" w:eastAsiaTheme="minorHAnsi" w:hAnsi="Arial" w:cs="Arial"/>
          <w:bCs/>
          <w:color w:val="000000"/>
          <w:sz w:val="24"/>
          <w:szCs w:val="24"/>
          <w:lang w:eastAsia="en-US"/>
        </w:rPr>
        <w:t>Ley de Educación del Estado de México</w:t>
      </w:r>
      <w:r w:rsidRPr="00DC087F">
        <w:rPr>
          <w:rFonts w:ascii="Arial" w:eastAsiaTheme="minorHAnsi" w:hAnsi="Arial" w:cs="Arial"/>
          <w:color w:val="000000"/>
          <w:sz w:val="24"/>
          <w:szCs w:val="24"/>
          <w:lang w:eastAsia="en-US"/>
        </w:rPr>
        <w:t xml:space="preserve">, con el objeto de otorgar becas por orfandad a niñas, niños y adolescentes para garantizar la continuidad de sus estudios, presentada por la </w:t>
      </w:r>
      <w:r w:rsidR="009755C6">
        <w:rPr>
          <w:rFonts w:ascii="Arial" w:eastAsiaTheme="minorHAnsi" w:hAnsi="Arial" w:cs="Arial"/>
          <w:color w:val="000000"/>
          <w:sz w:val="24"/>
          <w:szCs w:val="24"/>
          <w:lang w:eastAsia="en-US"/>
        </w:rPr>
        <w:t>propia d</w:t>
      </w:r>
      <w:r w:rsidRPr="00DC087F">
        <w:rPr>
          <w:rFonts w:ascii="Arial" w:eastAsiaTheme="minorHAnsi" w:hAnsi="Arial" w:cs="Arial"/>
          <w:color w:val="000000"/>
          <w:sz w:val="24"/>
          <w:szCs w:val="24"/>
          <w:lang w:eastAsia="en-US"/>
        </w:rPr>
        <w:t xml:space="preserve">iputada y el </w:t>
      </w:r>
      <w:r w:rsidR="009755C6">
        <w:rPr>
          <w:rFonts w:ascii="Arial" w:eastAsiaTheme="minorHAnsi" w:hAnsi="Arial" w:cs="Arial"/>
          <w:color w:val="000000"/>
          <w:sz w:val="24"/>
          <w:szCs w:val="24"/>
          <w:lang w:eastAsia="en-US"/>
        </w:rPr>
        <w:t>d</w:t>
      </w:r>
      <w:r w:rsidRPr="00DC087F">
        <w:rPr>
          <w:rFonts w:ascii="Arial" w:eastAsiaTheme="minorHAnsi" w:hAnsi="Arial" w:cs="Arial"/>
          <w:color w:val="000000"/>
          <w:sz w:val="24"/>
          <w:szCs w:val="24"/>
          <w:lang w:eastAsia="en-US"/>
        </w:rPr>
        <w:t>iputado Enrique Vargas del Villar, en nombre del Grupo Parlamentario del Partido Acción Nacional.</w:t>
      </w:r>
    </w:p>
    <w:p w:rsidR="009755C6" w:rsidRDefault="009755C6"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52121D"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Educación, Cultura, Ciencia y Tecnología, para su estudio y dictamen.</w:t>
      </w:r>
    </w:p>
    <w:p w:rsidR="0052121D" w:rsidRPr="00DC087F" w:rsidRDefault="0052121D"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11.- </w:t>
      </w:r>
      <w:r w:rsidRPr="00DC087F">
        <w:rPr>
          <w:rFonts w:ascii="Arial" w:eastAsiaTheme="minorHAnsi" w:hAnsi="Arial" w:cs="Arial"/>
          <w:color w:val="000000"/>
          <w:sz w:val="24"/>
          <w:szCs w:val="24"/>
          <w:lang w:eastAsia="en-US"/>
        </w:rPr>
        <w:t>L</w:t>
      </w:r>
      <w:r w:rsidR="008C2C68">
        <w:rPr>
          <w:rFonts w:ascii="Arial" w:eastAsiaTheme="minorHAnsi" w:hAnsi="Arial" w:cs="Arial"/>
          <w:color w:val="000000"/>
          <w:sz w:val="24"/>
          <w:szCs w:val="24"/>
          <w:lang w:eastAsia="en-US"/>
        </w:rPr>
        <w:t xml:space="preserve">a diputada </w:t>
      </w:r>
      <w:r w:rsidR="001330C6">
        <w:rPr>
          <w:rFonts w:ascii="Arial" w:eastAsiaTheme="minorHAnsi" w:hAnsi="Arial" w:cs="Arial"/>
          <w:color w:val="000000"/>
          <w:sz w:val="24"/>
          <w:szCs w:val="24"/>
          <w:lang w:eastAsia="en-US"/>
        </w:rPr>
        <w:t xml:space="preserve">Ma. </w:t>
      </w:r>
      <w:r w:rsidR="008C2C68">
        <w:rPr>
          <w:rFonts w:ascii="Arial" w:eastAsiaTheme="minorHAnsi" w:hAnsi="Arial" w:cs="Arial"/>
          <w:color w:val="000000"/>
          <w:sz w:val="24"/>
          <w:szCs w:val="24"/>
          <w:lang w:eastAsia="en-US"/>
        </w:rPr>
        <w:t xml:space="preserve">Trinidad Franco </w:t>
      </w:r>
      <w:proofErr w:type="spellStart"/>
      <w:r w:rsidR="008C2C68">
        <w:rPr>
          <w:rFonts w:ascii="Arial" w:eastAsiaTheme="minorHAnsi" w:hAnsi="Arial" w:cs="Arial"/>
          <w:color w:val="000000"/>
          <w:sz w:val="24"/>
          <w:szCs w:val="24"/>
          <w:lang w:eastAsia="en-US"/>
        </w:rPr>
        <w:t>Arpero</w:t>
      </w:r>
      <w:proofErr w:type="spellEnd"/>
      <w:r w:rsidR="008C2C68">
        <w:rPr>
          <w:rFonts w:ascii="Arial" w:eastAsiaTheme="minorHAnsi" w:hAnsi="Arial" w:cs="Arial"/>
          <w:color w:val="000000"/>
          <w:sz w:val="24"/>
          <w:szCs w:val="24"/>
          <w:lang w:eastAsia="en-US"/>
        </w:rPr>
        <w:t xml:space="preserve">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adiciona la fracción IV al artículo 4.102 Bis del </w:t>
      </w:r>
      <w:r w:rsidRPr="00DC087F">
        <w:rPr>
          <w:rFonts w:ascii="Arial" w:eastAsiaTheme="minorHAnsi" w:hAnsi="Arial" w:cs="Arial"/>
          <w:bCs/>
          <w:color w:val="000000"/>
          <w:sz w:val="24"/>
          <w:szCs w:val="24"/>
          <w:lang w:eastAsia="en-US"/>
        </w:rPr>
        <w:t xml:space="preserve">Código Civil del Estado de México, </w:t>
      </w:r>
      <w:r w:rsidRPr="00DC087F">
        <w:rPr>
          <w:rFonts w:ascii="Arial" w:eastAsiaTheme="minorHAnsi" w:hAnsi="Arial" w:cs="Arial"/>
          <w:color w:val="000000"/>
          <w:sz w:val="24"/>
          <w:szCs w:val="24"/>
          <w:lang w:eastAsia="en-US"/>
        </w:rPr>
        <w:t xml:space="preserve">presentada por el Grupo Parlamentario del Partido del Trabajo. </w:t>
      </w:r>
    </w:p>
    <w:p w:rsidR="008C2C68" w:rsidRDefault="008C2C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C2C68" w:rsidRDefault="008C2C68" w:rsidP="008C2C68">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Procuración y Administración de Justicia, para su estudio y dictamen.</w:t>
      </w:r>
    </w:p>
    <w:p w:rsidR="008C2C68" w:rsidRPr="00DC087F" w:rsidRDefault="008C2C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12.- </w:t>
      </w:r>
      <w:r w:rsidR="008A22AD">
        <w:rPr>
          <w:rFonts w:ascii="Arial" w:eastAsiaTheme="minorHAnsi" w:hAnsi="Arial" w:cs="Arial"/>
          <w:color w:val="000000"/>
          <w:sz w:val="24"/>
          <w:szCs w:val="24"/>
          <w:lang w:eastAsia="en-US"/>
        </w:rPr>
        <w:t>El diputado Omar Ortega Álvarez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reforman los incisos d), e), f), g), h), i), j) , k), l), m), n), ñ), o), p), q), r), s), t), u) del artículo 69 y se agrega el artículo 69 Bis de la </w:t>
      </w:r>
      <w:r w:rsidRPr="00DC087F">
        <w:rPr>
          <w:rFonts w:ascii="Arial" w:eastAsiaTheme="minorHAnsi" w:hAnsi="Arial" w:cs="Arial"/>
          <w:bCs/>
          <w:color w:val="000000"/>
          <w:sz w:val="24"/>
          <w:szCs w:val="24"/>
          <w:lang w:eastAsia="en-US"/>
        </w:rPr>
        <w:t>Ley Orgánica Municipal del Estado de México</w:t>
      </w:r>
      <w:r w:rsidRPr="00DC087F">
        <w:rPr>
          <w:rFonts w:ascii="Arial" w:eastAsiaTheme="minorHAnsi" w:hAnsi="Arial" w:cs="Arial"/>
          <w:color w:val="000000"/>
          <w:sz w:val="24"/>
          <w:szCs w:val="24"/>
          <w:lang w:eastAsia="en-US"/>
        </w:rPr>
        <w:t xml:space="preserve">, presentada por el Grupo Parlamentario del Partido de la Revolución Democrática. </w:t>
      </w:r>
    </w:p>
    <w:p w:rsidR="004A6568" w:rsidRDefault="004A65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A6568" w:rsidRDefault="004A6568" w:rsidP="004A6568">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Legislación y Administración Municipal, para estudio y dictamen.</w:t>
      </w:r>
    </w:p>
    <w:p w:rsidR="004A6568" w:rsidRPr="00DC087F" w:rsidRDefault="004A65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spacing w:line="240" w:lineRule="auto"/>
        <w:contextualSpacing/>
        <w:jc w:val="both"/>
        <w:rPr>
          <w:rFonts w:ascii="Arial" w:eastAsiaTheme="minorHAnsi" w:hAnsi="Arial" w:cs="Arial"/>
          <w:color w:val="000000"/>
          <w:sz w:val="24"/>
          <w:szCs w:val="24"/>
          <w:lang w:eastAsia="en-US"/>
        </w:rPr>
      </w:pPr>
      <w:r w:rsidRPr="00DB22D8">
        <w:rPr>
          <w:rFonts w:ascii="Arial" w:eastAsiaTheme="minorHAnsi" w:hAnsi="Arial" w:cs="Arial"/>
          <w:bCs/>
          <w:color w:val="000000"/>
          <w:sz w:val="24"/>
          <w:szCs w:val="24"/>
          <w:lang w:eastAsia="en-US"/>
        </w:rPr>
        <w:t xml:space="preserve">13.- </w:t>
      </w:r>
      <w:r w:rsidRPr="00DB22D8">
        <w:rPr>
          <w:rFonts w:ascii="Arial" w:eastAsiaTheme="minorHAnsi" w:hAnsi="Arial" w:cs="Arial"/>
          <w:color w:val="000000"/>
          <w:sz w:val="24"/>
          <w:szCs w:val="24"/>
          <w:lang w:eastAsia="en-US"/>
        </w:rPr>
        <w:t>L</w:t>
      </w:r>
      <w:r w:rsidR="004A6568">
        <w:rPr>
          <w:rFonts w:ascii="Arial" w:eastAsiaTheme="minorHAnsi" w:hAnsi="Arial" w:cs="Arial"/>
          <w:color w:val="000000"/>
          <w:sz w:val="24"/>
          <w:szCs w:val="24"/>
          <w:lang w:eastAsia="en-US"/>
        </w:rPr>
        <w:t xml:space="preserve">a diputada </w:t>
      </w:r>
      <w:r w:rsidR="001330C6">
        <w:rPr>
          <w:rFonts w:ascii="Arial" w:eastAsiaTheme="minorHAnsi" w:hAnsi="Arial" w:cs="Arial"/>
          <w:color w:val="000000"/>
          <w:sz w:val="24"/>
          <w:szCs w:val="24"/>
          <w:lang w:eastAsia="en-US"/>
        </w:rPr>
        <w:t xml:space="preserve">María </w:t>
      </w:r>
      <w:proofErr w:type="spellStart"/>
      <w:r w:rsidR="00F2449B">
        <w:rPr>
          <w:rFonts w:ascii="Arial" w:eastAsiaTheme="minorHAnsi" w:hAnsi="Arial" w:cs="Arial"/>
          <w:color w:val="000000"/>
          <w:sz w:val="24"/>
          <w:szCs w:val="24"/>
          <w:lang w:eastAsia="en-US"/>
        </w:rPr>
        <w:t>Élida</w:t>
      </w:r>
      <w:proofErr w:type="spellEnd"/>
      <w:r w:rsidR="00F2449B">
        <w:rPr>
          <w:rFonts w:ascii="Arial" w:eastAsiaTheme="minorHAnsi" w:hAnsi="Arial" w:cs="Arial"/>
          <w:color w:val="000000"/>
          <w:sz w:val="24"/>
          <w:szCs w:val="24"/>
          <w:lang w:eastAsia="en-US"/>
        </w:rPr>
        <w:t xml:space="preserve"> </w:t>
      </w:r>
      <w:r w:rsidR="004A6568">
        <w:rPr>
          <w:rFonts w:ascii="Arial" w:eastAsiaTheme="minorHAnsi" w:hAnsi="Arial" w:cs="Arial"/>
          <w:color w:val="000000"/>
          <w:sz w:val="24"/>
          <w:szCs w:val="24"/>
          <w:lang w:eastAsia="en-US"/>
        </w:rPr>
        <w:t xml:space="preserve">Castelán Mondragón hace uso de la palabra, para dar lectura </w:t>
      </w:r>
      <w:r w:rsidRPr="00DB22D8">
        <w:rPr>
          <w:rFonts w:ascii="Arial" w:eastAsiaTheme="minorHAnsi" w:hAnsi="Arial" w:cs="Arial"/>
          <w:color w:val="000000"/>
          <w:sz w:val="24"/>
          <w:szCs w:val="24"/>
          <w:lang w:eastAsia="en-US"/>
        </w:rPr>
        <w:t xml:space="preserve">a la </w:t>
      </w:r>
      <w:r w:rsidRPr="00DB22D8">
        <w:rPr>
          <w:rFonts w:ascii="Arial" w:eastAsiaTheme="minorHAnsi" w:hAnsi="Arial" w:cs="Arial"/>
          <w:bCs/>
          <w:color w:val="000000"/>
          <w:sz w:val="24"/>
          <w:szCs w:val="24"/>
          <w:lang w:eastAsia="en-US"/>
        </w:rPr>
        <w:t xml:space="preserve">Iniciativa </w:t>
      </w:r>
      <w:r w:rsidRPr="00DB22D8">
        <w:rPr>
          <w:rFonts w:ascii="Arial" w:eastAsiaTheme="minorHAnsi" w:hAnsi="Arial" w:cs="Arial"/>
          <w:color w:val="000000"/>
          <w:sz w:val="24"/>
          <w:szCs w:val="24"/>
          <w:lang w:eastAsia="en-US"/>
        </w:rPr>
        <w:t xml:space="preserve">con Proyecto de Decreto por el que se reforman diversos artículos de la </w:t>
      </w:r>
      <w:r w:rsidRPr="00DB22D8">
        <w:rPr>
          <w:rFonts w:ascii="Arial" w:eastAsiaTheme="minorHAnsi" w:hAnsi="Arial" w:cs="Arial"/>
          <w:bCs/>
          <w:color w:val="000000"/>
          <w:sz w:val="24"/>
          <w:szCs w:val="24"/>
          <w:lang w:eastAsia="en-US"/>
        </w:rPr>
        <w:t>Constitución Política del Estado Libre y Soberano de México</w:t>
      </w:r>
      <w:r w:rsidRPr="00DB22D8">
        <w:rPr>
          <w:rFonts w:ascii="Arial" w:eastAsiaTheme="minorHAnsi" w:hAnsi="Arial" w:cs="Arial"/>
          <w:color w:val="000000"/>
          <w:sz w:val="24"/>
          <w:szCs w:val="24"/>
          <w:lang w:eastAsia="en-US"/>
        </w:rPr>
        <w:t>, al mismo tiempo se reforma el Reglamento del Poder Legislativo del Estado de México, presentada por el Grupo Parlamentario del Partido de la Revolución Democrática.</w:t>
      </w:r>
    </w:p>
    <w:p w:rsidR="004A6568" w:rsidRDefault="004A6568" w:rsidP="006B74C5">
      <w:pPr>
        <w:spacing w:line="240" w:lineRule="auto"/>
        <w:contextualSpacing/>
        <w:jc w:val="both"/>
        <w:rPr>
          <w:rFonts w:ascii="Arial" w:eastAsiaTheme="minorHAnsi" w:hAnsi="Arial" w:cs="Arial"/>
          <w:color w:val="000000"/>
          <w:sz w:val="24"/>
          <w:szCs w:val="24"/>
          <w:lang w:eastAsia="en-US"/>
        </w:rPr>
      </w:pPr>
    </w:p>
    <w:p w:rsidR="00F2449B" w:rsidRPr="00822100" w:rsidRDefault="00F2449B" w:rsidP="00F2449B">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 Comisión Legislativa de Gobernación y Puntos Constitucionales, para su estudio y dictamen.</w:t>
      </w:r>
    </w:p>
    <w:p w:rsidR="004A6568" w:rsidRPr="00DB22D8" w:rsidRDefault="004A6568" w:rsidP="006B74C5">
      <w:pPr>
        <w:spacing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14.- </w:t>
      </w:r>
      <w:r w:rsidRPr="00DC087F">
        <w:rPr>
          <w:rFonts w:ascii="Arial" w:eastAsiaTheme="minorHAnsi" w:hAnsi="Arial" w:cs="Arial"/>
          <w:color w:val="000000"/>
          <w:sz w:val="24"/>
          <w:szCs w:val="24"/>
          <w:lang w:eastAsia="en-US"/>
        </w:rPr>
        <w:t>L</w:t>
      </w:r>
      <w:r w:rsidR="00F2449B">
        <w:rPr>
          <w:rFonts w:ascii="Arial" w:eastAsiaTheme="minorHAnsi" w:hAnsi="Arial" w:cs="Arial"/>
          <w:color w:val="000000"/>
          <w:sz w:val="24"/>
          <w:szCs w:val="24"/>
          <w:lang w:eastAsia="en-US"/>
        </w:rPr>
        <w:t xml:space="preserve">a diputada María </w:t>
      </w:r>
      <w:r w:rsidR="00885BAF">
        <w:rPr>
          <w:rFonts w:ascii="Arial" w:eastAsiaTheme="minorHAnsi" w:hAnsi="Arial" w:cs="Arial"/>
          <w:color w:val="000000"/>
          <w:sz w:val="24"/>
          <w:szCs w:val="24"/>
          <w:lang w:eastAsia="en-US"/>
        </w:rPr>
        <w:t>Luisa Mendoza Mondragón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 el artículo 281 del </w:t>
      </w:r>
      <w:r w:rsidRPr="00DC087F">
        <w:rPr>
          <w:rFonts w:ascii="Arial" w:eastAsiaTheme="minorHAnsi" w:hAnsi="Arial" w:cs="Arial"/>
          <w:bCs/>
          <w:color w:val="000000"/>
          <w:sz w:val="24"/>
          <w:szCs w:val="24"/>
          <w:lang w:eastAsia="en-US"/>
        </w:rPr>
        <w:t>Código Penal del Estado de México</w:t>
      </w:r>
      <w:r w:rsidRPr="00DC087F">
        <w:rPr>
          <w:rFonts w:ascii="Arial" w:eastAsiaTheme="minorHAnsi" w:hAnsi="Arial" w:cs="Arial"/>
          <w:color w:val="000000"/>
          <w:sz w:val="24"/>
          <w:szCs w:val="24"/>
          <w:lang w:eastAsia="en-US"/>
        </w:rPr>
        <w:t xml:space="preserve">, presentada por el Grupo Parlamentario del Partido Verde Ecologista de México. </w:t>
      </w:r>
    </w:p>
    <w:p w:rsidR="00F2449B" w:rsidRDefault="00F2449B"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9306D" w:rsidRDefault="00D9306D"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adherirse a la iniciativa, </w:t>
      </w:r>
      <w:r w:rsidR="000D49C6">
        <w:rPr>
          <w:rFonts w:ascii="Arial" w:eastAsiaTheme="minorHAnsi" w:hAnsi="Arial" w:cs="Arial"/>
          <w:color w:val="000000"/>
          <w:sz w:val="24"/>
          <w:szCs w:val="24"/>
          <w:lang w:eastAsia="en-US"/>
        </w:rPr>
        <w:t xml:space="preserve">hacen uso de la palabra los diputados Ingrid </w:t>
      </w:r>
      <w:proofErr w:type="spellStart"/>
      <w:r w:rsidR="000D49C6">
        <w:rPr>
          <w:rFonts w:ascii="Arial" w:eastAsiaTheme="minorHAnsi" w:hAnsi="Arial" w:cs="Arial"/>
          <w:color w:val="000000"/>
          <w:sz w:val="24"/>
          <w:szCs w:val="24"/>
          <w:lang w:eastAsia="en-US"/>
        </w:rPr>
        <w:t>Krasopani</w:t>
      </w:r>
      <w:proofErr w:type="spellEnd"/>
      <w:r w:rsidR="000D49C6">
        <w:rPr>
          <w:rFonts w:ascii="Arial" w:eastAsiaTheme="minorHAnsi" w:hAnsi="Arial" w:cs="Arial"/>
          <w:color w:val="000000"/>
          <w:sz w:val="24"/>
          <w:szCs w:val="24"/>
          <w:lang w:eastAsia="en-US"/>
        </w:rPr>
        <w:t xml:space="preserve"> </w:t>
      </w:r>
      <w:proofErr w:type="spellStart"/>
      <w:r w:rsidR="007452B7">
        <w:rPr>
          <w:rFonts w:ascii="Arial" w:eastAsiaTheme="minorHAnsi" w:hAnsi="Arial" w:cs="Arial"/>
          <w:color w:val="000000"/>
          <w:sz w:val="24"/>
          <w:szCs w:val="24"/>
          <w:lang w:eastAsia="en-US"/>
        </w:rPr>
        <w:t>Sc</w:t>
      </w:r>
      <w:r w:rsidR="000D49C6">
        <w:rPr>
          <w:rFonts w:ascii="Arial" w:eastAsiaTheme="minorHAnsi" w:hAnsi="Arial" w:cs="Arial"/>
          <w:color w:val="000000"/>
          <w:sz w:val="24"/>
          <w:szCs w:val="24"/>
          <w:lang w:eastAsia="en-US"/>
        </w:rPr>
        <w:t>hemelensky</w:t>
      </w:r>
      <w:proofErr w:type="spellEnd"/>
      <w:r w:rsidR="000D49C6">
        <w:rPr>
          <w:rFonts w:ascii="Arial" w:eastAsiaTheme="minorHAnsi" w:hAnsi="Arial" w:cs="Arial"/>
          <w:color w:val="000000"/>
          <w:sz w:val="24"/>
          <w:szCs w:val="24"/>
          <w:lang w:eastAsia="en-US"/>
        </w:rPr>
        <w:t xml:space="preserve"> Castro, </w:t>
      </w:r>
      <w:r w:rsidR="001330C6">
        <w:rPr>
          <w:rFonts w:ascii="Arial" w:eastAsiaTheme="minorHAnsi" w:hAnsi="Arial" w:cs="Arial"/>
          <w:color w:val="000000"/>
          <w:sz w:val="24"/>
          <w:szCs w:val="24"/>
          <w:lang w:eastAsia="en-US"/>
        </w:rPr>
        <w:t xml:space="preserve">Ma. </w:t>
      </w:r>
      <w:r w:rsidR="000D49C6">
        <w:rPr>
          <w:rFonts w:ascii="Arial" w:eastAsiaTheme="minorHAnsi" w:hAnsi="Arial" w:cs="Arial"/>
          <w:color w:val="000000"/>
          <w:sz w:val="24"/>
          <w:szCs w:val="24"/>
          <w:lang w:eastAsia="en-US"/>
        </w:rPr>
        <w:t xml:space="preserve">Trinidad Franco </w:t>
      </w:r>
      <w:r w:rsidR="0022243E">
        <w:rPr>
          <w:rFonts w:ascii="Arial" w:eastAsiaTheme="minorHAnsi" w:hAnsi="Arial" w:cs="Arial"/>
          <w:color w:val="000000"/>
          <w:sz w:val="24"/>
          <w:szCs w:val="24"/>
          <w:lang w:eastAsia="en-US"/>
        </w:rPr>
        <w:t>Arpero</w:t>
      </w:r>
      <w:r w:rsidR="000D49C6">
        <w:rPr>
          <w:rFonts w:ascii="Arial" w:eastAsiaTheme="minorHAnsi" w:hAnsi="Arial" w:cs="Arial"/>
          <w:color w:val="000000"/>
          <w:sz w:val="24"/>
          <w:szCs w:val="24"/>
          <w:lang w:eastAsia="en-US"/>
        </w:rPr>
        <w:t>, Viridiana fuentes Cruz</w:t>
      </w:r>
      <w:r w:rsidR="001330C6">
        <w:rPr>
          <w:rFonts w:ascii="Arial" w:eastAsiaTheme="minorHAnsi" w:hAnsi="Arial" w:cs="Arial"/>
          <w:color w:val="000000"/>
          <w:sz w:val="24"/>
          <w:szCs w:val="24"/>
          <w:lang w:eastAsia="en-US"/>
        </w:rPr>
        <w:t>,</w:t>
      </w:r>
      <w:r w:rsidR="000D49C6">
        <w:rPr>
          <w:rFonts w:ascii="Arial" w:eastAsiaTheme="minorHAnsi" w:hAnsi="Arial" w:cs="Arial"/>
          <w:color w:val="000000"/>
          <w:sz w:val="24"/>
          <w:szCs w:val="24"/>
          <w:lang w:eastAsia="en-US"/>
        </w:rPr>
        <w:t xml:space="preserve"> Mónica Miriam Granillo Velazco</w:t>
      </w:r>
      <w:r w:rsidR="001330C6">
        <w:rPr>
          <w:rFonts w:ascii="Arial" w:eastAsiaTheme="minorHAnsi" w:hAnsi="Arial" w:cs="Arial"/>
          <w:color w:val="000000"/>
          <w:sz w:val="24"/>
          <w:szCs w:val="24"/>
          <w:lang w:eastAsia="en-US"/>
        </w:rPr>
        <w:t xml:space="preserve"> y Francisco Javier Santos Arreola</w:t>
      </w:r>
      <w:r w:rsidR="000D49C6">
        <w:rPr>
          <w:rFonts w:ascii="Arial" w:eastAsiaTheme="minorHAnsi" w:hAnsi="Arial" w:cs="Arial"/>
          <w:color w:val="000000"/>
          <w:sz w:val="24"/>
          <w:szCs w:val="24"/>
          <w:lang w:eastAsia="en-US"/>
        </w:rPr>
        <w:t xml:space="preserve">. La diputada presentante </w:t>
      </w:r>
      <w:r w:rsidR="0022243E">
        <w:rPr>
          <w:rFonts w:ascii="Arial" w:eastAsiaTheme="minorHAnsi" w:hAnsi="Arial" w:cs="Arial"/>
          <w:color w:val="000000"/>
          <w:sz w:val="24"/>
          <w:szCs w:val="24"/>
          <w:lang w:eastAsia="en-US"/>
        </w:rPr>
        <w:t>acepta las adhesiones.</w:t>
      </w:r>
    </w:p>
    <w:p w:rsidR="007452B7" w:rsidRDefault="007452B7"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55ACE" w:rsidRDefault="00655ACE" w:rsidP="00655ACE">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w:t>
      </w:r>
      <w:r w:rsidR="001330C6">
        <w:rPr>
          <w:rFonts w:ascii="Arial" w:eastAsiaTheme="minorHAnsi" w:hAnsi="Arial" w:cs="Arial"/>
          <w:color w:val="000000"/>
          <w:sz w:val="24"/>
          <w:szCs w:val="24"/>
          <w:lang w:eastAsia="en-US"/>
        </w:rPr>
        <w:t>s</w:t>
      </w:r>
      <w:r>
        <w:rPr>
          <w:rFonts w:ascii="Arial" w:eastAsiaTheme="minorHAnsi" w:hAnsi="Arial" w:cs="Arial"/>
          <w:color w:val="000000"/>
          <w:sz w:val="24"/>
          <w:szCs w:val="24"/>
          <w:lang w:eastAsia="en-US"/>
        </w:rPr>
        <w:t xml:space="preserve"> </w:t>
      </w:r>
      <w:r w:rsidR="001330C6">
        <w:rPr>
          <w:rFonts w:ascii="Arial" w:eastAsiaTheme="minorHAnsi" w:hAnsi="Arial" w:cs="Arial"/>
          <w:color w:val="000000"/>
          <w:sz w:val="24"/>
          <w:szCs w:val="24"/>
          <w:lang w:eastAsia="en-US"/>
        </w:rPr>
        <w:t>Comisiones</w:t>
      </w:r>
      <w:r>
        <w:rPr>
          <w:rFonts w:ascii="Arial" w:eastAsiaTheme="minorHAnsi" w:hAnsi="Arial" w:cs="Arial"/>
          <w:color w:val="000000"/>
          <w:sz w:val="24"/>
          <w:szCs w:val="24"/>
          <w:lang w:eastAsia="en-US"/>
        </w:rPr>
        <w:t xml:space="preserve"> Legislativa</w:t>
      </w:r>
      <w:r w:rsidR="001330C6">
        <w:rPr>
          <w:rFonts w:ascii="Arial" w:eastAsiaTheme="minorHAnsi" w:hAnsi="Arial" w:cs="Arial"/>
          <w:color w:val="000000"/>
          <w:sz w:val="24"/>
          <w:szCs w:val="24"/>
          <w:lang w:eastAsia="en-US"/>
        </w:rPr>
        <w:t>s</w:t>
      </w:r>
      <w:r>
        <w:rPr>
          <w:rFonts w:ascii="Arial" w:eastAsiaTheme="minorHAnsi" w:hAnsi="Arial" w:cs="Arial"/>
          <w:color w:val="000000"/>
          <w:sz w:val="24"/>
          <w:szCs w:val="24"/>
          <w:lang w:eastAsia="en-US"/>
        </w:rPr>
        <w:t xml:space="preserve"> de Procuración y Administración de Justicia</w:t>
      </w:r>
      <w:r w:rsidR="001330C6">
        <w:rPr>
          <w:rFonts w:ascii="Arial" w:eastAsiaTheme="minorHAnsi" w:hAnsi="Arial" w:cs="Arial"/>
          <w:color w:val="000000"/>
          <w:sz w:val="24"/>
          <w:szCs w:val="24"/>
          <w:lang w:eastAsia="en-US"/>
        </w:rPr>
        <w:t xml:space="preserve"> y Declaratoria de Alerta de Género contra las Mujeres por Feminicidio y Desaparición</w:t>
      </w:r>
      <w:r>
        <w:rPr>
          <w:rFonts w:ascii="Arial" w:eastAsiaTheme="minorHAnsi" w:hAnsi="Arial" w:cs="Arial"/>
          <w:color w:val="000000"/>
          <w:sz w:val="24"/>
          <w:szCs w:val="24"/>
          <w:lang w:eastAsia="en-US"/>
        </w:rPr>
        <w:t>, para su estudio y dictamen.</w:t>
      </w:r>
    </w:p>
    <w:p w:rsidR="00655ACE" w:rsidRPr="00DC087F" w:rsidRDefault="00655ACE"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Pr="00DC087F"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lastRenderedPageBreak/>
        <w:t xml:space="preserve">15.- </w:t>
      </w:r>
      <w:r w:rsidRPr="00DC087F">
        <w:rPr>
          <w:rFonts w:ascii="Arial" w:eastAsiaTheme="minorHAnsi" w:hAnsi="Arial" w:cs="Arial"/>
          <w:color w:val="000000"/>
          <w:sz w:val="24"/>
          <w:szCs w:val="24"/>
          <w:lang w:eastAsia="en-US"/>
        </w:rPr>
        <w:t>L</w:t>
      </w:r>
      <w:r w:rsidR="00655ACE">
        <w:rPr>
          <w:rFonts w:ascii="Arial" w:eastAsiaTheme="minorHAnsi" w:hAnsi="Arial" w:cs="Arial"/>
          <w:color w:val="000000"/>
          <w:sz w:val="24"/>
          <w:szCs w:val="24"/>
          <w:lang w:eastAsia="en-US"/>
        </w:rPr>
        <w:t xml:space="preserve">a diputada </w:t>
      </w:r>
      <w:proofErr w:type="spellStart"/>
      <w:r w:rsidR="001330C6">
        <w:rPr>
          <w:rFonts w:ascii="Arial" w:eastAsiaTheme="minorHAnsi" w:hAnsi="Arial" w:cs="Arial"/>
          <w:color w:val="000000"/>
          <w:sz w:val="24"/>
          <w:szCs w:val="24"/>
          <w:lang w:eastAsia="en-US"/>
        </w:rPr>
        <w:t>Desiree</w:t>
      </w:r>
      <w:proofErr w:type="spellEnd"/>
      <w:r w:rsidR="001330C6">
        <w:rPr>
          <w:rFonts w:ascii="Arial" w:eastAsiaTheme="minorHAnsi" w:hAnsi="Arial" w:cs="Arial"/>
          <w:color w:val="000000"/>
          <w:sz w:val="24"/>
          <w:szCs w:val="24"/>
          <w:lang w:eastAsia="en-US"/>
        </w:rPr>
        <w:t xml:space="preserve"> </w:t>
      </w:r>
      <w:r w:rsidR="00655ACE">
        <w:rPr>
          <w:rFonts w:ascii="Arial" w:eastAsiaTheme="minorHAnsi" w:hAnsi="Arial" w:cs="Arial"/>
          <w:color w:val="000000"/>
          <w:sz w:val="24"/>
          <w:szCs w:val="24"/>
          <w:lang w:eastAsia="en-US"/>
        </w:rPr>
        <w:t>Claudia Morales Robledo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adicionan las fracciones I y II del artículo 3, recorriéndose las subsecuentes; se adiciona un cuarto párrafo al artículo 5 y se reforman los artículos 6, la fracción II del artículo 35 y el artículo 37 de la Ley de Contratación Pública del Estado de México y Municipios, presentada por el Grupo Parlamentario del Partido Verde Ecologista de México. </w:t>
      </w:r>
    </w:p>
    <w:p w:rsidR="00822100" w:rsidRDefault="00822100"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D500B" w:rsidRDefault="007D500B" w:rsidP="007D500B">
      <w:pPr>
        <w:pStyle w:val="Sinespaciado"/>
        <w:jc w:val="both"/>
        <w:rPr>
          <w:rFonts w:ascii="Arial" w:hAnsi="Arial" w:cs="Arial"/>
          <w:sz w:val="24"/>
          <w:szCs w:val="24"/>
        </w:rPr>
      </w:pPr>
      <w:r>
        <w:rPr>
          <w:rFonts w:ascii="Arial" w:hAnsi="Arial" w:cs="Arial"/>
          <w:color w:val="000000"/>
          <w:sz w:val="24"/>
          <w:szCs w:val="24"/>
        </w:rPr>
        <w:t xml:space="preserve">La Presidencia la </w:t>
      </w:r>
      <w:r w:rsidRPr="004067A7">
        <w:rPr>
          <w:rFonts w:ascii="Arial" w:hAnsi="Arial" w:cs="Arial"/>
          <w:sz w:val="24"/>
          <w:szCs w:val="24"/>
        </w:rPr>
        <w:t>remite a las Comisiones Legislativas de Transparencia, Acceso a la Información Pública, Protección de Datos Personales y de Combate a la Corrupción</w:t>
      </w:r>
      <w:r>
        <w:rPr>
          <w:rFonts w:ascii="Arial" w:hAnsi="Arial" w:cs="Arial"/>
          <w:sz w:val="24"/>
          <w:szCs w:val="24"/>
        </w:rPr>
        <w:t>,</w:t>
      </w:r>
      <w:r w:rsidRPr="004067A7">
        <w:rPr>
          <w:rFonts w:ascii="Arial" w:hAnsi="Arial" w:cs="Arial"/>
          <w:sz w:val="24"/>
          <w:szCs w:val="24"/>
        </w:rPr>
        <w:t xml:space="preserve"> y de Desarrollo Económico, Industrial, Comercial y Minero</w:t>
      </w:r>
      <w:r>
        <w:rPr>
          <w:rFonts w:ascii="Arial" w:hAnsi="Arial" w:cs="Arial"/>
          <w:sz w:val="24"/>
          <w:szCs w:val="24"/>
        </w:rPr>
        <w:t>, para su estudio y dictamen.</w:t>
      </w:r>
    </w:p>
    <w:p w:rsidR="006B74C5" w:rsidRDefault="006B74C5"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377B2" w:rsidRPr="00822100" w:rsidRDefault="007D500B" w:rsidP="006377B2">
      <w:pPr>
        <w:spacing w:line="240" w:lineRule="auto"/>
        <w:contextualSpacing/>
        <w:jc w:val="both"/>
        <w:rPr>
          <w:rFonts w:ascii="Arial" w:eastAsiaTheme="minorHAnsi" w:hAnsi="Arial" w:cs="Arial"/>
          <w:sz w:val="24"/>
          <w:szCs w:val="24"/>
          <w:lang w:eastAsia="en-US"/>
        </w:rPr>
      </w:pPr>
      <w:r w:rsidRPr="00DC087F">
        <w:rPr>
          <w:rFonts w:ascii="Arial" w:eastAsiaTheme="minorHAnsi" w:hAnsi="Arial" w:cs="Arial"/>
          <w:bCs/>
          <w:color w:val="000000"/>
          <w:sz w:val="24"/>
          <w:szCs w:val="24"/>
          <w:lang w:eastAsia="en-US"/>
        </w:rPr>
        <w:t xml:space="preserve">16.- </w:t>
      </w:r>
      <w:r w:rsidR="00CE1A9A">
        <w:rPr>
          <w:rFonts w:ascii="Arial" w:eastAsiaTheme="minorHAnsi" w:hAnsi="Arial" w:cs="Arial"/>
          <w:color w:val="000000"/>
          <w:sz w:val="24"/>
          <w:szCs w:val="24"/>
          <w:lang w:eastAsia="en-US"/>
        </w:rPr>
        <w:t>El diputado Mario Ariel Juárez</w:t>
      </w:r>
      <w:r w:rsidR="001330C6">
        <w:rPr>
          <w:rFonts w:ascii="Arial" w:eastAsiaTheme="minorHAnsi" w:hAnsi="Arial" w:cs="Arial"/>
          <w:color w:val="000000"/>
          <w:sz w:val="24"/>
          <w:szCs w:val="24"/>
          <w:lang w:eastAsia="en-US"/>
        </w:rPr>
        <w:t xml:space="preserve"> </w:t>
      </w:r>
      <w:r w:rsidR="00585BA3">
        <w:rPr>
          <w:rFonts w:ascii="Arial" w:eastAsiaTheme="minorHAnsi" w:hAnsi="Arial" w:cs="Arial"/>
          <w:color w:val="000000"/>
          <w:sz w:val="24"/>
          <w:szCs w:val="24"/>
          <w:lang w:eastAsia="en-US"/>
        </w:rPr>
        <w:t>Rodríguez</w:t>
      </w:r>
      <w:r w:rsidR="00CE1A9A">
        <w:rPr>
          <w:rFonts w:ascii="Arial" w:eastAsiaTheme="minorHAnsi" w:hAnsi="Arial" w:cs="Arial"/>
          <w:color w:val="000000"/>
          <w:sz w:val="24"/>
          <w:szCs w:val="24"/>
          <w:lang w:eastAsia="en-US"/>
        </w:rPr>
        <w:t xml:space="preserve"> </w:t>
      </w:r>
      <w:r w:rsidR="003E5B2A">
        <w:rPr>
          <w:rFonts w:ascii="Arial" w:eastAsiaTheme="minorHAnsi" w:hAnsi="Arial" w:cs="Arial"/>
          <w:color w:val="000000"/>
          <w:sz w:val="24"/>
          <w:szCs w:val="24"/>
          <w:lang w:eastAsia="en-US"/>
        </w:rPr>
        <w:t xml:space="preserve">hace uso de </w:t>
      </w:r>
      <w:r w:rsidR="006D772B">
        <w:rPr>
          <w:rFonts w:ascii="Arial" w:eastAsiaTheme="minorHAnsi" w:hAnsi="Arial" w:cs="Arial"/>
          <w:color w:val="000000"/>
          <w:sz w:val="24"/>
          <w:szCs w:val="24"/>
          <w:lang w:eastAsia="en-US"/>
        </w:rPr>
        <w:t xml:space="preserve">la palabra, </w:t>
      </w:r>
      <w:r w:rsidR="00035C3B">
        <w:rPr>
          <w:rFonts w:ascii="Arial" w:eastAsiaTheme="minorHAnsi" w:hAnsi="Arial" w:cs="Arial"/>
          <w:color w:val="000000"/>
          <w:sz w:val="24"/>
          <w:szCs w:val="24"/>
          <w:lang w:eastAsia="en-US"/>
        </w:rPr>
        <w:t>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Punto de Acuerdo</w:t>
      </w:r>
      <w:r w:rsidRPr="00DC087F">
        <w:rPr>
          <w:rFonts w:ascii="Arial" w:eastAsiaTheme="minorHAnsi" w:hAnsi="Arial" w:cs="Arial"/>
          <w:color w:val="000000"/>
          <w:sz w:val="24"/>
          <w:szCs w:val="24"/>
          <w:lang w:eastAsia="en-US"/>
        </w:rPr>
        <w:t xml:space="preserve">, mediante el cual se exhorta al </w:t>
      </w:r>
      <w:r w:rsidRPr="00DC087F">
        <w:rPr>
          <w:rFonts w:ascii="Arial" w:eastAsiaTheme="minorHAnsi" w:hAnsi="Arial" w:cs="Arial"/>
          <w:bCs/>
          <w:color w:val="000000"/>
          <w:sz w:val="24"/>
          <w:szCs w:val="24"/>
          <w:lang w:eastAsia="en-US"/>
        </w:rPr>
        <w:t>Titular de la Secretaría de Desarrollo Social del Estado de México</w:t>
      </w:r>
      <w:r w:rsidRPr="00DC087F">
        <w:rPr>
          <w:rFonts w:ascii="Arial" w:eastAsiaTheme="minorHAnsi" w:hAnsi="Arial" w:cs="Arial"/>
          <w:color w:val="000000"/>
          <w:sz w:val="24"/>
          <w:szCs w:val="24"/>
          <w:lang w:eastAsia="en-US"/>
        </w:rPr>
        <w:t xml:space="preserve">, para que informe a esta Legislatura, el fundamento legal para clasificar como reservados los datos de las personas que participan </w:t>
      </w:r>
      <w:bookmarkStart w:id="0" w:name="_GoBack"/>
      <w:bookmarkEnd w:id="0"/>
      <w:r w:rsidRPr="00DC087F">
        <w:rPr>
          <w:rFonts w:ascii="Arial" w:eastAsiaTheme="minorHAnsi" w:hAnsi="Arial" w:cs="Arial"/>
          <w:color w:val="000000"/>
          <w:sz w:val="24"/>
          <w:szCs w:val="24"/>
          <w:lang w:eastAsia="en-US"/>
        </w:rPr>
        <w:t xml:space="preserve">en 4 actas extraordinarias de 2021 del comité de admisión del Programa Familias Fuertes, Salario Rosa, asimismo informe la razón de la negativa de proporcionar información del programa en comento de años anteriores al 2021, y cuál ha sido el motivo para cambiar año con año la población objetivo del programa en perjuicio de las mujeres en situación de pobreza extrema, presentado por el Grupo Parlamentario del Partido morena. </w:t>
      </w:r>
      <w:r w:rsidR="006377B2" w:rsidRPr="00822100">
        <w:rPr>
          <w:rFonts w:ascii="Arial" w:eastAsiaTheme="minorHAnsi" w:hAnsi="Arial" w:cs="Arial"/>
          <w:sz w:val="24"/>
          <w:szCs w:val="24"/>
          <w:lang w:eastAsia="en-US"/>
        </w:rPr>
        <w:t>Solicita la dispensa del trámite de dictamen.</w:t>
      </w:r>
    </w:p>
    <w:p w:rsidR="006377B2" w:rsidRPr="00822100" w:rsidRDefault="006377B2" w:rsidP="006377B2">
      <w:pPr>
        <w:autoSpaceDE w:val="0"/>
        <w:autoSpaceDN w:val="0"/>
        <w:adjustRightInd w:val="0"/>
        <w:spacing w:after="0" w:line="240" w:lineRule="auto"/>
        <w:contextualSpacing/>
        <w:jc w:val="both"/>
        <w:rPr>
          <w:rFonts w:ascii="Arial" w:eastAsiaTheme="minorHAnsi" w:hAnsi="Arial" w:cs="Arial"/>
          <w:sz w:val="24"/>
          <w:szCs w:val="24"/>
          <w:lang w:eastAsia="en-US"/>
        </w:rPr>
      </w:pPr>
    </w:p>
    <w:p w:rsidR="006377B2" w:rsidRPr="00822100" w:rsidRDefault="006377B2" w:rsidP="006377B2">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6377B2" w:rsidRPr="00822100" w:rsidRDefault="006377B2" w:rsidP="006377B2">
      <w:pPr>
        <w:spacing w:after="0" w:line="240" w:lineRule="auto"/>
        <w:contextualSpacing/>
        <w:jc w:val="both"/>
        <w:rPr>
          <w:rFonts w:ascii="Arial" w:eastAsia="Arial" w:hAnsi="Arial" w:cs="Arial"/>
          <w:sz w:val="24"/>
          <w:szCs w:val="24"/>
        </w:rPr>
      </w:pPr>
    </w:p>
    <w:p w:rsidR="006377B2" w:rsidRPr="00822100" w:rsidRDefault="006377B2" w:rsidP="006377B2">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22200" w:rsidRDefault="00122200"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9306D" w:rsidRPr="00822100" w:rsidRDefault="007D500B" w:rsidP="00D9306D">
      <w:pPr>
        <w:spacing w:line="240" w:lineRule="auto"/>
        <w:contextualSpacing/>
        <w:jc w:val="both"/>
        <w:rPr>
          <w:rFonts w:ascii="Arial" w:eastAsiaTheme="minorHAnsi" w:hAnsi="Arial" w:cs="Arial"/>
          <w:sz w:val="24"/>
          <w:szCs w:val="24"/>
          <w:lang w:eastAsia="en-US"/>
        </w:rPr>
      </w:pPr>
      <w:r w:rsidRPr="00DC087F">
        <w:rPr>
          <w:rFonts w:ascii="Arial" w:eastAsiaTheme="minorHAnsi" w:hAnsi="Arial" w:cs="Arial"/>
          <w:bCs/>
          <w:color w:val="000000"/>
          <w:sz w:val="24"/>
          <w:szCs w:val="24"/>
          <w:lang w:eastAsia="en-US"/>
        </w:rPr>
        <w:t xml:space="preserve">17.- </w:t>
      </w:r>
      <w:r w:rsidR="001D1E82">
        <w:rPr>
          <w:rFonts w:ascii="Arial" w:eastAsiaTheme="minorHAnsi" w:hAnsi="Arial" w:cs="Arial"/>
          <w:bCs/>
          <w:color w:val="000000"/>
          <w:sz w:val="24"/>
          <w:szCs w:val="24"/>
          <w:lang w:eastAsia="en-US"/>
        </w:rPr>
        <w:t>El diputado Daniel Andrés Sibaja</w:t>
      </w:r>
      <w:r w:rsidR="006377B2">
        <w:rPr>
          <w:rFonts w:ascii="Arial" w:eastAsiaTheme="minorHAnsi" w:hAnsi="Arial" w:cs="Arial"/>
          <w:bCs/>
          <w:color w:val="000000"/>
          <w:sz w:val="24"/>
          <w:szCs w:val="24"/>
          <w:lang w:eastAsia="en-US"/>
        </w:rPr>
        <w:t xml:space="preserve"> González hace uso de la palabra, para dar l</w:t>
      </w:r>
      <w:r w:rsidR="006377B2">
        <w:rPr>
          <w:rFonts w:ascii="Arial" w:eastAsiaTheme="minorHAnsi" w:hAnsi="Arial" w:cs="Arial"/>
          <w:color w:val="000000"/>
          <w:sz w:val="24"/>
          <w:szCs w:val="24"/>
          <w:lang w:eastAsia="en-US"/>
        </w:rPr>
        <w:t xml:space="preserve">ectura </w:t>
      </w:r>
      <w:r w:rsidRPr="00DC087F">
        <w:rPr>
          <w:rFonts w:ascii="Arial" w:eastAsiaTheme="minorHAnsi" w:hAnsi="Arial" w:cs="Arial"/>
          <w:color w:val="000000"/>
          <w:sz w:val="24"/>
          <w:szCs w:val="24"/>
          <w:lang w:eastAsia="en-US"/>
        </w:rPr>
        <w:t xml:space="preserve">al </w:t>
      </w:r>
      <w:r w:rsidR="00C91A53">
        <w:rPr>
          <w:rFonts w:ascii="Arial" w:eastAsiaTheme="minorHAnsi" w:hAnsi="Arial" w:cs="Arial"/>
          <w:bCs/>
          <w:color w:val="000000"/>
          <w:sz w:val="24"/>
          <w:szCs w:val="24"/>
          <w:lang w:eastAsia="en-US"/>
        </w:rPr>
        <w:t>Punto de Acuerdo</w:t>
      </w:r>
      <w:r w:rsidRPr="00DC087F">
        <w:rPr>
          <w:rFonts w:ascii="Arial" w:eastAsiaTheme="minorHAnsi" w:hAnsi="Arial" w:cs="Arial"/>
          <w:color w:val="000000"/>
          <w:sz w:val="24"/>
          <w:szCs w:val="24"/>
          <w:lang w:eastAsia="en-US"/>
        </w:rPr>
        <w:t xml:space="preserve">, por el que se exhorta respetuosamente al </w:t>
      </w:r>
      <w:r w:rsidRPr="00DC087F">
        <w:rPr>
          <w:rFonts w:ascii="Arial" w:eastAsiaTheme="minorHAnsi" w:hAnsi="Arial" w:cs="Arial"/>
          <w:bCs/>
          <w:color w:val="000000"/>
          <w:sz w:val="24"/>
          <w:szCs w:val="24"/>
          <w:lang w:eastAsia="en-US"/>
        </w:rPr>
        <w:t>Órgano de Gobierno de la Comisión Reguladora de Energía</w:t>
      </w:r>
      <w:r w:rsidRPr="00DC087F">
        <w:rPr>
          <w:rFonts w:ascii="Arial" w:eastAsiaTheme="minorHAnsi" w:hAnsi="Arial" w:cs="Arial"/>
          <w:color w:val="000000"/>
          <w:sz w:val="24"/>
          <w:szCs w:val="24"/>
          <w:lang w:eastAsia="en-US"/>
        </w:rPr>
        <w:t xml:space="preserve">, para elevar al 10% el contenido máximo en volumen permitido de etanol anhidro como oxigenante en gasolinas Regular y Premium, en el marco de la modificación de la Norma Oficial Mexicana NOM-016-CRE-2016, Especificaciones de calidad de los petrolíferos, derivado del Programa Nacional de Infraestructura de la Calidad 2022, presentado por el Grupo Parlamentario del Partido morena. </w:t>
      </w:r>
      <w:r w:rsidR="00D9306D" w:rsidRPr="00822100">
        <w:rPr>
          <w:rFonts w:ascii="Arial" w:eastAsiaTheme="minorHAnsi" w:hAnsi="Arial" w:cs="Arial"/>
          <w:sz w:val="24"/>
          <w:szCs w:val="24"/>
          <w:lang w:eastAsia="en-US"/>
        </w:rPr>
        <w:t>Solicita la dispensa del trámite de dictamen.</w:t>
      </w:r>
    </w:p>
    <w:p w:rsidR="00D9306D" w:rsidRPr="00822100" w:rsidRDefault="00D9306D" w:rsidP="00D9306D">
      <w:pPr>
        <w:autoSpaceDE w:val="0"/>
        <w:autoSpaceDN w:val="0"/>
        <w:adjustRightInd w:val="0"/>
        <w:spacing w:after="0" w:line="240" w:lineRule="auto"/>
        <w:contextualSpacing/>
        <w:jc w:val="both"/>
        <w:rPr>
          <w:rFonts w:ascii="Arial" w:eastAsiaTheme="minorHAnsi" w:hAnsi="Arial" w:cs="Arial"/>
          <w:sz w:val="24"/>
          <w:szCs w:val="24"/>
          <w:lang w:eastAsia="en-US"/>
        </w:rPr>
      </w:pPr>
    </w:p>
    <w:p w:rsidR="00D9306D" w:rsidRPr="00822100" w:rsidRDefault="00D9306D" w:rsidP="00D9306D">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D9306D" w:rsidRPr="00822100" w:rsidRDefault="00D9306D" w:rsidP="00D9306D">
      <w:pPr>
        <w:spacing w:after="0" w:line="240" w:lineRule="auto"/>
        <w:contextualSpacing/>
        <w:jc w:val="both"/>
        <w:rPr>
          <w:rFonts w:ascii="Arial" w:eastAsia="Arial" w:hAnsi="Arial" w:cs="Arial"/>
          <w:sz w:val="24"/>
          <w:szCs w:val="24"/>
        </w:rPr>
      </w:pPr>
    </w:p>
    <w:p w:rsidR="00D9306D" w:rsidRPr="00822100" w:rsidRDefault="00D9306D" w:rsidP="00D9306D">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D500B" w:rsidRDefault="007D500B"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81F57" w:rsidRPr="00822100" w:rsidRDefault="007D500B" w:rsidP="00881F57">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18.- </w:t>
      </w:r>
      <w:r w:rsidR="00573B91">
        <w:rPr>
          <w:rFonts w:ascii="Arial" w:eastAsiaTheme="minorHAnsi" w:hAnsi="Arial" w:cs="Arial"/>
          <w:bCs/>
          <w:color w:val="000000"/>
          <w:sz w:val="24"/>
          <w:szCs w:val="24"/>
          <w:lang w:eastAsia="en-US"/>
        </w:rPr>
        <w:t xml:space="preserve">El diputado Braulio </w:t>
      </w:r>
      <w:r w:rsidR="001330C6">
        <w:rPr>
          <w:rFonts w:ascii="Arial" w:eastAsiaTheme="minorHAnsi" w:hAnsi="Arial" w:cs="Arial"/>
          <w:bCs/>
          <w:color w:val="000000"/>
          <w:sz w:val="24"/>
          <w:szCs w:val="24"/>
          <w:lang w:eastAsia="en-US"/>
        </w:rPr>
        <w:t xml:space="preserve">Antonio </w:t>
      </w:r>
      <w:r w:rsidR="006F4CBD">
        <w:rPr>
          <w:rFonts w:ascii="Arial" w:eastAsiaTheme="minorHAnsi" w:hAnsi="Arial" w:cs="Arial"/>
          <w:bCs/>
          <w:color w:val="000000"/>
          <w:sz w:val="24"/>
          <w:szCs w:val="24"/>
          <w:lang w:eastAsia="en-US"/>
        </w:rPr>
        <w:t>Álvarez Jas</w:t>
      </w:r>
      <w:r w:rsidR="001330C6">
        <w:rPr>
          <w:rFonts w:ascii="Arial" w:eastAsiaTheme="minorHAnsi" w:hAnsi="Arial" w:cs="Arial"/>
          <w:bCs/>
          <w:color w:val="000000"/>
          <w:sz w:val="24"/>
          <w:szCs w:val="24"/>
          <w:lang w:eastAsia="en-US"/>
        </w:rPr>
        <w:t>s</w:t>
      </w:r>
      <w:r w:rsidR="006F4CBD">
        <w:rPr>
          <w:rFonts w:ascii="Arial" w:eastAsiaTheme="minorHAnsi" w:hAnsi="Arial" w:cs="Arial"/>
          <w:bCs/>
          <w:color w:val="000000"/>
          <w:sz w:val="24"/>
          <w:szCs w:val="24"/>
          <w:lang w:eastAsia="en-US"/>
        </w:rPr>
        <w:t xml:space="preserve">o hace uso de la </w:t>
      </w:r>
      <w:r w:rsidR="00A573C2">
        <w:rPr>
          <w:rFonts w:ascii="Arial" w:eastAsiaTheme="minorHAnsi" w:hAnsi="Arial" w:cs="Arial"/>
          <w:bCs/>
          <w:color w:val="000000"/>
          <w:sz w:val="24"/>
          <w:szCs w:val="24"/>
          <w:lang w:eastAsia="en-US"/>
        </w:rPr>
        <w:t>palabra, para dar l</w:t>
      </w:r>
      <w:r w:rsidR="006F4CBD">
        <w:rPr>
          <w:rFonts w:ascii="Arial" w:eastAsiaTheme="minorHAnsi" w:hAnsi="Arial" w:cs="Arial"/>
          <w:bCs/>
          <w:color w:val="000000"/>
          <w:sz w:val="24"/>
          <w:szCs w:val="24"/>
          <w:lang w:eastAsia="en-US"/>
        </w:rPr>
        <w:t>ectura</w:t>
      </w:r>
      <w:r w:rsidRPr="00DB22D8">
        <w:rPr>
          <w:rFonts w:ascii="Arial" w:eastAsiaTheme="minorHAnsi" w:hAnsi="Arial" w:cs="Arial"/>
          <w:color w:val="000000"/>
          <w:sz w:val="24"/>
          <w:szCs w:val="24"/>
          <w:lang w:eastAsia="en-US"/>
        </w:rPr>
        <w:t xml:space="preserve"> al </w:t>
      </w:r>
      <w:r w:rsidRPr="00DB22D8">
        <w:rPr>
          <w:rFonts w:ascii="Arial" w:eastAsiaTheme="minorHAnsi" w:hAnsi="Arial" w:cs="Arial"/>
          <w:bCs/>
          <w:color w:val="000000"/>
          <w:sz w:val="24"/>
          <w:szCs w:val="24"/>
          <w:lang w:eastAsia="en-US"/>
        </w:rPr>
        <w:t xml:space="preserve">Punto de Acuerdo </w:t>
      </w:r>
      <w:r w:rsidRPr="00DB22D8">
        <w:rPr>
          <w:rFonts w:ascii="Arial" w:eastAsiaTheme="minorHAnsi" w:hAnsi="Arial" w:cs="Arial"/>
          <w:color w:val="000000"/>
          <w:sz w:val="24"/>
          <w:szCs w:val="24"/>
          <w:lang w:eastAsia="en-US"/>
        </w:rPr>
        <w:t xml:space="preserve">que se exhorta respetuosamente a los municipios pluriculturales del Estado de México, para que de conformidad con lo previsto por el artículo 78 de la </w:t>
      </w:r>
      <w:r w:rsidRPr="00DB22D8">
        <w:rPr>
          <w:rFonts w:ascii="Arial" w:eastAsiaTheme="minorHAnsi" w:hAnsi="Arial" w:cs="Arial"/>
          <w:bCs/>
          <w:color w:val="000000"/>
          <w:sz w:val="24"/>
          <w:szCs w:val="24"/>
          <w:lang w:eastAsia="en-US"/>
        </w:rPr>
        <w:t>Ley Orgánica Municipal del Estado de México</w:t>
      </w:r>
      <w:r w:rsidRPr="00DB22D8">
        <w:rPr>
          <w:rFonts w:ascii="Arial" w:eastAsiaTheme="minorHAnsi" w:hAnsi="Arial" w:cs="Arial"/>
          <w:color w:val="000000"/>
          <w:sz w:val="24"/>
          <w:szCs w:val="24"/>
          <w:lang w:eastAsia="en-US"/>
        </w:rPr>
        <w:t>, emitan la convocatoria, con su respectiva traducción, a efecto de que sea designada, ante el Ayuntamiento correspondiente, la persona representante indígena, presentado por el Grupo Parlamentario del Partido Revolucionario Institucional.</w:t>
      </w:r>
      <w:r w:rsidR="00881F57" w:rsidRPr="00881F57">
        <w:rPr>
          <w:rFonts w:ascii="Arial" w:eastAsiaTheme="minorHAnsi" w:hAnsi="Arial" w:cs="Arial"/>
          <w:sz w:val="24"/>
          <w:szCs w:val="24"/>
          <w:lang w:eastAsia="en-US"/>
        </w:rPr>
        <w:t xml:space="preserve"> </w:t>
      </w:r>
      <w:r w:rsidR="00881F57" w:rsidRPr="00822100">
        <w:rPr>
          <w:rFonts w:ascii="Arial" w:eastAsiaTheme="minorHAnsi" w:hAnsi="Arial" w:cs="Arial"/>
          <w:sz w:val="24"/>
          <w:szCs w:val="24"/>
          <w:lang w:eastAsia="en-US"/>
        </w:rPr>
        <w:t>Solicita la dispensa del trámite de dictamen.</w:t>
      </w:r>
    </w:p>
    <w:p w:rsidR="00881F57" w:rsidRPr="00822100" w:rsidRDefault="00881F57" w:rsidP="00881F57">
      <w:pPr>
        <w:autoSpaceDE w:val="0"/>
        <w:autoSpaceDN w:val="0"/>
        <w:adjustRightInd w:val="0"/>
        <w:spacing w:after="0" w:line="240" w:lineRule="auto"/>
        <w:contextualSpacing/>
        <w:jc w:val="both"/>
        <w:rPr>
          <w:rFonts w:ascii="Arial" w:eastAsiaTheme="minorHAnsi" w:hAnsi="Arial" w:cs="Arial"/>
          <w:sz w:val="24"/>
          <w:szCs w:val="24"/>
          <w:lang w:eastAsia="en-US"/>
        </w:rPr>
      </w:pPr>
    </w:p>
    <w:p w:rsidR="00881F57" w:rsidRPr="00822100" w:rsidRDefault="00881F57" w:rsidP="00881F57">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881F57" w:rsidRPr="00822100" w:rsidRDefault="00881F57" w:rsidP="00881F57">
      <w:pPr>
        <w:spacing w:after="0" w:line="240" w:lineRule="auto"/>
        <w:contextualSpacing/>
        <w:jc w:val="both"/>
        <w:rPr>
          <w:rFonts w:ascii="Arial" w:eastAsia="Arial" w:hAnsi="Arial" w:cs="Arial"/>
          <w:sz w:val="24"/>
          <w:szCs w:val="24"/>
        </w:rPr>
      </w:pPr>
    </w:p>
    <w:p w:rsidR="00881F57" w:rsidRPr="00822100" w:rsidRDefault="00881F57" w:rsidP="00881F57">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573C2" w:rsidRPr="00DB22D8" w:rsidRDefault="00A573C2" w:rsidP="007D500B">
      <w:pPr>
        <w:spacing w:line="240" w:lineRule="auto"/>
        <w:contextualSpacing/>
        <w:jc w:val="both"/>
        <w:rPr>
          <w:rFonts w:ascii="Arial" w:eastAsiaTheme="minorHAnsi" w:hAnsi="Arial" w:cs="Arial"/>
          <w:color w:val="000000"/>
          <w:sz w:val="24"/>
          <w:szCs w:val="24"/>
          <w:lang w:eastAsia="en-US"/>
        </w:rPr>
      </w:pPr>
    </w:p>
    <w:p w:rsidR="00C91A53" w:rsidRPr="00822100" w:rsidRDefault="007D500B" w:rsidP="00C91A53">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19.- </w:t>
      </w:r>
      <w:r w:rsidR="00A51747">
        <w:rPr>
          <w:rFonts w:ascii="Arial" w:eastAsiaTheme="minorHAnsi" w:hAnsi="Arial" w:cs="Arial"/>
          <w:bCs/>
          <w:color w:val="000000"/>
          <w:sz w:val="24"/>
          <w:szCs w:val="24"/>
          <w:lang w:eastAsia="en-US"/>
        </w:rPr>
        <w:t>El diputado Alonso Adrián Juárez Jiménez hace uso de la palabra, para dar l</w:t>
      </w:r>
      <w:r w:rsidRPr="00DB22D8">
        <w:rPr>
          <w:rFonts w:ascii="Arial" w:eastAsiaTheme="minorHAnsi" w:hAnsi="Arial" w:cs="Arial"/>
          <w:color w:val="000000"/>
          <w:sz w:val="24"/>
          <w:szCs w:val="24"/>
          <w:lang w:eastAsia="en-US"/>
        </w:rPr>
        <w:t xml:space="preserve">ectura al </w:t>
      </w:r>
      <w:r w:rsidRPr="00DB22D8">
        <w:rPr>
          <w:rFonts w:ascii="Arial" w:eastAsiaTheme="minorHAnsi" w:hAnsi="Arial" w:cs="Arial"/>
          <w:bCs/>
          <w:color w:val="000000"/>
          <w:sz w:val="24"/>
          <w:szCs w:val="24"/>
          <w:lang w:eastAsia="en-US"/>
        </w:rPr>
        <w:t>Punto de Acuerdo</w:t>
      </w:r>
      <w:r w:rsidRPr="00DB22D8">
        <w:rPr>
          <w:rFonts w:ascii="Arial" w:eastAsiaTheme="minorHAnsi" w:hAnsi="Arial" w:cs="Arial"/>
          <w:color w:val="000000"/>
          <w:sz w:val="24"/>
          <w:szCs w:val="24"/>
          <w:lang w:eastAsia="en-US"/>
        </w:rPr>
        <w:t xml:space="preserve"> por el que la LXI Legislatura exhorta de manera respetuosa al </w:t>
      </w:r>
      <w:r w:rsidRPr="00DB22D8">
        <w:rPr>
          <w:rFonts w:ascii="Arial" w:eastAsiaTheme="minorHAnsi" w:hAnsi="Arial" w:cs="Arial"/>
          <w:bCs/>
          <w:color w:val="000000"/>
          <w:sz w:val="24"/>
          <w:szCs w:val="24"/>
          <w:lang w:eastAsia="en-US"/>
        </w:rPr>
        <w:t>Gobierno del Estado de México</w:t>
      </w:r>
      <w:r w:rsidRPr="00DB22D8">
        <w:rPr>
          <w:rFonts w:ascii="Arial" w:eastAsiaTheme="minorHAnsi" w:hAnsi="Arial" w:cs="Arial"/>
          <w:color w:val="000000"/>
          <w:sz w:val="24"/>
          <w:szCs w:val="24"/>
          <w:lang w:eastAsia="en-US"/>
        </w:rPr>
        <w:t xml:space="preserve">, a generar los acuerdos y convenios necesarios con el gobierno federal y los 125 municipios de nuestra entidad, con la finalidad de generar un programa de rehabilitación de instalaciones, un plan que les permita el acceso a un seguro de vida y gastos médicos adecuado y a una adecuada capacitación para las </w:t>
      </w:r>
      <w:r w:rsidRPr="00DB22D8">
        <w:rPr>
          <w:rFonts w:ascii="Arial" w:eastAsiaTheme="minorHAnsi" w:hAnsi="Arial" w:cs="Arial"/>
          <w:bCs/>
          <w:color w:val="000000"/>
          <w:sz w:val="24"/>
          <w:szCs w:val="24"/>
          <w:lang w:eastAsia="en-US"/>
        </w:rPr>
        <w:t>Policías Municipales y Estatal del Estado Libre y Soberano de México</w:t>
      </w:r>
      <w:r w:rsidRPr="00DB22D8">
        <w:rPr>
          <w:rFonts w:ascii="Arial" w:eastAsiaTheme="minorHAnsi" w:hAnsi="Arial" w:cs="Arial"/>
          <w:color w:val="000000"/>
          <w:sz w:val="24"/>
          <w:szCs w:val="24"/>
          <w:lang w:eastAsia="en-US"/>
        </w:rPr>
        <w:t xml:space="preserve">; de la misma forma, se les brinden todas las facilidades a las hijas e hijos de las y los policías mexiquenses para que tengan acceso a becas para que puedan estudiar, presentado por el Grupo Parlamentario del Partido Acción Nacional. </w:t>
      </w:r>
      <w:r w:rsidR="00C91A53" w:rsidRPr="00822100">
        <w:rPr>
          <w:rFonts w:ascii="Arial" w:eastAsiaTheme="minorHAnsi" w:hAnsi="Arial" w:cs="Arial"/>
          <w:sz w:val="24"/>
          <w:szCs w:val="24"/>
          <w:lang w:eastAsia="en-US"/>
        </w:rPr>
        <w:t>Solicita la dispensa del trámite de dictamen.</w:t>
      </w:r>
    </w:p>
    <w:p w:rsidR="00C91A53" w:rsidRPr="00822100" w:rsidRDefault="00C91A53" w:rsidP="00C91A53">
      <w:pPr>
        <w:autoSpaceDE w:val="0"/>
        <w:autoSpaceDN w:val="0"/>
        <w:adjustRightInd w:val="0"/>
        <w:spacing w:after="0" w:line="240" w:lineRule="auto"/>
        <w:contextualSpacing/>
        <w:jc w:val="both"/>
        <w:rPr>
          <w:rFonts w:ascii="Arial" w:eastAsiaTheme="minorHAnsi" w:hAnsi="Arial" w:cs="Arial"/>
          <w:sz w:val="24"/>
          <w:szCs w:val="24"/>
          <w:lang w:eastAsia="en-US"/>
        </w:rPr>
      </w:pPr>
    </w:p>
    <w:p w:rsidR="00C91A53" w:rsidRPr="00822100" w:rsidRDefault="00C91A53" w:rsidP="00C91A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C91A53" w:rsidRPr="00822100" w:rsidRDefault="00C91A53" w:rsidP="00C91A53">
      <w:pPr>
        <w:spacing w:after="0" w:line="240" w:lineRule="auto"/>
        <w:contextualSpacing/>
        <w:jc w:val="both"/>
        <w:rPr>
          <w:rFonts w:ascii="Arial" w:eastAsia="Arial" w:hAnsi="Arial" w:cs="Arial"/>
          <w:sz w:val="24"/>
          <w:szCs w:val="24"/>
        </w:rPr>
      </w:pPr>
    </w:p>
    <w:p w:rsidR="00C91A53" w:rsidRPr="00822100" w:rsidRDefault="00C91A53" w:rsidP="00C91A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D500B" w:rsidRDefault="007D500B"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A4B8B" w:rsidRPr="00822100" w:rsidRDefault="007D500B" w:rsidP="000A4B8B">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20.- </w:t>
      </w:r>
      <w:r w:rsidR="001E78F1">
        <w:rPr>
          <w:rFonts w:ascii="Arial" w:eastAsiaTheme="minorHAnsi" w:hAnsi="Arial" w:cs="Arial"/>
          <w:color w:val="000000"/>
          <w:sz w:val="24"/>
          <w:szCs w:val="24"/>
          <w:lang w:eastAsia="en-US"/>
        </w:rPr>
        <w:t>El diputado Sergio García Sosa hace uso de la palabra, para dar l</w:t>
      </w:r>
      <w:r w:rsidRPr="00DB22D8">
        <w:rPr>
          <w:rFonts w:ascii="Arial" w:eastAsiaTheme="minorHAnsi" w:hAnsi="Arial" w:cs="Arial"/>
          <w:color w:val="000000"/>
          <w:sz w:val="24"/>
          <w:szCs w:val="24"/>
          <w:lang w:eastAsia="en-US"/>
        </w:rPr>
        <w:t xml:space="preserve">ectura al </w:t>
      </w:r>
      <w:r w:rsidRPr="00DB22D8">
        <w:rPr>
          <w:rFonts w:ascii="Arial" w:eastAsiaTheme="minorHAnsi" w:hAnsi="Arial" w:cs="Arial"/>
          <w:bCs/>
          <w:color w:val="000000"/>
          <w:sz w:val="24"/>
          <w:szCs w:val="24"/>
          <w:lang w:eastAsia="en-US"/>
        </w:rPr>
        <w:t>Punto de Acuerdo</w:t>
      </w:r>
      <w:r w:rsidRPr="00DB22D8">
        <w:rPr>
          <w:rFonts w:ascii="Arial" w:eastAsiaTheme="minorHAnsi" w:hAnsi="Arial" w:cs="Arial"/>
          <w:color w:val="000000"/>
          <w:sz w:val="24"/>
          <w:szCs w:val="24"/>
          <w:lang w:eastAsia="en-US"/>
        </w:rPr>
        <w:t xml:space="preserve">, mediante el cual se exhorta a la </w:t>
      </w:r>
      <w:r w:rsidRPr="00DB22D8">
        <w:rPr>
          <w:rFonts w:ascii="Arial" w:eastAsiaTheme="minorHAnsi" w:hAnsi="Arial" w:cs="Arial"/>
          <w:bCs/>
          <w:color w:val="000000"/>
          <w:sz w:val="24"/>
          <w:szCs w:val="24"/>
          <w:lang w:eastAsia="en-US"/>
        </w:rPr>
        <w:t xml:space="preserve">Comisión Nacional del Agua, la Comisión Estatal del Agua </w:t>
      </w:r>
      <w:r w:rsidRPr="00DB22D8">
        <w:rPr>
          <w:rFonts w:ascii="Arial" w:eastAsiaTheme="minorHAnsi" w:hAnsi="Arial" w:cs="Arial"/>
          <w:color w:val="000000"/>
          <w:sz w:val="24"/>
          <w:szCs w:val="24"/>
          <w:lang w:eastAsia="en-US"/>
        </w:rPr>
        <w:t xml:space="preserve">y a los municipios de Cuautitlán Izcalli, Atizapán de Zaragoza, Isidro Fabela, Nicolás Romero y Jilotzingo, para la atención y conservación prioritaria del Lago de Guadalupe, presentado por el Grupo Parlamentario del Partido del Trabajo. </w:t>
      </w:r>
      <w:r w:rsidR="000A4B8B" w:rsidRPr="00822100">
        <w:rPr>
          <w:rFonts w:ascii="Arial" w:eastAsiaTheme="minorHAnsi" w:hAnsi="Arial" w:cs="Arial"/>
          <w:sz w:val="24"/>
          <w:szCs w:val="24"/>
          <w:lang w:eastAsia="en-US"/>
        </w:rPr>
        <w:t>Solicita la dispensa del trámite de dictamen.</w:t>
      </w:r>
    </w:p>
    <w:p w:rsidR="000A4B8B" w:rsidRPr="00822100" w:rsidRDefault="000A4B8B" w:rsidP="000A4B8B">
      <w:pPr>
        <w:autoSpaceDE w:val="0"/>
        <w:autoSpaceDN w:val="0"/>
        <w:adjustRightInd w:val="0"/>
        <w:spacing w:after="0" w:line="240" w:lineRule="auto"/>
        <w:contextualSpacing/>
        <w:jc w:val="both"/>
        <w:rPr>
          <w:rFonts w:ascii="Arial" w:eastAsiaTheme="minorHAnsi" w:hAnsi="Arial" w:cs="Arial"/>
          <w:sz w:val="24"/>
          <w:szCs w:val="24"/>
          <w:lang w:eastAsia="en-US"/>
        </w:rPr>
      </w:pPr>
    </w:p>
    <w:p w:rsidR="001E78F1" w:rsidRDefault="001E78F1" w:rsidP="001E78F1">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lastRenderedPageBreak/>
        <w:t xml:space="preserve">Para adherirse a la iniciativa, hacen uso de la palabra los diputados </w:t>
      </w:r>
      <w:r w:rsidR="00944CBE">
        <w:rPr>
          <w:rFonts w:ascii="Arial" w:eastAsiaTheme="minorHAnsi" w:hAnsi="Arial" w:cs="Arial"/>
          <w:color w:val="000000"/>
          <w:sz w:val="24"/>
          <w:szCs w:val="24"/>
          <w:lang w:eastAsia="en-US"/>
        </w:rPr>
        <w:t xml:space="preserve">Jesús Isidro Moreno </w:t>
      </w:r>
      <w:r w:rsidR="00714B0C">
        <w:rPr>
          <w:rFonts w:ascii="Arial" w:eastAsiaTheme="minorHAnsi" w:hAnsi="Arial" w:cs="Arial"/>
          <w:color w:val="000000"/>
          <w:sz w:val="24"/>
          <w:szCs w:val="24"/>
          <w:lang w:eastAsia="en-US"/>
        </w:rPr>
        <w:t>Mercado</w:t>
      </w:r>
      <w:r w:rsidR="004912E6">
        <w:rPr>
          <w:rFonts w:ascii="Arial" w:eastAsiaTheme="minorHAnsi" w:hAnsi="Arial" w:cs="Arial"/>
          <w:color w:val="000000"/>
          <w:sz w:val="24"/>
          <w:szCs w:val="24"/>
          <w:lang w:eastAsia="en-US"/>
        </w:rPr>
        <w:t>, María de los Ángeles Dávila Vargas</w:t>
      </w:r>
      <w:r>
        <w:rPr>
          <w:rFonts w:ascii="Arial" w:eastAsiaTheme="minorHAnsi" w:hAnsi="Arial" w:cs="Arial"/>
          <w:color w:val="000000"/>
          <w:sz w:val="24"/>
          <w:szCs w:val="24"/>
          <w:lang w:eastAsia="en-US"/>
        </w:rPr>
        <w:t xml:space="preserve">, </w:t>
      </w:r>
      <w:r w:rsidR="00A9250C">
        <w:rPr>
          <w:rFonts w:ascii="Arial" w:eastAsiaTheme="minorHAnsi" w:hAnsi="Arial" w:cs="Arial"/>
          <w:color w:val="000000"/>
          <w:sz w:val="24"/>
          <w:szCs w:val="24"/>
          <w:lang w:eastAsia="en-US"/>
        </w:rPr>
        <w:t xml:space="preserve">Román Francisco </w:t>
      </w:r>
      <w:r w:rsidR="00012A21">
        <w:rPr>
          <w:rFonts w:ascii="Arial" w:eastAsiaTheme="minorHAnsi" w:hAnsi="Arial" w:cs="Arial"/>
          <w:color w:val="000000"/>
          <w:sz w:val="24"/>
          <w:szCs w:val="24"/>
          <w:lang w:eastAsia="en-US"/>
        </w:rPr>
        <w:t xml:space="preserve">Cortés Lugo, </w:t>
      </w:r>
      <w:proofErr w:type="spellStart"/>
      <w:r w:rsidR="001330C6">
        <w:rPr>
          <w:rFonts w:ascii="Arial" w:eastAsiaTheme="minorHAnsi" w:hAnsi="Arial" w:cs="Arial"/>
          <w:color w:val="000000"/>
          <w:sz w:val="24"/>
          <w:szCs w:val="24"/>
          <w:lang w:eastAsia="en-US"/>
        </w:rPr>
        <w:t>Desiree</w:t>
      </w:r>
      <w:proofErr w:type="spellEnd"/>
      <w:r w:rsidR="001330C6">
        <w:rPr>
          <w:rFonts w:ascii="Arial" w:eastAsiaTheme="minorHAnsi" w:hAnsi="Arial" w:cs="Arial"/>
          <w:color w:val="000000"/>
          <w:sz w:val="24"/>
          <w:szCs w:val="24"/>
          <w:lang w:eastAsia="en-US"/>
        </w:rPr>
        <w:t xml:space="preserve"> </w:t>
      </w:r>
      <w:r w:rsidR="00012A21">
        <w:rPr>
          <w:rFonts w:ascii="Arial" w:eastAsiaTheme="minorHAnsi" w:hAnsi="Arial" w:cs="Arial"/>
          <w:color w:val="000000"/>
          <w:sz w:val="24"/>
          <w:szCs w:val="24"/>
          <w:lang w:eastAsia="en-US"/>
        </w:rPr>
        <w:t xml:space="preserve">Claudia Morales Robledo y </w:t>
      </w:r>
      <w:r w:rsidR="007415FD">
        <w:rPr>
          <w:rFonts w:ascii="Arial" w:eastAsiaTheme="minorHAnsi" w:hAnsi="Arial" w:cs="Arial"/>
          <w:color w:val="000000"/>
          <w:sz w:val="24"/>
          <w:szCs w:val="24"/>
          <w:lang w:eastAsia="en-US"/>
        </w:rPr>
        <w:t xml:space="preserve">Francisco </w:t>
      </w:r>
      <w:r w:rsidR="001330C6">
        <w:rPr>
          <w:rFonts w:ascii="Arial" w:eastAsiaTheme="minorHAnsi" w:hAnsi="Arial" w:cs="Arial"/>
          <w:color w:val="000000"/>
          <w:sz w:val="24"/>
          <w:szCs w:val="24"/>
          <w:lang w:eastAsia="en-US"/>
        </w:rPr>
        <w:t xml:space="preserve">Brian </w:t>
      </w:r>
      <w:r w:rsidR="007415FD">
        <w:rPr>
          <w:rFonts w:ascii="Arial" w:eastAsiaTheme="minorHAnsi" w:hAnsi="Arial" w:cs="Arial"/>
          <w:color w:val="000000"/>
          <w:sz w:val="24"/>
          <w:szCs w:val="24"/>
          <w:lang w:eastAsia="en-US"/>
        </w:rPr>
        <w:t xml:space="preserve">Rojas </w:t>
      </w:r>
      <w:r w:rsidR="00012A21">
        <w:rPr>
          <w:rFonts w:ascii="Arial" w:eastAsiaTheme="minorHAnsi" w:hAnsi="Arial" w:cs="Arial"/>
          <w:color w:val="000000"/>
          <w:sz w:val="24"/>
          <w:szCs w:val="24"/>
          <w:lang w:eastAsia="en-US"/>
        </w:rPr>
        <w:t>Cano</w:t>
      </w:r>
      <w:r>
        <w:rPr>
          <w:rFonts w:ascii="Arial" w:eastAsiaTheme="minorHAnsi" w:hAnsi="Arial" w:cs="Arial"/>
          <w:color w:val="000000"/>
          <w:sz w:val="24"/>
          <w:szCs w:val="24"/>
          <w:lang w:eastAsia="en-US"/>
        </w:rPr>
        <w:t>. La diputada presentante acepta las adhesiones.</w:t>
      </w:r>
    </w:p>
    <w:p w:rsidR="00D6325F" w:rsidRDefault="00D6325F" w:rsidP="001E78F1">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A4B8B" w:rsidRPr="00822100" w:rsidRDefault="000A4B8B" w:rsidP="000A4B8B">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0A4B8B" w:rsidRPr="00822100" w:rsidRDefault="000A4B8B" w:rsidP="000A4B8B">
      <w:pPr>
        <w:spacing w:after="0" w:line="240" w:lineRule="auto"/>
        <w:contextualSpacing/>
        <w:jc w:val="both"/>
        <w:rPr>
          <w:rFonts w:ascii="Arial" w:eastAsia="Arial" w:hAnsi="Arial" w:cs="Arial"/>
          <w:sz w:val="24"/>
          <w:szCs w:val="24"/>
        </w:rPr>
      </w:pPr>
    </w:p>
    <w:p w:rsidR="000A4B8B" w:rsidRPr="00822100" w:rsidRDefault="000A4B8B" w:rsidP="000A4B8B">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6325F" w:rsidRDefault="00D6325F" w:rsidP="001E78F1">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A2953" w:rsidRPr="00822100" w:rsidRDefault="007D500B" w:rsidP="00DA2953">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21.- </w:t>
      </w:r>
      <w:r w:rsidRPr="00DB22D8">
        <w:rPr>
          <w:rFonts w:ascii="Arial" w:eastAsiaTheme="minorHAnsi" w:hAnsi="Arial" w:cs="Arial"/>
          <w:color w:val="000000"/>
          <w:sz w:val="24"/>
          <w:szCs w:val="24"/>
          <w:lang w:eastAsia="en-US"/>
        </w:rPr>
        <w:t>L</w:t>
      </w:r>
      <w:r w:rsidR="002C499C">
        <w:rPr>
          <w:rFonts w:ascii="Arial" w:eastAsiaTheme="minorHAnsi" w:hAnsi="Arial" w:cs="Arial"/>
          <w:color w:val="000000"/>
          <w:sz w:val="24"/>
          <w:szCs w:val="24"/>
          <w:lang w:eastAsia="en-US"/>
        </w:rPr>
        <w:t>a diputada Juana Bonilla Jaime hace uso de la palabra, para dar l</w:t>
      </w:r>
      <w:r w:rsidRPr="00DB22D8">
        <w:rPr>
          <w:rFonts w:ascii="Arial" w:eastAsiaTheme="minorHAnsi" w:hAnsi="Arial" w:cs="Arial"/>
          <w:color w:val="000000"/>
          <w:sz w:val="24"/>
          <w:szCs w:val="24"/>
          <w:lang w:eastAsia="en-US"/>
        </w:rPr>
        <w:t xml:space="preserve">ectura al </w:t>
      </w:r>
      <w:r w:rsidRPr="00DB22D8">
        <w:rPr>
          <w:rFonts w:ascii="Arial" w:eastAsiaTheme="minorHAnsi" w:hAnsi="Arial" w:cs="Arial"/>
          <w:bCs/>
          <w:color w:val="000000"/>
          <w:sz w:val="24"/>
          <w:szCs w:val="24"/>
          <w:lang w:eastAsia="en-US"/>
        </w:rPr>
        <w:t>Punto de Acuerdo</w:t>
      </w:r>
      <w:r w:rsidRPr="00DB22D8">
        <w:rPr>
          <w:rFonts w:ascii="Arial" w:eastAsiaTheme="minorHAnsi" w:hAnsi="Arial" w:cs="Arial"/>
          <w:color w:val="000000"/>
          <w:sz w:val="24"/>
          <w:szCs w:val="24"/>
          <w:lang w:eastAsia="en-US"/>
        </w:rPr>
        <w:t xml:space="preserve"> por el que se exhorta a diferentes </w:t>
      </w:r>
      <w:r w:rsidRPr="00DB22D8">
        <w:rPr>
          <w:rFonts w:ascii="Arial" w:eastAsiaTheme="minorHAnsi" w:hAnsi="Arial" w:cs="Arial"/>
          <w:bCs/>
          <w:color w:val="000000"/>
          <w:sz w:val="24"/>
          <w:szCs w:val="24"/>
          <w:lang w:eastAsia="en-US"/>
        </w:rPr>
        <w:t>Dependencias para Atender la Problemática a los Incendios Forestales</w:t>
      </w:r>
      <w:r w:rsidRPr="00DB22D8">
        <w:rPr>
          <w:rFonts w:ascii="Arial" w:eastAsiaTheme="minorHAnsi" w:hAnsi="Arial" w:cs="Arial"/>
          <w:color w:val="000000"/>
          <w:sz w:val="24"/>
          <w:szCs w:val="24"/>
          <w:lang w:eastAsia="en-US"/>
        </w:rPr>
        <w:t xml:space="preserve">, presentado por el Grupo Parlamentario del Partido Movimiento Ciudadano. </w:t>
      </w:r>
      <w:r w:rsidR="00DA2953" w:rsidRPr="00822100">
        <w:rPr>
          <w:rFonts w:ascii="Arial" w:eastAsiaTheme="minorHAnsi" w:hAnsi="Arial" w:cs="Arial"/>
          <w:sz w:val="24"/>
          <w:szCs w:val="24"/>
          <w:lang w:eastAsia="en-US"/>
        </w:rPr>
        <w:t>Solicita la dispensa del trámite de dictamen.</w:t>
      </w:r>
    </w:p>
    <w:p w:rsidR="00DA2953" w:rsidRPr="00822100" w:rsidRDefault="00DA2953" w:rsidP="00DA2953">
      <w:pPr>
        <w:autoSpaceDE w:val="0"/>
        <w:autoSpaceDN w:val="0"/>
        <w:adjustRightInd w:val="0"/>
        <w:spacing w:after="0" w:line="240" w:lineRule="auto"/>
        <w:contextualSpacing/>
        <w:jc w:val="both"/>
        <w:rPr>
          <w:rFonts w:ascii="Arial" w:eastAsiaTheme="minorHAnsi" w:hAnsi="Arial" w:cs="Arial"/>
          <w:sz w:val="24"/>
          <w:szCs w:val="24"/>
          <w:lang w:eastAsia="en-US"/>
        </w:rPr>
      </w:pPr>
    </w:p>
    <w:p w:rsidR="00DA2953" w:rsidRPr="00822100" w:rsidRDefault="00DA2953" w:rsidP="00DA29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DA2953" w:rsidRPr="00822100" w:rsidRDefault="00DA2953" w:rsidP="00DA2953">
      <w:pPr>
        <w:spacing w:after="0" w:line="240" w:lineRule="auto"/>
        <w:contextualSpacing/>
        <w:jc w:val="both"/>
        <w:rPr>
          <w:rFonts w:ascii="Arial" w:eastAsia="Arial" w:hAnsi="Arial" w:cs="Arial"/>
          <w:sz w:val="24"/>
          <w:szCs w:val="24"/>
        </w:rPr>
      </w:pPr>
    </w:p>
    <w:p w:rsidR="00DA2953" w:rsidRPr="00822100" w:rsidRDefault="00DA2953" w:rsidP="00DA29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D500B" w:rsidRDefault="007D500B"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D500B" w:rsidRPr="00B83A70" w:rsidRDefault="007D500B" w:rsidP="007D500B">
      <w:pPr>
        <w:spacing w:line="240" w:lineRule="auto"/>
        <w:contextualSpacing/>
        <w:jc w:val="both"/>
        <w:rPr>
          <w:rFonts w:ascii="Arial" w:hAnsi="Arial" w:cs="Arial"/>
          <w:sz w:val="24"/>
          <w:szCs w:val="24"/>
        </w:rPr>
      </w:pPr>
      <w:r w:rsidRPr="00DB22D8">
        <w:rPr>
          <w:rFonts w:ascii="Arial" w:eastAsiaTheme="minorHAnsi" w:hAnsi="Arial" w:cs="Arial"/>
          <w:bCs/>
          <w:color w:val="000000"/>
          <w:sz w:val="24"/>
          <w:szCs w:val="24"/>
          <w:lang w:eastAsia="en-US"/>
        </w:rPr>
        <w:t xml:space="preserve">22.- </w:t>
      </w:r>
      <w:r w:rsidRPr="00DB22D8">
        <w:rPr>
          <w:rFonts w:ascii="Arial" w:eastAsiaTheme="minorHAnsi" w:hAnsi="Arial" w:cs="Arial"/>
          <w:color w:val="000000"/>
          <w:sz w:val="24"/>
          <w:szCs w:val="24"/>
          <w:lang w:eastAsia="en-US"/>
        </w:rPr>
        <w:t>L</w:t>
      </w:r>
      <w:r w:rsidR="001159B5">
        <w:rPr>
          <w:rFonts w:ascii="Arial" w:eastAsiaTheme="minorHAnsi" w:hAnsi="Arial" w:cs="Arial"/>
          <w:color w:val="000000"/>
          <w:sz w:val="24"/>
          <w:szCs w:val="24"/>
          <w:lang w:eastAsia="en-US"/>
        </w:rPr>
        <w:t>a diputad</w:t>
      </w:r>
      <w:r w:rsidR="001330C6">
        <w:rPr>
          <w:rFonts w:ascii="Arial" w:eastAsiaTheme="minorHAnsi" w:hAnsi="Arial" w:cs="Arial"/>
          <w:color w:val="000000"/>
          <w:sz w:val="24"/>
          <w:szCs w:val="24"/>
          <w:lang w:eastAsia="en-US"/>
        </w:rPr>
        <w:t>a</w:t>
      </w:r>
      <w:r w:rsidR="001159B5">
        <w:rPr>
          <w:rFonts w:ascii="Arial" w:eastAsiaTheme="minorHAnsi" w:hAnsi="Arial" w:cs="Arial"/>
          <w:color w:val="000000"/>
          <w:sz w:val="24"/>
          <w:szCs w:val="24"/>
          <w:lang w:eastAsia="en-US"/>
        </w:rPr>
        <w:t xml:space="preserve"> Mónica Miriam Granillo Velazco hace uso de la palabra, para dar l</w:t>
      </w:r>
      <w:r w:rsidRPr="00DB22D8">
        <w:rPr>
          <w:rFonts w:ascii="Arial" w:eastAsiaTheme="minorHAnsi" w:hAnsi="Arial" w:cs="Arial"/>
          <w:color w:val="000000"/>
          <w:sz w:val="24"/>
          <w:szCs w:val="24"/>
          <w:lang w:eastAsia="en-US"/>
        </w:rPr>
        <w:t xml:space="preserve">ectura </w:t>
      </w:r>
      <w:r w:rsidR="001159B5">
        <w:rPr>
          <w:rFonts w:ascii="Arial" w:eastAsiaTheme="minorHAnsi" w:hAnsi="Arial" w:cs="Arial"/>
          <w:color w:val="000000"/>
          <w:sz w:val="24"/>
          <w:szCs w:val="24"/>
          <w:lang w:eastAsia="en-US"/>
        </w:rPr>
        <w:t xml:space="preserve"> a</w:t>
      </w:r>
      <w:r w:rsidRPr="00DB22D8">
        <w:rPr>
          <w:rFonts w:ascii="Arial" w:eastAsiaTheme="minorHAnsi" w:hAnsi="Arial" w:cs="Arial"/>
          <w:color w:val="000000"/>
          <w:sz w:val="24"/>
          <w:szCs w:val="24"/>
          <w:lang w:eastAsia="en-US"/>
        </w:rPr>
        <w:t xml:space="preserve">l </w:t>
      </w:r>
      <w:r w:rsidRPr="00DB22D8">
        <w:rPr>
          <w:rFonts w:ascii="Arial" w:eastAsiaTheme="minorHAnsi" w:hAnsi="Arial" w:cs="Arial"/>
          <w:bCs/>
          <w:color w:val="000000"/>
          <w:sz w:val="24"/>
          <w:szCs w:val="24"/>
          <w:lang w:eastAsia="en-US"/>
        </w:rPr>
        <w:t xml:space="preserve">Punto de Acuerdo </w:t>
      </w:r>
      <w:r w:rsidRPr="00DB22D8">
        <w:rPr>
          <w:rFonts w:ascii="Arial" w:eastAsiaTheme="minorHAnsi" w:hAnsi="Arial" w:cs="Arial"/>
          <w:color w:val="000000"/>
          <w:sz w:val="24"/>
          <w:szCs w:val="24"/>
          <w:lang w:eastAsia="en-US"/>
        </w:rPr>
        <w:t xml:space="preserve">mediante el cual se exhorta respetuosamente </w:t>
      </w:r>
      <w:r w:rsidRPr="00DB22D8">
        <w:rPr>
          <w:rFonts w:ascii="Arial" w:eastAsiaTheme="minorHAnsi" w:hAnsi="Arial" w:cs="Arial"/>
          <w:bCs/>
          <w:color w:val="000000"/>
          <w:sz w:val="24"/>
          <w:szCs w:val="24"/>
          <w:lang w:eastAsia="en-US"/>
        </w:rPr>
        <w:t>al ISSSTE y a la Delegación del ISSSTE en el Estado de México</w:t>
      </w:r>
      <w:r w:rsidRPr="00DB22D8">
        <w:rPr>
          <w:rFonts w:ascii="Arial" w:eastAsiaTheme="minorHAnsi" w:hAnsi="Arial" w:cs="Arial"/>
          <w:color w:val="000000"/>
          <w:sz w:val="24"/>
          <w:szCs w:val="24"/>
          <w:lang w:eastAsia="en-US"/>
        </w:rPr>
        <w:t>, para que retomen y concluyan la construcción del Hospital Regional Norte Oriente, con el fin de garantizar los servicios de salud para los derechohabientes, presentado por el Diputado Rigoberto Vargas Cervantes y la Diputada Mónica Miriam Granillo Velazco, en nombre del Grupo Parlamentario del Partido de Nueva Alianza.</w:t>
      </w:r>
    </w:p>
    <w:p w:rsidR="007D500B" w:rsidRDefault="007D500B"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22100" w:rsidRPr="00822100" w:rsidRDefault="00822100" w:rsidP="00822100">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 Comisi</w:t>
      </w:r>
      <w:r w:rsidR="00B04BD7">
        <w:rPr>
          <w:rFonts w:ascii="Arial" w:hAnsi="Arial" w:cs="Arial"/>
          <w:sz w:val="24"/>
          <w:szCs w:val="24"/>
        </w:rPr>
        <w:t>ó</w:t>
      </w:r>
      <w:r w:rsidRPr="00822100">
        <w:rPr>
          <w:rFonts w:ascii="Arial" w:hAnsi="Arial" w:cs="Arial"/>
          <w:sz w:val="24"/>
          <w:szCs w:val="24"/>
        </w:rPr>
        <w:t xml:space="preserve">n Legislativa de </w:t>
      </w:r>
      <w:r w:rsidR="00B04BD7">
        <w:rPr>
          <w:rFonts w:ascii="Arial" w:hAnsi="Arial" w:cs="Arial"/>
          <w:sz w:val="24"/>
          <w:szCs w:val="24"/>
        </w:rPr>
        <w:t>Salud, Asistencia y Bienestar Social</w:t>
      </w:r>
      <w:r w:rsidRPr="00822100">
        <w:rPr>
          <w:rFonts w:ascii="Arial" w:hAnsi="Arial" w:cs="Arial"/>
          <w:sz w:val="24"/>
          <w:szCs w:val="24"/>
        </w:rPr>
        <w:t>, para su estudio y dictamen.</w:t>
      </w:r>
    </w:p>
    <w:p w:rsidR="00822100" w:rsidRDefault="00822100"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53CDD" w:rsidRDefault="00453CDD" w:rsidP="00453CDD">
      <w:pPr>
        <w:spacing w:line="240" w:lineRule="auto"/>
        <w:contextualSpacing/>
        <w:jc w:val="both"/>
        <w:rPr>
          <w:rFonts w:ascii="Arial" w:hAnsi="Arial" w:cs="Arial"/>
          <w:sz w:val="24"/>
          <w:szCs w:val="24"/>
        </w:rPr>
      </w:pPr>
      <w:r w:rsidRPr="004067A7">
        <w:rPr>
          <w:rFonts w:ascii="Arial" w:hAnsi="Arial" w:cs="Arial"/>
          <w:sz w:val="24"/>
          <w:szCs w:val="24"/>
        </w:rPr>
        <w:t>Se hace la aclaración que la iniciativa con proyecto de decreto que se presentó ante el Congreso de la Unión, mediante la cual se adiciona el artículo 17</w:t>
      </w:r>
      <w:r>
        <w:rPr>
          <w:rFonts w:ascii="Arial" w:hAnsi="Arial" w:cs="Arial"/>
          <w:sz w:val="24"/>
          <w:szCs w:val="24"/>
        </w:rPr>
        <w:t xml:space="preserve"> </w:t>
      </w:r>
      <w:r w:rsidRPr="004067A7">
        <w:rPr>
          <w:rFonts w:ascii="Arial" w:hAnsi="Arial" w:cs="Arial"/>
          <w:sz w:val="24"/>
          <w:szCs w:val="24"/>
        </w:rPr>
        <w:t>Bis a la Ley Federal sobre Monumentos y Zonas Arqueológicas, Artísticos e Históricos, presentad</w:t>
      </w:r>
      <w:r>
        <w:rPr>
          <w:rFonts w:ascii="Arial" w:hAnsi="Arial" w:cs="Arial"/>
          <w:sz w:val="24"/>
          <w:szCs w:val="24"/>
        </w:rPr>
        <w:t>a</w:t>
      </w:r>
      <w:r w:rsidRPr="004067A7">
        <w:rPr>
          <w:rFonts w:ascii="Arial" w:hAnsi="Arial" w:cs="Arial"/>
          <w:sz w:val="24"/>
          <w:szCs w:val="24"/>
        </w:rPr>
        <w:t xml:space="preserve"> por la diputada María del Rosario Elizalde Vázquez, en nombre del Grupo Parlamentario del Partido morena, se turna también a la Comisión Legislativa de Gobernación y Puntos Constitucionales. </w:t>
      </w:r>
    </w:p>
    <w:p w:rsidR="00453CDD" w:rsidRPr="00822100" w:rsidRDefault="00453CDD"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22100" w:rsidRPr="00822100" w:rsidRDefault="00822100" w:rsidP="00822100">
      <w:pPr>
        <w:spacing w:line="240" w:lineRule="auto"/>
        <w:contextualSpacing/>
        <w:jc w:val="both"/>
        <w:rPr>
          <w:rFonts w:ascii="Arial" w:hAnsi="Arial" w:cs="Arial"/>
          <w:sz w:val="24"/>
          <w:szCs w:val="24"/>
        </w:rPr>
      </w:pPr>
      <w:r w:rsidRPr="00822100">
        <w:rPr>
          <w:rFonts w:ascii="Arial" w:hAnsi="Arial" w:cs="Arial"/>
          <w:sz w:val="24"/>
          <w:szCs w:val="24"/>
        </w:rPr>
        <w:t xml:space="preserve">La Secretaría, por instrucciones de la Presidencia, da lectura a los comunicados siguientes: </w:t>
      </w:r>
    </w:p>
    <w:p w:rsidR="003E25F7" w:rsidRDefault="003E25F7" w:rsidP="003E25F7">
      <w:pPr>
        <w:spacing w:line="240" w:lineRule="auto"/>
        <w:contextualSpacing/>
        <w:jc w:val="both"/>
        <w:rPr>
          <w:rFonts w:ascii="Arial" w:hAnsi="Arial" w:cs="Arial"/>
          <w:sz w:val="24"/>
          <w:szCs w:val="24"/>
        </w:rPr>
      </w:pPr>
      <w:r>
        <w:rPr>
          <w:rFonts w:ascii="Arial" w:hAnsi="Arial" w:cs="Arial"/>
          <w:sz w:val="24"/>
          <w:szCs w:val="24"/>
        </w:rPr>
        <w:lastRenderedPageBreak/>
        <w:t>-</w:t>
      </w:r>
      <w:r w:rsidRPr="004067A7">
        <w:rPr>
          <w:rFonts w:ascii="Arial" w:hAnsi="Arial" w:cs="Arial"/>
          <w:sz w:val="24"/>
          <w:szCs w:val="24"/>
        </w:rPr>
        <w:t>Marzo 24 de 2022</w:t>
      </w:r>
      <w:r>
        <w:rPr>
          <w:rFonts w:ascii="Arial" w:hAnsi="Arial" w:cs="Arial"/>
          <w:sz w:val="24"/>
          <w:szCs w:val="24"/>
        </w:rPr>
        <w:t>,</w:t>
      </w:r>
      <w:r w:rsidRPr="004067A7">
        <w:rPr>
          <w:rFonts w:ascii="Arial" w:hAnsi="Arial" w:cs="Arial"/>
          <w:sz w:val="24"/>
          <w:szCs w:val="24"/>
        </w:rPr>
        <w:t xml:space="preserve"> Grupo Parlamentario morena, diputada Elba Aldana Duarte, reunión de trabajo con la Comisión de Límites Territoriales del Estado de México y sus Municipios, asuntos propios de la comisión.</w:t>
      </w:r>
      <w:r>
        <w:rPr>
          <w:rFonts w:ascii="Arial" w:hAnsi="Arial" w:cs="Arial"/>
          <w:sz w:val="24"/>
          <w:szCs w:val="24"/>
        </w:rPr>
        <w:t xml:space="preserve"> </w:t>
      </w:r>
    </w:p>
    <w:p w:rsidR="003E25F7" w:rsidRPr="004067A7" w:rsidRDefault="003E25F7" w:rsidP="003E25F7">
      <w:pPr>
        <w:spacing w:line="240" w:lineRule="auto"/>
        <w:contextualSpacing/>
        <w:jc w:val="both"/>
        <w:rPr>
          <w:rFonts w:ascii="Arial" w:hAnsi="Arial" w:cs="Arial"/>
          <w:sz w:val="24"/>
          <w:szCs w:val="24"/>
        </w:rPr>
      </w:pPr>
      <w:r>
        <w:rPr>
          <w:rFonts w:ascii="Arial" w:hAnsi="Arial" w:cs="Arial"/>
          <w:sz w:val="24"/>
          <w:szCs w:val="24"/>
        </w:rPr>
        <w:t>-</w:t>
      </w:r>
      <w:r w:rsidRPr="004067A7">
        <w:rPr>
          <w:rFonts w:ascii="Arial" w:hAnsi="Arial" w:cs="Arial"/>
          <w:sz w:val="24"/>
          <w:szCs w:val="24"/>
        </w:rPr>
        <w:t>Jueves 24 de marzo 2022, al término de la sesión salón protocolo, sólo será en modalidad presencial, Comisión Legislativa Límites Territoriales del Estado de México y sus Municipios, tipo de reunión, reunión a petición de la presidenta de la comisión.</w:t>
      </w:r>
    </w:p>
    <w:p w:rsidR="00453CDD" w:rsidRPr="00822100" w:rsidRDefault="00453CDD" w:rsidP="00822100">
      <w:pPr>
        <w:autoSpaceDE w:val="0"/>
        <w:autoSpaceDN w:val="0"/>
        <w:adjustRightInd w:val="0"/>
        <w:spacing w:after="0" w:line="240" w:lineRule="auto"/>
        <w:contextualSpacing/>
        <w:jc w:val="both"/>
        <w:rPr>
          <w:rFonts w:ascii="Arial" w:eastAsiaTheme="minorHAnsi" w:hAnsi="Arial" w:cs="Arial"/>
          <w:sz w:val="24"/>
          <w:szCs w:val="24"/>
          <w:lang w:eastAsia="en-US"/>
        </w:rPr>
      </w:pPr>
    </w:p>
    <w:p w:rsidR="00822100" w:rsidRPr="00822100" w:rsidRDefault="00822100" w:rsidP="00822100">
      <w:pPr>
        <w:pStyle w:val="Sinespaciado"/>
        <w:contextualSpacing/>
        <w:jc w:val="both"/>
        <w:rPr>
          <w:rFonts w:ascii="Arial" w:eastAsia="Arial" w:hAnsi="Arial" w:cs="Arial"/>
          <w:sz w:val="24"/>
          <w:szCs w:val="24"/>
        </w:rPr>
      </w:pPr>
      <w:r w:rsidRPr="00822100">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3E25F7" w:rsidP="00822100">
      <w:pPr>
        <w:pBdr>
          <w:top w:val="nil"/>
          <w:left w:val="nil"/>
          <w:bottom w:val="nil"/>
          <w:right w:val="nil"/>
          <w:between w:val="nil"/>
        </w:pBdr>
        <w:spacing w:after="0" w:line="240" w:lineRule="auto"/>
        <w:contextualSpacing/>
        <w:jc w:val="both"/>
        <w:rPr>
          <w:rFonts w:ascii="Arial" w:eastAsia="Arial" w:hAnsi="Arial" w:cs="Arial"/>
          <w:sz w:val="24"/>
          <w:szCs w:val="24"/>
        </w:rPr>
      </w:pPr>
      <w:bookmarkStart w:id="1" w:name="_gjdgxs" w:colFirst="0" w:colLast="0"/>
      <w:bookmarkEnd w:id="1"/>
      <w:r>
        <w:rPr>
          <w:rFonts w:ascii="Arial" w:eastAsia="Arial" w:hAnsi="Arial" w:cs="Arial"/>
          <w:sz w:val="24"/>
          <w:szCs w:val="24"/>
        </w:rPr>
        <w:t>23</w:t>
      </w:r>
      <w:r w:rsidR="00822100" w:rsidRPr="00822100">
        <w:rPr>
          <w:rFonts w:ascii="Arial" w:eastAsia="Arial" w:hAnsi="Arial" w:cs="Arial"/>
          <w:sz w:val="24"/>
          <w:szCs w:val="24"/>
        </w:rPr>
        <w:t xml:space="preserve">.- Agotados los asuntos en cartera, la Presidencia levanta la sesión siendo las </w:t>
      </w:r>
      <w:r>
        <w:rPr>
          <w:rFonts w:ascii="Arial" w:eastAsia="Arial" w:hAnsi="Arial" w:cs="Arial"/>
          <w:sz w:val="24"/>
          <w:szCs w:val="24"/>
        </w:rPr>
        <w:t>diecisiete</w:t>
      </w:r>
      <w:r w:rsidR="00822100" w:rsidRPr="00822100">
        <w:rPr>
          <w:rFonts w:ascii="Arial" w:eastAsia="Arial" w:hAnsi="Arial" w:cs="Arial"/>
          <w:sz w:val="24"/>
          <w:szCs w:val="24"/>
        </w:rPr>
        <w:t xml:space="preserve"> horas con treinta y </w:t>
      </w:r>
      <w:r>
        <w:rPr>
          <w:rFonts w:ascii="Arial" w:eastAsia="Arial" w:hAnsi="Arial" w:cs="Arial"/>
          <w:sz w:val="24"/>
          <w:szCs w:val="24"/>
        </w:rPr>
        <w:t>seis</w:t>
      </w:r>
      <w:r w:rsidR="00822100" w:rsidRPr="00822100">
        <w:rPr>
          <w:rFonts w:ascii="Arial" w:eastAsia="Arial" w:hAnsi="Arial" w:cs="Arial"/>
          <w:sz w:val="24"/>
          <w:szCs w:val="24"/>
        </w:rPr>
        <w:t xml:space="preserve"> minutos del día de la fecha y cita para el día martes veinti</w:t>
      </w:r>
      <w:r w:rsidR="006C6750">
        <w:rPr>
          <w:rFonts w:ascii="Arial" w:eastAsia="Arial" w:hAnsi="Arial" w:cs="Arial"/>
          <w:sz w:val="24"/>
          <w:szCs w:val="24"/>
        </w:rPr>
        <w:t xml:space="preserve">nueve </w:t>
      </w:r>
      <w:r w:rsidR="00822100" w:rsidRPr="00822100">
        <w:rPr>
          <w:rFonts w:ascii="Arial" w:eastAsia="Arial" w:hAnsi="Arial" w:cs="Arial"/>
          <w:sz w:val="24"/>
          <w:szCs w:val="24"/>
        </w:rPr>
        <w:t>del mes y año en curso, a las doce horas.</w:t>
      </w: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sz w:val="24"/>
          <w:szCs w:val="24"/>
        </w:rPr>
      </w:pP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b/>
          <w:sz w:val="24"/>
          <w:szCs w:val="24"/>
        </w:rPr>
      </w:pP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Secretarias</w:t>
      </w: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22100" w:rsidRPr="00822100" w:rsidRDefault="001330C6"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r>
        <w:rPr>
          <w:rFonts w:ascii="Arial" w:eastAsia="Arial" w:hAnsi="Arial" w:cs="Arial"/>
          <w:b/>
          <w:sz w:val="24"/>
          <w:szCs w:val="24"/>
        </w:rPr>
        <w:t xml:space="preserve">María </w:t>
      </w:r>
      <w:proofErr w:type="spellStart"/>
      <w:r w:rsidR="00822100" w:rsidRPr="00822100">
        <w:rPr>
          <w:rFonts w:ascii="Arial" w:eastAsia="Arial" w:hAnsi="Arial" w:cs="Arial"/>
          <w:b/>
          <w:sz w:val="24"/>
          <w:szCs w:val="24"/>
        </w:rPr>
        <w:t>Élida</w:t>
      </w:r>
      <w:proofErr w:type="spellEnd"/>
      <w:r w:rsidR="00822100" w:rsidRPr="00822100">
        <w:rPr>
          <w:rFonts w:ascii="Arial" w:eastAsia="Arial" w:hAnsi="Arial" w:cs="Arial"/>
          <w:b/>
          <w:sz w:val="24"/>
          <w:szCs w:val="24"/>
        </w:rPr>
        <w:t xml:space="preserve"> Castelán Mondragón</w:t>
      </w:r>
      <w:r w:rsidR="00822100" w:rsidRPr="00822100">
        <w:rPr>
          <w:rFonts w:ascii="Arial" w:eastAsia="Arial" w:hAnsi="Arial" w:cs="Arial"/>
          <w:b/>
          <w:sz w:val="24"/>
          <w:szCs w:val="24"/>
        </w:rPr>
        <w:tab/>
      </w:r>
      <w:r w:rsidR="00822100" w:rsidRPr="00822100">
        <w:rPr>
          <w:rFonts w:ascii="Arial" w:eastAsia="Arial" w:hAnsi="Arial" w:cs="Arial"/>
          <w:b/>
          <w:sz w:val="24"/>
          <w:szCs w:val="24"/>
        </w:rPr>
        <w:tab/>
      </w:r>
      <w:r w:rsidR="00822100" w:rsidRPr="00822100">
        <w:rPr>
          <w:rFonts w:ascii="Arial" w:eastAsia="Arial" w:hAnsi="Arial" w:cs="Arial"/>
          <w:b/>
          <w:sz w:val="24"/>
          <w:szCs w:val="24"/>
        </w:rPr>
        <w:tab/>
      </w:r>
      <w:r w:rsidR="00822100" w:rsidRPr="00822100">
        <w:rPr>
          <w:rFonts w:ascii="Arial" w:eastAsia="Arial" w:hAnsi="Arial" w:cs="Arial"/>
          <w:b/>
          <w:sz w:val="24"/>
          <w:szCs w:val="24"/>
        </w:rPr>
        <w:tab/>
      </w:r>
      <w:r w:rsidR="00822100" w:rsidRPr="00822100">
        <w:rPr>
          <w:rFonts w:ascii="Arial" w:eastAsia="Arial" w:hAnsi="Arial" w:cs="Arial"/>
          <w:b/>
          <w:sz w:val="24"/>
          <w:szCs w:val="24"/>
        </w:rPr>
        <w:tab/>
        <w:t>Ma. Trinidad Franco Arpero</w:t>
      </w: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Mónica Miriam Granillo Velazco</w:t>
      </w:r>
    </w:p>
    <w:sectPr w:rsidR="00822100" w:rsidRPr="00822100" w:rsidSect="00822100">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C7F" w:rsidRDefault="00E34C7F" w:rsidP="00822100">
      <w:pPr>
        <w:spacing w:after="0" w:line="240" w:lineRule="auto"/>
      </w:pPr>
      <w:r>
        <w:separator/>
      </w:r>
    </w:p>
  </w:endnote>
  <w:endnote w:type="continuationSeparator" w:id="0">
    <w:p w:rsidR="00E34C7F" w:rsidRDefault="00E34C7F" w:rsidP="00822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179021"/>
      <w:docPartObj>
        <w:docPartGallery w:val="Page Numbers (Bottom of Page)"/>
        <w:docPartUnique/>
      </w:docPartObj>
    </w:sdtPr>
    <w:sdtEndPr/>
    <w:sdtContent>
      <w:p w:rsidR="00822100" w:rsidRDefault="00822100">
        <w:pPr>
          <w:pStyle w:val="Piedepgina"/>
          <w:jc w:val="center"/>
        </w:pPr>
        <w:r>
          <w:fldChar w:fldCharType="begin"/>
        </w:r>
        <w:r>
          <w:instrText>PAGE   \* MERGEFORMAT</w:instrText>
        </w:r>
        <w:r>
          <w:fldChar w:fldCharType="separate"/>
        </w:r>
        <w:r w:rsidR="006C6750" w:rsidRPr="006C6750">
          <w:rPr>
            <w:noProof/>
            <w:lang w:val="es-ES"/>
          </w:rPr>
          <w:t>8</w:t>
        </w:r>
        <w:r>
          <w:fldChar w:fldCharType="end"/>
        </w:r>
      </w:p>
    </w:sdtContent>
  </w:sdt>
  <w:p w:rsidR="005917D9" w:rsidRDefault="00E34C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C7F" w:rsidRDefault="00E34C7F" w:rsidP="00822100">
      <w:pPr>
        <w:spacing w:after="0" w:line="240" w:lineRule="auto"/>
      </w:pPr>
      <w:r>
        <w:separator/>
      </w:r>
    </w:p>
  </w:footnote>
  <w:footnote w:type="continuationSeparator" w:id="0">
    <w:p w:rsidR="00E34C7F" w:rsidRDefault="00E34C7F" w:rsidP="00822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175892"/>
    <w:multiLevelType w:val="multilevel"/>
    <w:tmpl w:val="3C16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8951C0"/>
    <w:multiLevelType w:val="multilevel"/>
    <w:tmpl w:val="1594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AC7"/>
    <w:rsid w:val="00012A21"/>
    <w:rsid w:val="00035C3B"/>
    <w:rsid w:val="00057A79"/>
    <w:rsid w:val="00087F89"/>
    <w:rsid w:val="000A4B8B"/>
    <w:rsid w:val="000C1D92"/>
    <w:rsid w:val="000D49C6"/>
    <w:rsid w:val="001159B5"/>
    <w:rsid w:val="00122200"/>
    <w:rsid w:val="001330C6"/>
    <w:rsid w:val="00144659"/>
    <w:rsid w:val="001D1E82"/>
    <w:rsid w:val="001E78F1"/>
    <w:rsid w:val="0022243E"/>
    <w:rsid w:val="002326FF"/>
    <w:rsid w:val="002912E4"/>
    <w:rsid w:val="002C499C"/>
    <w:rsid w:val="002F1AC7"/>
    <w:rsid w:val="00300817"/>
    <w:rsid w:val="00307409"/>
    <w:rsid w:val="0031135D"/>
    <w:rsid w:val="003312A6"/>
    <w:rsid w:val="003421C5"/>
    <w:rsid w:val="003B1FC3"/>
    <w:rsid w:val="003E25F7"/>
    <w:rsid w:val="003E44B0"/>
    <w:rsid w:val="003E5B2A"/>
    <w:rsid w:val="00413B20"/>
    <w:rsid w:val="00453CDD"/>
    <w:rsid w:val="004912E6"/>
    <w:rsid w:val="004A6568"/>
    <w:rsid w:val="004F4471"/>
    <w:rsid w:val="0052121D"/>
    <w:rsid w:val="00527232"/>
    <w:rsid w:val="005611FD"/>
    <w:rsid w:val="00573B91"/>
    <w:rsid w:val="00585BA3"/>
    <w:rsid w:val="005D569C"/>
    <w:rsid w:val="005F761B"/>
    <w:rsid w:val="00604A5E"/>
    <w:rsid w:val="00634CBB"/>
    <w:rsid w:val="006377B2"/>
    <w:rsid w:val="00652F1C"/>
    <w:rsid w:val="00654643"/>
    <w:rsid w:val="00655ACE"/>
    <w:rsid w:val="00671A43"/>
    <w:rsid w:val="006B74C5"/>
    <w:rsid w:val="006C6750"/>
    <w:rsid w:val="006D07B3"/>
    <w:rsid w:val="006D772B"/>
    <w:rsid w:val="006F4CBD"/>
    <w:rsid w:val="00714B0C"/>
    <w:rsid w:val="007415FD"/>
    <w:rsid w:val="007452B7"/>
    <w:rsid w:val="0076139E"/>
    <w:rsid w:val="0079321C"/>
    <w:rsid w:val="007D500B"/>
    <w:rsid w:val="00822100"/>
    <w:rsid w:val="00881F57"/>
    <w:rsid w:val="00885BAF"/>
    <w:rsid w:val="008A22AD"/>
    <w:rsid w:val="008C2C68"/>
    <w:rsid w:val="008D718F"/>
    <w:rsid w:val="008F1297"/>
    <w:rsid w:val="009402A2"/>
    <w:rsid w:val="00944CBE"/>
    <w:rsid w:val="009755C6"/>
    <w:rsid w:val="00A51747"/>
    <w:rsid w:val="00A573C2"/>
    <w:rsid w:val="00A8110A"/>
    <w:rsid w:val="00A9250C"/>
    <w:rsid w:val="00AB346F"/>
    <w:rsid w:val="00AF13AB"/>
    <w:rsid w:val="00B04BD7"/>
    <w:rsid w:val="00B23426"/>
    <w:rsid w:val="00B24206"/>
    <w:rsid w:val="00B83A70"/>
    <w:rsid w:val="00BA4D6F"/>
    <w:rsid w:val="00C91A53"/>
    <w:rsid w:val="00CE1A9A"/>
    <w:rsid w:val="00CF79DC"/>
    <w:rsid w:val="00D11F47"/>
    <w:rsid w:val="00D47CAF"/>
    <w:rsid w:val="00D6325F"/>
    <w:rsid w:val="00D9306D"/>
    <w:rsid w:val="00D94FFD"/>
    <w:rsid w:val="00DA2953"/>
    <w:rsid w:val="00DB22D8"/>
    <w:rsid w:val="00DC087F"/>
    <w:rsid w:val="00E0057A"/>
    <w:rsid w:val="00E34C7F"/>
    <w:rsid w:val="00E86361"/>
    <w:rsid w:val="00EA42B6"/>
    <w:rsid w:val="00F11937"/>
    <w:rsid w:val="00F213CB"/>
    <w:rsid w:val="00F2449B"/>
    <w:rsid w:val="00F25750"/>
    <w:rsid w:val="00FD648A"/>
    <w:rsid w:val="00FE199D"/>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3F1C"/>
  <w15:docId w15:val="{F1B5C335-C594-4BAD-952F-7B130A00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2100"/>
    <w:rPr>
      <w:rFonts w:ascii="Calibri" w:eastAsia="Calibri" w:hAnsi="Calibri" w:cs="Calibri"/>
      <w:lang w:eastAsia="es-MX"/>
    </w:rPr>
  </w:style>
  <w:style w:type="paragraph" w:styleId="Ttulo4">
    <w:name w:val="heading 4"/>
    <w:basedOn w:val="Normal"/>
    <w:link w:val="Ttulo4Car"/>
    <w:uiPriority w:val="9"/>
    <w:qFormat/>
    <w:rsid w:val="002F1A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2F1AC7"/>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2F1AC7"/>
  </w:style>
  <w:style w:type="paragraph" w:styleId="NormalWeb">
    <w:name w:val="Normal (Web)"/>
    <w:basedOn w:val="Normal"/>
    <w:uiPriority w:val="99"/>
    <w:semiHidden/>
    <w:unhideWhenUsed/>
    <w:rsid w:val="002F1AC7"/>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2F1AC7"/>
    <w:rPr>
      <w:i/>
      <w:iCs/>
    </w:rPr>
  </w:style>
  <w:style w:type="character" w:styleId="Textoennegrita">
    <w:name w:val="Strong"/>
    <w:basedOn w:val="Fuentedeprrafopredeter"/>
    <w:uiPriority w:val="22"/>
    <w:qFormat/>
    <w:rsid w:val="00B83A70"/>
    <w:rPr>
      <w:b/>
      <w:bCs/>
    </w:rPr>
  </w:style>
  <w:style w:type="character" w:customStyle="1" w:styleId="wpusb-count">
    <w:name w:val="wpusb-count"/>
    <w:basedOn w:val="Fuentedeprrafopredeter"/>
    <w:rsid w:val="00B83A70"/>
  </w:style>
  <w:style w:type="paragraph" w:styleId="Textodeglobo">
    <w:name w:val="Balloon Text"/>
    <w:basedOn w:val="Normal"/>
    <w:link w:val="TextodegloboCar"/>
    <w:uiPriority w:val="99"/>
    <w:semiHidden/>
    <w:unhideWhenUsed/>
    <w:rsid w:val="00822100"/>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822100"/>
    <w:rPr>
      <w:rFonts w:ascii="Tahoma" w:hAnsi="Tahoma" w:cs="Tahoma"/>
      <w:sz w:val="16"/>
      <w:szCs w:val="16"/>
    </w:rPr>
  </w:style>
  <w:style w:type="paragraph" w:customStyle="1" w:styleId="Default">
    <w:name w:val="Default"/>
    <w:rsid w:val="00822100"/>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822100"/>
    <w:pPr>
      <w:spacing w:after="0" w:line="240" w:lineRule="auto"/>
    </w:pPr>
  </w:style>
  <w:style w:type="character" w:customStyle="1" w:styleId="SinespaciadoCar">
    <w:name w:val="Sin espaciado Car"/>
    <w:link w:val="Sinespaciado"/>
    <w:uiPriority w:val="1"/>
    <w:locked/>
    <w:rsid w:val="00822100"/>
  </w:style>
  <w:style w:type="paragraph" w:styleId="Piedepgina">
    <w:name w:val="footer"/>
    <w:basedOn w:val="Normal"/>
    <w:link w:val="PiedepginaCar"/>
    <w:uiPriority w:val="99"/>
    <w:unhideWhenUsed/>
    <w:rsid w:val="008221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2100"/>
    <w:rPr>
      <w:rFonts w:ascii="Calibri" w:eastAsia="Calibri" w:hAnsi="Calibri" w:cs="Calibri"/>
      <w:lang w:eastAsia="es-MX"/>
    </w:rPr>
  </w:style>
  <w:style w:type="paragraph" w:styleId="Encabezado">
    <w:name w:val="header"/>
    <w:basedOn w:val="Normal"/>
    <w:link w:val="EncabezadoCar"/>
    <w:uiPriority w:val="99"/>
    <w:unhideWhenUsed/>
    <w:rsid w:val="008221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2100"/>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99328">
      <w:bodyDiv w:val="1"/>
      <w:marLeft w:val="0"/>
      <w:marRight w:val="0"/>
      <w:marTop w:val="0"/>
      <w:marBottom w:val="0"/>
      <w:divBdr>
        <w:top w:val="none" w:sz="0" w:space="0" w:color="auto"/>
        <w:left w:val="none" w:sz="0" w:space="0" w:color="auto"/>
        <w:bottom w:val="none" w:sz="0" w:space="0" w:color="auto"/>
        <w:right w:val="none" w:sz="0" w:space="0" w:color="auto"/>
      </w:divBdr>
      <w:divsChild>
        <w:div w:id="2028023350">
          <w:marLeft w:val="0"/>
          <w:marRight w:val="0"/>
          <w:marTop w:val="480"/>
          <w:marBottom w:val="480"/>
          <w:divBdr>
            <w:top w:val="none" w:sz="0" w:space="0" w:color="auto"/>
            <w:left w:val="none" w:sz="0" w:space="0" w:color="auto"/>
            <w:bottom w:val="none" w:sz="0" w:space="0" w:color="auto"/>
            <w:right w:val="none" w:sz="0" w:space="0" w:color="auto"/>
          </w:divBdr>
          <w:divsChild>
            <w:div w:id="1478306078">
              <w:marLeft w:val="0"/>
              <w:marRight w:val="120"/>
              <w:marTop w:val="0"/>
              <w:marBottom w:val="150"/>
              <w:divBdr>
                <w:top w:val="none" w:sz="0" w:space="0" w:color="auto"/>
                <w:left w:val="none" w:sz="0" w:space="0" w:color="auto"/>
                <w:bottom w:val="none" w:sz="0" w:space="0" w:color="auto"/>
                <w:right w:val="none" w:sz="0" w:space="0" w:color="auto"/>
              </w:divBdr>
            </w:div>
          </w:divsChild>
        </w:div>
      </w:divsChild>
    </w:div>
    <w:div w:id="2118140623">
      <w:bodyDiv w:val="1"/>
      <w:marLeft w:val="0"/>
      <w:marRight w:val="0"/>
      <w:marTop w:val="0"/>
      <w:marBottom w:val="0"/>
      <w:divBdr>
        <w:top w:val="none" w:sz="0" w:space="0" w:color="auto"/>
        <w:left w:val="none" w:sz="0" w:space="0" w:color="auto"/>
        <w:bottom w:val="none" w:sz="0" w:space="0" w:color="auto"/>
        <w:right w:val="none" w:sz="0" w:space="0" w:color="auto"/>
      </w:divBdr>
      <w:divsChild>
        <w:div w:id="1833639793">
          <w:marLeft w:val="0"/>
          <w:marRight w:val="0"/>
          <w:marTop w:val="0"/>
          <w:marBottom w:val="0"/>
          <w:divBdr>
            <w:top w:val="none" w:sz="0" w:space="0" w:color="auto"/>
            <w:left w:val="none" w:sz="0" w:space="0" w:color="auto"/>
            <w:bottom w:val="none" w:sz="0" w:space="0" w:color="auto"/>
            <w:right w:val="none" w:sz="0" w:space="0" w:color="auto"/>
          </w:divBdr>
          <w:divsChild>
            <w:div w:id="1989505912">
              <w:marLeft w:val="0"/>
              <w:marRight w:val="0"/>
              <w:marTop w:val="0"/>
              <w:marBottom w:val="0"/>
              <w:divBdr>
                <w:top w:val="none" w:sz="0" w:space="0" w:color="auto"/>
                <w:left w:val="none" w:sz="0" w:space="0" w:color="auto"/>
                <w:bottom w:val="none" w:sz="0" w:space="0" w:color="auto"/>
                <w:right w:val="none" w:sz="0" w:space="0" w:color="auto"/>
              </w:divBdr>
              <w:divsChild>
                <w:div w:id="254217900">
                  <w:marLeft w:val="0"/>
                  <w:marRight w:val="0"/>
                  <w:marTop w:val="0"/>
                  <w:marBottom w:val="0"/>
                  <w:divBdr>
                    <w:top w:val="none" w:sz="0" w:space="0" w:color="auto"/>
                    <w:left w:val="none" w:sz="0" w:space="0" w:color="auto"/>
                    <w:bottom w:val="none" w:sz="0" w:space="0" w:color="auto"/>
                    <w:right w:val="none" w:sz="0" w:space="0" w:color="auto"/>
                  </w:divBdr>
                  <w:divsChild>
                    <w:div w:id="1455825396">
                      <w:marLeft w:val="0"/>
                      <w:marRight w:val="0"/>
                      <w:marTop w:val="0"/>
                      <w:marBottom w:val="0"/>
                      <w:divBdr>
                        <w:top w:val="none" w:sz="0" w:space="0" w:color="auto"/>
                        <w:left w:val="none" w:sz="0" w:space="0" w:color="auto"/>
                        <w:bottom w:val="none" w:sz="0" w:space="0" w:color="auto"/>
                        <w:right w:val="none" w:sz="0" w:space="0" w:color="auto"/>
                      </w:divBdr>
                      <w:divsChild>
                        <w:div w:id="496068758">
                          <w:marLeft w:val="0"/>
                          <w:marRight w:val="0"/>
                          <w:marTop w:val="0"/>
                          <w:marBottom w:val="0"/>
                          <w:divBdr>
                            <w:top w:val="none" w:sz="0" w:space="0" w:color="auto"/>
                            <w:left w:val="none" w:sz="0" w:space="0" w:color="auto"/>
                            <w:bottom w:val="none" w:sz="0" w:space="0" w:color="auto"/>
                            <w:right w:val="none" w:sz="0" w:space="0" w:color="auto"/>
                          </w:divBdr>
                          <w:divsChild>
                            <w:div w:id="779374685">
                              <w:marLeft w:val="0"/>
                              <w:marRight w:val="0"/>
                              <w:marTop w:val="0"/>
                              <w:marBottom w:val="0"/>
                              <w:divBdr>
                                <w:top w:val="none" w:sz="0" w:space="0" w:color="auto"/>
                                <w:left w:val="none" w:sz="0" w:space="0" w:color="auto"/>
                                <w:bottom w:val="none" w:sz="0" w:space="0" w:color="auto"/>
                                <w:right w:val="none" w:sz="0" w:space="0" w:color="auto"/>
                              </w:divBdr>
                              <w:divsChild>
                                <w:div w:id="441457617">
                                  <w:marLeft w:val="0"/>
                                  <w:marRight w:val="0"/>
                                  <w:marTop w:val="0"/>
                                  <w:marBottom w:val="0"/>
                                  <w:divBdr>
                                    <w:top w:val="none" w:sz="0" w:space="0" w:color="auto"/>
                                    <w:left w:val="none" w:sz="0" w:space="0" w:color="auto"/>
                                    <w:bottom w:val="none" w:sz="0" w:space="0" w:color="auto"/>
                                    <w:right w:val="none" w:sz="0" w:space="0" w:color="auto"/>
                                  </w:divBdr>
                                  <w:divsChild>
                                    <w:div w:id="1477799811">
                                      <w:marLeft w:val="0"/>
                                      <w:marRight w:val="0"/>
                                      <w:marTop w:val="0"/>
                                      <w:marBottom w:val="0"/>
                                      <w:divBdr>
                                        <w:top w:val="none" w:sz="0" w:space="0" w:color="auto"/>
                                        <w:left w:val="none" w:sz="0" w:space="0" w:color="auto"/>
                                        <w:bottom w:val="none" w:sz="0" w:space="0" w:color="auto"/>
                                        <w:right w:val="none" w:sz="0" w:space="0" w:color="auto"/>
                                      </w:divBdr>
                                      <w:divsChild>
                                        <w:div w:id="524834307">
                                          <w:marLeft w:val="0"/>
                                          <w:marRight w:val="0"/>
                                          <w:marTop w:val="0"/>
                                          <w:marBottom w:val="0"/>
                                          <w:divBdr>
                                            <w:top w:val="none" w:sz="0" w:space="0" w:color="auto"/>
                                            <w:left w:val="none" w:sz="0" w:space="0" w:color="auto"/>
                                            <w:bottom w:val="none" w:sz="0" w:space="0" w:color="auto"/>
                                            <w:right w:val="none" w:sz="0" w:space="0" w:color="auto"/>
                                          </w:divBdr>
                                          <w:divsChild>
                                            <w:div w:id="700131457">
                                              <w:marLeft w:val="0"/>
                                              <w:marRight w:val="0"/>
                                              <w:marTop w:val="0"/>
                                              <w:marBottom w:val="0"/>
                                              <w:divBdr>
                                                <w:top w:val="none" w:sz="0" w:space="0" w:color="auto"/>
                                                <w:left w:val="none" w:sz="0" w:space="0" w:color="auto"/>
                                                <w:bottom w:val="none" w:sz="0" w:space="0" w:color="auto"/>
                                                <w:right w:val="none" w:sz="0" w:space="0" w:color="auto"/>
                                              </w:divBdr>
                                              <w:divsChild>
                                                <w:div w:id="1083913911">
                                                  <w:marLeft w:val="0"/>
                                                  <w:marRight w:val="0"/>
                                                  <w:marTop w:val="0"/>
                                                  <w:marBottom w:val="0"/>
                                                  <w:divBdr>
                                                    <w:top w:val="none" w:sz="0" w:space="0" w:color="auto"/>
                                                    <w:left w:val="none" w:sz="0" w:space="0" w:color="auto"/>
                                                    <w:bottom w:val="none" w:sz="0" w:space="0" w:color="auto"/>
                                                    <w:right w:val="none" w:sz="0" w:space="0" w:color="auto"/>
                                                  </w:divBdr>
                                                </w:div>
                                              </w:divsChild>
                                            </w:div>
                                            <w:div w:id="1662931900">
                                              <w:marLeft w:val="0"/>
                                              <w:marRight w:val="0"/>
                                              <w:marTop w:val="0"/>
                                              <w:marBottom w:val="0"/>
                                              <w:divBdr>
                                                <w:top w:val="none" w:sz="0" w:space="0" w:color="auto"/>
                                                <w:left w:val="none" w:sz="0" w:space="0" w:color="auto"/>
                                                <w:bottom w:val="none" w:sz="0" w:space="0" w:color="auto"/>
                                                <w:right w:val="none" w:sz="0" w:space="0" w:color="auto"/>
                                              </w:divBdr>
                                              <w:divsChild>
                                                <w:div w:id="2005237321">
                                                  <w:marLeft w:val="0"/>
                                                  <w:marRight w:val="0"/>
                                                  <w:marTop w:val="0"/>
                                                  <w:marBottom w:val="450"/>
                                                  <w:divBdr>
                                                    <w:top w:val="none" w:sz="0" w:space="0" w:color="auto"/>
                                                    <w:left w:val="none" w:sz="0" w:space="0" w:color="auto"/>
                                                    <w:bottom w:val="none" w:sz="0" w:space="0" w:color="auto"/>
                                                    <w:right w:val="none" w:sz="0" w:space="0" w:color="auto"/>
                                                  </w:divBdr>
                                                </w:div>
                                              </w:divsChild>
                                            </w:div>
                                            <w:div w:id="862985709">
                                              <w:marLeft w:val="0"/>
                                              <w:marRight w:val="0"/>
                                              <w:marTop w:val="0"/>
                                              <w:marBottom w:val="0"/>
                                              <w:divBdr>
                                                <w:top w:val="none" w:sz="0" w:space="0" w:color="auto"/>
                                                <w:left w:val="none" w:sz="0" w:space="0" w:color="auto"/>
                                                <w:bottom w:val="none" w:sz="0" w:space="0" w:color="auto"/>
                                                <w:right w:val="none" w:sz="0" w:space="0" w:color="auto"/>
                                              </w:divBdr>
                                              <w:divsChild>
                                                <w:div w:id="17647582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075968">
          <w:marLeft w:val="0"/>
          <w:marRight w:val="0"/>
          <w:marTop w:val="0"/>
          <w:marBottom w:val="0"/>
          <w:divBdr>
            <w:top w:val="none" w:sz="0" w:space="0" w:color="auto"/>
            <w:left w:val="none" w:sz="0" w:space="0" w:color="auto"/>
            <w:bottom w:val="none" w:sz="0" w:space="0" w:color="auto"/>
            <w:right w:val="none" w:sz="0" w:space="0" w:color="auto"/>
          </w:divBdr>
          <w:divsChild>
            <w:div w:id="186797342">
              <w:marLeft w:val="0"/>
              <w:marRight w:val="0"/>
              <w:marTop w:val="0"/>
              <w:marBottom w:val="0"/>
              <w:divBdr>
                <w:top w:val="none" w:sz="0" w:space="0" w:color="auto"/>
                <w:left w:val="none" w:sz="0" w:space="0" w:color="auto"/>
                <w:bottom w:val="none" w:sz="0" w:space="0" w:color="auto"/>
                <w:right w:val="none" w:sz="0" w:space="0" w:color="auto"/>
              </w:divBdr>
              <w:divsChild>
                <w:div w:id="1597401859">
                  <w:marLeft w:val="0"/>
                  <w:marRight w:val="0"/>
                  <w:marTop w:val="0"/>
                  <w:marBottom w:val="0"/>
                  <w:divBdr>
                    <w:top w:val="none" w:sz="0" w:space="0" w:color="auto"/>
                    <w:left w:val="none" w:sz="0" w:space="0" w:color="auto"/>
                    <w:bottom w:val="none" w:sz="0" w:space="0" w:color="auto"/>
                    <w:right w:val="none" w:sz="0" w:space="0" w:color="auto"/>
                  </w:divBdr>
                  <w:divsChild>
                    <w:div w:id="1138377358">
                      <w:marLeft w:val="0"/>
                      <w:marRight w:val="0"/>
                      <w:marTop w:val="0"/>
                      <w:marBottom w:val="0"/>
                      <w:divBdr>
                        <w:top w:val="none" w:sz="0" w:space="0" w:color="auto"/>
                        <w:left w:val="none" w:sz="0" w:space="0" w:color="auto"/>
                        <w:bottom w:val="none" w:sz="0" w:space="0" w:color="auto"/>
                        <w:right w:val="none" w:sz="0" w:space="0" w:color="auto"/>
                      </w:divBdr>
                      <w:divsChild>
                        <w:div w:id="868835730">
                          <w:marLeft w:val="0"/>
                          <w:marRight w:val="0"/>
                          <w:marTop w:val="0"/>
                          <w:marBottom w:val="0"/>
                          <w:divBdr>
                            <w:top w:val="none" w:sz="0" w:space="0" w:color="auto"/>
                            <w:left w:val="none" w:sz="0" w:space="0" w:color="auto"/>
                            <w:bottom w:val="none" w:sz="0" w:space="0" w:color="auto"/>
                            <w:right w:val="none" w:sz="0" w:space="0" w:color="auto"/>
                          </w:divBdr>
                          <w:divsChild>
                            <w:div w:id="2039044310">
                              <w:marLeft w:val="0"/>
                              <w:marRight w:val="0"/>
                              <w:marTop w:val="0"/>
                              <w:marBottom w:val="0"/>
                              <w:divBdr>
                                <w:top w:val="none" w:sz="0" w:space="0" w:color="auto"/>
                                <w:left w:val="none" w:sz="0" w:space="0" w:color="auto"/>
                                <w:bottom w:val="none" w:sz="0" w:space="0" w:color="auto"/>
                                <w:right w:val="none" w:sz="0" w:space="0" w:color="auto"/>
                              </w:divBdr>
                              <w:divsChild>
                                <w:div w:id="14220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8</Pages>
  <Words>3838</Words>
  <Characters>21115</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19</cp:revision>
  <cp:lastPrinted>2022-03-24T23:58:00Z</cp:lastPrinted>
  <dcterms:created xsi:type="dcterms:W3CDTF">2022-03-24T16:12:00Z</dcterms:created>
  <dcterms:modified xsi:type="dcterms:W3CDTF">2022-03-28T23:03:00Z</dcterms:modified>
</cp:coreProperties>
</file>