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F04386" w14:textId="77777777" w:rsidR="0047013C" w:rsidRDefault="0047013C">
      <w:pPr>
        <w:pStyle w:val="Textoindependiente"/>
        <w:spacing w:before="11"/>
        <w:rPr>
          <w:rFonts w:ascii="Times New Roman"/>
        </w:rPr>
      </w:pPr>
    </w:p>
    <w:p w14:paraId="4E5B4285" w14:textId="77777777" w:rsidR="0047013C" w:rsidRDefault="00E669AA">
      <w:pPr>
        <w:pStyle w:val="Textoindependiente"/>
        <w:spacing w:before="92"/>
        <w:ind w:left="4362"/>
      </w:pPr>
      <w:r>
        <w:t>Toluca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Lerdo,</w:t>
      </w:r>
      <w:r>
        <w:rPr>
          <w:spacing w:val="-2"/>
        </w:rPr>
        <w:t xml:space="preserve"> </w:t>
      </w:r>
      <w:r>
        <w:t>México,</w:t>
      </w:r>
      <w:r>
        <w:rPr>
          <w:spacing w:val="-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abril</w:t>
      </w:r>
      <w:r>
        <w:rPr>
          <w:spacing w:val="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2023</w:t>
      </w:r>
    </w:p>
    <w:p w14:paraId="1E13D62A" w14:textId="77777777" w:rsidR="0047013C" w:rsidRDefault="0047013C">
      <w:pPr>
        <w:pStyle w:val="Textoindependiente"/>
        <w:rPr>
          <w:sz w:val="26"/>
        </w:rPr>
      </w:pPr>
    </w:p>
    <w:p w14:paraId="7A0BC7AB" w14:textId="77777777" w:rsidR="0047013C" w:rsidRDefault="0047013C">
      <w:pPr>
        <w:pStyle w:val="Textoindependiente"/>
        <w:spacing w:before="1"/>
        <w:rPr>
          <w:sz w:val="23"/>
        </w:rPr>
      </w:pPr>
    </w:p>
    <w:p w14:paraId="30F7F717" w14:textId="77777777" w:rsidR="0047013C" w:rsidRDefault="00E669AA">
      <w:pPr>
        <w:pStyle w:val="Ttulo1"/>
        <w:ind w:right="4459"/>
        <w:jc w:val="left"/>
      </w:pPr>
      <w:r>
        <w:t>DIP.</w:t>
      </w:r>
      <w:r>
        <w:rPr>
          <w:spacing w:val="3"/>
        </w:rPr>
        <w:t xml:space="preserve"> </w:t>
      </w:r>
      <w:r>
        <w:t>MARCO</w:t>
      </w:r>
      <w:r>
        <w:rPr>
          <w:spacing w:val="3"/>
        </w:rPr>
        <w:t xml:space="preserve"> </w:t>
      </w:r>
      <w:r>
        <w:t>ANTONIO</w:t>
      </w:r>
      <w:r>
        <w:rPr>
          <w:spacing w:val="-1"/>
        </w:rPr>
        <w:t xml:space="preserve"> </w:t>
      </w:r>
      <w:r>
        <w:t xml:space="preserve">CRUZ </w:t>
      </w:r>
      <w:proofErr w:type="spellStart"/>
      <w:r>
        <w:t>CRUZ</w:t>
      </w:r>
      <w:proofErr w:type="spellEnd"/>
      <w:r>
        <w:t>.</w:t>
      </w:r>
      <w:r>
        <w:rPr>
          <w:spacing w:val="1"/>
        </w:rPr>
        <w:t xml:space="preserve"> </w:t>
      </w:r>
      <w:r>
        <w:t>PRESIDENTE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 MESA DIRECTIVA</w:t>
      </w:r>
      <w:r>
        <w:rPr>
          <w:spacing w:val="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“LXI”</w:t>
      </w:r>
      <w:r>
        <w:rPr>
          <w:spacing w:val="-2"/>
        </w:rPr>
        <w:t xml:space="preserve"> </w:t>
      </w:r>
      <w:r>
        <w:t>LEGISLATURA</w:t>
      </w:r>
      <w:r>
        <w:rPr>
          <w:spacing w:val="-8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</w:t>
      </w:r>
      <w:r>
        <w:rPr>
          <w:spacing w:val="-63"/>
        </w:rPr>
        <w:t xml:space="preserve"> </w:t>
      </w:r>
      <w:r>
        <w:t>LIBRE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SOBERANO DE</w:t>
      </w:r>
      <w:r>
        <w:rPr>
          <w:spacing w:val="2"/>
        </w:rPr>
        <w:t xml:space="preserve"> </w:t>
      </w:r>
      <w:r>
        <w:t>MÉXICO.</w:t>
      </w:r>
    </w:p>
    <w:p w14:paraId="33CEEC85" w14:textId="77777777" w:rsidR="0047013C" w:rsidRDefault="00E669AA">
      <w:pPr>
        <w:ind w:left="539"/>
        <w:rPr>
          <w:rFonts w:ascii="Arial"/>
          <w:b/>
          <w:sz w:val="24"/>
        </w:rPr>
      </w:pPr>
      <w:r>
        <w:rPr>
          <w:rFonts w:ascii="Arial"/>
          <w:b/>
          <w:sz w:val="24"/>
        </w:rPr>
        <w:t>P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 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N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T</w:t>
      </w:r>
      <w:r>
        <w:rPr>
          <w:rFonts w:ascii="Arial"/>
          <w:b/>
          <w:spacing w:val="6"/>
          <w:sz w:val="24"/>
        </w:rPr>
        <w:t xml:space="preserve"> </w:t>
      </w:r>
      <w:r>
        <w:rPr>
          <w:rFonts w:ascii="Arial"/>
          <w:b/>
          <w:sz w:val="24"/>
        </w:rPr>
        <w:t>E.</w:t>
      </w:r>
    </w:p>
    <w:p w14:paraId="245488E1" w14:textId="77777777" w:rsidR="0047013C" w:rsidRDefault="0047013C">
      <w:pPr>
        <w:pStyle w:val="Textoindependiente"/>
        <w:spacing w:before="6"/>
        <w:rPr>
          <w:rFonts w:ascii="Arial"/>
          <w:b/>
          <w:sz w:val="36"/>
        </w:rPr>
      </w:pPr>
      <w:bookmarkStart w:id="0" w:name="_GoBack"/>
    </w:p>
    <w:p w14:paraId="5A13DC0E" w14:textId="77777777" w:rsidR="0047013C" w:rsidRDefault="00E669AA">
      <w:pPr>
        <w:spacing w:line="276" w:lineRule="auto"/>
        <w:ind w:left="539" w:right="395"/>
        <w:jc w:val="both"/>
        <w:rPr>
          <w:sz w:val="24"/>
        </w:rPr>
      </w:pPr>
      <w:r>
        <w:rPr>
          <w:sz w:val="24"/>
        </w:rPr>
        <w:t>Los Diputados Francisco Brian Rojas Cano y Enrique Vargas del Villar, Integrantes</w:t>
      </w:r>
      <w:r>
        <w:rPr>
          <w:spacing w:val="-64"/>
          <w:sz w:val="24"/>
        </w:rPr>
        <w:t xml:space="preserve"> </w:t>
      </w:r>
      <w:r>
        <w:rPr>
          <w:sz w:val="24"/>
        </w:rPr>
        <w:t>del Grupo Parlamentario del Partido Acción Nacional en el H. Congreso del Estado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Libre y Soberano de México, con fundamento </w:t>
      </w:r>
      <w:bookmarkEnd w:id="0"/>
      <w:r>
        <w:rPr>
          <w:sz w:val="24"/>
        </w:rPr>
        <w:t>en los artículos, 57 y 61 fracción I de</w:t>
      </w:r>
      <w:r>
        <w:rPr>
          <w:spacing w:val="-64"/>
          <w:sz w:val="24"/>
        </w:rPr>
        <w:t xml:space="preserve"> </w:t>
      </w:r>
      <w:r>
        <w:rPr>
          <w:sz w:val="24"/>
        </w:rPr>
        <w:t>la</w:t>
      </w:r>
      <w:r>
        <w:rPr>
          <w:spacing w:val="-5"/>
          <w:sz w:val="24"/>
        </w:rPr>
        <w:t xml:space="preserve"> </w:t>
      </w:r>
      <w:r>
        <w:rPr>
          <w:sz w:val="24"/>
        </w:rPr>
        <w:t>Constitución</w:t>
      </w:r>
      <w:r>
        <w:rPr>
          <w:spacing w:val="-5"/>
          <w:sz w:val="24"/>
        </w:rPr>
        <w:t xml:space="preserve"> </w:t>
      </w:r>
      <w:r>
        <w:rPr>
          <w:sz w:val="24"/>
        </w:rPr>
        <w:t>Política</w:t>
      </w:r>
      <w:r>
        <w:rPr>
          <w:spacing w:val="-5"/>
          <w:sz w:val="24"/>
        </w:rPr>
        <w:t xml:space="preserve"> </w:t>
      </w:r>
      <w:r>
        <w:rPr>
          <w:sz w:val="24"/>
        </w:rPr>
        <w:t>del</w:t>
      </w:r>
      <w:r>
        <w:rPr>
          <w:spacing w:val="-2"/>
          <w:sz w:val="24"/>
        </w:rPr>
        <w:t xml:space="preserve"> </w:t>
      </w:r>
      <w:r>
        <w:rPr>
          <w:sz w:val="24"/>
        </w:rPr>
        <w:t>Estado</w:t>
      </w:r>
      <w:r>
        <w:rPr>
          <w:spacing w:val="-4"/>
          <w:sz w:val="24"/>
        </w:rPr>
        <w:t xml:space="preserve"> </w:t>
      </w:r>
      <w:r>
        <w:rPr>
          <w:sz w:val="24"/>
        </w:rPr>
        <w:t>Libre</w:t>
      </w:r>
      <w:r>
        <w:rPr>
          <w:spacing w:val="-5"/>
          <w:sz w:val="24"/>
        </w:rPr>
        <w:t xml:space="preserve"> </w:t>
      </w:r>
      <w:r>
        <w:rPr>
          <w:sz w:val="24"/>
        </w:rPr>
        <w:t>y</w:t>
      </w:r>
      <w:r>
        <w:rPr>
          <w:spacing w:val="-6"/>
          <w:sz w:val="24"/>
        </w:rPr>
        <w:t xml:space="preserve"> </w:t>
      </w:r>
      <w:r>
        <w:rPr>
          <w:sz w:val="24"/>
        </w:rPr>
        <w:t>Soberano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México;</w:t>
      </w:r>
      <w:r>
        <w:rPr>
          <w:spacing w:val="-5"/>
          <w:sz w:val="24"/>
        </w:rPr>
        <w:t xml:space="preserve"> </w:t>
      </w:r>
      <w:r>
        <w:rPr>
          <w:sz w:val="24"/>
        </w:rPr>
        <w:t>38</w:t>
      </w:r>
      <w:r>
        <w:rPr>
          <w:spacing w:val="-5"/>
          <w:sz w:val="24"/>
        </w:rPr>
        <w:t xml:space="preserve"> </w:t>
      </w:r>
      <w:r>
        <w:rPr>
          <w:sz w:val="24"/>
        </w:rPr>
        <w:t>fracción</w:t>
      </w:r>
      <w:r>
        <w:rPr>
          <w:spacing w:val="-5"/>
          <w:sz w:val="24"/>
        </w:rPr>
        <w:t xml:space="preserve"> </w:t>
      </w:r>
      <w:r>
        <w:rPr>
          <w:sz w:val="24"/>
        </w:rPr>
        <w:t>IV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65"/>
          <w:sz w:val="24"/>
        </w:rPr>
        <w:t xml:space="preserve"> </w:t>
      </w:r>
      <w:r>
        <w:rPr>
          <w:sz w:val="24"/>
        </w:rPr>
        <w:t>Ley Orgánica del Poder Legislativo del Estado Libre y Soberano de México,</w:t>
      </w:r>
      <w:r>
        <w:rPr>
          <w:spacing w:val="1"/>
          <w:sz w:val="24"/>
        </w:rPr>
        <w:t xml:space="preserve"> </w:t>
      </w:r>
      <w:r>
        <w:rPr>
          <w:sz w:val="24"/>
        </w:rPr>
        <w:t>así</w:t>
      </w:r>
      <w:r>
        <w:rPr>
          <w:spacing w:val="1"/>
          <w:sz w:val="24"/>
        </w:rPr>
        <w:t xml:space="preserve"> </w:t>
      </w:r>
      <w:r>
        <w:rPr>
          <w:sz w:val="24"/>
        </w:rPr>
        <w:t>como</w:t>
      </w:r>
      <w:r>
        <w:rPr>
          <w:spacing w:val="1"/>
          <w:sz w:val="24"/>
        </w:rPr>
        <w:t xml:space="preserve"> </w:t>
      </w:r>
      <w:r>
        <w:rPr>
          <w:sz w:val="24"/>
        </w:rPr>
        <w:t>el artículo 72 del Reglamento del Poder Legislativo del Estado Libre y</w:t>
      </w:r>
      <w:r>
        <w:rPr>
          <w:spacing w:val="1"/>
          <w:sz w:val="24"/>
        </w:rPr>
        <w:t xml:space="preserve"> </w:t>
      </w:r>
      <w:r>
        <w:rPr>
          <w:sz w:val="24"/>
        </w:rPr>
        <w:t>Soberano de México, someto a la consideración de esta Honorable Legislatura el</w:t>
      </w:r>
      <w:r>
        <w:rPr>
          <w:spacing w:val="1"/>
          <w:sz w:val="24"/>
        </w:rPr>
        <w:t xml:space="preserve"> </w:t>
      </w:r>
      <w:r>
        <w:rPr>
          <w:sz w:val="24"/>
        </w:rPr>
        <w:t>presente</w:t>
      </w:r>
      <w:r>
        <w:rPr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Punto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Acuerdo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cual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exhorta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respetuosamente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Gobierno del Estado de México a través de la Secretaría de Movilidad y a los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125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ayuntamientos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que,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exista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mayor</w:t>
      </w:r>
      <w:r>
        <w:rPr>
          <w:rFonts w:ascii="Arial" w:hAnsi="Arial"/>
          <w:b/>
          <w:spacing w:val="-16"/>
          <w:sz w:val="24"/>
        </w:rPr>
        <w:t xml:space="preserve"> </w:t>
      </w:r>
      <w:r>
        <w:rPr>
          <w:rFonts w:ascii="Arial" w:hAnsi="Arial"/>
          <w:b/>
          <w:sz w:val="24"/>
        </w:rPr>
        <w:t>capacitación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a operadores de transporte público en materia de inclusión, mejoren las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acciones de inspección y vigilancia del servicio de transporte público, con la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finalidad de garantizar el acceso de las personas con discapacidad y adultas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mayores, </w:t>
      </w:r>
      <w:r>
        <w:rPr>
          <w:sz w:val="24"/>
        </w:rPr>
        <w:t>al</w:t>
      </w:r>
      <w:r>
        <w:rPr>
          <w:spacing w:val="4"/>
          <w:sz w:val="24"/>
        </w:rPr>
        <w:t xml:space="preserve"> </w:t>
      </w:r>
      <w:r>
        <w:rPr>
          <w:sz w:val="24"/>
        </w:rPr>
        <w:t>tenor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 siguiente:</w:t>
      </w:r>
    </w:p>
    <w:p w14:paraId="46EDE764" w14:textId="77777777" w:rsidR="0047013C" w:rsidRDefault="0047013C">
      <w:pPr>
        <w:pStyle w:val="Textoindependiente"/>
        <w:rPr>
          <w:sz w:val="26"/>
        </w:rPr>
      </w:pPr>
    </w:p>
    <w:p w14:paraId="2FD2CD28" w14:textId="77777777" w:rsidR="0047013C" w:rsidRDefault="0047013C">
      <w:pPr>
        <w:pStyle w:val="Textoindependiente"/>
        <w:rPr>
          <w:sz w:val="29"/>
        </w:rPr>
      </w:pPr>
    </w:p>
    <w:p w14:paraId="45154B9A" w14:textId="77777777" w:rsidR="0047013C" w:rsidRDefault="00E669AA">
      <w:pPr>
        <w:pStyle w:val="Ttulo1"/>
        <w:ind w:left="1502"/>
      </w:pPr>
      <w:proofErr w:type="spellStart"/>
      <w:r>
        <w:t>EXPOSICION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MOTIVOS</w:t>
      </w:r>
    </w:p>
    <w:p w14:paraId="5D022524" w14:textId="77777777" w:rsidR="0047013C" w:rsidRDefault="0047013C">
      <w:pPr>
        <w:pStyle w:val="Textoindependiente"/>
        <w:rPr>
          <w:rFonts w:ascii="Arial"/>
          <w:b/>
          <w:sz w:val="26"/>
        </w:rPr>
      </w:pPr>
    </w:p>
    <w:p w14:paraId="3657B9E2" w14:textId="77777777" w:rsidR="0047013C" w:rsidRDefault="0047013C">
      <w:pPr>
        <w:pStyle w:val="Textoindependiente"/>
        <w:spacing w:before="6"/>
        <w:rPr>
          <w:rFonts w:ascii="Arial"/>
          <w:b/>
          <w:sz w:val="33"/>
        </w:rPr>
      </w:pPr>
    </w:p>
    <w:p w14:paraId="5E82EAD7" w14:textId="77777777" w:rsidR="0047013C" w:rsidRDefault="00E669AA">
      <w:pPr>
        <w:pStyle w:val="Textoindependiente"/>
        <w:spacing w:line="276" w:lineRule="auto"/>
        <w:ind w:left="539" w:right="398"/>
        <w:jc w:val="both"/>
      </w:pPr>
      <w:r>
        <w:t>Hoy en día existen diversos obstáculos que tienen que enfrentar dos sectores</w:t>
      </w:r>
      <w:r>
        <w:rPr>
          <w:spacing w:val="1"/>
        </w:rPr>
        <w:t xml:space="preserve"> </w:t>
      </w:r>
      <w:r>
        <w:t>vulnerables de la sociedad, que son las personas con discapacidad y adultos</w:t>
      </w:r>
      <w:r>
        <w:rPr>
          <w:spacing w:val="1"/>
        </w:rPr>
        <w:t xml:space="preserve"> </w:t>
      </w:r>
      <w:r>
        <w:t>mayores,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ocasiones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vulnerados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continuamente</w:t>
      </w:r>
      <w:r>
        <w:rPr>
          <w:spacing w:val="1"/>
        </w:rPr>
        <w:t xml:space="preserve"> </w:t>
      </w:r>
      <w:r>
        <w:t>son</w:t>
      </w:r>
      <w:r>
        <w:rPr>
          <w:spacing w:val="1"/>
        </w:rPr>
        <w:t xml:space="preserve"> </w:t>
      </w:r>
      <w:r>
        <w:t>discriminados.</w:t>
      </w:r>
    </w:p>
    <w:p w14:paraId="5F782ED8" w14:textId="77777777" w:rsidR="0047013C" w:rsidRDefault="00E669AA">
      <w:pPr>
        <w:pStyle w:val="Textoindependiente"/>
        <w:spacing w:before="161" w:line="276" w:lineRule="auto"/>
        <w:ind w:left="539" w:right="397"/>
        <w:jc w:val="both"/>
      </w:pPr>
      <w:r>
        <w:t>México ha emprendido grandes esfuerzos para aprobar leyes e iniciativas a fin de</w:t>
      </w:r>
      <w:r>
        <w:rPr>
          <w:spacing w:val="1"/>
        </w:rPr>
        <w:t xml:space="preserve"> </w:t>
      </w:r>
      <w:r>
        <w:t>asegurar la inclusión de las personas con discapacidad,</w:t>
      </w:r>
      <w:r>
        <w:rPr>
          <w:spacing w:val="1"/>
        </w:rPr>
        <w:t xml:space="preserve"> </w:t>
      </w:r>
      <w:r>
        <w:t>fue uno de los primeros</w:t>
      </w:r>
      <w:r>
        <w:rPr>
          <w:spacing w:val="1"/>
        </w:rPr>
        <w:t xml:space="preserve"> </w:t>
      </w:r>
      <w:r>
        <w:t>países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ratificar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Convención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Derechos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</w:t>
      </w:r>
      <w:r>
        <w:rPr>
          <w:spacing w:val="1"/>
        </w:rPr>
        <w:t xml:space="preserve"> </w:t>
      </w:r>
      <w:r>
        <w:t>(en</w:t>
      </w:r>
      <w:r>
        <w:rPr>
          <w:spacing w:val="1"/>
        </w:rPr>
        <w:t xml:space="preserve"> </w:t>
      </w:r>
      <w:r>
        <w:t>2008);</w:t>
      </w:r>
      <w:r>
        <w:rPr>
          <w:spacing w:val="1"/>
        </w:rPr>
        <w:t xml:space="preserve"> </w:t>
      </w:r>
      <w:r>
        <w:t>promulgó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Ley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</w:t>
      </w:r>
      <w:r>
        <w:rPr>
          <w:spacing w:val="31"/>
        </w:rPr>
        <w:t xml:space="preserve"> </w:t>
      </w:r>
      <w:r>
        <w:t>(en</w:t>
      </w:r>
      <w:r>
        <w:rPr>
          <w:spacing w:val="32"/>
        </w:rPr>
        <w:t xml:space="preserve"> </w:t>
      </w:r>
      <w:r>
        <w:t>2005)</w:t>
      </w:r>
      <w:r>
        <w:rPr>
          <w:spacing w:val="33"/>
        </w:rPr>
        <w:t xml:space="preserve"> </w:t>
      </w:r>
      <w:r>
        <w:t>y</w:t>
      </w:r>
      <w:r>
        <w:rPr>
          <w:spacing w:val="27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Ley</w:t>
      </w:r>
      <w:r>
        <w:rPr>
          <w:spacing w:val="32"/>
        </w:rPr>
        <w:t xml:space="preserve"> </w:t>
      </w:r>
      <w:r>
        <w:t>General</w:t>
      </w:r>
      <w:r>
        <w:rPr>
          <w:spacing w:val="31"/>
        </w:rPr>
        <w:t xml:space="preserve"> </w:t>
      </w:r>
      <w:r>
        <w:t>para</w:t>
      </w:r>
      <w:r>
        <w:rPr>
          <w:spacing w:val="27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t>Inclusión</w:t>
      </w:r>
      <w:r>
        <w:rPr>
          <w:spacing w:val="32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las</w:t>
      </w:r>
      <w:r>
        <w:rPr>
          <w:spacing w:val="32"/>
        </w:rPr>
        <w:t xml:space="preserve"> </w:t>
      </w:r>
      <w:r>
        <w:t>Personas</w:t>
      </w:r>
      <w:r>
        <w:rPr>
          <w:spacing w:val="32"/>
        </w:rPr>
        <w:t xml:space="preserve"> </w:t>
      </w:r>
      <w:r>
        <w:t>con</w:t>
      </w:r>
    </w:p>
    <w:p w14:paraId="20A9EE29" w14:textId="77777777" w:rsidR="0047013C" w:rsidRDefault="0047013C">
      <w:pPr>
        <w:spacing w:line="276" w:lineRule="auto"/>
        <w:jc w:val="both"/>
        <w:sectPr w:rsidR="0047013C">
          <w:headerReference w:type="default" r:id="rId6"/>
          <w:footerReference w:type="default" r:id="rId7"/>
          <w:type w:val="continuous"/>
          <w:pgSz w:w="12240" w:h="15840"/>
          <w:pgMar w:top="1920" w:right="1300" w:bottom="1720" w:left="1160" w:header="390" w:footer="1537" w:gutter="0"/>
          <w:pgNumType w:start="1"/>
          <w:cols w:space="720"/>
        </w:sectPr>
      </w:pPr>
    </w:p>
    <w:p w14:paraId="32225EA2" w14:textId="77777777" w:rsidR="0047013C" w:rsidRDefault="0047013C">
      <w:pPr>
        <w:pStyle w:val="Textoindependiente"/>
        <w:spacing w:before="6"/>
      </w:pPr>
    </w:p>
    <w:p w14:paraId="6B95281E" w14:textId="77777777" w:rsidR="0047013C" w:rsidRDefault="00E669AA">
      <w:pPr>
        <w:pStyle w:val="Textoindependiente"/>
        <w:spacing w:before="93" w:line="276" w:lineRule="auto"/>
        <w:ind w:left="539" w:right="407"/>
        <w:jc w:val="both"/>
      </w:pPr>
      <w:r>
        <w:t>Discapacidad</w:t>
      </w:r>
      <w:r>
        <w:rPr>
          <w:spacing w:val="-11"/>
        </w:rPr>
        <w:t xml:space="preserve"> </w:t>
      </w:r>
      <w:r>
        <w:t>(en</w:t>
      </w:r>
      <w:r>
        <w:rPr>
          <w:spacing w:val="-11"/>
        </w:rPr>
        <w:t xml:space="preserve"> </w:t>
      </w:r>
      <w:r>
        <w:t>2011);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creó</w:t>
      </w:r>
      <w:r>
        <w:rPr>
          <w:spacing w:val="-1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Consejo</w:t>
      </w:r>
      <w:r>
        <w:rPr>
          <w:spacing w:val="-10"/>
        </w:rPr>
        <w:t xml:space="preserve"> </w:t>
      </w:r>
      <w:r>
        <w:t>Nacional</w:t>
      </w:r>
      <w:r>
        <w:rPr>
          <w:spacing w:val="-7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Desarrollo</w:t>
      </w:r>
      <w:r>
        <w:rPr>
          <w:spacing w:val="-11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Inclusión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 con Discapacidad.</w:t>
      </w:r>
    </w:p>
    <w:p w14:paraId="5430FABD" w14:textId="77777777" w:rsidR="0047013C" w:rsidRDefault="00E669AA">
      <w:pPr>
        <w:pStyle w:val="Textoindependiente"/>
        <w:spacing w:before="162" w:line="276" w:lineRule="auto"/>
        <w:ind w:left="539" w:right="399"/>
        <w:jc w:val="both"/>
      </w:pPr>
      <w:r>
        <w:t>En materia de derechos de adultos mayores, La Convención Interamericana sobre</w:t>
      </w:r>
      <w:r>
        <w:rPr>
          <w:spacing w:val="-64"/>
        </w:rPr>
        <w:t xml:space="preserve"> </w:t>
      </w:r>
      <w:r>
        <w:t>la Protección de los Derechos Humanos de las Personas Mayores, es el primer y</w:t>
      </w:r>
      <w:r>
        <w:rPr>
          <w:spacing w:val="1"/>
        </w:rPr>
        <w:t xml:space="preserve"> </w:t>
      </w:r>
      <w:r>
        <w:rPr>
          <w:spacing w:val="-1"/>
        </w:rPr>
        <w:t>único</w:t>
      </w:r>
      <w:r>
        <w:rPr>
          <w:spacing w:val="-18"/>
        </w:rPr>
        <w:t xml:space="preserve"> </w:t>
      </w:r>
      <w:r>
        <w:rPr>
          <w:spacing w:val="-1"/>
        </w:rPr>
        <w:t>instrumento</w:t>
      </w:r>
      <w:r>
        <w:rPr>
          <w:spacing w:val="-7"/>
        </w:rPr>
        <w:t xml:space="preserve"> </w:t>
      </w:r>
      <w:r>
        <w:rPr>
          <w:spacing w:val="-1"/>
        </w:rPr>
        <w:t>jurídico</w:t>
      </w:r>
      <w:r>
        <w:rPr>
          <w:spacing w:val="-12"/>
        </w:rPr>
        <w:t xml:space="preserve"> </w:t>
      </w:r>
      <w:r>
        <w:rPr>
          <w:spacing w:val="-1"/>
        </w:rPr>
        <w:t>internacional</w:t>
      </w:r>
      <w:r>
        <w:rPr>
          <w:spacing w:val="-2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garantizar</w:t>
      </w:r>
      <w:r>
        <w:rPr>
          <w:spacing w:val="-16"/>
        </w:rPr>
        <w:t xml:space="preserve"> </w:t>
      </w:r>
      <w:r>
        <w:t>los</w:t>
      </w:r>
      <w:r>
        <w:rPr>
          <w:spacing w:val="-13"/>
        </w:rPr>
        <w:t xml:space="preserve"> </w:t>
      </w:r>
      <w:r>
        <w:t>derechos</w:t>
      </w:r>
      <w:r>
        <w:rPr>
          <w:spacing w:val="-9"/>
        </w:rPr>
        <w:t xml:space="preserve"> </w:t>
      </w:r>
      <w:r>
        <w:t>humanos</w:t>
      </w:r>
      <w:r>
        <w:rPr>
          <w:spacing w:val="-9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sector,</w:t>
      </w:r>
      <w:r>
        <w:rPr>
          <w:spacing w:val="-4"/>
        </w:rPr>
        <w:t xml:space="preserve"> </w:t>
      </w:r>
      <w:r>
        <w:t>aprobada</w:t>
      </w:r>
      <w:r>
        <w:rPr>
          <w:spacing w:val="-8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Senado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República</w:t>
      </w:r>
      <w:r>
        <w:rPr>
          <w:spacing w:val="-6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13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diciembre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2022</w:t>
      </w:r>
      <w:r>
        <w:rPr>
          <w:spacing w:val="-65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publicada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enero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el</w:t>
      </w:r>
      <w:r>
        <w:rPr>
          <w:spacing w:val="3"/>
        </w:rPr>
        <w:t xml:space="preserve"> </w:t>
      </w:r>
      <w:r>
        <w:t>Diario</w:t>
      </w:r>
      <w:r>
        <w:rPr>
          <w:spacing w:val="-1"/>
        </w:rPr>
        <w:t xml:space="preserve"> </w:t>
      </w:r>
      <w:r>
        <w:t>Oficial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Federación</w:t>
      </w:r>
      <w:r>
        <w:rPr>
          <w:spacing w:val="-5"/>
        </w:rPr>
        <w:t xml:space="preserve"> </w:t>
      </w:r>
      <w:r>
        <w:t>(DOF).</w:t>
      </w:r>
    </w:p>
    <w:p w14:paraId="760FF79A" w14:textId="77777777" w:rsidR="0047013C" w:rsidRDefault="00E669AA">
      <w:pPr>
        <w:pStyle w:val="Textoindependiente"/>
        <w:spacing w:before="160" w:line="276" w:lineRule="auto"/>
        <w:ind w:left="539" w:right="399"/>
        <w:jc w:val="both"/>
      </w:pPr>
      <w:r>
        <w:t>Aunado a lo anterior, uno de los derechos establecidos en el artículo 4º de nuestra</w:t>
      </w:r>
      <w:r>
        <w:rPr>
          <w:spacing w:val="-64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Magna,</w:t>
      </w:r>
      <w:r>
        <w:rPr>
          <w:spacing w:val="1"/>
        </w:rPr>
        <w:t xml:space="preserve"> </w:t>
      </w:r>
      <w:r>
        <w:t>establece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“Toda</w:t>
      </w:r>
      <w:r>
        <w:rPr>
          <w:spacing w:val="1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tiene</w:t>
      </w:r>
      <w:r>
        <w:rPr>
          <w:spacing w:val="1"/>
        </w:rPr>
        <w:t xml:space="preserve"> </w:t>
      </w:r>
      <w:r>
        <w:t>derecho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movilidad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condiciones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seguridad</w:t>
      </w:r>
      <w:r>
        <w:rPr>
          <w:spacing w:val="1"/>
        </w:rPr>
        <w:t xml:space="preserve"> </w:t>
      </w:r>
      <w:r>
        <w:t>vial,</w:t>
      </w:r>
      <w:r>
        <w:rPr>
          <w:spacing w:val="1"/>
        </w:rPr>
        <w:t xml:space="preserve"> </w:t>
      </w:r>
      <w:r>
        <w:t>accesibilidad,</w:t>
      </w:r>
      <w:r>
        <w:rPr>
          <w:spacing w:val="1"/>
        </w:rPr>
        <w:t xml:space="preserve"> </w:t>
      </w:r>
      <w:r>
        <w:t>eficiencia,</w:t>
      </w:r>
      <w:r>
        <w:rPr>
          <w:spacing w:val="1"/>
        </w:rPr>
        <w:t xml:space="preserve"> </w:t>
      </w:r>
      <w:r>
        <w:t>sostenibilidad,</w:t>
      </w:r>
      <w:r>
        <w:rPr>
          <w:spacing w:val="1"/>
        </w:rPr>
        <w:t xml:space="preserve"> </w:t>
      </w:r>
      <w:r>
        <w:t>calidad,</w:t>
      </w:r>
      <w:r>
        <w:rPr>
          <w:spacing w:val="-64"/>
        </w:rPr>
        <w:t xml:space="preserve"> </w:t>
      </w:r>
      <w:r>
        <w:t>inclusión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igualdad.”</w:t>
      </w:r>
    </w:p>
    <w:p w14:paraId="5D9AD211" w14:textId="77777777" w:rsidR="0047013C" w:rsidRDefault="00E669AA">
      <w:pPr>
        <w:pStyle w:val="Textoindependiente"/>
        <w:spacing w:before="157"/>
        <w:ind w:left="539"/>
        <w:jc w:val="both"/>
      </w:pPr>
      <w:r>
        <w:t>Nuestra</w:t>
      </w:r>
      <w:r>
        <w:rPr>
          <w:spacing w:val="-2"/>
        </w:rPr>
        <w:t xml:space="preserve"> </w:t>
      </w:r>
      <w:r>
        <w:t>constitución,</w:t>
      </w:r>
      <w:r>
        <w:rPr>
          <w:spacing w:val="-4"/>
        </w:rPr>
        <w:t xml:space="preserve"> </w:t>
      </w:r>
      <w:r>
        <w:t>los</w:t>
      </w:r>
      <w:r>
        <w:rPr>
          <w:spacing w:val="-6"/>
        </w:rPr>
        <w:t xml:space="preserve"> </w:t>
      </w:r>
      <w:r>
        <w:t>tratados</w:t>
      </w:r>
      <w:r>
        <w:rPr>
          <w:spacing w:val="-1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leyes</w:t>
      </w:r>
      <w:r>
        <w:rPr>
          <w:spacing w:val="-1"/>
        </w:rPr>
        <w:t xml:space="preserve"> </w:t>
      </w:r>
      <w:r>
        <w:t>mencionadas</w:t>
      </w:r>
      <w:r>
        <w:rPr>
          <w:spacing w:val="-2"/>
        </w:rPr>
        <w:t xml:space="preserve"> </w:t>
      </w:r>
      <w:r>
        <w:t>manifiestan</w:t>
      </w:r>
      <w:r>
        <w:rPr>
          <w:spacing w:val="-4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siguiente:</w:t>
      </w:r>
    </w:p>
    <w:p w14:paraId="1779D196" w14:textId="77777777" w:rsidR="0047013C" w:rsidRDefault="00E669AA">
      <w:pPr>
        <w:pStyle w:val="Textoindependiente"/>
        <w:spacing w:before="204" w:line="276" w:lineRule="auto"/>
        <w:ind w:left="539" w:right="396"/>
        <w:jc w:val="both"/>
      </w:pPr>
      <w:r>
        <w:t>-Derecho de las personas mayores a proteger su seguridad personal y el ejercicio</w:t>
      </w:r>
      <w:r>
        <w:rPr>
          <w:spacing w:val="1"/>
        </w:rPr>
        <w:t xml:space="preserve"> </w:t>
      </w:r>
      <w:r>
        <w:t>de la</w:t>
      </w:r>
      <w:r>
        <w:rPr>
          <w:spacing w:val="-4"/>
        </w:rPr>
        <w:t xml:space="preserve"> </w:t>
      </w:r>
      <w:r>
        <w:t>libertad y movilidad.</w:t>
      </w:r>
    </w:p>
    <w:p w14:paraId="376A2130" w14:textId="77777777" w:rsidR="0047013C" w:rsidRDefault="00E669AA">
      <w:pPr>
        <w:pStyle w:val="Textoindependiente"/>
        <w:spacing w:before="158" w:line="276" w:lineRule="auto"/>
        <w:ind w:left="539" w:right="398"/>
        <w:jc w:val="both"/>
      </w:pPr>
      <w:r>
        <w:t>-Corresponde a las autoridades de comunicaciones y transporte garantizar que los</w:t>
      </w:r>
      <w:r>
        <w:rPr>
          <w:spacing w:val="-64"/>
        </w:rPr>
        <w:t xml:space="preserve"> </w:t>
      </w:r>
      <w:r>
        <w:t>concesionarios</w:t>
      </w:r>
      <w:r>
        <w:rPr>
          <w:spacing w:val="-1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permisionarios</w:t>
      </w:r>
      <w:r>
        <w:rPr>
          <w:spacing w:val="-7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servicios</w:t>
      </w:r>
      <w:r>
        <w:rPr>
          <w:spacing w:val="-16"/>
        </w:rPr>
        <w:t xml:space="preserve"> </w:t>
      </w:r>
      <w:r>
        <w:t>públicos</w:t>
      </w:r>
      <w:r>
        <w:rPr>
          <w:spacing w:val="-1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transporte,</w:t>
      </w:r>
      <w:r>
        <w:rPr>
          <w:spacing w:val="-11"/>
        </w:rPr>
        <w:t xml:space="preserve"> </w:t>
      </w:r>
      <w:r>
        <w:t>cuenten</w:t>
      </w:r>
      <w:r>
        <w:rPr>
          <w:spacing w:val="-15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sus</w:t>
      </w:r>
      <w:r>
        <w:rPr>
          <w:spacing w:val="-64"/>
        </w:rPr>
        <w:t xml:space="preserve"> </w:t>
      </w:r>
      <w:r>
        <w:t>unidades con el equipamiento adecuado para que las personas adultas mayores</w:t>
      </w:r>
      <w:r>
        <w:rPr>
          <w:spacing w:val="1"/>
        </w:rPr>
        <w:t xml:space="preserve"> </w:t>
      </w:r>
      <w:r>
        <w:t>hagan</w:t>
      </w:r>
      <w:r>
        <w:rPr>
          <w:spacing w:val="-1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t>servicio con</w:t>
      </w:r>
      <w:r>
        <w:rPr>
          <w:spacing w:val="-1"/>
        </w:rPr>
        <w:t xml:space="preserve"> </w:t>
      </w:r>
      <w:r>
        <w:t>seguridad y comodidad.</w:t>
      </w:r>
    </w:p>
    <w:p w14:paraId="7D880307" w14:textId="77777777" w:rsidR="0047013C" w:rsidRDefault="00E669AA">
      <w:pPr>
        <w:pStyle w:val="Textoindependiente"/>
        <w:spacing w:before="161" w:line="276" w:lineRule="auto"/>
        <w:ind w:left="539" w:right="402"/>
        <w:jc w:val="both"/>
      </w:pPr>
      <w:r>
        <w:t>- En el transporte se adoptarán las medidas pertinentes para asegurar el acceso a</w:t>
      </w:r>
      <w:r>
        <w:rPr>
          <w:spacing w:val="1"/>
        </w:rPr>
        <w:t xml:space="preserve"> </w:t>
      </w:r>
      <w:r>
        <w:t>las</w:t>
      </w:r>
      <w:r>
        <w:rPr>
          <w:spacing w:val="-8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discapacidad,</w:t>
      </w:r>
      <w:r>
        <w:rPr>
          <w:spacing w:val="-1"/>
        </w:rPr>
        <w:t xml:space="preserve"> </w:t>
      </w:r>
      <w:r>
        <w:t>identificando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eliminando</w:t>
      </w:r>
      <w:r>
        <w:rPr>
          <w:spacing w:val="-7"/>
        </w:rPr>
        <w:t xml:space="preserve"> </w:t>
      </w:r>
      <w:r>
        <w:t>obstáculos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barreras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acceso.</w:t>
      </w:r>
    </w:p>
    <w:p w14:paraId="65E92684" w14:textId="77777777" w:rsidR="0047013C" w:rsidRDefault="00E669AA">
      <w:pPr>
        <w:pStyle w:val="Textoindependiente"/>
        <w:spacing w:before="162" w:line="276" w:lineRule="auto"/>
        <w:ind w:left="539" w:right="405"/>
        <w:jc w:val="both"/>
      </w:pPr>
      <w:r>
        <w:t>-Las autoridades responsables aseguraran que las personas con discapacidad</w:t>
      </w:r>
      <w:r>
        <w:rPr>
          <w:spacing w:val="1"/>
        </w:rPr>
        <w:t xml:space="preserve"> </w:t>
      </w:r>
      <w:r>
        <w:t>gocen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movilidad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mayor</w:t>
      </w:r>
      <w:r>
        <w:rPr>
          <w:spacing w:val="1"/>
        </w:rPr>
        <w:t xml:space="preserve"> </w:t>
      </w:r>
      <w:r>
        <w:t>independencia</w:t>
      </w:r>
      <w:r>
        <w:rPr>
          <w:spacing w:val="1"/>
        </w:rPr>
        <w:t xml:space="preserve"> </w:t>
      </w:r>
      <w:r>
        <w:t>posible,</w:t>
      </w:r>
      <w:r>
        <w:rPr>
          <w:spacing w:val="1"/>
        </w:rPr>
        <w:t xml:space="preserve"> </w:t>
      </w:r>
      <w:r>
        <w:t>ofrecerán</w:t>
      </w:r>
      <w:r>
        <w:rPr>
          <w:spacing w:val="1"/>
        </w:rPr>
        <w:t xml:space="preserve"> </w:t>
      </w:r>
      <w:r>
        <w:t>capacitación al personal especializado en su atención, y alentaran a las entidades</w:t>
      </w:r>
      <w:r>
        <w:rPr>
          <w:spacing w:val="1"/>
        </w:rPr>
        <w:t xml:space="preserve"> </w:t>
      </w:r>
      <w:r>
        <w:t>que fabrican ayudas para la movilidad, dispositivos y tecnologías de apoyo a que</w:t>
      </w:r>
      <w:r>
        <w:rPr>
          <w:spacing w:val="1"/>
        </w:rPr>
        <w:t xml:space="preserve"> </w:t>
      </w:r>
      <w:r>
        <w:t>tengan</w:t>
      </w:r>
      <w:r>
        <w:rPr>
          <w:spacing w:val="-1"/>
        </w:rPr>
        <w:t xml:space="preserve"> </w:t>
      </w:r>
      <w:r>
        <w:t>en cuenta todos</w:t>
      </w:r>
      <w:r>
        <w:rPr>
          <w:spacing w:val="-5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aspectos de movilidad.</w:t>
      </w:r>
    </w:p>
    <w:p w14:paraId="3C778346" w14:textId="77777777" w:rsidR="0047013C" w:rsidRDefault="00E669AA">
      <w:pPr>
        <w:pStyle w:val="Textoindependiente"/>
        <w:spacing w:before="160" w:line="276" w:lineRule="auto"/>
        <w:ind w:left="539" w:right="395"/>
        <w:jc w:val="both"/>
      </w:pPr>
      <w:r>
        <w:t>El Estado de México, la movilidad es un derecho para todo tipo de personas, el</w:t>
      </w:r>
      <w:r>
        <w:rPr>
          <w:spacing w:val="1"/>
        </w:rPr>
        <w:t xml:space="preserve"> </w:t>
      </w:r>
      <w:r>
        <w:t>servicio de transporte publico deberá ser prestado de acuerdo al principio de</w:t>
      </w:r>
      <w:r>
        <w:rPr>
          <w:spacing w:val="1"/>
        </w:rPr>
        <w:t xml:space="preserve"> </w:t>
      </w:r>
      <w:r>
        <w:t>igualdad,</w:t>
      </w:r>
      <w:r>
        <w:rPr>
          <w:spacing w:val="-8"/>
        </w:rPr>
        <w:t xml:space="preserve"> </w:t>
      </w:r>
      <w:r>
        <w:t>sin</w:t>
      </w:r>
      <w:r>
        <w:rPr>
          <w:spacing w:val="-10"/>
        </w:rPr>
        <w:t xml:space="preserve"> </w:t>
      </w:r>
      <w:r>
        <w:t>hacer</w:t>
      </w:r>
      <w:r>
        <w:rPr>
          <w:spacing w:val="-9"/>
        </w:rPr>
        <w:t xml:space="preserve"> </w:t>
      </w:r>
      <w:r>
        <w:t>distinción</w:t>
      </w:r>
      <w:r>
        <w:rPr>
          <w:spacing w:val="-9"/>
        </w:rPr>
        <w:t xml:space="preserve"> </w:t>
      </w:r>
      <w:r>
        <w:t>alguna</w:t>
      </w:r>
      <w:r>
        <w:rPr>
          <w:spacing w:val="-10"/>
        </w:rPr>
        <w:t xml:space="preserve"> </w:t>
      </w:r>
      <w:r>
        <w:t>entre</w:t>
      </w:r>
      <w:r>
        <w:rPr>
          <w:spacing w:val="-15"/>
        </w:rPr>
        <w:t xml:space="preserve"> </w:t>
      </w:r>
      <w:r>
        <w:t>los</w:t>
      </w:r>
      <w:r>
        <w:rPr>
          <w:spacing w:val="-14"/>
        </w:rPr>
        <w:t xml:space="preserve"> </w:t>
      </w:r>
      <w:r>
        <w:t>usuarios</w:t>
      </w:r>
      <w:r>
        <w:rPr>
          <w:spacing w:val="-1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dicho</w:t>
      </w:r>
      <w:r>
        <w:rPr>
          <w:spacing w:val="-10"/>
        </w:rPr>
        <w:t xml:space="preserve"> </w:t>
      </w:r>
      <w:r>
        <w:t>servicio,</w:t>
      </w:r>
      <w:r>
        <w:rPr>
          <w:spacing w:val="-9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sea</w:t>
      </w:r>
      <w:r>
        <w:rPr>
          <w:spacing w:val="-10"/>
        </w:rPr>
        <w:t xml:space="preserve"> </w:t>
      </w:r>
      <w:r>
        <w:t>por</w:t>
      </w:r>
      <w:r>
        <w:rPr>
          <w:spacing w:val="-64"/>
        </w:rPr>
        <w:t xml:space="preserve"> </w:t>
      </w:r>
      <w:r>
        <w:t>origen</w:t>
      </w:r>
      <w:r>
        <w:rPr>
          <w:spacing w:val="-6"/>
        </w:rPr>
        <w:t xml:space="preserve"> </w:t>
      </w:r>
      <w:r>
        <w:t>étnico</w:t>
      </w:r>
      <w:r>
        <w:rPr>
          <w:spacing w:val="-5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nacional,</w:t>
      </w:r>
      <w:r>
        <w:rPr>
          <w:spacing w:val="-10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género,</w:t>
      </w:r>
      <w:r>
        <w:rPr>
          <w:spacing w:val="-10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edad,</w:t>
      </w:r>
      <w:r>
        <w:rPr>
          <w:spacing w:val="-10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discapacidades,</w:t>
      </w:r>
      <w:r>
        <w:rPr>
          <w:spacing w:val="-10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condición</w:t>
      </w:r>
      <w:r>
        <w:rPr>
          <w:spacing w:val="-5"/>
        </w:rPr>
        <w:t xml:space="preserve"> </w:t>
      </w:r>
      <w:r>
        <w:t>social,</w:t>
      </w:r>
      <w:r>
        <w:rPr>
          <w:spacing w:val="-65"/>
        </w:rPr>
        <w:t xml:space="preserve"> </w:t>
      </w:r>
      <w:r>
        <w:t>las condiciones de salud, la religión, las opiniones, las preferencias sexuales, el</w:t>
      </w:r>
      <w:r>
        <w:rPr>
          <w:spacing w:val="1"/>
        </w:rPr>
        <w:t xml:space="preserve"> </w:t>
      </w:r>
      <w:r>
        <w:t>estado civil o cualquier otra que atente contra la dignidad humana, sin embargo, se</w:t>
      </w:r>
      <w:r>
        <w:rPr>
          <w:spacing w:val="-65"/>
        </w:rPr>
        <w:t xml:space="preserve"> </w:t>
      </w:r>
      <w:r>
        <w:t>ha</w:t>
      </w:r>
      <w:r>
        <w:rPr>
          <w:spacing w:val="-11"/>
        </w:rPr>
        <w:t xml:space="preserve"> </w:t>
      </w:r>
      <w:r>
        <w:t>caracterizado</w:t>
      </w:r>
      <w:r>
        <w:rPr>
          <w:spacing w:val="-11"/>
        </w:rPr>
        <w:t xml:space="preserve"> </w:t>
      </w:r>
      <w:r>
        <w:t>por</w:t>
      </w:r>
      <w:r>
        <w:rPr>
          <w:spacing w:val="-9"/>
        </w:rPr>
        <w:t xml:space="preserve"> </w:t>
      </w:r>
      <w:r>
        <w:t>tener</w:t>
      </w:r>
      <w:r>
        <w:rPr>
          <w:spacing w:val="-10"/>
        </w:rPr>
        <w:t xml:space="preserve"> </w:t>
      </w:r>
      <w:r>
        <w:t>una</w:t>
      </w:r>
      <w:r>
        <w:rPr>
          <w:spacing w:val="-11"/>
        </w:rPr>
        <w:t xml:space="preserve"> </w:t>
      </w:r>
      <w:r>
        <w:t>estructura</w:t>
      </w:r>
      <w:r>
        <w:rPr>
          <w:spacing w:val="-10"/>
        </w:rPr>
        <w:t xml:space="preserve"> </w:t>
      </w:r>
      <w:r>
        <w:t>débil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movilidad</w:t>
      </w:r>
      <w:r>
        <w:rPr>
          <w:spacing w:val="-11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los</w:t>
      </w:r>
      <w:r>
        <w:rPr>
          <w:spacing w:val="-12"/>
        </w:rPr>
        <w:t xml:space="preserve"> </w:t>
      </w:r>
      <w:r>
        <w:t>adultos</w:t>
      </w:r>
      <w:r>
        <w:rPr>
          <w:spacing w:val="-12"/>
        </w:rPr>
        <w:t xml:space="preserve"> </w:t>
      </w:r>
      <w:r>
        <w:t>mayores</w:t>
      </w:r>
    </w:p>
    <w:p w14:paraId="4FF3EECB" w14:textId="77777777" w:rsidR="0047013C" w:rsidRDefault="0047013C">
      <w:pPr>
        <w:spacing w:line="276" w:lineRule="auto"/>
        <w:jc w:val="both"/>
        <w:sectPr w:rsidR="0047013C">
          <w:pgSz w:w="12240" w:h="15840"/>
          <w:pgMar w:top="1920" w:right="1300" w:bottom="1720" w:left="1160" w:header="390" w:footer="1537" w:gutter="0"/>
          <w:cols w:space="720"/>
        </w:sectPr>
      </w:pPr>
    </w:p>
    <w:p w14:paraId="5C1CBDD5" w14:textId="77777777" w:rsidR="0047013C" w:rsidRDefault="0047013C">
      <w:pPr>
        <w:pStyle w:val="Textoindependiente"/>
        <w:spacing w:before="6"/>
      </w:pPr>
    </w:p>
    <w:p w14:paraId="55AB7749" w14:textId="77777777" w:rsidR="0047013C" w:rsidRDefault="00E669AA">
      <w:pPr>
        <w:pStyle w:val="Textoindependiente"/>
        <w:spacing w:before="93" w:line="276" w:lineRule="auto"/>
        <w:ind w:left="539" w:right="407"/>
        <w:jc w:val="both"/>
      </w:pPr>
      <w:r>
        <w:t>y personas con discapacidad; las distancias, tiempos, costos de transportación,</w:t>
      </w:r>
      <w:r>
        <w:rPr>
          <w:spacing w:val="1"/>
        </w:rPr>
        <w:t xml:space="preserve"> </w:t>
      </w:r>
      <w:r>
        <w:t>inaccesibilidad a algunas comunidades afectan principalmente a estos sectores,</w:t>
      </w:r>
      <w:r>
        <w:rPr>
          <w:spacing w:val="1"/>
        </w:rPr>
        <w:t xml:space="preserve"> </w:t>
      </w:r>
      <w:r>
        <w:t>conjuntamente los operadores de autobuses en su mayoría carecen de empatía,</w:t>
      </w:r>
      <w:r>
        <w:rPr>
          <w:spacing w:val="1"/>
        </w:rPr>
        <w:t xml:space="preserve"> </w:t>
      </w:r>
      <w:r>
        <w:t>apresuran</w:t>
      </w:r>
      <w:r>
        <w:rPr>
          <w:spacing w:val="-1"/>
        </w:rPr>
        <w:t xml:space="preserve"> </w:t>
      </w:r>
      <w:r>
        <w:t>que suban</w:t>
      </w:r>
      <w:r>
        <w:rPr>
          <w:spacing w:val="-5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bajen a</w:t>
      </w:r>
      <w:r>
        <w:rPr>
          <w:spacing w:val="-5"/>
        </w:rPr>
        <w:t xml:space="preserve"> </w:t>
      </w:r>
      <w:r>
        <w:t>las unidades,</w:t>
      </w:r>
      <w:r>
        <w:rPr>
          <w:spacing w:val="-10"/>
        </w:rPr>
        <w:t xml:space="preserve"> </w:t>
      </w:r>
      <w:r>
        <w:t>ocasionando</w:t>
      </w:r>
      <w:r>
        <w:rPr>
          <w:spacing w:val="-4"/>
        </w:rPr>
        <w:t xml:space="preserve"> </w:t>
      </w:r>
      <w:r>
        <w:t>accidentes constantes.</w:t>
      </w:r>
    </w:p>
    <w:p w14:paraId="2E0BFC5E" w14:textId="77777777" w:rsidR="0047013C" w:rsidRDefault="00E669AA">
      <w:pPr>
        <w:pStyle w:val="Textoindependiente"/>
        <w:spacing w:before="160" w:line="276" w:lineRule="auto"/>
        <w:ind w:left="539" w:right="401"/>
        <w:jc w:val="both"/>
      </w:pPr>
      <w:r>
        <w:t>En</w:t>
      </w:r>
      <w:r>
        <w:rPr>
          <w:spacing w:val="1"/>
        </w:rPr>
        <w:t xml:space="preserve"> </w:t>
      </w:r>
      <w:r>
        <w:t>consecuencia,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usuarios</w:t>
      </w:r>
      <w:r>
        <w:rPr>
          <w:spacing w:val="1"/>
        </w:rPr>
        <w:t xml:space="preserve"> </w:t>
      </w:r>
      <w:r>
        <w:t>optan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colectivo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privado</w:t>
      </w:r>
      <w:r>
        <w:rPr>
          <w:spacing w:val="1"/>
        </w:rPr>
        <w:t xml:space="preserve"> </w:t>
      </w:r>
      <w:r>
        <w:t>generando mayores costos o en su caso se ven en la necesidad de caminar largas</w:t>
      </w:r>
      <w:r>
        <w:rPr>
          <w:spacing w:val="-64"/>
        </w:rPr>
        <w:t xml:space="preserve"> </w:t>
      </w:r>
      <w:r>
        <w:t>distancias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llegar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destino,</w:t>
      </w:r>
    </w:p>
    <w:p w14:paraId="1CDD7B9E" w14:textId="77777777" w:rsidR="0047013C" w:rsidRDefault="00E669AA">
      <w:pPr>
        <w:pStyle w:val="Textoindependiente"/>
        <w:spacing w:before="162" w:line="276" w:lineRule="auto"/>
        <w:ind w:left="539" w:right="394"/>
        <w:jc w:val="both"/>
      </w:pPr>
      <w:r>
        <w:t>Ante</w:t>
      </w:r>
      <w:r>
        <w:rPr>
          <w:spacing w:val="-9"/>
        </w:rPr>
        <w:t xml:space="preserve"> </w:t>
      </w:r>
      <w:r>
        <w:t>ello,</w:t>
      </w:r>
      <w:r>
        <w:rPr>
          <w:spacing w:val="-7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Grupo</w:t>
      </w:r>
      <w:r>
        <w:rPr>
          <w:spacing w:val="-8"/>
        </w:rPr>
        <w:t xml:space="preserve"> </w:t>
      </w:r>
      <w:r>
        <w:t>Parlamentario</w:t>
      </w:r>
      <w:r>
        <w:rPr>
          <w:spacing w:val="-8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Partido</w:t>
      </w:r>
      <w:r>
        <w:rPr>
          <w:spacing w:val="-12"/>
        </w:rPr>
        <w:t xml:space="preserve"> </w:t>
      </w:r>
      <w:r>
        <w:t>Acción</w:t>
      </w:r>
      <w:r>
        <w:rPr>
          <w:spacing w:val="-8"/>
        </w:rPr>
        <w:t xml:space="preserve"> </w:t>
      </w:r>
      <w:r>
        <w:t>Nacional</w:t>
      </w:r>
      <w:r>
        <w:rPr>
          <w:spacing w:val="2"/>
        </w:rPr>
        <w:t xml:space="preserve"> </w:t>
      </w:r>
      <w:r>
        <w:t>estimamos</w:t>
      </w:r>
      <w:r>
        <w:rPr>
          <w:spacing w:val="-7"/>
        </w:rPr>
        <w:t xml:space="preserve"> </w:t>
      </w:r>
      <w:r>
        <w:t>necesario</w:t>
      </w:r>
      <w:r>
        <w:rPr>
          <w:spacing w:val="-64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conjunto</w:t>
      </w:r>
      <w:r>
        <w:rPr>
          <w:spacing w:val="-9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secretaria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movilidad</w:t>
      </w:r>
      <w:r>
        <w:rPr>
          <w:spacing w:val="-15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cada</w:t>
      </w:r>
      <w:r>
        <w:rPr>
          <w:spacing w:val="-6"/>
        </w:rPr>
        <w:t xml:space="preserve"> </w:t>
      </w:r>
      <w:r>
        <w:t>uno</w:t>
      </w:r>
      <w:r>
        <w:rPr>
          <w:spacing w:val="-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ayuntamientos</w:t>
      </w:r>
      <w:r>
        <w:rPr>
          <w:spacing w:val="-4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integran nuestra entidad, pongan énfasis en</w:t>
      </w:r>
      <w:r>
        <w:rPr>
          <w:spacing w:val="1"/>
        </w:rPr>
        <w:t xml:space="preserve"> </w:t>
      </w:r>
      <w:r>
        <w:t>generar medidas de inspección y</w:t>
      </w:r>
      <w:r>
        <w:rPr>
          <w:spacing w:val="1"/>
        </w:rPr>
        <w:t xml:space="preserve"> </w:t>
      </w:r>
      <w:r>
        <w:t>vigilancia que garanticen el acceso al servicio público de transporte a las personas</w:t>
      </w:r>
      <w:r>
        <w:rPr>
          <w:spacing w:val="-64"/>
        </w:rPr>
        <w:t xml:space="preserve"> </w:t>
      </w:r>
      <w:r>
        <w:t>adultas mayores, personas con discapacidad, asimismo que los operadores de</w:t>
      </w:r>
      <w:r>
        <w:rPr>
          <w:spacing w:val="1"/>
        </w:rPr>
        <w:t xml:space="preserve"> </w:t>
      </w:r>
      <w:r>
        <w:rPr>
          <w:spacing w:val="-1"/>
        </w:rPr>
        <w:t>transporte</w:t>
      </w:r>
      <w:r>
        <w:rPr>
          <w:spacing w:val="-11"/>
        </w:rPr>
        <w:t xml:space="preserve"> </w:t>
      </w:r>
      <w:r>
        <w:rPr>
          <w:spacing w:val="-1"/>
        </w:rPr>
        <w:t>publico</w:t>
      </w:r>
      <w:r>
        <w:rPr>
          <w:spacing w:val="-8"/>
        </w:rPr>
        <w:t xml:space="preserve"> </w:t>
      </w:r>
      <w:r>
        <w:t>reciban</w:t>
      </w:r>
      <w:r>
        <w:rPr>
          <w:spacing w:val="-12"/>
        </w:rPr>
        <w:t xml:space="preserve"> </w:t>
      </w:r>
      <w:r>
        <w:t>mayor</w:t>
      </w:r>
      <w:r>
        <w:rPr>
          <w:spacing w:val="-10"/>
        </w:rPr>
        <w:t xml:space="preserve"> </w:t>
      </w:r>
      <w:r>
        <w:t>capacitación</w:t>
      </w:r>
      <w:r>
        <w:rPr>
          <w:spacing w:val="-16"/>
        </w:rPr>
        <w:t xml:space="preserve"> </w:t>
      </w:r>
      <w:r>
        <w:t>y</w:t>
      </w:r>
      <w:r>
        <w:rPr>
          <w:spacing w:val="-13"/>
        </w:rPr>
        <w:t xml:space="preserve"> </w:t>
      </w:r>
      <w:r>
        <w:t>sensibilización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brindar</w:t>
      </w:r>
      <w:r>
        <w:rPr>
          <w:spacing w:val="-10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trato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calidad a</w:t>
      </w:r>
      <w:r>
        <w:rPr>
          <w:spacing w:val="-4"/>
        </w:rPr>
        <w:t xml:space="preserve"> </w:t>
      </w:r>
      <w:r>
        <w:t>los usuarios.</w:t>
      </w:r>
    </w:p>
    <w:p w14:paraId="77DC0B3A" w14:textId="77777777" w:rsidR="0047013C" w:rsidRDefault="0047013C">
      <w:pPr>
        <w:pStyle w:val="Textoindependiente"/>
        <w:rPr>
          <w:sz w:val="26"/>
        </w:rPr>
      </w:pPr>
    </w:p>
    <w:p w14:paraId="4FA79E10" w14:textId="77777777" w:rsidR="0047013C" w:rsidRDefault="0047013C">
      <w:pPr>
        <w:pStyle w:val="Textoindependiente"/>
        <w:spacing w:before="10"/>
        <w:rPr>
          <w:sz w:val="28"/>
        </w:rPr>
      </w:pPr>
    </w:p>
    <w:p w14:paraId="6C67BE86" w14:textId="77777777" w:rsidR="0047013C" w:rsidRDefault="00E669AA">
      <w:pPr>
        <w:pStyle w:val="Ttulo1"/>
        <w:ind w:left="1502" w:right="1367"/>
      </w:pPr>
      <w:r>
        <w:t>ATENTAMENTE</w:t>
      </w:r>
    </w:p>
    <w:p w14:paraId="63051E67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566C3BD8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1140B2ED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7A1CDF53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40B059F4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4877C792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36301564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6DB15FA3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48AEE6E7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78DCFAF7" w14:textId="77777777" w:rsidR="0047013C" w:rsidRDefault="0047013C">
      <w:pPr>
        <w:pStyle w:val="Textoindependiente"/>
        <w:rPr>
          <w:rFonts w:ascii="Arial"/>
          <w:b/>
          <w:sz w:val="20"/>
        </w:rPr>
      </w:pPr>
    </w:p>
    <w:p w14:paraId="5094C7C5" w14:textId="77777777" w:rsidR="0047013C" w:rsidRDefault="0047013C">
      <w:pPr>
        <w:pStyle w:val="Textoindependiente"/>
        <w:spacing w:before="1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4880"/>
        <w:gridCol w:w="4692"/>
      </w:tblGrid>
      <w:tr w:rsidR="0047013C" w14:paraId="256ABEE1" w14:textId="77777777">
        <w:trPr>
          <w:trHeight w:val="268"/>
        </w:trPr>
        <w:tc>
          <w:tcPr>
            <w:tcW w:w="4880" w:type="dxa"/>
          </w:tcPr>
          <w:p w14:paraId="76C0BC16" w14:textId="77777777" w:rsidR="0047013C" w:rsidRDefault="00E669A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FRANCISCO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BRIAN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ROJAS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CANO</w:t>
            </w:r>
          </w:p>
        </w:tc>
        <w:tc>
          <w:tcPr>
            <w:tcW w:w="4692" w:type="dxa"/>
          </w:tcPr>
          <w:p w14:paraId="5AFC8AEE" w14:textId="77777777" w:rsidR="0047013C" w:rsidRDefault="00E669AA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DIP.</w:t>
            </w:r>
            <w:r>
              <w:rPr>
                <w:b/>
                <w:spacing w:val="62"/>
                <w:sz w:val="24"/>
              </w:rPr>
              <w:t xml:space="preserve"> </w:t>
            </w:r>
            <w:r>
              <w:rPr>
                <w:b/>
                <w:sz w:val="24"/>
              </w:rPr>
              <w:t>ENRIQUE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VARGAS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VILLAR</w:t>
            </w:r>
          </w:p>
        </w:tc>
      </w:tr>
    </w:tbl>
    <w:p w14:paraId="0B297F3B" w14:textId="77777777" w:rsidR="0047013C" w:rsidRDefault="0047013C">
      <w:pPr>
        <w:pStyle w:val="Textoindependiente"/>
        <w:spacing w:before="8"/>
        <w:rPr>
          <w:rFonts w:ascii="Arial"/>
          <w:b/>
          <w:sz w:val="17"/>
        </w:rPr>
      </w:pPr>
    </w:p>
    <w:p w14:paraId="5202A478" w14:textId="77777777" w:rsidR="0047013C" w:rsidRDefault="00E669AA">
      <w:pPr>
        <w:pStyle w:val="Textoindependiente"/>
        <w:spacing w:before="92"/>
        <w:ind w:left="1502" w:right="1368"/>
        <w:jc w:val="center"/>
      </w:pPr>
      <w:r>
        <w:t>Integrantes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Grupo</w:t>
      </w:r>
      <w:r>
        <w:rPr>
          <w:spacing w:val="-7"/>
        </w:rPr>
        <w:t xml:space="preserve"> </w:t>
      </w:r>
      <w:r>
        <w:t>Parlamentario</w:t>
      </w:r>
      <w:r>
        <w:rPr>
          <w:spacing w:val="-7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Partido</w:t>
      </w:r>
      <w:r>
        <w:rPr>
          <w:spacing w:val="-2"/>
        </w:rPr>
        <w:t xml:space="preserve"> </w:t>
      </w:r>
      <w:r>
        <w:t>Acción</w:t>
      </w:r>
      <w:r>
        <w:rPr>
          <w:spacing w:val="2"/>
        </w:rPr>
        <w:t xml:space="preserve"> </w:t>
      </w:r>
      <w:r>
        <w:t>Nacional</w:t>
      </w:r>
    </w:p>
    <w:p w14:paraId="4A6C659C" w14:textId="77777777" w:rsidR="0047013C" w:rsidRDefault="0047013C">
      <w:pPr>
        <w:jc w:val="center"/>
        <w:sectPr w:rsidR="0047013C">
          <w:pgSz w:w="12240" w:h="15840"/>
          <w:pgMar w:top="1920" w:right="1300" w:bottom="1800" w:left="1160" w:header="390" w:footer="1537" w:gutter="0"/>
          <w:cols w:space="720"/>
        </w:sectPr>
      </w:pPr>
    </w:p>
    <w:p w14:paraId="3B82FF98" w14:textId="77777777" w:rsidR="0047013C" w:rsidRDefault="0047013C">
      <w:pPr>
        <w:pStyle w:val="Textoindependiente"/>
        <w:spacing w:before="1"/>
      </w:pPr>
    </w:p>
    <w:p w14:paraId="2B942F9B" w14:textId="77777777" w:rsidR="0047013C" w:rsidRDefault="00E669AA">
      <w:pPr>
        <w:pStyle w:val="Ttulo1"/>
        <w:spacing w:before="93" w:line="276" w:lineRule="auto"/>
        <w:ind w:right="401"/>
        <w:jc w:val="both"/>
      </w:pPr>
      <w:r>
        <w:t>LA H. “LXI” LEGISLATURA EN EJERCICIO DE LAS FACULTADES QUE LE</w:t>
      </w:r>
      <w:r>
        <w:rPr>
          <w:spacing w:val="1"/>
        </w:rPr>
        <w:t xml:space="preserve"> </w:t>
      </w:r>
      <w:r>
        <w:t>CONFIEREN LOS ARTÍCULOS 57, 61, FRACCIÓN I DE LA CONSTITUCIÓN</w:t>
      </w:r>
      <w:r>
        <w:rPr>
          <w:spacing w:val="1"/>
        </w:rPr>
        <w:t xml:space="preserve"> </w:t>
      </w:r>
      <w:r>
        <w:t>POLÍTICA DEL ESTADO LIBRE Y SOBERANO DE MÉXICO; 38 FRACCIÓN IV</w:t>
      </w:r>
      <w:r>
        <w:rPr>
          <w:spacing w:val="1"/>
        </w:rPr>
        <w:t xml:space="preserve"> </w:t>
      </w:r>
      <w:r>
        <w:t>DE LA LEY ORGÁNICA DEL PODER LEGISLATIVO DEL ESTADO LIBRE Y</w:t>
      </w:r>
      <w:r>
        <w:rPr>
          <w:spacing w:val="1"/>
        </w:rPr>
        <w:t xml:space="preserve"> </w:t>
      </w:r>
      <w:r>
        <w:t>SOBERANO DE MÉXICO Y 72 DEL REGLAMENTO DEL PODER LEGISLATIVO</w:t>
      </w:r>
      <w:r>
        <w:rPr>
          <w:spacing w:val="-64"/>
        </w:rPr>
        <w:t xml:space="preserve"> </w:t>
      </w:r>
      <w:r>
        <w:t>DEL ESTADO DE</w:t>
      </w:r>
      <w:r>
        <w:rPr>
          <w:spacing w:val="-3"/>
        </w:rPr>
        <w:t xml:space="preserve"> </w:t>
      </w:r>
      <w:r>
        <w:t>MÉXICO, HA</w:t>
      </w:r>
      <w:r>
        <w:rPr>
          <w:spacing w:val="-7"/>
        </w:rPr>
        <w:t xml:space="preserve"> </w:t>
      </w:r>
      <w:r>
        <w:t>TENIDO A</w:t>
      </w:r>
      <w:r>
        <w:rPr>
          <w:spacing w:val="-5"/>
        </w:rPr>
        <w:t xml:space="preserve"> </w:t>
      </w:r>
      <w:r>
        <w:t>BIEN</w:t>
      </w:r>
      <w:r>
        <w:rPr>
          <w:spacing w:val="3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SIGUIENTE:</w:t>
      </w:r>
    </w:p>
    <w:p w14:paraId="6EF3086D" w14:textId="77777777" w:rsidR="0047013C" w:rsidRDefault="0047013C">
      <w:pPr>
        <w:pStyle w:val="Textoindependiente"/>
        <w:rPr>
          <w:rFonts w:ascii="Arial"/>
          <w:b/>
          <w:sz w:val="26"/>
        </w:rPr>
      </w:pPr>
    </w:p>
    <w:p w14:paraId="7C97237F" w14:textId="77777777" w:rsidR="0047013C" w:rsidRDefault="0047013C">
      <w:pPr>
        <w:pStyle w:val="Textoindependiente"/>
        <w:spacing w:before="7"/>
        <w:rPr>
          <w:rFonts w:ascii="Arial"/>
          <w:b/>
          <w:sz w:val="29"/>
        </w:rPr>
      </w:pPr>
    </w:p>
    <w:p w14:paraId="4D39C08A" w14:textId="77777777" w:rsidR="0047013C" w:rsidRDefault="00E669AA">
      <w:pPr>
        <w:ind w:left="1501" w:right="136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ACUERDO</w:t>
      </w:r>
    </w:p>
    <w:p w14:paraId="3B9C3C49" w14:textId="77777777" w:rsidR="0047013C" w:rsidRDefault="0047013C">
      <w:pPr>
        <w:pStyle w:val="Textoindependiente"/>
        <w:rPr>
          <w:rFonts w:ascii="Arial"/>
          <w:b/>
          <w:sz w:val="26"/>
        </w:rPr>
      </w:pPr>
    </w:p>
    <w:p w14:paraId="73C1814D" w14:textId="77777777" w:rsidR="0047013C" w:rsidRDefault="0047013C">
      <w:pPr>
        <w:pStyle w:val="Textoindependiente"/>
        <w:rPr>
          <w:rFonts w:ascii="Arial"/>
          <w:b/>
          <w:sz w:val="29"/>
        </w:rPr>
      </w:pPr>
    </w:p>
    <w:p w14:paraId="618A5D6F" w14:textId="77777777" w:rsidR="0047013C" w:rsidRDefault="00E669AA">
      <w:pPr>
        <w:pStyle w:val="Textoindependiente"/>
        <w:spacing w:line="276" w:lineRule="auto"/>
        <w:ind w:left="539" w:right="400"/>
        <w:jc w:val="both"/>
        <w:rPr>
          <w:rFonts w:ascii="Arial" w:hAnsi="Arial"/>
          <w:b/>
        </w:rPr>
      </w:pPr>
      <w:r>
        <w:rPr>
          <w:rFonts w:ascii="Arial" w:hAnsi="Arial"/>
          <w:b/>
          <w:spacing w:val="-1"/>
        </w:rPr>
        <w:t>ÚNICO.</w:t>
      </w:r>
      <w:r>
        <w:rPr>
          <w:rFonts w:ascii="Arial" w:hAnsi="Arial"/>
          <w:b/>
          <w:spacing w:val="-19"/>
        </w:rPr>
        <w:t xml:space="preserve"> </w:t>
      </w:r>
      <w:r>
        <w:rPr>
          <w:spacing w:val="-1"/>
        </w:rPr>
        <w:t>Se</w:t>
      </w:r>
      <w:r>
        <w:rPr>
          <w:spacing w:val="-4"/>
        </w:rPr>
        <w:t xml:space="preserve"> </w:t>
      </w:r>
      <w:r>
        <w:rPr>
          <w:spacing w:val="-1"/>
        </w:rPr>
        <w:t>exhorta</w:t>
      </w:r>
      <w:r>
        <w:rPr>
          <w:spacing w:val="-4"/>
        </w:rPr>
        <w:t xml:space="preserve"> </w:t>
      </w:r>
      <w:r>
        <w:rPr>
          <w:spacing w:val="-1"/>
        </w:rPr>
        <w:t>respetuosamente</w:t>
      </w:r>
      <w:r>
        <w:rPr>
          <w:spacing w:val="-4"/>
        </w:rPr>
        <w:t xml:space="preserve"> </w:t>
      </w:r>
      <w:r>
        <w:rPr>
          <w:spacing w:val="-1"/>
        </w:rPr>
        <w:t>al Gobierno</w:t>
      </w:r>
      <w:r>
        <w:rPr>
          <w:spacing w:val="-4"/>
        </w:rPr>
        <w:t xml:space="preserve"> </w:t>
      </w:r>
      <w:r>
        <w:rPr>
          <w:spacing w:val="-1"/>
        </w:rPr>
        <w:t>del Estado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México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través</w:t>
      </w:r>
      <w:r>
        <w:rPr>
          <w:spacing w:val="-5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 Secretaría de Movilidad y a los 125 ayuntamientos del Estado de México, para</w:t>
      </w:r>
      <w:r>
        <w:rPr>
          <w:spacing w:val="1"/>
        </w:rPr>
        <w:t xml:space="preserve"> </w:t>
      </w:r>
      <w:r>
        <w:t>que, exista mayor capacitación a operadores de transporte público en materia de</w:t>
      </w:r>
      <w:r>
        <w:rPr>
          <w:spacing w:val="1"/>
        </w:rPr>
        <w:t xml:space="preserve"> </w:t>
      </w:r>
      <w:r>
        <w:t>inclusión,</w:t>
      </w:r>
      <w:r>
        <w:rPr>
          <w:spacing w:val="-3"/>
        </w:rPr>
        <w:t xml:space="preserve"> </w:t>
      </w:r>
      <w:r>
        <w:t>mejoren</w:t>
      </w:r>
      <w:r>
        <w:rPr>
          <w:spacing w:val="-2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acciones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inspección</w:t>
      </w:r>
      <w:r>
        <w:rPr>
          <w:spacing w:val="-6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vigilancia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servicio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transporte</w:t>
      </w:r>
      <w:r>
        <w:rPr>
          <w:spacing w:val="-64"/>
        </w:rPr>
        <w:t xml:space="preserve"> </w:t>
      </w:r>
      <w:r>
        <w:t>público, con la finalidad de garantizar el acceso de las personas con discapacidad</w:t>
      </w:r>
      <w:r>
        <w:rPr>
          <w:spacing w:val="1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adultas mayores</w:t>
      </w:r>
      <w:r>
        <w:rPr>
          <w:rFonts w:ascii="Arial" w:hAnsi="Arial"/>
          <w:b/>
        </w:rPr>
        <w:t>.</w:t>
      </w:r>
    </w:p>
    <w:p w14:paraId="142F4BE9" w14:textId="77777777" w:rsidR="0047013C" w:rsidRDefault="0047013C">
      <w:pPr>
        <w:pStyle w:val="Textoindependiente"/>
        <w:spacing w:before="9"/>
        <w:rPr>
          <w:rFonts w:ascii="Arial"/>
          <w:b/>
        </w:rPr>
      </w:pPr>
    </w:p>
    <w:p w14:paraId="757FE24A" w14:textId="77777777" w:rsidR="0047013C" w:rsidRDefault="00E669AA">
      <w:pPr>
        <w:pStyle w:val="Ttulo1"/>
        <w:ind w:left="1498"/>
      </w:pPr>
      <w:r>
        <w:t>TRANSITORIOS</w:t>
      </w:r>
    </w:p>
    <w:p w14:paraId="46191703" w14:textId="77777777" w:rsidR="0047013C" w:rsidRDefault="0047013C">
      <w:pPr>
        <w:pStyle w:val="Textoindependiente"/>
        <w:rPr>
          <w:rFonts w:ascii="Arial"/>
          <w:b/>
        </w:rPr>
      </w:pPr>
    </w:p>
    <w:p w14:paraId="4B9497BE" w14:textId="77777777" w:rsidR="0047013C" w:rsidRDefault="00E669AA">
      <w:pPr>
        <w:pStyle w:val="Textoindependiente"/>
        <w:spacing w:line="280" w:lineRule="auto"/>
        <w:ind w:left="539" w:right="404"/>
        <w:jc w:val="both"/>
      </w:pPr>
      <w:r>
        <w:rPr>
          <w:rFonts w:ascii="Arial" w:hAnsi="Arial"/>
          <w:b/>
        </w:rPr>
        <w:t xml:space="preserve">ARTÍCULO PRIMERO. - </w:t>
      </w:r>
      <w:r>
        <w:t>Publíquese este Acuerdo en el Periódico Oficial “Gaceta</w:t>
      </w:r>
      <w:r>
        <w:rPr>
          <w:spacing w:val="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Gobierno”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Estado de</w:t>
      </w:r>
      <w:r>
        <w:rPr>
          <w:spacing w:val="-4"/>
        </w:rPr>
        <w:t xml:space="preserve"> </w:t>
      </w:r>
      <w:r>
        <w:t>México.</w:t>
      </w:r>
    </w:p>
    <w:p w14:paraId="1E8E4312" w14:textId="77777777" w:rsidR="0047013C" w:rsidRDefault="0047013C">
      <w:pPr>
        <w:pStyle w:val="Textoindependiente"/>
        <w:spacing w:before="2"/>
        <w:rPr>
          <w:sz w:val="23"/>
        </w:rPr>
      </w:pPr>
    </w:p>
    <w:p w14:paraId="52AFC45B" w14:textId="77777777" w:rsidR="0047013C" w:rsidRDefault="00E669AA">
      <w:pPr>
        <w:pStyle w:val="Textoindependiente"/>
        <w:spacing w:line="280" w:lineRule="auto"/>
        <w:ind w:left="539" w:right="402"/>
        <w:jc w:val="both"/>
      </w:pPr>
      <w:r>
        <w:rPr>
          <w:rFonts w:ascii="Arial" w:hAnsi="Arial"/>
          <w:b/>
        </w:rPr>
        <w:t xml:space="preserve">ARTÍCULO SEGUNDO. – </w:t>
      </w:r>
      <w:r>
        <w:t>Comuníquese el presente Acuerdo a las autoridades</w:t>
      </w:r>
      <w:r>
        <w:rPr>
          <w:spacing w:val="1"/>
        </w:rPr>
        <w:t xml:space="preserve"> </w:t>
      </w:r>
      <w:r>
        <w:t>competentes,</w:t>
      </w:r>
      <w:r>
        <w:rPr>
          <w:spacing w:val="-1"/>
        </w:rPr>
        <w:t xml:space="preserve"> </w:t>
      </w:r>
      <w:r>
        <w:t>para</w:t>
      </w:r>
      <w:r>
        <w:rPr>
          <w:spacing w:val="-4"/>
        </w:rPr>
        <w:t xml:space="preserve"> </w:t>
      </w:r>
      <w:r>
        <w:t>los efectos correspondientes.</w:t>
      </w:r>
    </w:p>
    <w:p w14:paraId="3C0CC774" w14:textId="77777777" w:rsidR="0047013C" w:rsidRDefault="0047013C">
      <w:pPr>
        <w:pStyle w:val="Textoindependiente"/>
      </w:pPr>
    </w:p>
    <w:p w14:paraId="514C724C" w14:textId="77777777" w:rsidR="0047013C" w:rsidRDefault="00E669AA">
      <w:pPr>
        <w:pStyle w:val="Textoindependiente"/>
        <w:tabs>
          <w:tab w:val="left" w:pos="7554"/>
        </w:tabs>
        <w:spacing w:line="276" w:lineRule="auto"/>
        <w:ind w:left="539" w:right="413"/>
        <w:jc w:val="both"/>
      </w:pPr>
      <w:r>
        <w:t>Dado en el Palacio del Poder Legislativo, en la ciudad de Toluca de Lerdo, capital</w:t>
      </w:r>
      <w:r>
        <w:rPr>
          <w:spacing w:val="1"/>
        </w:rPr>
        <w:t xml:space="preserve"> </w:t>
      </w:r>
      <w:r>
        <w:t>del</w:t>
      </w:r>
      <w:r>
        <w:rPr>
          <w:spacing w:val="50"/>
        </w:rPr>
        <w:t xml:space="preserve"> </w:t>
      </w:r>
      <w:r>
        <w:t>Estado</w:t>
      </w:r>
      <w:r>
        <w:rPr>
          <w:spacing w:val="47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México,</w:t>
      </w:r>
      <w:r>
        <w:rPr>
          <w:spacing w:val="47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 xml:space="preserve">los </w:t>
      </w:r>
      <w:r>
        <w:rPr>
          <w:u w:val="single"/>
        </w:rPr>
        <w:t xml:space="preserve">       </w:t>
      </w:r>
      <w:r>
        <w:rPr>
          <w:spacing w:val="19"/>
        </w:rPr>
        <w:t xml:space="preserve"> </w:t>
      </w:r>
      <w:r>
        <w:t>días</w:t>
      </w:r>
      <w:r>
        <w:rPr>
          <w:spacing w:val="41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mes</w:t>
      </w:r>
      <w:r>
        <w:rPr>
          <w:spacing w:val="46"/>
        </w:rPr>
        <w:t xml:space="preserve"> </w:t>
      </w:r>
      <w:r>
        <w:t>de</w:t>
      </w:r>
      <w:r>
        <w:rPr>
          <w:u w:val="single"/>
        </w:rPr>
        <w:tab/>
      </w:r>
      <w:r>
        <w:t>del</w:t>
      </w:r>
      <w:r>
        <w:rPr>
          <w:spacing w:val="45"/>
        </w:rPr>
        <w:t xml:space="preserve"> </w:t>
      </w:r>
      <w:r>
        <w:t>año</w:t>
      </w:r>
      <w:r>
        <w:rPr>
          <w:spacing w:val="41"/>
        </w:rPr>
        <w:t xml:space="preserve"> </w:t>
      </w:r>
      <w:r>
        <w:t>dos</w:t>
      </w:r>
      <w:r>
        <w:rPr>
          <w:spacing w:val="41"/>
        </w:rPr>
        <w:t xml:space="preserve"> </w:t>
      </w:r>
      <w:r>
        <w:t>mil</w:t>
      </w:r>
      <w:r>
        <w:rPr>
          <w:spacing w:val="-65"/>
        </w:rPr>
        <w:t xml:space="preserve"> </w:t>
      </w:r>
      <w:r>
        <w:t>veintitrés.</w:t>
      </w:r>
    </w:p>
    <w:sectPr w:rsidR="0047013C">
      <w:pgSz w:w="12240" w:h="15840"/>
      <w:pgMar w:top="1920" w:right="1300" w:bottom="1800" w:left="1160" w:header="390" w:footer="15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B2B48" w14:textId="77777777" w:rsidR="009C4CE3" w:rsidRDefault="009C4CE3">
      <w:r>
        <w:separator/>
      </w:r>
    </w:p>
  </w:endnote>
  <w:endnote w:type="continuationSeparator" w:id="0">
    <w:p w14:paraId="5A71A804" w14:textId="77777777" w:rsidR="009C4CE3" w:rsidRDefault="009C4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460BA" w14:textId="35837001" w:rsidR="0047013C" w:rsidRDefault="00E669AA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23840" behindDoc="1" locked="0" layoutInCell="1" allowOverlap="1" wp14:anchorId="604ABEAD" wp14:editId="7A98084D">
              <wp:simplePos x="0" y="0"/>
              <wp:positionH relativeFrom="page">
                <wp:posOffset>3558540</wp:posOffset>
              </wp:positionH>
              <wp:positionV relativeFrom="page">
                <wp:posOffset>8914765</wp:posOffset>
              </wp:positionV>
              <wp:extent cx="18415" cy="661670"/>
              <wp:effectExtent l="0" t="0" r="0" b="0"/>
              <wp:wrapNone/>
              <wp:docPr id="6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415" cy="661670"/>
                      </a:xfrm>
                      <a:prstGeom prst="rect">
                        <a:avLst/>
                      </a:prstGeom>
                      <a:solidFill>
                        <a:srgbClr val="001F5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7109B2" id="Rectangle 3" o:spid="_x0000_s1026" style="position:absolute;margin-left:280.2pt;margin-top:701.95pt;width:1.45pt;height:52.1pt;z-index:-1579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" fillcolor="#001f5f" stroked="f"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487524352" behindDoc="1" locked="0" layoutInCell="1" allowOverlap="1" wp14:anchorId="2E81E57D" wp14:editId="484DC2CD">
          <wp:simplePos x="0" y="0"/>
          <wp:positionH relativeFrom="page">
            <wp:posOffset>2234564</wp:posOffset>
          </wp:positionH>
          <wp:positionV relativeFrom="page">
            <wp:posOffset>8912352</wp:posOffset>
          </wp:positionV>
          <wp:extent cx="637578" cy="579577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37578" cy="5795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24864" behindDoc="1" locked="0" layoutInCell="1" allowOverlap="1" wp14:anchorId="6A371CDE" wp14:editId="5F5B6E27">
          <wp:simplePos x="0" y="0"/>
          <wp:positionH relativeFrom="page">
            <wp:posOffset>3041650</wp:posOffset>
          </wp:positionH>
          <wp:positionV relativeFrom="page">
            <wp:posOffset>8912352</wp:posOffset>
          </wp:positionV>
          <wp:extent cx="449579" cy="476072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49579" cy="476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5376" behindDoc="1" locked="0" layoutInCell="1" allowOverlap="1" wp14:anchorId="519DB186" wp14:editId="48EBD82A">
              <wp:simplePos x="0" y="0"/>
              <wp:positionH relativeFrom="page">
                <wp:posOffset>3624580</wp:posOffset>
              </wp:positionH>
              <wp:positionV relativeFrom="page">
                <wp:posOffset>9008110</wp:posOffset>
              </wp:positionV>
              <wp:extent cx="2366645" cy="3670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6645" cy="367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927F9" w14:textId="77777777" w:rsidR="0047013C" w:rsidRDefault="00E669AA">
                          <w:pPr>
                            <w:spacing w:before="35" w:line="216" w:lineRule="auto"/>
                            <w:ind w:left="20"/>
                            <w:rPr>
                              <w:rFonts w:ascii="Arial"/>
                              <w:i/>
                              <w:sz w:val="25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96174A"/>
                              <w:w w:val="85"/>
                              <w:sz w:val="25"/>
                            </w:rPr>
                            <w:t>Diputado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30"/>
                              <w:w w:val="8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85"/>
                              <w:sz w:val="25"/>
                            </w:rPr>
                            <w:t>Francisco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28"/>
                              <w:w w:val="8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85"/>
                              <w:sz w:val="25"/>
                            </w:rPr>
                            <w:t>Brian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26"/>
                              <w:w w:val="8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85"/>
                              <w:sz w:val="25"/>
                            </w:rPr>
                            <w:t>Rojas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27"/>
                              <w:w w:val="8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85"/>
                              <w:sz w:val="25"/>
                            </w:rPr>
                            <w:t>Cano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-56"/>
                              <w:w w:val="85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Diputado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1"/>
                              <w:w w:val="9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Enrique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-2"/>
                              <w:w w:val="9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Vargas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4"/>
                              <w:w w:val="9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del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spacing w:val="-2"/>
                              <w:w w:val="90"/>
                              <w:sz w:val="2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96174A"/>
                              <w:w w:val="90"/>
                              <w:sz w:val="25"/>
                            </w:rPr>
                            <w:t>Villar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9DB18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85.4pt;margin-top:709.3pt;width:186.35pt;height:28.9pt;z-index:-1579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" filled="f" stroked="f">
              <v:textbox inset="0,0,0,0">
                <w:txbxContent>
                  <w:p w14:paraId="51C927F9" w14:textId="77777777" w:rsidR="0047013C" w:rsidRDefault="00E669AA">
                    <w:pPr>
                      <w:spacing w:before="35" w:line="216" w:lineRule="auto"/>
                      <w:ind w:left="20"/>
                      <w:rPr>
                        <w:rFonts w:ascii="Arial"/>
                        <w:i/>
                        <w:sz w:val="25"/>
                      </w:rPr>
                    </w:pPr>
                    <w:r>
                      <w:rPr>
                        <w:rFonts w:ascii="Arial"/>
                        <w:i/>
                        <w:color w:val="96174A"/>
                        <w:w w:val="85"/>
                        <w:sz w:val="25"/>
                      </w:rPr>
                      <w:t>Diputado</w:t>
                    </w:r>
                    <w:r>
                      <w:rPr>
                        <w:rFonts w:ascii="Arial"/>
                        <w:i/>
                        <w:color w:val="96174A"/>
                        <w:spacing w:val="30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85"/>
                        <w:sz w:val="25"/>
                      </w:rPr>
                      <w:t>Francisco</w:t>
                    </w:r>
                    <w:r>
                      <w:rPr>
                        <w:rFonts w:ascii="Arial"/>
                        <w:i/>
                        <w:color w:val="96174A"/>
                        <w:spacing w:val="28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85"/>
                        <w:sz w:val="25"/>
                      </w:rPr>
                      <w:t>Brian</w:t>
                    </w:r>
                    <w:r>
                      <w:rPr>
                        <w:rFonts w:ascii="Arial"/>
                        <w:i/>
                        <w:color w:val="96174A"/>
                        <w:spacing w:val="26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85"/>
                        <w:sz w:val="25"/>
                      </w:rPr>
                      <w:t>Rojas</w:t>
                    </w:r>
                    <w:r>
                      <w:rPr>
                        <w:rFonts w:ascii="Arial"/>
                        <w:i/>
                        <w:color w:val="96174A"/>
                        <w:spacing w:val="27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85"/>
                        <w:sz w:val="25"/>
                      </w:rPr>
                      <w:t>Cano</w:t>
                    </w:r>
                    <w:r>
                      <w:rPr>
                        <w:rFonts w:ascii="Arial"/>
                        <w:i/>
                        <w:color w:val="96174A"/>
                        <w:spacing w:val="-56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Diputado</w:t>
                    </w:r>
                    <w:r>
                      <w:rPr>
                        <w:rFonts w:ascii="Arial"/>
                        <w:i/>
                        <w:color w:val="96174A"/>
                        <w:spacing w:val="1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Enrique</w:t>
                    </w:r>
                    <w:r>
                      <w:rPr>
                        <w:rFonts w:ascii="Arial"/>
                        <w:i/>
                        <w:color w:val="96174A"/>
                        <w:spacing w:val="-2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Vargas</w:t>
                    </w:r>
                    <w:r>
                      <w:rPr>
                        <w:rFonts w:ascii="Arial"/>
                        <w:i/>
                        <w:color w:val="96174A"/>
                        <w:spacing w:val="4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del</w:t>
                    </w:r>
                    <w:r>
                      <w:rPr>
                        <w:rFonts w:ascii="Arial"/>
                        <w:i/>
                        <w:color w:val="96174A"/>
                        <w:spacing w:val="-2"/>
                        <w:w w:val="90"/>
                        <w:sz w:val="2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96174A"/>
                        <w:w w:val="90"/>
                        <w:sz w:val="25"/>
                      </w:rPr>
                      <w:t>Villar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25888" behindDoc="1" locked="0" layoutInCell="1" allowOverlap="1" wp14:anchorId="29B035FA" wp14:editId="70A87470">
              <wp:simplePos x="0" y="0"/>
              <wp:positionH relativeFrom="page">
                <wp:posOffset>6103620</wp:posOffset>
              </wp:positionH>
              <wp:positionV relativeFrom="page">
                <wp:posOffset>9592945</wp:posOffset>
              </wp:positionV>
              <wp:extent cx="62865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7E5CCE" w14:textId="77777777" w:rsidR="0047013C" w:rsidRDefault="00E669AA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Página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</w:rPr>
                            <w:t>|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B035FA" id="Text Box 1" o:spid="_x0000_s1028" type="#_x0000_t202" style="position:absolute;margin-left:480.6pt;margin-top:755.35pt;width:49.5pt;height:13.05pt;z-index:-1579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" filled="f" stroked="f">
              <v:textbox inset="0,0,0,0">
                <w:txbxContent>
                  <w:p w14:paraId="427E5CCE" w14:textId="77777777" w:rsidR="0047013C" w:rsidRDefault="00E669AA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Página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 w:hAnsi="Calibri"/>
                      </w:rPr>
                      <w:t>|</w:t>
                    </w:r>
                    <w:r>
                      <w:rPr>
                        <w:rFonts w:ascii="Calibri" w:hAnsi="Calibri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33083" w14:textId="77777777" w:rsidR="009C4CE3" w:rsidRDefault="009C4CE3">
      <w:r>
        <w:separator/>
      </w:r>
    </w:p>
  </w:footnote>
  <w:footnote w:type="continuationSeparator" w:id="0">
    <w:p w14:paraId="06148DCE" w14:textId="77777777" w:rsidR="009C4CE3" w:rsidRDefault="009C4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6922E" w14:textId="14C57AE3" w:rsidR="0047013C" w:rsidRDefault="00E669AA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22816" behindDoc="1" locked="0" layoutInCell="1" allowOverlap="1" wp14:anchorId="1B942D35" wp14:editId="1E97145C">
          <wp:simplePos x="0" y="0"/>
          <wp:positionH relativeFrom="page">
            <wp:posOffset>2823555</wp:posOffset>
          </wp:positionH>
          <wp:positionV relativeFrom="page">
            <wp:posOffset>247650</wp:posOffset>
          </wp:positionV>
          <wp:extent cx="2119284" cy="6985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119284" cy="698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23328" behindDoc="1" locked="0" layoutInCell="1" allowOverlap="1" wp14:anchorId="24F4D98D" wp14:editId="6CEE8086">
              <wp:simplePos x="0" y="0"/>
              <wp:positionH relativeFrom="page">
                <wp:posOffset>1511935</wp:posOffset>
              </wp:positionH>
              <wp:positionV relativeFrom="page">
                <wp:posOffset>814070</wp:posOffset>
              </wp:positionV>
              <wp:extent cx="4746625" cy="424815"/>
              <wp:effectExtent l="0" t="0" r="0" b="0"/>
              <wp:wrapNone/>
              <wp:docPr id="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662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13788E" w14:textId="77777777" w:rsidR="0047013C" w:rsidRDefault="00E669AA">
                          <w:pPr>
                            <w:spacing w:before="13" w:line="264" w:lineRule="auto"/>
                            <w:ind w:left="3573" w:right="2406" w:hanging="514"/>
                            <w:rPr>
                              <w:rFonts w:ascii="Times New Roman" w:hAnsi="Times New Roman"/>
                              <w:b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4"/>
                            </w:rPr>
                            <w:t>Grupo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7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4"/>
                            </w:rPr>
                            <w:t>Parlamentario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4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4"/>
                            </w:rPr>
                            <w:t>Partido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3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4"/>
                            </w:rPr>
                            <w:t>Acción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4"/>
                            </w:rPr>
                            <w:t>Nacional</w:t>
                          </w:r>
                        </w:p>
                        <w:p w14:paraId="4E04DD64" w14:textId="77777777" w:rsidR="0047013C" w:rsidRDefault="00E669AA">
                          <w:pPr>
                            <w:spacing w:before="98"/>
                            <w:ind w:left="20"/>
                            <w:rPr>
                              <w:rFonts w:ascii="Times New Roman" w:hAnsi="Times New Roman"/>
                              <w:b/>
                              <w:sz w:val="16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“2023.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Año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Septuagésimo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Aniversario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Reconocimiento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del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Derecho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al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Voto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Mujeres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b/>
                              <w:color w:val="96174A"/>
                              <w:sz w:val="16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4D98D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19.05pt;margin-top:64.1pt;width:373.75pt;height:33.45pt;z-index:-1579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" filled="f" stroked="f">
              <v:textbox inset="0,0,0,0">
                <w:txbxContent>
                  <w:p w14:paraId="6813788E" w14:textId="77777777" w:rsidR="0047013C" w:rsidRDefault="00E669AA">
                    <w:pPr>
                      <w:spacing w:before="13" w:line="264" w:lineRule="auto"/>
                      <w:ind w:left="3573" w:right="2406" w:hanging="514"/>
                      <w:rPr>
                        <w:rFonts w:ascii="Times New Roman" w:hAnsi="Times New Roman"/>
                        <w:b/>
                        <w:sz w:val="14"/>
                      </w:rPr>
                    </w:pPr>
                    <w:r>
                      <w:rPr>
                        <w:rFonts w:ascii="Times New Roman" w:hAnsi="Times New Roman"/>
                        <w:b/>
                        <w:color w:val="96174A"/>
                        <w:sz w:val="14"/>
                      </w:rPr>
                      <w:t>Grupo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4"/>
                      </w:rPr>
                      <w:t>Parlamentario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4"/>
                      </w:rPr>
                      <w:t>del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4"/>
                      </w:rPr>
                      <w:t>Partido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32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4"/>
                      </w:rPr>
                      <w:t>Acción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4"/>
                      </w:rPr>
                      <w:t>Nacional</w:t>
                    </w:r>
                  </w:p>
                  <w:p w14:paraId="4E04DD64" w14:textId="77777777" w:rsidR="0047013C" w:rsidRDefault="00E669AA">
                    <w:pPr>
                      <w:spacing w:before="98"/>
                      <w:ind w:left="20"/>
                      <w:rPr>
                        <w:rFonts w:ascii="Times New Roman" w:hAnsi="Times New Roman"/>
                        <w:b/>
                        <w:sz w:val="16"/>
                      </w:rPr>
                    </w:pP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“2023.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Año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Septuagésimo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Aniversario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Reconocimiento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del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Derecho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al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Voto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de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la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Mujeres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en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b/>
                        <w:color w:val="96174A"/>
                        <w:sz w:val="16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13C"/>
    <w:rsid w:val="0047013C"/>
    <w:rsid w:val="004C24C9"/>
    <w:rsid w:val="009C4CE3"/>
    <w:rsid w:val="00D3155B"/>
    <w:rsid w:val="00E6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B38EF"/>
  <w15:docId w15:val="{AF70FA43-F65E-438D-BC77-01627BB3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539" w:right="1368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35"/>
      <w:ind w:left="20"/>
    </w:pPr>
    <w:rPr>
      <w:rFonts w:ascii="Arial" w:eastAsia="Arial" w:hAnsi="Arial" w:cs="Arial"/>
      <w:i/>
      <w:iCs/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20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1024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 paulova iturbe elguea</dc:creator>
  <cp:lastModifiedBy>PRODESK HP</cp:lastModifiedBy>
  <cp:revision>2</cp:revision>
  <dcterms:created xsi:type="dcterms:W3CDTF">2023-04-26T20:53:00Z</dcterms:created>
  <dcterms:modified xsi:type="dcterms:W3CDTF">2023-04-26T20:53:00Z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2023-04-25T00:00:00Z</vt:filetime>
  </property>
</Properties>
</file>