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05B" w:rsidRPr="000B3549" w:rsidRDefault="005F039B" w:rsidP="00E61D35">
      <w:pPr>
        <w:pStyle w:val="CuerpoA"/>
        <w:spacing w:after="0" w:line="360" w:lineRule="auto"/>
        <w:jc w:val="right"/>
        <w:rPr>
          <w:rStyle w:val="Ninguno"/>
          <w:rFonts w:ascii="Arial" w:eastAsia="Arial" w:hAnsi="Arial" w:cs="Arial"/>
          <w:sz w:val="24"/>
          <w:szCs w:val="24"/>
          <w:shd w:val="clear" w:color="auto" w:fill="FFFFFF"/>
        </w:rPr>
      </w:pPr>
      <w:r w:rsidRPr="000B3549">
        <w:rPr>
          <w:rStyle w:val="Ninguno"/>
          <w:rFonts w:ascii="Arial" w:hAnsi="Arial" w:cs="Arial"/>
          <w:sz w:val="24"/>
          <w:szCs w:val="24"/>
          <w:shd w:val="clear" w:color="auto" w:fill="FFFFFF"/>
        </w:rPr>
        <w:t xml:space="preserve">Toluca de Lerdo, Estado de México a </w:t>
      </w:r>
      <w:r w:rsidR="004D2AAA">
        <w:rPr>
          <w:rStyle w:val="Ninguno"/>
          <w:rFonts w:ascii="Arial" w:hAnsi="Arial" w:cs="Arial"/>
          <w:sz w:val="24"/>
          <w:szCs w:val="24"/>
          <w:shd w:val="clear" w:color="auto" w:fill="FFFFFF"/>
        </w:rPr>
        <w:t>22</w:t>
      </w:r>
      <w:r w:rsidRPr="000B3549">
        <w:rPr>
          <w:rStyle w:val="Ninguno"/>
          <w:rFonts w:ascii="Arial" w:hAnsi="Arial" w:cs="Arial"/>
          <w:sz w:val="24"/>
          <w:szCs w:val="24"/>
          <w:shd w:val="clear" w:color="auto" w:fill="FFFFFF"/>
        </w:rPr>
        <w:t xml:space="preserve"> de marzo de 2022</w:t>
      </w:r>
    </w:p>
    <w:p w:rsidR="000E305B" w:rsidRPr="000B3549" w:rsidRDefault="000E305B" w:rsidP="00E61D35">
      <w:pPr>
        <w:pStyle w:val="CuerpoA"/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E305B" w:rsidRPr="000B3549" w:rsidRDefault="005F039B" w:rsidP="00A406A1">
      <w:pPr>
        <w:pStyle w:val="Sinespaciad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  <w:shd w:val="clear" w:color="auto" w:fill="FFFFFF"/>
        </w:rPr>
      </w:pPr>
      <w:r w:rsidRPr="000B3549">
        <w:rPr>
          <w:rStyle w:val="Ninguno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DIPUTADA </w:t>
      </w:r>
      <w:r w:rsidRPr="000B3549">
        <w:rPr>
          <w:rStyle w:val="Ninguno"/>
          <w:rFonts w:ascii="Arial" w:hAnsi="Arial" w:cs="Arial"/>
          <w:b/>
          <w:bCs/>
          <w:caps/>
          <w:sz w:val="24"/>
          <w:szCs w:val="24"/>
          <w:shd w:val="clear" w:color="auto" w:fill="FFFFFF"/>
        </w:rPr>
        <w:t>Mónica Angélica Álvarez Nemer</w:t>
      </w:r>
    </w:p>
    <w:p w:rsidR="000219E2" w:rsidRPr="000B3549" w:rsidRDefault="005F039B" w:rsidP="000219E2">
      <w:pPr>
        <w:pStyle w:val="Sinespaciado"/>
        <w:spacing w:line="360" w:lineRule="auto"/>
        <w:rPr>
          <w:rStyle w:val="Ninguno"/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B3549">
        <w:rPr>
          <w:rStyle w:val="Ninguno"/>
          <w:rFonts w:ascii="Arial" w:hAnsi="Arial" w:cs="Arial"/>
          <w:b/>
          <w:bCs/>
          <w:sz w:val="24"/>
          <w:szCs w:val="24"/>
          <w:shd w:val="clear" w:color="auto" w:fill="FFFFFF"/>
        </w:rPr>
        <w:t>PRESIDENTA DE LA DIRECTIVA DE</w:t>
      </w:r>
      <w:r w:rsidR="000219E2" w:rsidRPr="000B3549">
        <w:rPr>
          <w:rStyle w:val="Ninguno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0B3549">
        <w:rPr>
          <w:rStyle w:val="Ninguno"/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LA LXI LEGISLATURA </w:t>
      </w:r>
    </w:p>
    <w:p w:rsidR="000E305B" w:rsidRPr="000B3549" w:rsidRDefault="005F039B" w:rsidP="000219E2">
      <w:pPr>
        <w:pStyle w:val="Sinespaciad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 w:rsidRPr="000B3549">
        <w:rPr>
          <w:rStyle w:val="Ninguno"/>
          <w:rFonts w:ascii="Arial" w:hAnsi="Arial" w:cs="Arial"/>
          <w:b/>
          <w:bCs/>
          <w:sz w:val="24"/>
          <w:szCs w:val="24"/>
        </w:rPr>
        <w:t>DEL ESTADO LIBRE Y SOBERANO DE MEXICO</w:t>
      </w:r>
      <w:r w:rsidR="000219E2" w:rsidRPr="000B3549">
        <w:rPr>
          <w:rStyle w:val="Ninguno"/>
          <w:rFonts w:ascii="Arial" w:hAnsi="Arial" w:cs="Arial"/>
          <w:b/>
          <w:bCs/>
          <w:sz w:val="24"/>
          <w:szCs w:val="24"/>
        </w:rPr>
        <w:t>.</w:t>
      </w:r>
    </w:p>
    <w:p w:rsidR="000E305B" w:rsidRPr="000B3549" w:rsidRDefault="005F039B">
      <w:pPr>
        <w:pStyle w:val="Sinespaciad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  <w:shd w:val="clear" w:color="auto" w:fill="FFFFFF"/>
        </w:rPr>
      </w:pPr>
      <w:r w:rsidRPr="000B3549">
        <w:rPr>
          <w:rStyle w:val="Ninguno"/>
          <w:rFonts w:ascii="Arial" w:hAnsi="Arial" w:cs="Arial"/>
          <w:b/>
          <w:bCs/>
          <w:sz w:val="24"/>
          <w:szCs w:val="24"/>
          <w:shd w:val="clear" w:color="auto" w:fill="FFFFFF"/>
        </w:rPr>
        <w:t>P R E S E N T E</w:t>
      </w:r>
    </w:p>
    <w:p w:rsidR="000E305B" w:rsidRPr="000B3549" w:rsidRDefault="000E305B" w:rsidP="005315E5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0E305B" w:rsidRPr="002A7764" w:rsidRDefault="005F039B" w:rsidP="00E61D35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0B3549">
        <w:rPr>
          <w:rStyle w:val="Ninguno"/>
          <w:rFonts w:ascii="Arial" w:hAnsi="Arial" w:cs="Arial"/>
          <w:b/>
          <w:sz w:val="24"/>
          <w:szCs w:val="24"/>
        </w:rPr>
        <w:t>Diputado Dionicio Jorge García Sánchez</w:t>
      </w:r>
      <w:r w:rsidRPr="000B3549">
        <w:rPr>
          <w:rStyle w:val="Ninguno"/>
          <w:rFonts w:ascii="Arial" w:hAnsi="Arial" w:cs="Arial"/>
          <w:sz w:val="24"/>
          <w:szCs w:val="24"/>
        </w:rPr>
        <w:t>, integrante del Grupo Parlamentario de Morena de la LXI Legislatura del Estado Libre y Soberano de M</w:t>
      </w:r>
      <w:r w:rsidRPr="000B3549">
        <w:rPr>
          <w:rStyle w:val="Ninguno"/>
          <w:rFonts w:ascii="Arial" w:hAnsi="Arial" w:cs="Arial"/>
          <w:sz w:val="24"/>
          <w:szCs w:val="24"/>
          <w:lang w:val="fr-FR"/>
        </w:rPr>
        <w:t>é</w:t>
      </w:r>
      <w:r w:rsidRPr="000B3549">
        <w:rPr>
          <w:rStyle w:val="Ninguno"/>
          <w:rFonts w:ascii="Arial" w:hAnsi="Arial" w:cs="Arial"/>
          <w:sz w:val="24"/>
          <w:szCs w:val="24"/>
        </w:rPr>
        <w:t xml:space="preserve">xico, en ejercicio de las facultades que me confieren los artículos 57 y 61 fracción I de la Constitución Política del Estado Libre y Soberano de México; 38 fracción IV y 83 de la Ley Orgánica del Poder Legislativo del Estado Libre y Soberano de México; así como 72 fracciones III y VI y 74 del Reglamento del Poder Legislativo del Estado Libre y Soberano de México, someto a la consideración de esta Honorable Asamblea, un </w:t>
      </w:r>
      <w:r w:rsidR="00A653BD" w:rsidRPr="000B3549">
        <w:rPr>
          <w:rStyle w:val="Ninguno"/>
          <w:rFonts w:ascii="Arial" w:hAnsi="Arial" w:cs="Arial"/>
          <w:b/>
          <w:sz w:val="24"/>
          <w:szCs w:val="24"/>
        </w:rPr>
        <w:t xml:space="preserve">Punto </w:t>
      </w:r>
      <w:r w:rsidRPr="000B3549">
        <w:rPr>
          <w:rStyle w:val="Ninguno"/>
          <w:rFonts w:ascii="Arial" w:hAnsi="Arial" w:cs="Arial"/>
          <w:b/>
          <w:sz w:val="24"/>
          <w:szCs w:val="24"/>
        </w:rPr>
        <w:t xml:space="preserve">de </w:t>
      </w:r>
      <w:r w:rsidR="00A653BD" w:rsidRPr="000B3549">
        <w:rPr>
          <w:rStyle w:val="Ninguno"/>
          <w:rFonts w:ascii="Arial" w:hAnsi="Arial" w:cs="Arial"/>
          <w:b/>
          <w:sz w:val="24"/>
          <w:szCs w:val="24"/>
        </w:rPr>
        <w:t xml:space="preserve">Acuerdo </w:t>
      </w:r>
      <w:r w:rsidRPr="000B3549">
        <w:rPr>
          <w:rStyle w:val="Ninguno"/>
          <w:rFonts w:ascii="Arial" w:hAnsi="Arial" w:cs="Arial"/>
          <w:b/>
          <w:sz w:val="24"/>
          <w:szCs w:val="24"/>
        </w:rPr>
        <w:t xml:space="preserve">de </w:t>
      </w:r>
      <w:r w:rsidR="00A653BD" w:rsidRPr="000B3549">
        <w:rPr>
          <w:rStyle w:val="Ninguno"/>
          <w:rFonts w:ascii="Arial" w:hAnsi="Arial" w:cs="Arial"/>
          <w:b/>
          <w:sz w:val="24"/>
          <w:szCs w:val="24"/>
        </w:rPr>
        <w:t xml:space="preserve">Urgente </w:t>
      </w:r>
      <w:r w:rsidRPr="000B3549">
        <w:rPr>
          <w:rStyle w:val="Ninguno"/>
          <w:rFonts w:ascii="Arial" w:hAnsi="Arial" w:cs="Arial"/>
          <w:b/>
          <w:sz w:val="24"/>
          <w:szCs w:val="24"/>
        </w:rPr>
        <w:t xml:space="preserve">y </w:t>
      </w:r>
      <w:r w:rsidR="00A653BD" w:rsidRPr="000B3549">
        <w:rPr>
          <w:rStyle w:val="Ninguno"/>
          <w:rFonts w:ascii="Arial" w:hAnsi="Arial" w:cs="Arial"/>
          <w:b/>
          <w:sz w:val="24"/>
          <w:szCs w:val="24"/>
        </w:rPr>
        <w:t xml:space="preserve">Obvia Resolución </w:t>
      </w:r>
      <w:r w:rsidRPr="000B3549">
        <w:rPr>
          <w:rStyle w:val="Ninguno"/>
          <w:rFonts w:ascii="Arial" w:hAnsi="Arial" w:cs="Arial"/>
          <w:b/>
          <w:sz w:val="24"/>
          <w:szCs w:val="24"/>
        </w:rPr>
        <w:t>por el que se EXHORTA,</w:t>
      </w:r>
      <w:r w:rsidRPr="000B3549">
        <w:rPr>
          <w:rStyle w:val="Ninguno"/>
          <w:rFonts w:ascii="Arial" w:hAnsi="Arial" w:cs="Arial"/>
          <w:sz w:val="24"/>
          <w:szCs w:val="24"/>
        </w:rPr>
        <w:t xml:space="preserve"> </w:t>
      </w:r>
      <w:r w:rsidR="008D1DDF" w:rsidRPr="000B3549">
        <w:rPr>
          <w:rStyle w:val="Ninguno"/>
          <w:rFonts w:ascii="Arial" w:hAnsi="Arial" w:cs="Arial"/>
          <w:sz w:val="24"/>
          <w:szCs w:val="24"/>
        </w:rPr>
        <w:t>a</w:t>
      </w:r>
      <w:r w:rsidR="00C87665" w:rsidRPr="000B3549">
        <w:rPr>
          <w:rStyle w:val="Ninguno"/>
          <w:rFonts w:ascii="Arial" w:hAnsi="Arial" w:cs="Arial"/>
          <w:sz w:val="24"/>
          <w:szCs w:val="24"/>
        </w:rPr>
        <w:t>l</w:t>
      </w:r>
      <w:r w:rsidR="004F28DC">
        <w:rPr>
          <w:rStyle w:val="Ninguno"/>
          <w:rFonts w:ascii="Arial" w:hAnsi="Arial" w:cs="Arial"/>
          <w:sz w:val="24"/>
          <w:szCs w:val="24"/>
        </w:rPr>
        <w:t xml:space="preserve"> </w:t>
      </w:r>
      <w:r w:rsidR="00FD4EA2" w:rsidRPr="000B3549">
        <w:rPr>
          <w:rStyle w:val="Ninguno"/>
          <w:rFonts w:ascii="Arial" w:hAnsi="Arial" w:cs="Arial"/>
          <w:sz w:val="24"/>
          <w:szCs w:val="24"/>
        </w:rPr>
        <w:t xml:space="preserve">Titular </w:t>
      </w:r>
      <w:r w:rsidR="00C87665" w:rsidRPr="000B3549">
        <w:rPr>
          <w:rStyle w:val="Ninguno"/>
          <w:rFonts w:ascii="Arial" w:hAnsi="Arial" w:cs="Arial"/>
          <w:sz w:val="24"/>
          <w:szCs w:val="24"/>
        </w:rPr>
        <w:t>de</w:t>
      </w:r>
      <w:r w:rsidRPr="000B3549">
        <w:rPr>
          <w:rStyle w:val="Ninguno"/>
          <w:rFonts w:ascii="Arial" w:hAnsi="Arial" w:cs="Arial"/>
          <w:sz w:val="24"/>
          <w:szCs w:val="24"/>
        </w:rPr>
        <w:t xml:space="preserve"> la Dirección de Seguridad Pública y Tránsito</w:t>
      </w:r>
      <w:r w:rsidR="00FA05CF" w:rsidRPr="000B3549">
        <w:rPr>
          <w:rStyle w:val="Ninguno"/>
          <w:rFonts w:ascii="Arial" w:hAnsi="Arial" w:cs="Arial"/>
          <w:sz w:val="24"/>
          <w:szCs w:val="24"/>
        </w:rPr>
        <w:t xml:space="preserve"> del Municipio</w:t>
      </w:r>
      <w:r w:rsidR="008D1DDF" w:rsidRPr="000B3549">
        <w:rPr>
          <w:rStyle w:val="Ninguno"/>
          <w:rFonts w:ascii="Arial" w:hAnsi="Arial" w:cs="Arial"/>
          <w:sz w:val="24"/>
          <w:szCs w:val="24"/>
        </w:rPr>
        <w:t xml:space="preserve"> de </w:t>
      </w:r>
      <w:r w:rsidR="008D1DDF" w:rsidRPr="000B3549">
        <w:rPr>
          <w:rStyle w:val="Ninguno"/>
          <w:rFonts w:ascii="Arial" w:hAnsi="Arial" w:cs="Arial"/>
          <w:b/>
          <w:sz w:val="24"/>
          <w:szCs w:val="24"/>
        </w:rPr>
        <w:t>Cuautitlán</w:t>
      </w:r>
      <w:r w:rsidR="008D1DDF" w:rsidRPr="000B3549">
        <w:rPr>
          <w:rStyle w:val="Ninguno"/>
          <w:rFonts w:ascii="Arial" w:hAnsi="Arial" w:cs="Arial"/>
          <w:b/>
          <w:sz w:val="24"/>
          <w:szCs w:val="24"/>
          <w:lang w:val="pt-PT"/>
        </w:rPr>
        <w:t>, Estado de M</w:t>
      </w:r>
      <w:r w:rsidR="008D1DDF" w:rsidRPr="000B3549">
        <w:rPr>
          <w:rStyle w:val="Ninguno"/>
          <w:rFonts w:ascii="Arial" w:hAnsi="Arial" w:cs="Arial"/>
          <w:b/>
          <w:sz w:val="24"/>
          <w:szCs w:val="24"/>
          <w:lang w:val="fr-FR"/>
        </w:rPr>
        <w:t>é</w:t>
      </w:r>
      <w:r w:rsidR="008D1DDF" w:rsidRPr="000B3549">
        <w:rPr>
          <w:rStyle w:val="Ninguno"/>
          <w:rFonts w:ascii="Arial" w:hAnsi="Arial" w:cs="Arial"/>
          <w:b/>
          <w:sz w:val="24"/>
          <w:szCs w:val="24"/>
        </w:rPr>
        <w:t>xico</w:t>
      </w:r>
      <w:r w:rsidR="00FA05CF" w:rsidRPr="000B3549">
        <w:rPr>
          <w:rStyle w:val="Ninguno"/>
          <w:rFonts w:ascii="Arial" w:hAnsi="Arial" w:cs="Arial"/>
          <w:b/>
          <w:sz w:val="24"/>
          <w:szCs w:val="24"/>
        </w:rPr>
        <w:t>, para</w:t>
      </w:r>
      <w:r w:rsidR="00FA05CF" w:rsidRPr="000B3549">
        <w:rPr>
          <w:rStyle w:val="Ninguno"/>
          <w:rFonts w:ascii="Arial" w:hAnsi="Arial" w:cs="Arial"/>
          <w:sz w:val="24"/>
          <w:szCs w:val="24"/>
        </w:rPr>
        <w:t xml:space="preserve"> </w:t>
      </w:r>
      <w:r w:rsidR="00C87665" w:rsidRPr="000B3549">
        <w:rPr>
          <w:rStyle w:val="Ninguno"/>
          <w:rFonts w:ascii="Arial" w:hAnsi="Arial" w:cs="Arial"/>
          <w:sz w:val="24"/>
          <w:szCs w:val="24"/>
        </w:rPr>
        <w:t>que en el ámbito de sus atribuciones</w:t>
      </w:r>
      <w:r w:rsidR="00982ED9" w:rsidRPr="000B3549">
        <w:rPr>
          <w:rStyle w:val="Ninguno"/>
          <w:rFonts w:ascii="Arial" w:hAnsi="Arial" w:cs="Arial"/>
          <w:sz w:val="24"/>
          <w:szCs w:val="24"/>
        </w:rPr>
        <w:t xml:space="preserve"> supervis</w:t>
      </w:r>
      <w:r w:rsidR="00C87665" w:rsidRPr="000B3549">
        <w:rPr>
          <w:rStyle w:val="Ninguno"/>
          <w:rFonts w:ascii="Arial" w:hAnsi="Arial" w:cs="Arial"/>
          <w:sz w:val="24"/>
          <w:szCs w:val="24"/>
        </w:rPr>
        <w:t>e que</w:t>
      </w:r>
      <w:r w:rsidR="00982ED9" w:rsidRPr="000B3549">
        <w:rPr>
          <w:rStyle w:val="Ninguno"/>
          <w:rFonts w:ascii="Arial" w:hAnsi="Arial" w:cs="Arial"/>
          <w:sz w:val="24"/>
          <w:szCs w:val="24"/>
        </w:rPr>
        <w:t xml:space="preserve"> los depósitos </w:t>
      </w:r>
      <w:r w:rsidR="00462D8D" w:rsidRPr="000B3549">
        <w:rPr>
          <w:rStyle w:val="Ninguno"/>
          <w:rFonts w:ascii="Arial" w:hAnsi="Arial" w:cs="Arial"/>
          <w:sz w:val="24"/>
          <w:szCs w:val="24"/>
        </w:rPr>
        <w:t>vehiculares</w:t>
      </w:r>
      <w:r w:rsidR="00982ED9" w:rsidRPr="000B3549">
        <w:rPr>
          <w:rStyle w:val="Ninguno"/>
          <w:rFonts w:ascii="Arial" w:hAnsi="Arial" w:cs="Arial"/>
          <w:sz w:val="24"/>
          <w:szCs w:val="24"/>
        </w:rPr>
        <w:t xml:space="preserve"> </w:t>
      </w:r>
      <w:r w:rsidR="00C87665" w:rsidRPr="000B3549">
        <w:rPr>
          <w:rStyle w:val="Ninguno"/>
          <w:rFonts w:ascii="Arial" w:hAnsi="Arial" w:cs="Arial"/>
          <w:sz w:val="24"/>
          <w:szCs w:val="24"/>
        </w:rPr>
        <w:t>a su cargo</w:t>
      </w:r>
      <w:r w:rsidR="00852007" w:rsidRPr="000B3549">
        <w:rPr>
          <w:rStyle w:val="Ninguno"/>
          <w:rFonts w:ascii="Arial" w:hAnsi="Arial" w:cs="Arial"/>
          <w:sz w:val="24"/>
          <w:szCs w:val="24"/>
        </w:rPr>
        <w:t>,</w:t>
      </w:r>
      <w:r w:rsidR="00C87665" w:rsidRPr="000B3549">
        <w:rPr>
          <w:rStyle w:val="Ninguno"/>
          <w:rFonts w:ascii="Arial" w:hAnsi="Arial" w:cs="Arial"/>
          <w:sz w:val="24"/>
          <w:szCs w:val="24"/>
        </w:rPr>
        <w:t xml:space="preserve"> </w:t>
      </w:r>
      <w:r w:rsidR="00982ED9" w:rsidRPr="000B3549">
        <w:rPr>
          <w:rStyle w:val="Ninguno"/>
          <w:rFonts w:ascii="Arial" w:hAnsi="Arial" w:cs="Arial"/>
          <w:sz w:val="24"/>
          <w:szCs w:val="24"/>
        </w:rPr>
        <w:t xml:space="preserve">se apeguen a la </w:t>
      </w:r>
      <w:r w:rsidR="00FB45BC" w:rsidRPr="000B3549">
        <w:rPr>
          <w:rStyle w:val="Ninguno"/>
          <w:rFonts w:ascii="Arial" w:hAnsi="Arial" w:cs="Arial"/>
          <w:sz w:val="24"/>
          <w:szCs w:val="24"/>
        </w:rPr>
        <w:t>normatividad</w:t>
      </w:r>
      <w:r w:rsidR="00982ED9" w:rsidRPr="000B3549">
        <w:rPr>
          <w:rStyle w:val="Ninguno"/>
          <w:rFonts w:ascii="Arial" w:hAnsi="Arial" w:cs="Arial"/>
          <w:sz w:val="24"/>
          <w:szCs w:val="24"/>
        </w:rPr>
        <w:t xml:space="preserve"> </w:t>
      </w:r>
      <w:r w:rsidR="00462D8D" w:rsidRPr="000B3549">
        <w:rPr>
          <w:rStyle w:val="Ninguno"/>
          <w:rFonts w:ascii="Arial" w:hAnsi="Arial" w:cs="Arial"/>
          <w:sz w:val="24"/>
          <w:szCs w:val="24"/>
        </w:rPr>
        <w:t>y</w:t>
      </w:r>
      <w:r w:rsidR="00FA05CF" w:rsidRPr="000B3549">
        <w:rPr>
          <w:rStyle w:val="Ninguno"/>
          <w:rFonts w:ascii="Arial" w:hAnsi="Arial" w:cs="Arial"/>
          <w:sz w:val="24"/>
          <w:szCs w:val="24"/>
        </w:rPr>
        <w:t xml:space="preserve"> garanticen</w:t>
      </w:r>
      <w:r w:rsidR="00462D8D" w:rsidRPr="000B3549">
        <w:rPr>
          <w:rStyle w:val="Ninguno"/>
          <w:rFonts w:ascii="Arial" w:hAnsi="Arial" w:cs="Arial"/>
          <w:sz w:val="24"/>
          <w:szCs w:val="24"/>
        </w:rPr>
        <w:t xml:space="preserve"> el actuar de su personal </w:t>
      </w:r>
      <w:r w:rsidR="00FD4EA2" w:rsidRPr="000B3549">
        <w:rPr>
          <w:rStyle w:val="Ninguno"/>
          <w:rFonts w:ascii="Arial" w:hAnsi="Arial" w:cs="Arial"/>
          <w:sz w:val="24"/>
          <w:szCs w:val="24"/>
        </w:rPr>
        <w:t xml:space="preserve">con estricto </w:t>
      </w:r>
      <w:r w:rsidR="00C87665" w:rsidRPr="000B3549">
        <w:rPr>
          <w:rStyle w:val="Ninguno"/>
          <w:rFonts w:ascii="Arial" w:hAnsi="Arial" w:cs="Arial"/>
          <w:sz w:val="24"/>
          <w:szCs w:val="24"/>
        </w:rPr>
        <w:t>respeto a</w:t>
      </w:r>
      <w:r w:rsidR="00FA05CF" w:rsidRPr="000B3549">
        <w:rPr>
          <w:rStyle w:val="Ninguno"/>
          <w:rFonts w:ascii="Arial" w:hAnsi="Arial" w:cs="Arial"/>
          <w:sz w:val="24"/>
          <w:szCs w:val="24"/>
        </w:rPr>
        <w:t xml:space="preserve"> </w:t>
      </w:r>
      <w:r w:rsidR="00892BF2" w:rsidRPr="000B3549">
        <w:rPr>
          <w:rStyle w:val="Ninguno"/>
          <w:rFonts w:ascii="Arial" w:hAnsi="Arial" w:cs="Arial"/>
          <w:sz w:val="24"/>
          <w:szCs w:val="24"/>
        </w:rPr>
        <w:t>los derechos humanos de</w:t>
      </w:r>
      <w:r w:rsidR="00605B78" w:rsidRPr="000B3549">
        <w:rPr>
          <w:rStyle w:val="Ninguno"/>
          <w:rFonts w:ascii="Arial" w:hAnsi="Arial" w:cs="Arial"/>
          <w:sz w:val="24"/>
          <w:szCs w:val="24"/>
        </w:rPr>
        <w:t xml:space="preserve"> las y</w:t>
      </w:r>
      <w:r w:rsidR="00892BF2" w:rsidRPr="000B3549">
        <w:rPr>
          <w:rStyle w:val="Ninguno"/>
          <w:rFonts w:ascii="Arial" w:hAnsi="Arial" w:cs="Arial"/>
          <w:sz w:val="24"/>
          <w:szCs w:val="24"/>
        </w:rPr>
        <w:t xml:space="preserve"> </w:t>
      </w:r>
      <w:r w:rsidR="00C87665" w:rsidRPr="000B3549">
        <w:rPr>
          <w:rStyle w:val="Ninguno"/>
          <w:rFonts w:ascii="Arial" w:hAnsi="Arial" w:cs="Arial"/>
          <w:sz w:val="24"/>
          <w:szCs w:val="24"/>
        </w:rPr>
        <w:t>los usuarios.</w:t>
      </w:r>
    </w:p>
    <w:p w:rsidR="000E305B" w:rsidRPr="000B3549" w:rsidRDefault="000E305B" w:rsidP="005315E5">
      <w:pPr>
        <w:pStyle w:val="CuerpoA"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0E305B" w:rsidRPr="000B3549" w:rsidRDefault="005F039B" w:rsidP="00E61D35">
      <w:pPr>
        <w:pStyle w:val="CuerpoA"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0B3549">
        <w:rPr>
          <w:rStyle w:val="Ninguno"/>
          <w:rFonts w:ascii="Arial" w:hAnsi="Arial" w:cs="Arial"/>
          <w:sz w:val="24"/>
          <w:szCs w:val="24"/>
        </w:rPr>
        <w:t>A efecto de que, si se considera procedente, por urgente y obvia resolución se apruebe en todos y cada uno de sus términos, en atención a la siguiente:</w:t>
      </w:r>
    </w:p>
    <w:p w:rsidR="000E305B" w:rsidRPr="000B3549" w:rsidRDefault="000E305B">
      <w:pPr>
        <w:pStyle w:val="CuerpoA"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0E305B" w:rsidRPr="000B3549" w:rsidRDefault="005F039B" w:rsidP="00E61D35">
      <w:pPr>
        <w:pStyle w:val="CuerpoA"/>
        <w:spacing w:after="0" w:line="360" w:lineRule="auto"/>
        <w:jc w:val="center"/>
        <w:rPr>
          <w:rStyle w:val="Ninguno"/>
          <w:rFonts w:ascii="Arial" w:hAnsi="Arial" w:cs="Arial"/>
          <w:b/>
          <w:bCs/>
          <w:sz w:val="24"/>
          <w:szCs w:val="24"/>
        </w:rPr>
      </w:pPr>
      <w:r w:rsidRPr="000B3549">
        <w:rPr>
          <w:rStyle w:val="Ninguno"/>
          <w:rFonts w:ascii="Arial" w:hAnsi="Arial" w:cs="Arial"/>
          <w:b/>
          <w:bCs/>
          <w:sz w:val="24"/>
          <w:szCs w:val="24"/>
        </w:rPr>
        <w:t>EXPOSICIÓN DE MOTIVOS</w:t>
      </w:r>
    </w:p>
    <w:p w:rsidR="00664D3B" w:rsidRPr="000B3549" w:rsidRDefault="00664D3B" w:rsidP="00E61D35">
      <w:pPr>
        <w:pStyle w:val="CuerpoA"/>
        <w:spacing w:after="0" w:line="360" w:lineRule="auto"/>
        <w:jc w:val="center"/>
        <w:rPr>
          <w:rStyle w:val="Ninguno"/>
          <w:rFonts w:ascii="Arial" w:hAnsi="Arial" w:cs="Arial"/>
          <w:sz w:val="24"/>
          <w:szCs w:val="24"/>
        </w:rPr>
      </w:pPr>
    </w:p>
    <w:p w:rsidR="009555EC" w:rsidRPr="000B3549" w:rsidRDefault="009555EC" w:rsidP="009555EC">
      <w:pPr>
        <w:pStyle w:val="Predeterminado"/>
        <w:suppressAutoHyphens/>
        <w:spacing w:before="0" w:line="360" w:lineRule="auto"/>
        <w:jc w:val="both"/>
        <w:rPr>
          <w:rFonts w:ascii="Arial" w:hAnsi="Arial" w:cs="Arial"/>
        </w:rPr>
      </w:pPr>
      <w:r w:rsidRPr="000B3549">
        <w:rPr>
          <w:rStyle w:val="Ninguno"/>
          <w:rFonts w:ascii="Arial" w:eastAsia="Arial" w:hAnsi="Arial" w:cs="Arial"/>
        </w:rPr>
        <w:t xml:space="preserve">Diversas son las razones por las que una persona puede ser infraccionada y llevada junto con su vehículo al depósito vehicular más cercano </w:t>
      </w:r>
      <w:r w:rsidRPr="002A7764">
        <w:rPr>
          <w:rStyle w:val="Ninguno"/>
          <w:rFonts w:ascii="Arial" w:hAnsi="Arial" w:cs="Arial"/>
        </w:rPr>
        <w:t>por infracciones de tránsito, tal y</w:t>
      </w:r>
      <w:r w:rsidRPr="000B3549">
        <w:rPr>
          <w:rStyle w:val="Ninguno"/>
          <w:rFonts w:ascii="Arial" w:eastAsia="Arial" w:hAnsi="Arial" w:cs="Arial"/>
        </w:rPr>
        <w:t xml:space="preserve"> como lo señala el a</w:t>
      </w:r>
      <w:r w:rsidRPr="002A7764">
        <w:rPr>
          <w:rStyle w:val="Ninguno"/>
          <w:rFonts w:ascii="Arial" w:hAnsi="Arial" w:cs="Arial"/>
        </w:rPr>
        <w:t>rtículo 8.20 del Código Administrativo del Estado de México</w:t>
      </w:r>
      <w:r w:rsidR="004A3E68" w:rsidRPr="002A7764">
        <w:rPr>
          <w:rStyle w:val="Ninguno"/>
          <w:rFonts w:ascii="Arial" w:hAnsi="Arial" w:cs="Arial"/>
        </w:rPr>
        <w:t xml:space="preserve"> y los respectivos reglamentos de </w:t>
      </w:r>
      <w:r w:rsidRPr="002A7764">
        <w:rPr>
          <w:rStyle w:val="Ninguno"/>
          <w:rFonts w:ascii="Arial" w:hAnsi="Arial" w:cs="Arial"/>
        </w:rPr>
        <w:t xml:space="preserve">Tránsito y de Tránsito Metropolitano del Estado de </w:t>
      </w:r>
      <w:r w:rsidRPr="002A7764">
        <w:rPr>
          <w:rStyle w:val="Ninguno"/>
          <w:rFonts w:ascii="Arial" w:hAnsi="Arial" w:cs="Arial"/>
        </w:rPr>
        <w:lastRenderedPageBreak/>
        <w:t>México,</w:t>
      </w:r>
      <w:r w:rsidR="004A3E68" w:rsidRPr="002A7764">
        <w:rPr>
          <w:rStyle w:val="Ninguno"/>
          <w:rFonts w:ascii="Arial" w:hAnsi="Arial" w:cs="Arial"/>
        </w:rPr>
        <w:t xml:space="preserve"> en donde se encuentran señaladas de forma clara y precisa </w:t>
      </w:r>
      <w:r w:rsidRPr="002A7764">
        <w:rPr>
          <w:rStyle w:val="Ninguno"/>
          <w:rFonts w:ascii="Arial" w:hAnsi="Arial" w:cs="Arial"/>
        </w:rPr>
        <w:t xml:space="preserve">las facultades y actuaciones de </w:t>
      </w:r>
      <w:r w:rsidR="004A3E68" w:rsidRPr="002A7764">
        <w:rPr>
          <w:rStyle w:val="Ninguno"/>
          <w:rFonts w:ascii="Arial" w:hAnsi="Arial" w:cs="Arial"/>
        </w:rPr>
        <w:t xml:space="preserve">las y </w:t>
      </w:r>
      <w:r w:rsidRPr="002A7764">
        <w:rPr>
          <w:rStyle w:val="Ninguno"/>
          <w:rFonts w:ascii="Arial" w:hAnsi="Arial" w:cs="Arial"/>
        </w:rPr>
        <w:t xml:space="preserve">los agentes de tránsito en todos los Municipios del Estado, </w:t>
      </w:r>
      <w:r w:rsidRPr="000B3549">
        <w:rPr>
          <w:rFonts w:ascii="Arial" w:hAnsi="Arial" w:cs="Arial"/>
        </w:rPr>
        <w:t xml:space="preserve">para detener y remitir al depósito más cercano aquellos vehículos cuyos conductores se hagan acreedores a dicha sanción, </w:t>
      </w:r>
      <w:r w:rsidR="004A3E68" w:rsidRPr="000B3549">
        <w:rPr>
          <w:rFonts w:ascii="Arial" w:hAnsi="Arial" w:cs="Arial"/>
        </w:rPr>
        <w:t xml:space="preserve">y </w:t>
      </w:r>
      <w:r w:rsidRPr="000B3549">
        <w:rPr>
          <w:rFonts w:ascii="Arial" w:hAnsi="Arial" w:cs="Arial"/>
        </w:rPr>
        <w:t xml:space="preserve">que además sientan las bases del actuar de éstos </w:t>
      </w:r>
      <w:r w:rsidR="00E8321A" w:rsidRPr="000B3549">
        <w:rPr>
          <w:rFonts w:ascii="Arial" w:hAnsi="Arial" w:cs="Arial"/>
        </w:rPr>
        <w:t>bajo</w:t>
      </w:r>
      <w:r w:rsidRPr="000B3549">
        <w:rPr>
          <w:rFonts w:ascii="Arial" w:hAnsi="Arial" w:cs="Arial"/>
        </w:rPr>
        <w:t xml:space="preserve"> los principios de </w:t>
      </w:r>
      <w:r w:rsidRPr="000B3549">
        <w:rPr>
          <w:rFonts w:ascii="Arial" w:hAnsi="Arial" w:cs="Arial"/>
          <w:b/>
        </w:rPr>
        <w:t>legalidad, objetividad, eficiencia, honradez y respeto a los derechos humanos</w:t>
      </w:r>
      <w:r w:rsidRPr="000B3549">
        <w:rPr>
          <w:rFonts w:ascii="Arial" w:hAnsi="Arial" w:cs="Arial"/>
        </w:rPr>
        <w:t>.</w:t>
      </w:r>
    </w:p>
    <w:p w:rsidR="009555EC" w:rsidRPr="002A7764" w:rsidRDefault="009555EC" w:rsidP="000219E2">
      <w:pPr>
        <w:pStyle w:val="CuerpoA"/>
        <w:spacing w:after="0" w:line="360" w:lineRule="auto"/>
        <w:jc w:val="center"/>
        <w:rPr>
          <w:rStyle w:val="Ninguno"/>
          <w:rFonts w:ascii="Arial" w:eastAsia="Arial" w:hAnsi="Arial" w:cs="Arial"/>
          <w:sz w:val="24"/>
          <w:szCs w:val="24"/>
        </w:rPr>
      </w:pPr>
    </w:p>
    <w:p w:rsidR="003D213B" w:rsidRPr="000B3549" w:rsidRDefault="00E8321A" w:rsidP="000219E2">
      <w:pPr>
        <w:pStyle w:val="Predeterminado"/>
        <w:suppressAutoHyphens/>
        <w:spacing w:before="0" w:line="360" w:lineRule="auto"/>
        <w:jc w:val="both"/>
        <w:rPr>
          <w:rFonts w:ascii="Arial" w:hAnsi="Arial" w:cs="Arial"/>
        </w:rPr>
      </w:pPr>
      <w:r w:rsidRPr="000B3549">
        <w:rPr>
          <w:rFonts w:ascii="Arial" w:hAnsi="Arial" w:cs="Arial"/>
        </w:rPr>
        <w:t xml:space="preserve">Entendiendo como </w:t>
      </w:r>
      <w:r w:rsidR="002F0795" w:rsidRPr="000B3549">
        <w:rPr>
          <w:rFonts w:ascii="Arial" w:hAnsi="Arial" w:cs="Arial"/>
        </w:rPr>
        <w:t xml:space="preserve">depósito </w:t>
      </w:r>
      <w:r w:rsidR="00514403" w:rsidRPr="000B3549">
        <w:rPr>
          <w:rFonts w:ascii="Arial" w:hAnsi="Arial" w:cs="Arial"/>
        </w:rPr>
        <w:t>vehicular</w:t>
      </w:r>
      <w:r w:rsidR="00B32567">
        <w:rPr>
          <w:rFonts w:ascii="Arial" w:hAnsi="Arial" w:cs="Arial"/>
        </w:rPr>
        <w:t>,</w:t>
      </w:r>
      <w:r w:rsidR="00514403" w:rsidRPr="000B3549">
        <w:rPr>
          <w:rFonts w:ascii="Arial" w:hAnsi="Arial" w:cs="Arial"/>
        </w:rPr>
        <w:t xml:space="preserve"> </w:t>
      </w:r>
      <w:r w:rsidR="002F0795" w:rsidRPr="000B3549">
        <w:rPr>
          <w:rFonts w:ascii="Arial" w:hAnsi="Arial" w:cs="Arial"/>
        </w:rPr>
        <w:t>el</w:t>
      </w:r>
      <w:r w:rsidR="003D213B" w:rsidRPr="000B3549">
        <w:rPr>
          <w:rFonts w:ascii="Arial" w:hAnsi="Arial" w:cs="Arial"/>
        </w:rPr>
        <w:t xml:space="preserve"> </w:t>
      </w:r>
      <w:r w:rsidR="002F0795" w:rsidRPr="000B3549">
        <w:rPr>
          <w:rFonts w:ascii="Arial" w:hAnsi="Arial" w:cs="Arial"/>
        </w:rPr>
        <w:t>lo</w:t>
      </w:r>
      <w:r w:rsidR="003D213B" w:rsidRPr="000B3549">
        <w:rPr>
          <w:rFonts w:ascii="Arial" w:hAnsi="Arial" w:cs="Arial"/>
        </w:rPr>
        <w:t xml:space="preserve">cal o establecimiento acondicionado físicamente, para prestar el servicio concesionado de guarda y custodia de vehículos; que pueden estar accidentados, siniestrados, recuperados, </w:t>
      </w:r>
      <w:r w:rsidR="002F0795" w:rsidRPr="000B3549">
        <w:rPr>
          <w:rFonts w:ascii="Arial" w:hAnsi="Arial" w:cs="Arial"/>
        </w:rPr>
        <w:t xml:space="preserve">o </w:t>
      </w:r>
      <w:r w:rsidR="00091601" w:rsidRPr="000B3549">
        <w:rPr>
          <w:rFonts w:ascii="Arial" w:hAnsi="Arial" w:cs="Arial"/>
        </w:rPr>
        <w:t xml:space="preserve">infraccionados, entendidos estos último como aquéllos que están impedidos administrativamente para su </w:t>
      </w:r>
      <w:r w:rsidR="00D476BF" w:rsidRPr="000B3549">
        <w:rPr>
          <w:rFonts w:ascii="Arial" w:hAnsi="Arial" w:cs="Arial"/>
        </w:rPr>
        <w:t>auto desplazamiento</w:t>
      </w:r>
      <w:r w:rsidR="00D6296A" w:rsidRPr="000B3549">
        <w:rPr>
          <w:rFonts w:ascii="Arial" w:hAnsi="Arial" w:cs="Arial"/>
        </w:rPr>
        <w:t xml:space="preserve"> y</w:t>
      </w:r>
      <w:r w:rsidR="00091601" w:rsidRPr="000B3549">
        <w:rPr>
          <w:rFonts w:ascii="Arial" w:hAnsi="Arial" w:cs="Arial"/>
        </w:rPr>
        <w:t xml:space="preserve"> </w:t>
      </w:r>
      <w:r w:rsidR="002F0795" w:rsidRPr="000B3549">
        <w:rPr>
          <w:rFonts w:ascii="Arial" w:hAnsi="Arial" w:cs="Arial"/>
        </w:rPr>
        <w:t xml:space="preserve">que por cualquier infracción deban estar </w:t>
      </w:r>
      <w:r w:rsidR="00091601" w:rsidRPr="000B3549">
        <w:rPr>
          <w:rFonts w:ascii="Arial" w:hAnsi="Arial" w:cs="Arial"/>
        </w:rPr>
        <w:t>en estos depósitos.</w:t>
      </w:r>
    </w:p>
    <w:p w:rsidR="00091601" w:rsidRPr="000B3549" w:rsidRDefault="00091601">
      <w:pPr>
        <w:pStyle w:val="Predeterminado"/>
        <w:suppressAutoHyphens/>
        <w:spacing w:before="0" w:line="360" w:lineRule="auto"/>
        <w:jc w:val="both"/>
        <w:rPr>
          <w:rStyle w:val="Ninguno"/>
          <w:rFonts w:ascii="Arial" w:eastAsia="Arial" w:hAnsi="Arial" w:cs="Arial"/>
        </w:rPr>
      </w:pPr>
    </w:p>
    <w:p w:rsidR="00DC2061" w:rsidRPr="000B3549" w:rsidRDefault="00DC2061" w:rsidP="00DC2061">
      <w:pPr>
        <w:pStyle w:val="Predeterminado"/>
        <w:suppressAutoHyphens/>
        <w:spacing w:before="0" w:line="360" w:lineRule="auto"/>
        <w:jc w:val="both"/>
        <w:rPr>
          <w:rStyle w:val="Ninguno"/>
          <w:rFonts w:ascii="Arial" w:eastAsia="Arial" w:hAnsi="Arial" w:cs="Arial"/>
        </w:rPr>
      </w:pPr>
      <w:r w:rsidRPr="000B3549">
        <w:rPr>
          <w:rStyle w:val="Ninguno"/>
          <w:rFonts w:ascii="Arial" w:eastAsia="Arial" w:hAnsi="Arial" w:cs="Arial"/>
        </w:rPr>
        <w:t>Según lo establece la norma técnica correspondiente</w:t>
      </w:r>
      <w:r w:rsidRPr="000B3549">
        <w:rPr>
          <w:rStyle w:val="Refdenotaalpie"/>
          <w:rFonts w:ascii="Arial" w:eastAsia="Arial" w:hAnsi="Arial" w:cs="Arial"/>
        </w:rPr>
        <w:footnoteReference w:id="2"/>
      </w:r>
      <w:r w:rsidRPr="000B3549">
        <w:rPr>
          <w:rStyle w:val="Ninguno"/>
          <w:rFonts w:ascii="Arial" w:eastAsia="Arial" w:hAnsi="Arial" w:cs="Arial"/>
        </w:rPr>
        <w:t xml:space="preserve"> estos depósitos deben contar para su funcionamiento entre otras características con las siguientes: </w:t>
      </w:r>
    </w:p>
    <w:p w:rsidR="00DC2061" w:rsidRPr="000B3549" w:rsidRDefault="00DC2061" w:rsidP="00DC2061">
      <w:pPr>
        <w:pStyle w:val="Predeterminado"/>
        <w:suppressAutoHyphens/>
        <w:spacing w:before="0" w:line="360" w:lineRule="auto"/>
        <w:jc w:val="both"/>
        <w:rPr>
          <w:rStyle w:val="Ninguno"/>
          <w:rFonts w:ascii="Arial" w:eastAsia="Arial" w:hAnsi="Arial" w:cs="Arial"/>
        </w:rPr>
      </w:pPr>
    </w:p>
    <w:p w:rsidR="00DC2061" w:rsidRPr="000B3549" w:rsidRDefault="00DC2061" w:rsidP="00DC2061">
      <w:pPr>
        <w:pStyle w:val="Predeterminado"/>
        <w:numPr>
          <w:ilvl w:val="0"/>
          <w:numId w:val="1"/>
        </w:numPr>
        <w:suppressAutoHyphens/>
        <w:spacing w:before="0" w:line="360" w:lineRule="auto"/>
        <w:jc w:val="both"/>
        <w:rPr>
          <w:rFonts w:ascii="Arial" w:hAnsi="Arial" w:cs="Arial"/>
        </w:rPr>
      </w:pPr>
      <w:r w:rsidRPr="000B3549">
        <w:rPr>
          <w:rFonts w:ascii="Arial" w:hAnsi="Arial" w:cs="Arial"/>
        </w:rPr>
        <w:t xml:space="preserve">Protección perimetral en zonas urbanas debe ser: mediante bardeado de tabique, tabicón, concreto o similar con una altura mínima de 3.0 metros, y rematados con protecciones de malla o alambre de púas; quedan prohibidas estructuras metálicas como protección perimetral del tipo de mallas o cercas de alambre. </w:t>
      </w:r>
    </w:p>
    <w:p w:rsidR="00DC2061" w:rsidRPr="000B3549" w:rsidRDefault="00DC2061" w:rsidP="00DC2061">
      <w:pPr>
        <w:pStyle w:val="Predeterminado"/>
        <w:numPr>
          <w:ilvl w:val="0"/>
          <w:numId w:val="1"/>
        </w:numPr>
        <w:suppressAutoHyphens/>
        <w:spacing w:before="0" w:line="360" w:lineRule="auto"/>
        <w:jc w:val="both"/>
        <w:rPr>
          <w:rFonts w:ascii="Arial" w:hAnsi="Arial" w:cs="Arial"/>
        </w:rPr>
      </w:pPr>
      <w:r w:rsidRPr="000B3549">
        <w:rPr>
          <w:rFonts w:ascii="Arial" w:hAnsi="Arial" w:cs="Arial"/>
        </w:rPr>
        <w:t>Mientras que para las zonas no urbanas o rurales se podrá colocar malla ciclónica en buen estado, espiral de alambre en la parte superior y el frente del depósito estará bardeado con portón de acceso, este último se aplicará en todos los casos.</w:t>
      </w:r>
    </w:p>
    <w:p w:rsidR="00DC2061" w:rsidRPr="002A7764" w:rsidRDefault="00D6296A" w:rsidP="002A7764">
      <w:pPr>
        <w:pStyle w:val="Predeterminado"/>
        <w:numPr>
          <w:ilvl w:val="0"/>
          <w:numId w:val="1"/>
        </w:numPr>
        <w:suppressAutoHyphens/>
        <w:spacing w:before="0" w:line="360" w:lineRule="auto"/>
        <w:jc w:val="both"/>
        <w:rPr>
          <w:rFonts w:ascii="Arial" w:hAnsi="Arial" w:cs="Arial"/>
          <w:b/>
        </w:rPr>
      </w:pPr>
      <w:r w:rsidRPr="002A7764">
        <w:rPr>
          <w:rFonts w:ascii="Arial" w:hAnsi="Arial" w:cs="Arial"/>
          <w:b/>
        </w:rPr>
        <w:lastRenderedPageBreak/>
        <w:t>C</w:t>
      </w:r>
      <w:r w:rsidR="00DC2061" w:rsidRPr="002A7764">
        <w:rPr>
          <w:rFonts w:ascii="Arial" w:hAnsi="Arial" w:cs="Arial"/>
          <w:b/>
        </w:rPr>
        <w:t>ontar con espacio para la atención a usuarios y actividades de las personas encargadas, sanitarios al público con servicios de agua potable, así como con sistemas de comunicación con los aditamentos e instalaciones adecuadas, autorizadas por las instancias competentes</w:t>
      </w:r>
    </w:p>
    <w:p w:rsidR="00DC2061" w:rsidRPr="000B3549" w:rsidRDefault="00DC2061">
      <w:pPr>
        <w:pStyle w:val="Predeterminado"/>
        <w:suppressAutoHyphens/>
        <w:spacing w:before="0" w:line="360" w:lineRule="auto"/>
        <w:jc w:val="both"/>
        <w:rPr>
          <w:rStyle w:val="Ninguno"/>
          <w:rFonts w:ascii="Arial" w:eastAsia="Arial" w:hAnsi="Arial" w:cs="Arial"/>
        </w:rPr>
      </w:pPr>
    </w:p>
    <w:p w:rsidR="00C72DA6" w:rsidRDefault="00C72DA6" w:rsidP="00A75257">
      <w:pPr>
        <w:pStyle w:val="Predeterminado"/>
        <w:suppressAutoHyphens/>
        <w:spacing w:before="0" w:line="360" w:lineRule="auto"/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eastAsia="Arial" w:hAnsi="Arial" w:cs="Arial"/>
          <w14:textOutline w14:w="0" w14:cap="rnd" w14:cmpd="sng" w14:algn="ctr">
            <w14:noFill/>
            <w14:prstDash w14:val="solid"/>
            <w14:bevel/>
          </w14:textOutline>
        </w:rPr>
        <w:t>D</w:t>
      </w:r>
      <w:r w:rsidR="00927B30" w:rsidRPr="00237EEF">
        <w:rPr>
          <w:rStyle w:val="Ninguno"/>
          <w:rFonts w:ascii="Arial" w:eastAsia="Arial" w:hAnsi="Arial" w:cs="Arial"/>
          <w14:textOutline w14:w="0" w14:cap="rnd" w14:cmpd="sng" w14:algn="ctr">
            <w14:noFill/>
            <w14:prstDash w14:val="solid"/>
            <w14:bevel/>
          </w14:textOutline>
        </w:rPr>
        <w:t>e acuerdo a la página oficial de la Secretaria de Seguridad, entre la lista de Municipios facultados para infraccionar, se encuentra Cuautitlán</w:t>
      </w:r>
      <w:r w:rsidR="00927B30" w:rsidRPr="000B3549">
        <w:rPr>
          <w:rStyle w:val="Refdenotaalpie"/>
          <w:rFonts w:ascii="Arial" w:eastAsia="Arial" w:hAnsi="Arial" w:cs="Arial"/>
          <w14:textOutline w14:w="0" w14:cap="rnd" w14:cmpd="sng" w14:algn="ctr">
            <w14:noFill/>
            <w14:prstDash w14:val="solid"/>
            <w14:bevel/>
          </w14:textOutline>
        </w:rPr>
        <w:footnoteReference w:id="3"/>
      </w:r>
      <w:r w:rsidR="00927B30" w:rsidRPr="000B3549">
        <w:rPr>
          <w:rStyle w:val="Ninguno"/>
          <w:rFonts w:ascii="Arial" w:eastAsia="Arial" w:hAnsi="Arial" w:cs="Arial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390EBE" w:rsidRPr="00237EEF">
        <w:rPr>
          <w:rStyle w:val="Ninguno"/>
          <w:rFonts w:ascii="Arial" w:eastAsia="Arial" w:hAnsi="Arial" w:cs="Arial"/>
        </w:rPr>
        <w:t>e</w:t>
      </w:r>
      <w:r w:rsidR="00FA7BD0" w:rsidRPr="00237EEF">
        <w:rPr>
          <w:rStyle w:val="Ninguno"/>
          <w:rFonts w:ascii="Arial" w:eastAsia="Arial" w:hAnsi="Arial" w:cs="Arial"/>
        </w:rPr>
        <w:t>n el caso de los depósitos a donde son trasladados los</w:t>
      </w:r>
      <w:r w:rsidR="00F84235" w:rsidRPr="00B47D26">
        <w:rPr>
          <w:rStyle w:val="Ninguno"/>
          <w:rFonts w:ascii="Arial" w:eastAsia="Arial" w:hAnsi="Arial" w:cs="Arial"/>
        </w:rPr>
        <w:t xml:space="preserve"> conductores con sus</w:t>
      </w:r>
      <w:r w:rsidR="00FA7BD0" w:rsidRPr="00B47D26">
        <w:rPr>
          <w:rStyle w:val="Ninguno"/>
          <w:rFonts w:ascii="Arial" w:eastAsia="Arial" w:hAnsi="Arial" w:cs="Arial"/>
        </w:rPr>
        <w:t xml:space="preserve"> vehículos</w:t>
      </w:r>
      <w:r w:rsidR="00F84235" w:rsidRPr="00B47D26">
        <w:rPr>
          <w:rStyle w:val="Ninguno"/>
          <w:rFonts w:ascii="Arial" w:eastAsia="Arial" w:hAnsi="Arial" w:cs="Arial"/>
        </w:rPr>
        <w:t xml:space="preserve"> </w:t>
      </w:r>
      <w:r w:rsidR="00FA7BD0" w:rsidRPr="000B3549">
        <w:rPr>
          <w:rStyle w:val="Ninguno"/>
          <w:rFonts w:ascii="Arial" w:eastAsia="Arial" w:hAnsi="Arial" w:cs="Arial"/>
        </w:rPr>
        <w:t>por alguna infracción que así lo amerite</w:t>
      </w:r>
      <w:r w:rsidR="00F84235" w:rsidRPr="000B3549">
        <w:rPr>
          <w:rStyle w:val="Ninguno"/>
          <w:rFonts w:ascii="Arial" w:eastAsia="Arial" w:hAnsi="Arial" w:cs="Arial"/>
        </w:rPr>
        <w:t xml:space="preserve"> dentro </w:t>
      </w:r>
      <w:r w:rsidR="00D04686" w:rsidRPr="000B3549">
        <w:rPr>
          <w:rStyle w:val="Ninguno"/>
          <w:rFonts w:ascii="Arial" w:eastAsia="Arial" w:hAnsi="Arial" w:cs="Arial"/>
        </w:rPr>
        <w:t>de este Municipio</w:t>
      </w:r>
      <w:r>
        <w:rPr>
          <w:rStyle w:val="Ninguno"/>
          <w:rFonts w:ascii="Arial" w:eastAsia="Arial" w:hAnsi="Arial" w:cs="Arial"/>
        </w:rPr>
        <w:t>.</w:t>
      </w:r>
    </w:p>
    <w:p w:rsidR="00C72DA6" w:rsidRDefault="00C72DA6" w:rsidP="00A75257">
      <w:pPr>
        <w:pStyle w:val="Predeterminado"/>
        <w:suppressAutoHyphens/>
        <w:spacing w:before="0" w:line="360" w:lineRule="auto"/>
        <w:jc w:val="both"/>
        <w:rPr>
          <w:rStyle w:val="Ninguno"/>
          <w:rFonts w:ascii="Arial" w:eastAsia="Arial" w:hAnsi="Arial" w:cs="Arial"/>
        </w:rPr>
      </w:pPr>
    </w:p>
    <w:p w:rsidR="00E92FE0" w:rsidRPr="000B3549" w:rsidRDefault="00C72DA6">
      <w:pPr>
        <w:pStyle w:val="Predeterminado"/>
        <w:suppressAutoHyphens/>
        <w:spacing w:before="0" w:line="360" w:lineRule="auto"/>
        <w:jc w:val="both"/>
        <w:rPr>
          <w:rStyle w:val="Ninguno"/>
          <w:rFonts w:ascii="Arial" w:hAnsi="Arial" w:cs="Arial"/>
        </w:rPr>
      </w:pPr>
      <w:r>
        <w:rPr>
          <w:rStyle w:val="Ninguno"/>
          <w:rFonts w:ascii="Arial" w:eastAsia="Arial" w:hAnsi="Arial" w:cs="Arial"/>
        </w:rPr>
        <w:t xml:space="preserve">Sin </w:t>
      </w:r>
      <w:r w:rsidR="005C6AE5">
        <w:rPr>
          <w:rStyle w:val="Ninguno"/>
          <w:rFonts w:ascii="Arial" w:eastAsia="Arial" w:hAnsi="Arial" w:cs="Arial"/>
        </w:rPr>
        <w:t>embargo</w:t>
      </w:r>
      <w:r w:rsidR="00A34C7A">
        <w:rPr>
          <w:rStyle w:val="Ninguno"/>
          <w:rFonts w:ascii="Arial" w:eastAsia="Arial" w:hAnsi="Arial" w:cs="Arial"/>
        </w:rPr>
        <w:t>, es sabido por la comunidad de Cuautitlán que</w:t>
      </w:r>
      <w:r w:rsidR="00AA4310">
        <w:rPr>
          <w:rStyle w:val="Ninguno"/>
          <w:rFonts w:ascii="Arial" w:eastAsia="Arial" w:hAnsi="Arial" w:cs="Arial"/>
        </w:rPr>
        <w:t xml:space="preserve"> </w:t>
      </w:r>
      <w:r w:rsidR="00F23909">
        <w:rPr>
          <w:rStyle w:val="Ninguno"/>
          <w:rFonts w:ascii="Arial" w:eastAsia="Arial" w:hAnsi="Arial" w:cs="Arial"/>
        </w:rPr>
        <w:t xml:space="preserve">estos depósitos </w:t>
      </w:r>
      <w:r w:rsidR="00C23C3A">
        <w:rPr>
          <w:rStyle w:val="Ninguno"/>
          <w:rFonts w:ascii="Arial" w:eastAsia="Arial" w:hAnsi="Arial" w:cs="Arial"/>
        </w:rPr>
        <w:t xml:space="preserve">vehiculares llegan a operar de forma </w:t>
      </w:r>
      <w:r w:rsidR="009A1EDB">
        <w:rPr>
          <w:rStyle w:val="Ninguno"/>
          <w:rFonts w:ascii="Arial" w:eastAsia="Arial" w:hAnsi="Arial" w:cs="Arial"/>
        </w:rPr>
        <w:t xml:space="preserve">irregular y </w:t>
      </w:r>
      <w:r w:rsidR="00AA4310">
        <w:rPr>
          <w:rStyle w:val="Ninguno"/>
          <w:rFonts w:ascii="Arial" w:eastAsia="Arial" w:hAnsi="Arial" w:cs="Arial"/>
        </w:rPr>
        <w:t>contraria a la ley</w:t>
      </w:r>
      <w:r w:rsidR="00C14E96">
        <w:rPr>
          <w:rStyle w:val="Ninguno"/>
          <w:rFonts w:ascii="Arial" w:eastAsia="Arial" w:hAnsi="Arial" w:cs="Arial"/>
        </w:rPr>
        <w:t xml:space="preserve"> vulnerando sus derechos</w:t>
      </w:r>
      <w:r w:rsidR="00AA4310">
        <w:rPr>
          <w:rStyle w:val="Ninguno"/>
          <w:rFonts w:ascii="Arial" w:eastAsia="Arial" w:hAnsi="Arial" w:cs="Arial"/>
        </w:rPr>
        <w:t xml:space="preserve">, e incluso se da el caso de </w:t>
      </w:r>
      <w:r w:rsidR="00C23C3A">
        <w:rPr>
          <w:rStyle w:val="Ninguno"/>
          <w:rFonts w:ascii="Arial" w:eastAsia="Arial" w:hAnsi="Arial" w:cs="Arial"/>
        </w:rPr>
        <w:t xml:space="preserve">que previo a ser </w:t>
      </w:r>
      <w:r w:rsidR="00745757">
        <w:rPr>
          <w:rStyle w:val="Ninguno"/>
          <w:rFonts w:ascii="Arial" w:eastAsia="Arial" w:hAnsi="Arial" w:cs="Arial"/>
        </w:rPr>
        <w:t>trasladados</w:t>
      </w:r>
      <w:r w:rsidR="00C23C3A">
        <w:rPr>
          <w:rStyle w:val="Ninguno"/>
          <w:rFonts w:ascii="Arial" w:eastAsia="Arial" w:hAnsi="Arial" w:cs="Arial"/>
        </w:rPr>
        <w:t xml:space="preserve"> a </w:t>
      </w:r>
      <w:r w:rsidR="00745757">
        <w:rPr>
          <w:rStyle w:val="Ninguno"/>
          <w:rFonts w:ascii="Arial" w:eastAsia="Arial" w:hAnsi="Arial" w:cs="Arial"/>
        </w:rPr>
        <w:t>éstos depósitos las personas infraccionadas y sus vehículos, son remitidos de forma ilegal al</w:t>
      </w:r>
      <w:r w:rsidR="00F84235" w:rsidRPr="000B3549">
        <w:rPr>
          <w:rStyle w:val="Ninguno"/>
          <w:rFonts w:ascii="Arial" w:eastAsia="Arial" w:hAnsi="Arial" w:cs="Arial"/>
        </w:rPr>
        <w:t xml:space="preserve"> </w:t>
      </w:r>
      <w:r w:rsidR="00F84235" w:rsidRPr="000B3549">
        <w:rPr>
          <w:rStyle w:val="Ninguno"/>
          <w:rFonts w:ascii="Arial" w:hAnsi="Arial" w:cs="Arial"/>
        </w:rPr>
        <w:t>estacionamiento de la Dirección de Seguridad Pública y Tránsito,</w:t>
      </w:r>
      <w:r w:rsidR="00A34C7A">
        <w:rPr>
          <w:rStyle w:val="Ninguno"/>
          <w:rFonts w:ascii="Arial" w:hAnsi="Arial" w:cs="Arial"/>
        </w:rPr>
        <w:t xml:space="preserve"> </w:t>
      </w:r>
      <w:r w:rsidR="00541646">
        <w:rPr>
          <w:rStyle w:val="Ninguno"/>
          <w:rFonts w:ascii="Arial" w:hAnsi="Arial"/>
        </w:rPr>
        <w:t xml:space="preserve">ubicado en Avenida Ferrocarriles Poniente S/N, Colonia Guadalupe, Municipio de Cuautitlán, Estado de México, </w:t>
      </w:r>
      <w:r w:rsidR="00A34C7A">
        <w:rPr>
          <w:rStyle w:val="Ninguno"/>
          <w:rFonts w:ascii="Arial" w:hAnsi="Arial" w:cs="Arial"/>
        </w:rPr>
        <w:t xml:space="preserve">se ha constituido </w:t>
      </w:r>
      <w:r w:rsidR="00C07538">
        <w:rPr>
          <w:rStyle w:val="Ninguno"/>
          <w:rFonts w:ascii="Arial" w:hAnsi="Arial" w:cs="Arial"/>
        </w:rPr>
        <w:t>como</w:t>
      </w:r>
      <w:r w:rsidR="00A34C7A">
        <w:rPr>
          <w:rStyle w:val="Ninguno"/>
          <w:rFonts w:ascii="Arial" w:hAnsi="Arial" w:cs="Arial"/>
        </w:rPr>
        <w:t xml:space="preserve"> </w:t>
      </w:r>
      <w:r w:rsidR="00C07538">
        <w:rPr>
          <w:rStyle w:val="Ninguno"/>
          <w:rFonts w:ascii="Arial" w:hAnsi="Arial" w:cs="Arial"/>
        </w:rPr>
        <w:t xml:space="preserve">un </w:t>
      </w:r>
      <w:r w:rsidR="00A34C7A" w:rsidRPr="00D778CC">
        <w:rPr>
          <w:rStyle w:val="Ninguno"/>
          <w:rFonts w:ascii="Arial" w:hAnsi="Arial" w:cs="Arial"/>
          <w:b/>
        </w:rPr>
        <w:t xml:space="preserve">“depósito </w:t>
      </w:r>
      <w:r w:rsidR="00C07538" w:rsidRPr="00D778CC">
        <w:rPr>
          <w:rStyle w:val="Ninguno"/>
          <w:rFonts w:ascii="Arial" w:hAnsi="Arial" w:cs="Arial"/>
          <w:b/>
        </w:rPr>
        <w:t xml:space="preserve">vehicular </w:t>
      </w:r>
      <w:r w:rsidR="00A34C7A" w:rsidRPr="00D778CC">
        <w:rPr>
          <w:rStyle w:val="Ninguno"/>
          <w:rFonts w:ascii="Arial" w:hAnsi="Arial" w:cs="Arial"/>
          <w:b/>
        </w:rPr>
        <w:t>irregular”,</w:t>
      </w:r>
      <w:r w:rsidR="00A34C7A">
        <w:rPr>
          <w:rStyle w:val="Ninguno"/>
          <w:rFonts w:ascii="Arial" w:hAnsi="Arial" w:cs="Arial"/>
        </w:rPr>
        <w:t xml:space="preserve"> </w:t>
      </w:r>
      <w:r w:rsidR="00514403" w:rsidRPr="000B3549">
        <w:rPr>
          <w:rStyle w:val="Ninguno"/>
          <w:rFonts w:ascii="Arial" w:hAnsi="Arial" w:cs="Arial"/>
        </w:rPr>
        <w:t xml:space="preserve">lugar al que son </w:t>
      </w:r>
      <w:r w:rsidR="00EB0B54" w:rsidRPr="000B3549">
        <w:rPr>
          <w:rStyle w:val="Ninguno"/>
          <w:rFonts w:ascii="Arial" w:hAnsi="Arial" w:cs="Arial"/>
        </w:rPr>
        <w:t>trasladados</w:t>
      </w:r>
      <w:r w:rsidR="00514403" w:rsidRPr="000B3549">
        <w:rPr>
          <w:rStyle w:val="Ninguno"/>
          <w:rFonts w:ascii="Arial" w:hAnsi="Arial" w:cs="Arial"/>
        </w:rPr>
        <w:t xml:space="preserve"> </w:t>
      </w:r>
      <w:r w:rsidR="00C07538">
        <w:rPr>
          <w:rStyle w:val="Ninguno"/>
          <w:rFonts w:ascii="Arial" w:hAnsi="Arial" w:cs="Arial"/>
        </w:rPr>
        <w:t xml:space="preserve">las y </w:t>
      </w:r>
      <w:r w:rsidR="00430854">
        <w:rPr>
          <w:rStyle w:val="Ninguno"/>
          <w:rFonts w:ascii="Arial" w:hAnsi="Arial" w:cs="Arial"/>
        </w:rPr>
        <w:t xml:space="preserve">los conductores con sus </w:t>
      </w:r>
      <w:r w:rsidR="00514403" w:rsidRPr="000B3549">
        <w:rPr>
          <w:rStyle w:val="Ninguno"/>
          <w:rFonts w:ascii="Arial" w:hAnsi="Arial" w:cs="Arial"/>
        </w:rPr>
        <w:t>vehículos</w:t>
      </w:r>
      <w:r w:rsidR="00C07538">
        <w:rPr>
          <w:rStyle w:val="Ninguno"/>
          <w:rFonts w:ascii="Arial" w:hAnsi="Arial" w:cs="Arial"/>
        </w:rPr>
        <w:t xml:space="preserve"> por infracciones de tránsito</w:t>
      </w:r>
      <w:r w:rsidR="00C37036">
        <w:rPr>
          <w:rStyle w:val="Ninguno"/>
          <w:rFonts w:ascii="Arial" w:hAnsi="Arial" w:cs="Arial"/>
        </w:rPr>
        <w:t xml:space="preserve"> </w:t>
      </w:r>
      <w:r w:rsidR="00430854">
        <w:rPr>
          <w:rStyle w:val="Ninguno"/>
          <w:rFonts w:ascii="Arial" w:hAnsi="Arial" w:cs="Arial"/>
        </w:rPr>
        <w:t>y que es utilizado por personal de dicha dependencia</w:t>
      </w:r>
      <w:r w:rsidR="00514403" w:rsidRPr="000B3549">
        <w:rPr>
          <w:rStyle w:val="Ninguno"/>
          <w:rFonts w:ascii="Arial" w:hAnsi="Arial" w:cs="Arial"/>
        </w:rPr>
        <w:t xml:space="preserve"> </w:t>
      </w:r>
      <w:r w:rsidR="00F44181" w:rsidRPr="000B3549">
        <w:rPr>
          <w:rStyle w:val="Ninguno"/>
          <w:rFonts w:ascii="Arial" w:hAnsi="Arial" w:cs="Arial"/>
        </w:rPr>
        <w:t xml:space="preserve">como una cueva de abusos de autoridad, extorsión y de violación a los derechos humanos de la ciudadanía que cae en sus manos, </w:t>
      </w:r>
      <w:r w:rsidR="00A75257" w:rsidRPr="000B3549">
        <w:rPr>
          <w:rStyle w:val="Ninguno"/>
          <w:rFonts w:ascii="Arial" w:hAnsi="Arial" w:cs="Arial"/>
        </w:rPr>
        <w:t xml:space="preserve">y que según las quejas reportadas por diversos </w:t>
      </w:r>
      <w:r w:rsidR="00951113">
        <w:rPr>
          <w:rStyle w:val="Ninguno"/>
          <w:rFonts w:ascii="Arial" w:hAnsi="Arial" w:cs="Arial"/>
        </w:rPr>
        <w:t>ciudadanos</w:t>
      </w:r>
      <w:r w:rsidR="008A070A">
        <w:rPr>
          <w:rStyle w:val="Ninguno"/>
          <w:rFonts w:ascii="Arial" w:hAnsi="Arial" w:cs="Arial"/>
        </w:rPr>
        <w:t>;</w:t>
      </w:r>
      <w:r w:rsidR="00951113" w:rsidRPr="000B3549">
        <w:rPr>
          <w:rStyle w:val="Ninguno"/>
          <w:rFonts w:ascii="Arial" w:hAnsi="Arial" w:cs="Arial"/>
        </w:rPr>
        <w:t xml:space="preserve"> </w:t>
      </w:r>
      <w:r w:rsidR="005F039B" w:rsidRPr="000B3549">
        <w:rPr>
          <w:rStyle w:val="Ninguno"/>
          <w:rFonts w:ascii="Arial" w:hAnsi="Arial" w:cs="Arial"/>
        </w:rPr>
        <w:t xml:space="preserve">de manera indebida </w:t>
      </w:r>
      <w:r w:rsidR="00A60B71" w:rsidRPr="000B3549">
        <w:rPr>
          <w:rStyle w:val="Ninguno"/>
          <w:rFonts w:ascii="Arial" w:hAnsi="Arial" w:cs="Arial"/>
        </w:rPr>
        <w:t>son in</w:t>
      </w:r>
      <w:r w:rsidR="005F039B" w:rsidRPr="000B3549">
        <w:rPr>
          <w:rStyle w:val="Ninguno"/>
          <w:rFonts w:ascii="Arial" w:hAnsi="Arial" w:cs="Arial"/>
        </w:rPr>
        <w:t>comunica</w:t>
      </w:r>
      <w:r w:rsidR="00A60B71" w:rsidRPr="000B3549">
        <w:rPr>
          <w:rStyle w:val="Ninguno"/>
          <w:rFonts w:ascii="Arial" w:hAnsi="Arial" w:cs="Arial"/>
        </w:rPr>
        <w:t xml:space="preserve">dos, </w:t>
      </w:r>
      <w:r w:rsidR="00D0005D" w:rsidRPr="000B3549">
        <w:rPr>
          <w:rStyle w:val="Ninguno"/>
          <w:rFonts w:ascii="Arial" w:hAnsi="Arial" w:cs="Arial"/>
        </w:rPr>
        <w:t xml:space="preserve">amenazados e intimidados por parte del personal con multas excesivas e inclusive se dé la retención </w:t>
      </w:r>
      <w:r w:rsidR="007920F9">
        <w:rPr>
          <w:rStyle w:val="Ninguno"/>
          <w:rFonts w:ascii="Arial" w:hAnsi="Arial" w:cs="Arial"/>
        </w:rPr>
        <w:t xml:space="preserve">arbitraria tanto de documentos oficiales -credencial para votar y tarjeta de circulación- como </w:t>
      </w:r>
      <w:r w:rsidR="00D0005D" w:rsidRPr="000B3549">
        <w:rPr>
          <w:rStyle w:val="Ninguno"/>
          <w:rFonts w:ascii="Arial" w:hAnsi="Arial" w:cs="Arial"/>
        </w:rPr>
        <w:t xml:space="preserve">de sus vehículos, </w:t>
      </w:r>
      <w:r w:rsidR="008A070A">
        <w:rPr>
          <w:rStyle w:val="Ninguno"/>
          <w:rFonts w:ascii="Arial" w:hAnsi="Arial" w:cs="Arial"/>
        </w:rPr>
        <w:t>así como llegar a sea</w:t>
      </w:r>
      <w:r w:rsidR="00D0005D" w:rsidRPr="000B3549">
        <w:rPr>
          <w:rStyle w:val="Ninguno"/>
          <w:rFonts w:ascii="Arial" w:hAnsi="Arial" w:cs="Arial"/>
        </w:rPr>
        <w:t>n golpeados por grabar las</w:t>
      </w:r>
      <w:r w:rsidR="008A070A">
        <w:rPr>
          <w:rStyle w:val="Ninguno"/>
          <w:rFonts w:ascii="Arial" w:hAnsi="Arial" w:cs="Arial"/>
        </w:rPr>
        <w:t xml:space="preserve"> </w:t>
      </w:r>
      <w:r w:rsidR="00D0005D" w:rsidRPr="000B3549">
        <w:rPr>
          <w:rStyle w:val="Ninguno"/>
          <w:rFonts w:ascii="Arial" w:hAnsi="Arial" w:cs="Arial"/>
        </w:rPr>
        <w:t>agresiones que sufren, siendo obligados a pagar cantidades de dinero que no corresponden a las multas de tránsito, sin que se les entreguen recibo o comprobante del pago realizado, para que puedan retirarse con sus vehículos</w:t>
      </w:r>
      <w:r w:rsidR="00D75BED">
        <w:rPr>
          <w:rStyle w:val="Ninguno"/>
          <w:rFonts w:ascii="Arial" w:hAnsi="Arial" w:cs="Arial"/>
        </w:rPr>
        <w:t>.</w:t>
      </w:r>
    </w:p>
    <w:p w:rsidR="000E305B" w:rsidRPr="000B3549" w:rsidRDefault="000E305B">
      <w:pPr>
        <w:pStyle w:val="Predeterminado"/>
        <w:suppressAutoHyphens/>
        <w:spacing w:before="0" w:line="360" w:lineRule="auto"/>
        <w:jc w:val="both"/>
        <w:rPr>
          <w:rStyle w:val="Ninguno"/>
          <w:rFonts w:ascii="Arial" w:eastAsia="Arial" w:hAnsi="Arial" w:cs="Arial"/>
        </w:rPr>
      </w:pPr>
    </w:p>
    <w:p w:rsidR="000E305B" w:rsidRPr="000B3549" w:rsidRDefault="008A070A">
      <w:pPr>
        <w:pStyle w:val="Predeterminado"/>
        <w:suppressAutoHyphens/>
        <w:spacing w:before="0" w:line="360" w:lineRule="auto"/>
        <w:jc w:val="both"/>
        <w:rPr>
          <w:rStyle w:val="Ninguno"/>
          <w:rFonts w:ascii="Arial" w:hAnsi="Arial" w:cs="Arial"/>
        </w:rPr>
      </w:pPr>
      <w:r>
        <w:rPr>
          <w:rStyle w:val="Ninguno"/>
          <w:rFonts w:ascii="Arial" w:eastAsia="Arial" w:hAnsi="Arial" w:cs="Arial"/>
        </w:rPr>
        <w:t xml:space="preserve">Lo cual sucede a cualquier hora del día dadas las condiciones físicas </w:t>
      </w:r>
      <w:r w:rsidR="0004307E">
        <w:rPr>
          <w:rStyle w:val="Ninguno"/>
          <w:rFonts w:ascii="Arial" w:eastAsia="Arial" w:hAnsi="Arial" w:cs="Arial"/>
        </w:rPr>
        <w:t>de</w:t>
      </w:r>
      <w:r w:rsidR="00D75BED">
        <w:rPr>
          <w:rStyle w:val="Ninguno"/>
          <w:rFonts w:ascii="Arial" w:eastAsia="Arial" w:hAnsi="Arial" w:cs="Arial"/>
        </w:rPr>
        <w:t xml:space="preserve"> </w:t>
      </w:r>
      <w:r w:rsidR="0009241D" w:rsidRPr="000B3549">
        <w:rPr>
          <w:rStyle w:val="Ninguno"/>
          <w:rFonts w:ascii="Arial" w:eastAsia="Arial" w:hAnsi="Arial" w:cs="Arial"/>
        </w:rPr>
        <w:t xml:space="preserve">este </w:t>
      </w:r>
      <w:r w:rsidR="00D75BED">
        <w:rPr>
          <w:rStyle w:val="Ninguno"/>
          <w:rFonts w:ascii="Arial" w:eastAsia="Arial" w:hAnsi="Arial" w:cs="Arial"/>
        </w:rPr>
        <w:t>“estacionamiento”</w:t>
      </w:r>
      <w:r w:rsidR="0004307E">
        <w:rPr>
          <w:rStyle w:val="Ninguno"/>
          <w:rFonts w:ascii="Arial" w:eastAsia="Arial" w:hAnsi="Arial" w:cs="Arial"/>
        </w:rPr>
        <w:t xml:space="preserve">, pues </w:t>
      </w:r>
      <w:r w:rsidR="00D75BED">
        <w:rPr>
          <w:rStyle w:val="Ninguno"/>
          <w:rFonts w:ascii="Arial" w:eastAsia="Arial" w:hAnsi="Arial" w:cs="Arial"/>
        </w:rPr>
        <w:t>cuenta con</w:t>
      </w:r>
      <w:r w:rsidR="005F039B" w:rsidRPr="000B3549">
        <w:rPr>
          <w:rStyle w:val="Ninguno"/>
          <w:rFonts w:ascii="Arial" w:hAnsi="Arial" w:cs="Arial"/>
        </w:rPr>
        <w:t xml:space="preserve"> reja perimetral cubierta con una lona, lo que impide la visibilidad hacia el interior, permitiendo la realización de las conductas irregulares antes descritas, </w:t>
      </w:r>
      <w:r w:rsidR="00D476BF" w:rsidRPr="000B3549">
        <w:rPr>
          <w:rStyle w:val="Ninguno"/>
          <w:rFonts w:ascii="Arial" w:hAnsi="Arial" w:cs="Arial"/>
        </w:rPr>
        <w:t>perpetuadas</w:t>
      </w:r>
      <w:r w:rsidR="005672F8" w:rsidRPr="000B3549">
        <w:rPr>
          <w:rStyle w:val="Ninguno"/>
          <w:rFonts w:ascii="Arial" w:hAnsi="Arial" w:cs="Arial"/>
        </w:rPr>
        <w:t xml:space="preserve"> por </w:t>
      </w:r>
      <w:r w:rsidR="005F039B" w:rsidRPr="000B3549">
        <w:rPr>
          <w:rStyle w:val="Ninguno"/>
          <w:rFonts w:ascii="Arial" w:hAnsi="Arial" w:cs="Arial"/>
        </w:rPr>
        <w:t>servidores públicos de la Dirección de Seguridad Pública y Tránsito</w:t>
      </w:r>
      <w:r w:rsidR="0009241D" w:rsidRPr="000B3549">
        <w:rPr>
          <w:rStyle w:val="Ninguno"/>
          <w:rFonts w:ascii="Arial" w:hAnsi="Arial" w:cs="Arial"/>
        </w:rPr>
        <w:t xml:space="preserve"> de Cuautitlán</w:t>
      </w:r>
      <w:r w:rsidR="00546FF2" w:rsidRPr="000B3549">
        <w:rPr>
          <w:rStyle w:val="Ninguno"/>
          <w:rFonts w:ascii="Arial" w:hAnsi="Arial" w:cs="Arial"/>
        </w:rPr>
        <w:t>, además de ser generadores de</w:t>
      </w:r>
      <w:r w:rsidR="005F039B" w:rsidRPr="000B3549">
        <w:rPr>
          <w:rStyle w:val="Ninguno"/>
          <w:rFonts w:ascii="Arial" w:hAnsi="Arial" w:cs="Arial"/>
        </w:rPr>
        <w:t xml:space="preserve"> </w:t>
      </w:r>
      <w:r w:rsidR="00EC28EE" w:rsidRPr="000B3549">
        <w:rPr>
          <w:rStyle w:val="Ninguno"/>
          <w:rFonts w:ascii="Arial" w:hAnsi="Arial" w:cs="Arial"/>
        </w:rPr>
        <w:t>c</w:t>
      </w:r>
      <w:r w:rsidR="005F039B" w:rsidRPr="000B3549">
        <w:rPr>
          <w:rStyle w:val="Ninguno"/>
          <w:rFonts w:ascii="Arial" w:hAnsi="Arial" w:cs="Arial"/>
        </w:rPr>
        <w:t>orrupción</w:t>
      </w:r>
      <w:r w:rsidR="00546FF2" w:rsidRPr="000B3549">
        <w:rPr>
          <w:rStyle w:val="Ninguno"/>
          <w:rFonts w:ascii="Arial" w:hAnsi="Arial" w:cs="Arial"/>
        </w:rPr>
        <w:t xml:space="preserve">, </w:t>
      </w:r>
      <w:r w:rsidR="00EC28EE" w:rsidRPr="000B3549">
        <w:rPr>
          <w:rStyle w:val="Ninguno"/>
          <w:rFonts w:ascii="Arial" w:hAnsi="Arial" w:cs="Arial"/>
        </w:rPr>
        <w:t>sí</w:t>
      </w:r>
      <w:r w:rsidR="00546FF2" w:rsidRPr="000B3549">
        <w:rPr>
          <w:rStyle w:val="Ninguno"/>
          <w:rFonts w:ascii="Arial" w:hAnsi="Arial" w:cs="Arial"/>
        </w:rPr>
        <w:t xml:space="preserve"> </w:t>
      </w:r>
      <w:r w:rsidR="00EC28EE" w:rsidRPr="000B3549">
        <w:rPr>
          <w:rStyle w:val="Ninguno"/>
          <w:rFonts w:ascii="Arial" w:hAnsi="Arial" w:cs="Arial"/>
        </w:rPr>
        <w:t>¡</w:t>
      </w:r>
      <w:r w:rsidR="00546FF2" w:rsidRPr="000B3549">
        <w:rPr>
          <w:rStyle w:val="Ninguno"/>
          <w:rFonts w:ascii="Arial" w:hAnsi="Arial" w:cs="Arial"/>
        </w:rPr>
        <w:t>corrupción</w:t>
      </w:r>
      <w:r w:rsidR="003F1880" w:rsidRPr="000B3549">
        <w:rPr>
          <w:rStyle w:val="Ninguno"/>
          <w:rFonts w:ascii="Arial" w:hAnsi="Arial" w:cs="Arial"/>
        </w:rPr>
        <w:t>¡ y</w:t>
      </w:r>
      <w:r w:rsidR="00546FF2" w:rsidRPr="000B3549">
        <w:rPr>
          <w:rStyle w:val="Ninguno"/>
          <w:rFonts w:ascii="Arial" w:hAnsi="Arial" w:cs="Arial"/>
        </w:rPr>
        <w:t xml:space="preserve"> en su máxima expresión de</w:t>
      </w:r>
      <w:r w:rsidR="005F039B" w:rsidRPr="000B3549">
        <w:rPr>
          <w:rStyle w:val="Ninguno"/>
          <w:rFonts w:ascii="Arial" w:hAnsi="Arial" w:cs="Arial"/>
        </w:rPr>
        <w:t xml:space="preserve"> abuso del poder público para obtener beneficio particular, </w:t>
      </w:r>
      <w:r w:rsidR="00546FF2" w:rsidRPr="000B3549">
        <w:rPr>
          <w:rStyle w:val="Ninguno"/>
          <w:rFonts w:ascii="Arial" w:hAnsi="Arial" w:cs="Arial"/>
        </w:rPr>
        <w:t>abuso de autoridad, intimidación, cohecho,</w:t>
      </w:r>
      <w:r w:rsidR="003F1880" w:rsidRPr="000B3549">
        <w:rPr>
          <w:rStyle w:val="Ninguno"/>
          <w:rFonts w:ascii="Arial" w:hAnsi="Arial" w:cs="Arial"/>
        </w:rPr>
        <w:t xml:space="preserve"> </w:t>
      </w:r>
      <w:r w:rsidR="00D476BF" w:rsidRPr="000B3549">
        <w:rPr>
          <w:rStyle w:val="Ninguno"/>
          <w:rFonts w:ascii="Arial" w:hAnsi="Arial" w:cs="Arial"/>
        </w:rPr>
        <w:t>incluso</w:t>
      </w:r>
      <w:r w:rsidR="00546FF2" w:rsidRPr="000B3549">
        <w:rPr>
          <w:rStyle w:val="Ninguno"/>
          <w:rFonts w:ascii="Arial" w:hAnsi="Arial" w:cs="Arial"/>
        </w:rPr>
        <w:t xml:space="preserve"> lesiones y robo, entre otros</w:t>
      </w:r>
      <w:r w:rsidR="003F1880" w:rsidRPr="000B3549">
        <w:rPr>
          <w:rStyle w:val="Ninguno"/>
          <w:rFonts w:ascii="Arial" w:hAnsi="Arial" w:cs="Arial"/>
        </w:rPr>
        <w:t>, por lo que debe exhortarse a estas autoridades a que las instalaciones de éstos depósi</w:t>
      </w:r>
      <w:r w:rsidR="00606D81" w:rsidRPr="000B3549">
        <w:rPr>
          <w:rStyle w:val="Ninguno"/>
          <w:rFonts w:ascii="Arial" w:hAnsi="Arial" w:cs="Arial"/>
        </w:rPr>
        <w:t xml:space="preserve">tos y en especial el ya mencionado, se apegue a la </w:t>
      </w:r>
      <w:r w:rsidR="00D476BF" w:rsidRPr="000B3549">
        <w:rPr>
          <w:rStyle w:val="Ninguno"/>
          <w:rFonts w:ascii="Arial" w:hAnsi="Arial" w:cs="Arial"/>
        </w:rPr>
        <w:t>normatividad</w:t>
      </w:r>
      <w:r w:rsidR="00606D81" w:rsidRPr="000B3549">
        <w:rPr>
          <w:rStyle w:val="Ninguno"/>
          <w:rFonts w:ascii="Arial" w:hAnsi="Arial" w:cs="Arial"/>
        </w:rPr>
        <w:t xml:space="preserve"> y a </w:t>
      </w:r>
      <w:r w:rsidR="005315E5" w:rsidRPr="000B3549">
        <w:rPr>
          <w:rStyle w:val="Ninguno"/>
          <w:rFonts w:ascii="Arial" w:hAnsi="Arial" w:cs="Arial"/>
        </w:rPr>
        <w:t>los</w:t>
      </w:r>
      <w:r w:rsidR="00606D81" w:rsidRPr="000B3549">
        <w:rPr>
          <w:rStyle w:val="Ninguno"/>
          <w:rFonts w:ascii="Arial" w:hAnsi="Arial" w:cs="Arial"/>
        </w:rPr>
        <w:t xml:space="preserve"> </w:t>
      </w:r>
      <w:r w:rsidR="00D476BF" w:rsidRPr="000B3549">
        <w:rPr>
          <w:rStyle w:val="Ninguno"/>
          <w:rFonts w:ascii="Arial" w:hAnsi="Arial" w:cs="Arial"/>
        </w:rPr>
        <w:t>principios</w:t>
      </w:r>
      <w:r w:rsidR="00606D81" w:rsidRPr="000B3549">
        <w:rPr>
          <w:rStyle w:val="Ninguno"/>
          <w:rFonts w:ascii="Arial" w:hAnsi="Arial" w:cs="Arial"/>
        </w:rPr>
        <w:t xml:space="preserve"> que deben regirle.</w:t>
      </w:r>
    </w:p>
    <w:p w:rsidR="00606D81" w:rsidRPr="000B3549" w:rsidRDefault="00606D81">
      <w:pPr>
        <w:pStyle w:val="Predeterminado"/>
        <w:suppressAutoHyphens/>
        <w:spacing w:before="0" w:line="360" w:lineRule="auto"/>
        <w:jc w:val="both"/>
        <w:rPr>
          <w:rStyle w:val="Ninguno"/>
          <w:rFonts w:ascii="Arial" w:eastAsia="Arial" w:hAnsi="Arial" w:cs="Arial"/>
        </w:rPr>
      </w:pPr>
    </w:p>
    <w:p w:rsidR="000E305B" w:rsidRPr="000B3549" w:rsidRDefault="00606D81">
      <w:pPr>
        <w:pStyle w:val="Predeterminado"/>
        <w:suppressAutoHyphens/>
        <w:spacing w:before="0" w:line="360" w:lineRule="auto"/>
        <w:jc w:val="both"/>
        <w:rPr>
          <w:rStyle w:val="Ninguno"/>
          <w:rFonts w:ascii="Arial" w:eastAsia="Arial" w:hAnsi="Arial" w:cs="Arial"/>
          <w:color w:val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B3549">
        <w:rPr>
          <w:rStyle w:val="Ninguno"/>
          <w:rFonts w:ascii="Arial" w:eastAsia="Arial" w:hAnsi="Arial" w:cs="Arial"/>
        </w:rPr>
        <w:t xml:space="preserve">No queremos y no permitiremos más abusos de poder por parte de estas oficinas públicas, </w:t>
      </w:r>
      <w:r w:rsidRPr="000B3549">
        <w:rPr>
          <w:rStyle w:val="Ninguno"/>
          <w:rFonts w:ascii="Arial" w:hAnsi="Arial" w:cs="Arial"/>
        </w:rPr>
        <w:t>siendo estrictamente</w:t>
      </w:r>
      <w:r w:rsidR="005F039B" w:rsidRPr="000B3549">
        <w:rPr>
          <w:rStyle w:val="Ninguno"/>
          <w:rFonts w:ascii="Arial" w:hAnsi="Arial" w:cs="Arial"/>
        </w:rPr>
        <w:t xml:space="preserve"> necesario que se tomen las medidas adecuadas, por parte</w:t>
      </w:r>
      <w:r w:rsidR="002F3518" w:rsidRPr="000B3549">
        <w:rPr>
          <w:rStyle w:val="Ninguno"/>
          <w:rFonts w:ascii="Arial" w:hAnsi="Arial" w:cs="Arial"/>
        </w:rPr>
        <w:t xml:space="preserve"> </w:t>
      </w:r>
      <w:r w:rsidR="006F34CC">
        <w:rPr>
          <w:rStyle w:val="Ninguno"/>
          <w:rFonts w:ascii="Arial" w:hAnsi="Arial" w:cs="Arial"/>
        </w:rPr>
        <w:t xml:space="preserve">de </w:t>
      </w:r>
      <w:r w:rsidR="002F3518" w:rsidRPr="000B3549">
        <w:rPr>
          <w:rStyle w:val="Ninguno"/>
          <w:rFonts w:ascii="Arial" w:hAnsi="Arial" w:cs="Arial"/>
        </w:rPr>
        <w:t xml:space="preserve">las autoridades competentes en este caso la persona Titular de la Dirección de Seguridad Pública y Tránsito del Municipio de </w:t>
      </w:r>
      <w:r w:rsidR="002F3518" w:rsidRPr="000B3549">
        <w:rPr>
          <w:rStyle w:val="Ninguno"/>
          <w:rFonts w:ascii="Arial" w:hAnsi="Arial" w:cs="Arial"/>
          <w:b/>
        </w:rPr>
        <w:t>Cuautitlán</w:t>
      </w:r>
      <w:r w:rsidR="002F3518" w:rsidRPr="000B3549">
        <w:rPr>
          <w:rStyle w:val="Ninguno"/>
          <w:rFonts w:ascii="Arial" w:hAnsi="Arial" w:cs="Arial"/>
          <w:b/>
          <w:lang w:val="pt-PT"/>
        </w:rPr>
        <w:t>, Estado de M</w:t>
      </w:r>
      <w:r w:rsidR="002F3518" w:rsidRPr="000B3549">
        <w:rPr>
          <w:rStyle w:val="Ninguno"/>
          <w:rFonts w:ascii="Arial" w:hAnsi="Arial" w:cs="Arial"/>
          <w:b/>
          <w:lang w:val="fr-FR"/>
        </w:rPr>
        <w:t>é</w:t>
      </w:r>
      <w:r w:rsidR="002F3518" w:rsidRPr="000B3549">
        <w:rPr>
          <w:rStyle w:val="Ninguno"/>
          <w:rFonts w:ascii="Arial" w:hAnsi="Arial" w:cs="Arial"/>
          <w:b/>
        </w:rPr>
        <w:t>xico</w:t>
      </w:r>
      <w:r w:rsidR="005F039B" w:rsidRPr="000B3549">
        <w:rPr>
          <w:rStyle w:val="Ninguno"/>
          <w:rFonts w:ascii="Arial" w:hAnsi="Arial" w:cs="Arial"/>
        </w:rPr>
        <w:t>,</w:t>
      </w:r>
      <w:r w:rsidR="006F34CC">
        <w:rPr>
          <w:rStyle w:val="Ninguno"/>
          <w:rFonts w:ascii="Arial" w:hAnsi="Arial" w:cs="Arial"/>
        </w:rPr>
        <w:t xml:space="preserve"> para que en</w:t>
      </w:r>
      <w:r w:rsidR="0004307E">
        <w:rPr>
          <w:rStyle w:val="Ninguno"/>
          <w:rFonts w:ascii="Arial" w:hAnsi="Arial" w:cs="Arial"/>
        </w:rPr>
        <w:t xml:space="preserve"> el </w:t>
      </w:r>
      <w:r w:rsidR="006F34CC">
        <w:rPr>
          <w:rStyle w:val="Ninguno"/>
          <w:rFonts w:ascii="Arial" w:hAnsi="Arial" w:cs="Arial"/>
        </w:rPr>
        <w:t xml:space="preserve">ámbito de su competencia lleve a cabo las acciones </w:t>
      </w:r>
      <w:r w:rsidR="0067156E">
        <w:rPr>
          <w:rStyle w:val="Ninguno"/>
          <w:rFonts w:ascii="Arial" w:hAnsi="Arial" w:cs="Arial"/>
        </w:rPr>
        <w:t>pertinentes</w:t>
      </w:r>
      <w:r w:rsidR="006F34CC">
        <w:rPr>
          <w:rStyle w:val="Ninguno"/>
          <w:rFonts w:ascii="Arial" w:hAnsi="Arial" w:cs="Arial"/>
        </w:rPr>
        <w:t xml:space="preserve"> para</w:t>
      </w:r>
      <w:r w:rsidR="005F039B" w:rsidRPr="000B3549">
        <w:rPr>
          <w:rStyle w:val="Ninguno"/>
          <w:rFonts w:ascii="Arial" w:hAnsi="Arial" w:cs="Arial"/>
        </w:rPr>
        <w:t xml:space="preserve"> inhibir </w:t>
      </w:r>
      <w:r w:rsidR="006F34CC">
        <w:rPr>
          <w:rStyle w:val="Ninguno"/>
          <w:rFonts w:ascii="Arial" w:hAnsi="Arial" w:cs="Arial"/>
        </w:rPr>
        <w:t>y</w:t>
      </w:r>
      <w:r w:rsidR="005F039B" w:rsidRPr="000B3549">
        <w:rPr>
          <w:rStyle w:val="Ninguno"/>
          <w:rFonts w:ascii="Arial" w:hAnsi="Arial" w:cs="Arial"/>
        </w:rPr>
        <w:t xml:space="preserve"> evitar las conductas delictivas</w:t>
      </w:r>
      <w:r w:rsidR="00A362D2" w:rsidRPr="000B3549">
        <w:rPr>
          <w:rStyle w:val="Ninguno"/>
          <w:rFonts w:ascii="Arial" w:hAnsi="Arial" w:cs="Arial"/>
        </w:rPr>
        <w:t xml:space="preserve"> expuestas, sí conductas delictivas les guste o no</w:t>
      </w:r>
      <w:r w:rsidR="000B3549" w:rsidRPr="000B3549">
        <w:rPr>
          <w:rStyle w:val="Ninguno"/>
          <w:rFonts w:ascii="Arial" w:hAnsi="Arial" w:cs="Arial"/>
        </w:rPr>
        <w:t>,</w:t>
      </w:r>
      <w:r w:rsidR="008865D5" w:rsidRPr="000B3549">
        <w:rPr>
          <w:rStyle w:val="Ninguno"/>
          <w:rFonts w:ascii="Arial" w:hAnsi="Arial" w:cs="Arial"/>
        </w:rPr>
        <w:t xml:space="preserve"> porque no se les puede llamar de otra forma, conductas que ponen en riesgo </w:t>
      </w:r>
      <w:r w:rsidR="00A3023F">
        <w:rPr>
          <w:rStyle w:val="Ninguno"/>
          <w:rFonts w:ascii="Arial" w:hAnsi="Arial" w:cs="Arial"/>
        </w:rPr>
        <w:t>a la ciudadanía y fomentan el lastre que tanto nos daña la corrupción y la violencia</w:t>
      </w:r>
      <w:r w:rsidR="008865D5" w:rsidRPr="000B3549">
        <w:rPr>
          <w:rStyle w:val="Ninguno"/>
          <w:rFonts w:ascii="Arial" w:hAnsi="Arial" w:cs="Arial"/>
        </w:rPr>
        <w:t>.</w:t>
      </w:r>
    </w:p>
    <w:p w:rsidR="000E305B" w:rsidRPr="002A7764" w:rsidRDefault="000E305B">
      <w:pPr>
        <w:pStyle w:val="Predeterminado"/>
        <w:suppressAutoHyphens/>
        <w:spacing w:before="0" w:line="360" w:lineRule="auto"/>
        <w:jc w:val="both"/>
        <w:rPr>
          <w:rStyle w:val="Ninguno"/>
          <w:rFonts w:ascii="Arial" w:eastAsia="Arial" w:hAnsi="Arial" w:cs="Arial"/>
        </w:rPr>
      </w:pPr>
    </w:p>
    <w:p w:rsidR="000E305B" w:rsidRDefault="005F039B" w:rsidP="00E61D35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360" w:lineRule="auto"/>
        <w:jc w:val="both"/>
        <w:rPr>
          <w:rStyle w:val="Ninguno"/>
          <w:rFonts w:ascii="Arial" w:hAnsi="Arial" w:cs="Arial"/>
          <w:sz w:val="24"/>
          <w:szCs w:val="24"/>
        </w:rPr>
      </w:pPr>
      <w:r w:rsidRPr="000B3549">
        <w:rPr>
          <w:rStyle w:val="Ninguno"/>
          <w:rFonts w:ascii="Arial" w:hAnsi="Arial" w:cs="Arial"/>
          <w:sz w:val="24"/>
          <w:szCs w:val="24"/>
        </w:rPr>
        <w:t>Por lo antes expuesto, someto a la consideración de esta H. Soberanía el presente punto de acuerdo, esperando sea aprobado.</w:t>
      </w:r>
    </w:p>
    <w:p w:rsidR="009F5C8B" w:rsidRDefault="009F5C8B" w:rsidP="00E61D35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360" w:lineRule="auto"/>
        <w:jc w:val="both"/>
        <w:rPr>
          <w:rStyle w:val="Ninguno"/>
          <w:rFonts w:ascii="Arial" w:hAnsi="Arial" w:cs="Arial"/>
          <w:sz w:val="24"/>
          <w:szCs w:val="24"/>
        </w:rPr>
      </w:pPr>
    </w:p>
    <w:p w:rsidR="00296C3D" w:rsidRDefault="00296C3D">
      <w:pPr>
        <w:spacing w:line="360" w:lineRule="auto"/>
        <w:jc w:val="center"/>
        <w:rPr>
          <w:rFonts w:ascii="Arial" w:hAnsi="Arial" w:cs="Arial"/>
          <w:b/>
          <w:shd w:val="clear" w:color="auto" w:fill="FFFFFF"/>
        </w:rPr>
      </w:pPr>
      <w:r w:rsidRPr="000B3549">
        <w:rPr>
          <w:rFonts w:ascii="Arial" w:hAnsi="Arial" w:cs="Arial"/>
          <w:b/>
          <w:shd w:val="clear" w:color="auto" w:fill="FFFFFF"/>
        </w:rPr>
        <w:t>ATENTAMENTE</w:t>
      </w:r>
    </w:p>
    <w:p w:rsidR="0004307E" w:rsidRDefault="0004307E">
      <w:pPr>
        <w:spacing w:line="360" w:lineRule="auto"/>
        <w:jc w:val="center"/>
        <w:rPr>
          <w:rFonts w:ascii="Arial" w:hAnsi="Arial" w:cs="Arial"/>
          <w:b/>
          <w:shd w:val="clear" w:color="auto" w:fill="FFFFFF"/>
        </w:rPr>
      </w:pPr>
    </w:p>
    <w:p w:rsidR="0004307E" w:rsidRPr="000B3549" w:rsidRDefault="0004307E">
      <w:pPr>
        <w:spacing w:line="360" w:lineRule="auto"/>
        <w:jc w:val="center"/>
        <w:rPr>
          <w:rFonts w:ascii="Arial" w:hAnsi="Arial" w:cs="Arial"/>
          <w:b/>
          <w:shd w:val="clear" w:color="auto" w:fill="FFFFFF"/>
        </w:rPr>
      </w:pPr>
    </w:p>
    <w:p w:rsidR="000B3549" w:rsidRDefault="00296C3D">
      <w:pPr>
        <w:spacing w:line="360" w:lineRule="auto"/>
        <w:jc w:val="center"/>
        <w:rPr>
          <w:rFonts w:ascii="Arial" w:eastAsia="Calibri" w:hAnsi="Arial" w:cs="Arial"/>
          <w:b/>
        </w:rPr>
      </w:pPr>
      <w:r w:rsidRPr="000B3549">
        <w:rPr>
          <w:rFonts w:ascii="Arial" w:eastAsia="Calibri" w:hAnsi="Arial" w:cs="Arial"/>
          <w:b/>
        </w:rPr>
        <w:t>DIPUTADO DIONICIO JORGE GARCIA SANCHEZ</w:t>
      </w:r>
    </w:p>
    <w:p w:rsidR="0004307E" w:rsidRPr="000B3549" w:rsidRDefault="0004307E">
      <w:pPr>
        <w:spacing w:line="360" w:lineRule="auto"/>
        <w:jc w:val="center"/>
        <w:rPr>
          <w:rFonts w:ascii="Arial" w:eastAsia="Calibri" w:hAnsi="Arial" w:cs="Arial"/>
          <w:b/>
        </w:rPr>
      </w:pPr>
    </w:p>
    <w:p w:rsidR="00296C3D" w:rsidRDefault="00296C3D">
      <w:pPr>
        <w:spacing w:line="360" w:lineRule="auto"/>
        <w:jc w:val="center"/>
        <w:rPr>
          <w:rFonts w:ascii="Arial" w:eastAsia="Calibri" w:hAnsi="Arial" w:cs="Arial"/>
          <w:b/>
        </w:rPr>
      </w:pPr>
      <w:r w:rsidRPr="000B3549">
        <w:rPr>
          <w:rFonts w:ascii="Arial" w:eastAsia="Calibri" w:hAnsi="Arial" w:cs="Arial"/>
          <w:b/>
        </w:rPr>
        <w:t>DIPUTADO PRESENTANTE</w:t>
      </w:r>
    </w:p>
    <w:p w:rsidR="00296C3D" w:rsidRPr="000B3549" w:rsidRDefault="00296C3D">
      <w:pPr>
        <w:spacing w:line="360" w:lineRule="auto"/>
        <w:jc w:val="center"/>
        <w:rPr>
          <w:rFonts w:ascii="Arial" w:hAnsi="Arial" w:cs="Arial"/>
          <w:b/>
          <w:shd w:val="clear" w:color="auto" w:fill="FFFFFF"/>
        </w:rPr>
      </w:pPr>
      <w:r w:rsidRPr="000B3549">
        <w:rPr>
          <w:rFonts w:ascii="Arial" w:hAnsi="Arial" w:cs="Arial"/>
          <w:b/>
          <w:shd w:val="clear" w:color="auto" w:fill="FFFFFF"/>
        </w:rPr>
        <w:lastRenderedPageBreak/>
        <w:t>GRUPO PARLAMENTARIO DE MORENA</w:t>
      </w:r>
    </w:p>
    <w:tbl>
      <w:tblPr>
        <w:tblStyle w:val="TableNormal"/>
        <w:tblW w:w="5000" w:type="pct"/>
        <w:tblLayout w:type="fixed"/>
        <w:tblLook w:val="04A0" w:firstRow="1" w:lastRow="0" w:firstColumn="1" w:lastColumn="0" w:noHBand="0" w:noVBand="1"/>
      </w:tblPr>
      <w:tblGrid>
        <w:gridCol w:w="4529"/>
        <w:gridCol w:w="4309"/>
      </w:tblGrid>
      <w:tr w:rsidR="00296C3D" w:rsidRPr="000B3549" w:rsidTr="005315E5">
        <w:trPr>
          <w:trHeight w:val="1343"/>
        </w:trPr>
        <w:tc>
          <w:tcPr>
            <w:tcW w:w="2562" w:type="pct"/>
          </w:tcPr>
          <w:p w:rsidR="00296C3D" w:rsidRPr="002A7764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2A7764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2A7764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AD021D" w:rsidRPr="000B3549" w:rsidRDefault="00AD021D" w:rsidP="00AD021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ELBA ALDANA DUARTE</w:t>
            </w: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8" w:type="pct"/>
          </w:tcPr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ADRIAN MANUEL GALICIA SALCEDA</w:t>
            </w: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</w:tc>
      </w:tr>
      <w:tr w:rsidR="00296C3D" w:rsidRPr="000B3549" w:rsidTr="005315E5">
        <w:trPr>
          <w:trHeight w:val="1343"/>
        </w:trPr>
        <w:tc>
          <w:tcPr>
            <w:tcW w:w="2562" w:type="pct"/>
          </w:tcPr>
          <w:p w:rsidR="00AD021D" w:rsidRPr="000B3549" w:rsidRDefault="00AD021D" w:rsidP="00AD021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MAURILIO HERNÁNDEZ GONZÁLEZ</w:t>
            </w:r>
          </w:p>
          <w:p w:rsidR="00296C3D" w:rsidRPr="000B3549" w:rsidRDefault="00296C3D" w:rsidP="000219E2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</w:tc>
        <w:tc>
          <w:tcPr>
            <w:tcW w:w="2438" w:type="pct"/>
          </w:tcPr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AZUCENA CISNEROS COSS</w:t>
            </w:r>
          </w:p>
        </w:tc>
      </w:tr>
      <w:tr w:rsidR="00296C3D" w:rsidRPr="000B3549" w:rsidTr="005315E5">
        <w:trPr>
          <w:trHeight w:val="1343"/>
        </w:trPr>
        <w:tc>
          <w:tcPr>
            <w:tcW w:w="2562" w:type="pct"/>
          </w:tcPr>
          <w:p w:rsidR="00AD021D" w:rsidRPr="000B3549" w:rsidRDefault="00AD021D" w:rsidP="00AD021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MARIO ARIEL JUAREZ RODRÍGUEZ</w:t>
            </w:r>
          </w:p>
          <w:p w:rsidR="00296C3D" w:rsidRPr="000B3549" w:rsidRDefault="00296C3D" w:rsidP="000219E2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</w:tc>
        <w:tc>
          <w:tcPr>
            <w:tcW w:w="2438" w:type="pct"/>
          </w:tcPr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 xml:space="preserve">DIP. MARCO ANTONIO CRUZ </w:t>
            </w:r>
            <w:proofErr w:type="spellStart"/>
            <w:r w:rsidRPr="000B3549">
              <w:rPr>
                <w:rStyle w:val="Ninguno"/>
                <w:rFonts w:ascii="Arial" w:hAnsi="Arial" w:cs="Arial"/>
                <w:b/>
                <w:bCs/>
              </w:rPr>
              <w:t>CRUZ</w:t>
            </w:r>
            <w:proofErr w:type="spellEnd"/>
          </w:p>
        </w:tc>
      </w:tr>
      <w:tr w:rsidR="00296C3D" w:rsidRPr="000B3549" w:rsidTr="005315E5">
        <w:trPr>
          <w:trHeight w:val="1652"/>
        </w:trPr>
        <w:tc>
          <w:tcPr>
            <w:tcW w:w="2562" w:type="pct"/>
          </w:tcPr>
          <w:p w:rsidR="00296C3D" w:rsidRPr="000B3549" w:rsidRDefault="00AD021D" w:rsidP="000219E2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CAMILO MURILLO ZAVALA</w:t>
            </w:r>
            <w:r w:rsidRPr="000B3549" w:rsidDel="00AD021D">
              <w:rPr>
                <w:rStyle w:val="Ninguno"/>
                <w:rFonts w:ascii="Arial" w:hAnsi="Arial" w:cs="Arial"/>
                <w:b/>
                <w:bCs/>
              </w:rPr>
              <w:t xml:space="preserve"> </w:t>
            </w:r>
          </w:p>
          <w:p w:rsidR="00296C3D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9324CE" w:rsidRPr="000B3549" w:rsidRDefault="009324CE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</w:tc>
        <w:tc>
          <w:tcPr>
            <w:tcW w:w="2438" w:type="pct"/>
          </w:tcPr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FAUSTINO DE LA CRUZ PÉREZ</w:t>
            </w: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</w:tc>
      </w:tr>
      <w:tr w:rsidR="00296C3D" w:rsidRPr="000B3549" w:rsidTr="005315E5">
        <w:trPr>
          <w:trHeight w:val="787"/>
        </w:trPr>
        <w:tc>
          <w:tcPr>
            <w:tcW w:w="2562" w:type="pct"/>
          </w:tcPr>
          <w:p w:rsidR="00296C3D" w:rsidRPr="000B3549" w:rsidRDefault="00AD021D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VALENTIN GONZÁLEZ BAUTISTA</w:t>
            </w:r>
            <w:r w:rsidRPr="000B3549" w:rsidDel="00AD021D">
              <w:rPr>
                <w:rStyle w:val="Ninguno"/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438" w:type="pct"/>
          </w:tcPr>
          <w:p w:rsidR="00296C3D" w:rsidRPr="000B3549" w:rsidRDefault="00296C3D" w:rsidP="000219E2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NAZARIO GUTIÉRREZ MARTÍNEZ</w:t>
            </w:r>
          </w:p>
        </w:tc>
      </w:tr>
      <w:tr w:rsidR="00296C3D" w:rsidRPr="000B3549" w:rsidTr="005315E5">
        <w:trPr>
          <w:trHeight w:val="787"/>
        </w:trPr>
        <w:tc>
          <w:tcPr>
            <w:tcW w:w="2562" w:type="pct"/>
          </w:tcPr>
          <w:p w:rsidR="00296C3D" w:rsidRPr="000B3549" w:rsidRDefault="00296C3D" w:rsidP="00E61D35">
            <w:pPr>
              <w:spacing w:line="360" w:lineRule="auto"/>
              <w:rPr>
                <w:rStyle w:val="Ninguno"/>
                <w:rFonts w:ascii="Arial" w:eastAsia="Helvetica Neue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2438" w:type="pct"/>
          </w:tcPr>
          <w:p w:rsidR="00296C3D" w:rsidRPr="002A7764" w:rsidRDefault="00296C3D" w:rsidP="00E61D35">
            <w:pPr>
              <w:spacing w:line="360" w:lineRule="auto"/>
              <w:rPr>
                <w:rStyle w:val="Ninguno"/>
                <w:rFonts w:ascii="Arial" w:eastAsia="Helvetica Neue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296C3D" w:rsidRPr="000B3549" w:rsidTr="005315E5">
        <w:trPr>
          <w:trHeight w:val="1343"/>
        </w:trPr>
        <w:tc>
          <w:tcPr>
            <w:tcW w:w="2562" w:type="pct"/>
          </w:tcPr>
          <w:p w:rsidR="00296C3D" w:rsidRDefault="00296C3D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04307E" w:rsidRDefault="0004307E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0B3549" w:rsidRPr="000B3549" w:rsidRDefault="000B3549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AD021D" w:rsidRPr="000B3549" w:rsidRDefault="00AD021D" w:rsidP="00AD021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YESICA YANET ROJAS HERNÁNDEZ</w:t>
            </w:r>
          </w:p>
          <w:p w:rsidR="00296C3D" w:rsidRPr="000B3549" w:rsidRDefault="00296C3D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</w:tc>
        <w:tc>
          <w:tcPr>
            <w:tcW w:w="2438" w:type="pct"/>
          </w:tcPr>
          <w:p w:rsidR="00296C3D" w:rsidRDefault="00296C3D" w:rsidP="000219E2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04307E" w:rsidRDefault="0004307E" w:rsidP="000219E2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0B3549" w:rsidRPr="000B3549" w:rsidRDefault="000B3549" w:rsidP="000219E2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2A7764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GERARDO ULLOA PÉREZ</w:t>
            </w:r>
          </w:p>
        </w:tc>
      </w:tr>
      <w:tr w:rsidR="00296C3D" w:rsidRPr="000B3549" w:rsidTr="005315E5">
        <w:trPr>
          <w:trHeight w:val="2363"/>
        </w:trPr>
        <w:tc>
          <w:tcPr>
            <w:tcW w:w="2562" w:type="pct"/>
          </w:tcPr>
          <w:p w:rsidR="00296C3D" w:rsidRPr="000B3549" w:rsidRDefault="00296C3D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 w:rsidP="000219E2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AD021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MARIA DEL ROSARIO ELIZALDE VAZQUEZ</w:t>
            </w:r>
            <w:r w:rsidRPr="000B3549" w:rsidDel="00AD021D">
              <w:rPr>
                <w:rStyle w:val="Ninguno"/>
                <w:rFonts w:ascii="Arial" w:hAnsi="Arial" w:cs="Arial"/>
                <w:b/>
                <w:bCs/>
              </w:rPr>
              <w:t xml:space="preserve"> </w:t>
            </w: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AD021D" w:rsidRPr="000B3549" w:rsidRDefault="00AD021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AD021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DANIEL ANDRÉS SIBAJA GONZÁLEZ</w:t>
            </w:r>
            <w:r w:rsidRPr="000B3549" w:rsidDel="00AD021D">
              <w:rPr>
                <w:rStyle w:val="Ninguno"/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438" w:type="pct"/>
          </w:tcPr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 xml:space="preserve">DIP. BEATRIZ GARCÍA VILLEGAS </w:t>
            </w: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0219E2" w:rsidRPr="000B3549" w:rsidRDefault="000219E2" w:rsidP="000219E2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ROSA MARÍA ZETINA GONZÁLEZ</w:t>
            </w:r>
          </w:p>
        </w:tc>
      </w:tr>
      <w:tr w:rsidR="00296C3D" w:rsidRPr="000B3549" w:rsidTr="005315E5">
        <w:trPr>
          <w:trHeight w:val="1343"/>
        </w:trPr>
        <w:tc>
          <w:tcPr>
            <w:tcW w:w="2562" w:type="pct"/>
          </w:tcPr>
          <w:p w:rsidR="00296C3D" w:rsidRPr="000B3549" w:rsidRDefault="00296C3D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 w:rsidP="000219E2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AD021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eastAsia="Helvetica Neue" w:hAnsi="Arial" w:cs="Arial"/>
                <w:b/>
                <w:bCs/>
              </w:rPr>
              <w:t>DIP. ISAAC MARTÍN MONTOYA MÁRQUEZ</w:t>
            </w:r>
            <w:r w:rsidRPr="000B3549" w:rsidDel="00AD021D">
              <w:rPr>
                <w:rStyle w:val="Ninguno"/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438" w:type="pct"/>
          </w:tcPr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KARINA LABASTIDA SOTELO</w:t>
            </w:r>
          </w:p>
        </w:tc>
      </w:tr>
      <w:tr w:rsidR="00296C3D" w:rsidRPr="000B3549" w:rsidTr="005315E5">
        <w:trPr>
          <w:trHeight w:val="787"/>
        </w:trPr>
        <w:tc>
          <w:tcPr>
            <w:tcW w:w="2562" w:type="pct"/>
          </w:tcPr>
          <w:p w:rsidR="00296C3D" w:rsidRPr="000B3549" w:rsidRDefault="00296C3D" w:rsidP="00E61D35">
            <w:pPr>
              <w:spacing w:line="36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296C3D" w:rsidRPr="002A7764" w:rsidRDefault="00296C3D" w:rsidP="00E61D35">
            <w:pPr>
              <w:spacing w:line="36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296C3D" w:rsidRPr="002A7764" w:rsidRDefault="00296C3D" w:rsidP="000219E2">
            <w:pPr>
              <w:spacing w:line="36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296C3D" w:rsidRPr="002A7764" w:rsidRDefault="00296C3D">
            <w:pPr>
              <w:spacing w:line="36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:rsidR="00AD021D" w:rsidRPr="000B3549" w:rsidRDefault="00AD021D" w:rsidP="00AD021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LUZ MA. HERNÁNDEZ BERMUDEZ</w:t>
            </w:r>
          </w:p>
          <w:p w:rsidR="00296C3D" w:rsidRPr="002A7764" w:rsidRDefault="00296C3D">
            <w:pPr>
              <w:spacing w:line="360" w:lineRule="auto"/>
              <w:jc w:val="center"/>
              <w:rPr>
                <w:rStyle w:val="Ninguno"/>
                <w:rFonts w:ascii="Arial" w:eastAsia="Helvetica Neue" w:hAnsi="Arial" w:cs="Arial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2438" w:type="pct"/>
          </w:tcPr>
          <w:p w:rsidR="00296C3D" w:rsidRPr="002A7764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2A7764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2A7764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2A7764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2A7764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MÓNICA ANGÉLICA ÁLVAREZ NEMER</w:t>
            </w:r>
          </w:p>
        </w:tc>
      </w:tr>
      <w:tr w:rsidR="00296C3D" w:rsidRPr="000B3549" w:rsidTr="005315E5">
        <w:trPr>
          <w:trHeight w:val="2927"/>
        </w:trPr>
        <w:tc>
          <w:tcPr>
            <w:tcW w:w="2562" w:type="pct"/>
          </w:tcPr>
          <w:p w:rsidR="00296C3D" w:rsidRPr="000B3549" w:rsidRDefault="00296C3D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Default="00296C3D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0B3549" w:rsidRPr="000B3549" w:rsidRDefault="000B3549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 w:rsidP="000219E2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AD021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ABRAHAM SARONE CAMPOS</w:t>
            </w:r>
            <w:r w:rsidRPr="000B3549" w:rsidDel="00AD021D">
              <w:rPr>
                <w:rStyle w:val="Ninguno"/>
                <w:rFonts w:ascii="Arial" w:hAnsi="Arial" w:cs="Arial"/>
                <w:b/>
                <w:bCs/>
              </w:rPr>
              <w:t xml:space="preserve"> </w:t>
            </w: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9324CE" w:rsidRDefault="009324CE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9324CE" w:rsidRPr="000B3549" w:rsidRDefault="009324CE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E44C5C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ALICIA MERCADO MORENO</w:t>
            </w:r>
            <w:r w:rsidRPr="000B3549" w:rsidDel="00AD021D">
              <w:rPr>
                <w:rStyle w:val="Ninguno"/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438" w:type="pct"/>
          </w:tcPr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0B3549" w:rsidRPr="000B3549" w:rsidRDefault="000B354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 xml:space="preserve">DIP. </w:t>
            </w:r>
            <w:r w:rsidR="00AD021D">
              <w:rPr>
                <w:rStyle w:val="Ninguno"/>
                <w:rFonts w:ascii="Arial" w:hAnsi="Arial" w:cs="Arial"/>
                <w:b/>
                <w:bCs/>
              </w:rPr>
              <w:t xml:space="preserve">JORGE ERNESTO HERNÁNDEZ SÁNCHEZ </w:t>
            </w: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9324CE" w:rsidRDefault="009324CE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9324CE" w:rsidRPr="000B3549" w:rsidRDefault="009324CE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E44C5C" w:rsidRPr="000B3549" w:rsidRDefault="00E44C5C" w:rsidP="00E44C5C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EDITH MARISOL MERCADO TORRES</w:t>
            </w: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</w:tc>
      </w:tr>
      <w:tr w:rsidR="00296C3D" w:rsidRPr="000B3549" w:rsidTr="005315E5">
        <w:trPr>
          <w:trHeight w:val="1343"/>
        </w:trPr>
        <w:tc>
          <w:tcPr>
            <w:tcW w:w="2562" w:type="pct"/>
          </w:tcPr>
          <w:p w:rsidR="00296C3D" w:rsidRDefault="00296C3D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0B3549" w:rsidRPr="000B3549" w:rsidRDefault="000B3549" w:rsidP="00E61D35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 w:rsidP="000219E2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EMILIANO AGUIRRE CRUZ</w:t>
            </w: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E44C5C" w:rsidRDefault="00E44C5C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46DB2" w:rsidRPr="000B3549" w:rsidRDefault="00246DB2" w:rsidP="007A5D41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rPr>
                <w:rStyle w:val="Ninguno"/>
                <w:rFonts w:ascii="Arial" w:hAnsi="Arial" w:cs="Arial"/>
                <w:b/>
                <w:bCs/>
              </w:rPr>
            </w:pPr>
          </w:p>
        </w:tc>
        <w:tc>
          <w:tcPr>
            <w:tcW w:w="2438" w:type="pct"/>
          </w:tcPr>
          <w:p w:rsidR="00296C3D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0B3549" w:rsidRPr="000B3549" w:rsidRDefault="000B3549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Style w:val="Ninguno"/>
                <w:rFonts w:ascii="Arial" w:hAnsi="Arial" w:cs="Arial"/>
                <w:b/>
                <w:bCs/>
              </w:rPr>
            </w:pPr>
          </w:p>
          <w:p w:rsidR="00296C3D" w:rsidRPr="000B3549" w:rsidRDefault="00296C3D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jc w:val="center"/>
              <w:rPr>
                <w:rFonts w:ascii="Arial" w:hAnsi="Arial" w:cs="Arial"/>
              </w:rPr>
            </w:pPr>
            <w:r w:rsidRPr="000B3549">
              <w:rPr>
                <w:rStyle w:val="Ninguno"/>
                <w:rFonts w:ascii="Arial" w:hAnsi="Arial" w:cs="Arial"/>
                <w:b/>
                <w:bCs/>
              </w:rPr>
              <w:t>DIP. MARÍA DEL CARMEN DE LA ROSA MENDOZA</w:t>
            </w:r>
          </w:p>
        </w:tc>
      </w:tr>
    </w:tbl>
    <w:p w:rsidR="00D778CC" w:rsidRDefault="00D778CC" w:rsidP="0021272F">
      <w:pPr>
        <w:spacing w:line="360" w:lineRule="auto"/>
        <w:jc w:val="center"/>
        <w:rPr>
          <w:rFonts w:ascii="Arial" w:hAnsi="Arial" w:cs="Arial"/>
          <w:b/>
        </w:rPr>
      </w:pPr>
    </w:p>
    <w:p w:rsidR="00E44C5C" w:rsidRDefault="00E44C5C" w:rsidP="0021272F">
      <w:pPr>
        <w:spacing w:line="360" w:lineRule="auto"/>
        <w:jc w:val="center"/>
        <w:rPr>
          <w:rFonts w:ascii="Arial" w:hAnsi="Arial" w:cs="Arial"/>
          <w:b/>
        </w:rPr>
      </w:pPr>
    </w:p>
    <w:p w:rsidR="00E44C5C" w:rsidRDefault="00E44C5C" w:rsidP="0021272F">
      <w:pPr>
        <w:spacing w:line="360" w:lineRule="auto"/>
        <w:jc w:val="center"/>
        <w:rPr>
          <w:rFonts w:ascii="Arial" w:hAnsi="Arial" w:cs="Arial"/>
          <w:b/>
        </w:rPr>
      </w:pPr>
    </w:p>
    <w:p w:rsidR="00E44C5C" w:rsidRDefault="00E44C5C" w:rsidP="0021272F">
      <w:pPr>
        <w:spacing w:line="360" w:lineRule="auto"/>
        <w:jc w:val="center"/>
        <w:rPr>
          <w:rFonts w:ascii="Arial" w:hAnsi="Arial" w:cs="Arial"/>
          <w:b/>
        </w:rPr>
      </w:pPr>
    </w:p>
    <w:p w:rsidR="00E44C5C" w:rsidRDefault="00E44C5C" w:rsidP="0021272F">
      <w:pPr>
        <w:spacing w:line="360" w:lineRule="auto"/>
        <w:jc w:val="center"/>
        <w:rPr>
          <w:rFonts w:ascii="Arial" w:hAnsi="Arial" w:cs="Arial"/>
          <w:b/>
        </w:rPr>
      </w:pPr>
    </w:p>
    <w:p w:rsidR="00E44C5C" w:rsidRDefault="00E44C5C" w:rsidP="0021272F">
      <w:pPr>
        <w:spacing w:line="360" w:lineRule="auto"/>
        <w:jc w:val="center"/>
        <w:rPr>
          <w:rFonts w:ascii="Arial" w:hAnsi="Arial" w:cs="Arial"/>
          <w:b/>
        </w:rPr>
      </w:pPr>
    </w:p>
    <w:p w:rsidR="00E44C5C" w:rsidRDefault="00E44C5C" w:rsidP="0021272F">
      <w:pPr>
        <w:spacing w:line="360" w:lineRule="auto"/>
        <w:jc w:val="center"/>
        <w:rPr>
          <w:rFonts w:ascii="Arial" w:hAnsi="Arial" w:cs="Arial"/>
          <w:b/>
        </w:rPr>
      </w:pPr>
    </w:p>
    <w:p w:rsidR="00296C3D" w:rsidRPr="000B3549" w:rsidRDefault="00296C3D" w:rsidP="0021272F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0B3549">
        <w:rPr>
          <w:rFonts w:ascii="Arial" w:hAnsi="Arial" w:cs="Arial"/>
          <w:b/>
        </w:rPr>
        <w:lastRenderedPageBreak/>
        <w:t>PUNTO DE ACUERDO</w:t>
      </w:r>
    </w:p>
    <w:p w:rsidR="000E305B" w:rsidRPr="002A7764" w:rsidRDefault="000E305B">
      <w:pPr>
        <w:pStyle w:val="CuerpoA"/>
        <w:suppressAutoHyphens/>
        <w:spacing w:after="0" w:line="360" w:lineRule="auto"/>
        <w:jc w:val="center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:rsidR="000E305B" w:rsidRPr="002A7764" w:rsidRDefault="002A7764" w:rsidP="007D4F72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0B3549">
        <w:rPr>
          <w:rStyle w:val="Ninguno"/>
          <w:rFonts w:ascii="Arial" w:hAnsi="Arial" w:cs="Arial"/>
          <w:b/>
          <w:bCs/>
        </w:rPr>
        <w:t>ÚNICO. –</w:t>
      </w:r>
      <w:r w:rsidR="00F40A46">
        <w:rPr>
          <w:rStyle w:val="Ninguno"/>
          <w:rFonts w:ascii="Arial" w:hAnsi="Arial" w:cs="Arial"/>
          <w:b/>
          <w:bCs/>
        </w:rPr>
        <w:t xml:space="preserve"> Se</w:t>
      </w:r>
      <w:r w:rsidR="005F039B" w:rsidRPr="000B3549">
        <w:rPr>
          <w:rStyle w:val="Ninguno"/>
          <w:rFonts w:ascii="Arial" w:hAnsi="Arial" w:cs="Arial"/>
          <w:b/>
          <w:bCs/>
        </w:rPr>
        <w:t xml:space="preserve"> </w:t>
      </w:r>
      <w:r w:rsidR="004F28DC" w:rsidRPr="000B3549">
        <w:rPr>
          <w:rStyle w:val="Ninguno"/>
          <w:rFonts w:ascii="Arial" w:hAnsi="Arial" w:cs="Arial"/>
          <w:b/>
          <w:sz w:val="24"/>
          <w:szCs w:val="24"/>
        </w:rPr>
        <w:t>EXHORTA</w:t>
      </w:r>
      <w:r w:rsidR="00F40A46">
        <w:rPr>
          <w:rStyle w:val="Ninguno"/>
          <w:rFonts w:ascii="Arial" w:hAnsi="Arial" w:cs="Arial"/>
          <w:sz w:val="24"/>
          <w:szCs w:val="24"/>
        </w:rPr>
        <w:t xml:space="preserve"> </w:t>
      </w:r>
      <w:r w:rsidR="004F28DC">
        <w:rPr>
          <w:rStyle w:val="Ninguno"/>
          <w:rFonts w:ascii="Arial" w:hAnsi="Arial" w:cs="Arial"/>
          <w:sz w:val="24"/>
          <w:szCs w:val="24"/>
        </w:rPr>
        <w:t xml:space="preserve">al </w:t>
      </w:r>
      <w:r w:rsidR="004F28DC" w:rsidRPr="000B3549">
        <w:rPr>
          <w:rStyle w:val="Ninguno"/>
          <w:rFonts w:ascii="Arial" w:hAnsi="Arial" w:cs="Arial"/>
          <w:sz w:val="24"/>
          <w:szCs w:val="24"/>
        </w:rPr>
        <w:t xml:space="preserve">Titular de la Dirección de Seguridad Pública y Tránsito del Municipio de </w:t>
      </w:r>
      <w:r w:rsidR="004F28DC" w:rsidRPr="000B3549">
        <w:rPr>
          <w:rStyle w:val="Ninguno"/>
          <w:rFonts w:ascii="Arial" w:hAnsi="Arial" w:cs="Arial"/>
          <w:b/>
          <w:sz w:val="24"/>
          <w:szCs w:val="24"/>
        </w:rPr>
        <w:t>Cuautitlán</w:t>
      </w:r>
      <w:r w:rsidR="004F28DC" w:rsidRPr="000B3549">
        <w:rPr>
          <w:rStyle w:val="Ninguno"/>
          <w:rFonts w:ascii="Arial" w:hAnsi="Arial" w:cs="Arial"/>
          <w:b/>
          <w:sz w:val="24"/>
          <w:szCs w:val="24"/>
          <w:lang w:val="pt-PT"/>
        </w:rPr>
        <w:t>, Estado de M</w:t>
      </w:r>
      <w:r w:rsidR="004F28DC" w:rsidRPr="000B3549">
        <w:rPr>
          <w:rStyle w:val="Ninguno"/>
          <w:rFonts w:ascii="Arial" w:hAnsi="Arial" w:cs="Arial"/>
          <w:b/>
          <w:sz w:val="24"/>
          <w:szCs w:val="24"/>
          <w:lang w:val="fr-FR"/>
        </w:rPr>
        <w:t>é</w:t>
      </w:r>
      <w:r w:rsidR="004F28DC" w:rsidRPr="000B3549">
        <w:rPr>
          <w:rStyle w:val="Ninguno"/>
          <w:rFonts w:ascii="Arial" w:hAnsi="Arial" w:cs="Arial"/>
          <w:b/>
          <w:sz w:val="24"/>
          <w:szCs w:val="24"/>
        </w:rPr>
        <w:t>xico, para</w:t>
      </w:r>
      <w:r w:rsidR="004F28DC" w:rsidRPr="000B3549">
        <w:rPr>
          <w:rStyle w:val="Ninguno"/>
          <w:rFonts w:ascii="Arial" w:hAnsi="Arial" w:cs="Arial"/>
          <w:sz w:val="24"/>
          <w:szCs w:val="24"/>
        </w:rPr>
        <w:t xml:space="preserve"> que en el ámbito de sus atribuciones supervise</w:t>
      </w:r>
      <w:r w:rsidR="004F28DC">
        <w:rPr>
          <w:rStyle w:val="Ninguno"/>
          <w:rFonts w:ascii="Arial" w:hAnsi="Arial" w:cs="Arial"/>
          <w:sz w:val="24"/>
          <w:szCs w:val="24"/>
        </w:rPr>
        <w:t xml:space="preserve"> las instalaciones destinadas a</w:t>
      </w:r>
      <w:r w:rsidR="004F28DC" w:rsidRPr="000B3549">
        <w:rPr>
          <w:rStyle w:val="Ninguno"/>
          <w:rFonts w:ascii="Arial" w:hAnsi="Arial" w:cs="Arial"/>
          <w:sz w:val="24"/>
          <w:szCs w:val="24"/>
        </w:rPr>
        <w:t xml:space="preserve"> depósitos vehiculares, se apeguen a la normatividad y garanticen el actuar de su personal con estricto respeto a los derechos humanos de las y los usuarios.</w:t>
      </w:r>
    </w:p>
    <w:p w:rsidR="007D4F72" w:rsidRPr="002A7764" w:rsidRDefault="007D4F72" w:rsidP="002A7764">
      <w:pPr>
        <w:pStyle w:val="CuerpoA"/>
        <w:suppressAutoHyphens/>
        <w:spacing w:after="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:rsidR="000E305B" w:rsidRPr="002A7764" w:rsidRDefault="005F039B">
      <w:pPr>
        <w:pStyle w:val="Predeterminado"/>
        <w:spacing w:before="0" w:line="360" w:lineRule="auto"/>
        <w:jc w:val="center"/>
        <w:rPr>
          <w:rStyle w:val="Ninguno"/>
          <w:rFonts w:ascii="Arial" w:eastAsia="Arial" w:hAnsi="Arial" w:cs="Arial"/>
          <w:b/>
          <w:bCs/>
          <w14:textOutline w14:w="0" w14:cap="rnd" w14:cmpd="sng" w14:algn="ctr">
            <w14:noFill/>
            <w14:prstDash w14:val="solid"/>
            <w14:bevel/>
          </w14:textOutline>
        </w:rPr>
      </w:pPr>
      <w:r w:rsidRPr="000B3549">
        <w:rPr>
          <w:rStyle w:val="Ninguno"/>
          <w:rFonts w:ascii="Arial" w:hAnsi="Arial" w:cs="Arial"/>
          <w:b/>
          <w:bCs/>
        </w:rPr>
        <w:t>ARTÍCULO TRANSITORIO</w:t>
      </w:r>
    </w:p>
    <w:p w:rsidR="000E305B" w:rsidRPr="000B3549" w:rsidRDefault="000E305B">
      <w:pPr>
        <w:pStyle w:val="Predeterminado"/>
        <w:spacing w:before="0" w:line="360" w:lineRule="auto"/>
        <w:rPr>
          <w:rStyle w:val="Ninguno"/>
          <w:rFonts w:ascii="Arial" w:eastAsia="Arial" w:hAnsi="Arial" w:cs="Arial"/>
          <w:b/>
          <w:bCs/>
        </w:rPr>
      </w:pPr>
    </w:p>
    <w:p w:rsidR="000E305B" w:rsidRPr="002A7764" w:rsidRDefault="005F039B">
      <w:pPr>
        <w:pStyle w:val="Predeterminado"/>
        <w:suppressAutoHyphens/>
        <w:spacing w:before="0" w:line="360" w:lineRule="auto"/>
        <w:jc w:val="both"/>
        <w:rPr>
          <w:rStyle w:val="Ninguno"/>
          <w:rFonts w:ascii="Arial" w:eastAsia="Arial" w:hAnsi="Arial" w:cs="Arial"/>
        </w:rPr>
      </w:pPr>
      <w:r w:rsidRPr="000B3549">
        <w:rPr>
          <w:rStyle w:val="Ninguno"/>
          <w:rFonts w:ascii="Arial" w:hAnsi="Arial" w:cs="Arial"/>
          <w:b/>
          <w:bCs/>
        </w:rPr>
        <w:t xml:space="preserve">ÚNICO. - </w:t>
      </w:r>
      <w:r w:rsidRPr="000B3549">
        <w:rPr>
          <w:rStyle w:val="Ninguno"/>
          <w:rFonts w:ascii="Arial" w:hAnsi="Arial" w:cs="Arial"/>
        </w:rPr>
        <w:t>Publíquese el presente Acuerdo en el Periódico Oficial “Gaceta del Gobierno” del Estado Libre y Soberano de México.</w:t>
      </w:r>
    </w:p>
    <w:p w:rsidR="000E305B" w:rsidRPr="000B3549" w:rsidRDefault="000E305B">
      <w:pPr>
        <w:pStyle w:val="Predeterminado"/>
        <w:spacing w:before="0" w:line="360" w:lineRule="auto"/>
        <w:rPr>
          <w:rStyle w:val="Ninguno"/>
          <w:rFonts w:ascii="Arial" w:eastAsia="Arial" w:hAnsi="Arial" w:cs="Arial"/>
        </w:rPr>
      </w:pPr>
    </w:p>
    <w:p w:rsidR="000E305B" w:rsidRPr="000B3549" w:rsidRDefault="005F039B">
      <w:pPr>
        <w:pStyle w:val="Predeterminado"/>
        <w:spacing w:before="0" w:line="360" w:lineRule="auto"/>
        <w:jc w:val="both"/>
        <w:rPr>
          <w:rStyle w:val="Ninguno"/>
          <w:rFonts w:ascii="Arial" w:eastAsia="Arial" w:hAnsi="Arial" w:cs="Arial"/>
        </w:rPr>
      </w:pPr>
      <w:r w:rsidRPr="000B3549">
        <w:rPr>
          <w:rStyle w:val="Ninguno"/>
          <w:rFonts w:ascii="Arial" w:hAnsi="Arial" w:cs="Arial"/>
        </w:rPr>
        <w:t>Dado en el Palacio del Poder Legislativo, en la ciudad de Toluca de Lerdo, capital del Estado de México, a los ________ días del mes de marzo del año dos mil veintidós.</w:t>
      </w:r>
    </w:p>
    <w:p w:rsidR="000E305B" w:rsidRPr="002A7764" w:rsidRDefault="000E305B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360" w:lineRule="auto"/>
        <w:jc w:val="center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:rsidR="000E305B" w:rsidRPr="000B3549" w:rsidRDefault="000E305B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sectPr w:rsidR="000E305B" w:rsidRPr="000B3549">
      <w:headerReference w:type="default" r:id="rId8"/>
      <w:pgSz w:w="12240" w:h="15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DDE" w:rsidRDefault="00C05DDE">
      <w:r>
        <w:separator/>
      </w:r>
    </w:p>
  </w:endnote>
  <w:endnote w:type="continuationSeparator" w:id="0">
    <w:p w:rsidR="00C05DDE" w:rsidRDefault="00C0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DDE" w:rsidRDefault="00C05DDE">
      <w:r>
        <w:separator/>
      </w:r>
    </w:p>
  </w:footnote>
  <w:footnote w:type="continuationSeparator" w:id="0">
    <w:p w:rsidR="00C05DDE" w:rsidRDefault="00C05DDE">
      <w:r>
        <w:continuationSeparator/>
      </w:r>
    </w:p>
  </w:footnote>
  <w:footnote w:type="continuationNotice" w:id="1">
    <w:p w:rsidR="00C05DDE" w:rsidRDefault="00C05DDE"/>
  </w:footnote>
  <w:footnote w:id="2">
    <w:p w:rsidR="00DC2061" w:rsidRPr="005315E5" w:rsidRDefault="00DC2061" w:rsidP="00DC2061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Norma técnica de vehicular adaptados para prestar los servicios auxiliares de arrastre, traslado, salvamento, guarda, custodia y depósito de vehículos, así como cobro de servicios.</w:t>
      </w:r>
    </w:p>
  </w:footnote>
  <w:footnote w:id="3">
    <w:p w:rsidR="00927B30" w:rsidRPr="00B2171C" w:rsidRDefault="00927B30" w:rsidP="00927B30">
      <w:pPr>
        <w:pStyle w:val="Textonotapie"/>
        <w:rPr>
          <w:rFonts w:ascii="Arial" w:hAnsi="Arial" w:cs="Arial"/>
          <w:lang w:val="es-MX"/>
        </w:rPr>
      </w:pPr>
      <w:r w:rsidRPr="00B2171C">
        <w:rPr>
          <w:rStyle w:val="Refdenotaalpie"/>
          <w:rFonts w:ascii="Arial" w:hAnsi="Arial" w:cs="Arial"/>
        </w:rPr>
        <w:footnoteRef/>
      </w:r>
      <w:r w:rsidRPr="00B2171C">
        <w:rPr>
          <w:rFonts w:ascii="Arial" w:hAnsi="Arial" w:cs="Arial"/>
        </w:rPr>
        <w:t xml:space="preserve"> https://sseguridad.edomex.gob.mx/acerca-secretaria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05B" w:rsidRDefault="005F039B">
    <w:pPr>
      <w:pStyle w:val="Sinespaciado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3048316</wp:posOffset>
          </wp:positionH>
          <wp:positionV relativeFrom="page">
            <wp:posOffset>306441</wp:posOffset>
          </wp:positionV>
          <wp:extent cx="1675765" cy="434341"/>
          <wp:effectExtent l="0" t="0" r="0" b="0"/>
          <wp:wrapNone/>
          <wp:docPr id="1073741825" name="officeArt object" descr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3" descr="Imagen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5765" cy="4343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0E305B" w:rsidRDefault="000E305B">
    <w:pPr>
      <w:pStyle w:val="Sinespaciado"/>
    </w:pPr>
  </w:p>
  <w:p w:rsidR="000E305B" w:rsidRDefault="005F039B">
    <w:pPr>
      <w:pStyle w:val="Sinespaciado"/>
      <w:jc w:val="center"/>
      <w:rPr>
        <w:rStyle w:val="Ninguno"/>
        <w:b/>
        <w:bCs/>
        <w:color w:val="97184B"/>
        <w:sz w:val="20"/>
        <w:szCs w:val="20"/>
        <w:u w:color="97184B"/>
      </w:rPr>
    </w:pPr>
    <w:r>
      <w:rPr>
        <w:rStyle w:val="Ninguno"/>
        <w:b/>
        <w:bCs/>
        <w:color w:val="97184B"/>
        <w:sz w:val="18"/>
        <w:szCs w:val="18"/>
        <w:u w:color="97184B"/>
      </w:rPr>
      <w:t xml:space="preserve">Grupo Parlamentario </w:t>
    </w:r>
    <w:r>
      <w:rPr>
        <w:rStyle w:val="Ninguno"/>
        <w:b/>
        <w:bCs/>
        <w:color w:val="97184B"/>
        <w:sz w:val="20"/>
        <w:szCs w:val="20"/>
        <w:u w:color="97184B"/>
      </w:rPr>
      <w:t>morena</w:t>
    </w:r>
  </w:p>
  <w:p w:rsidR="000E305B" w:rsidRDefault="005F039B">
    <w:pPr>
      <w:pStyle w:val="Sinespaciado"/>
      <w:jc w:val="center"/>
    </w:pPr>
    <w:r>
      <w:rPr>
        <w:rStyle w:val="Ninguno"/>
        <w:b/>
        <w:bCs/>
        <w:color w:val="97184B"/>
        <w:sz w:val="16"/>
        <w:szCs w:val="16"/>
        <w:u w:color="97184B"/>
      </w:rPr>
      <w:t>“2022. Año del Quincentenario de la Fundación de Toluca, Capital del Estado de México”</w:t>
    </w:r>
  </w:p>
  <w:p w:rsidR="000E305B" w:rsidRDefault="005F039B">
    <w:pPr>
      <w:pStyle w:val="CuerpoBA"/>
      <w:jc w:val="center"/>
    </w:pPr>
    <w:r>
      <w:rPr>
        <w:rStyle w:val="Ninguno"/>
        <w:rFonts w:ascii="Calibri" w:hAnsi="Calibri"/>
        <w:b/>
        <w:bCs/>
        <w:color w:val="97184B"/>
        <w:sz w:val="32"/>
        <w:szCs w:val="32"/>
        <w:u w:color="97184B"/>
      </w:rPr>
      <w:t>Dip. Dionicio Jorge García Sánchez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43F3D"/>
    <w:multiLevelType w:val="hybridMultilevel"/>
    <w:tmpl w:val="FE603E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05B"/>
    <w:rsid w:val="00001C1F"/>
    <w:rsid w:val="00007074"/>
    <w:rsid w:val="000219E2"/>
    <w:rsid w:val="0004307E"/>
    <w:rsid w:val="00067F2D"/>
    <w:rsid w:val="00073827"/>
    <w:rsid w:val="00091601"/>
    <w:rsid w:val="0009241D"/>
    <w:rsid w:val="00095A1A"/>
    <w:rsid w:val="000B2B90"/>
    <w:rsid w:val="000B3549"/>
    <w:rsid w:val="000D2A61"/>
    <w:rsid w:val="000E2E49"/>
    <w:rsid w:val="000E305B"/>
    <w:rsid w:val="00106798"/>
    <w:rsid w:val="001478E8"/>
    <w:rsid w:val="00176391"/>
    <w:rsid w:val="001957F2"/>
    <w:rsid w:val="001D5079"/>
    <w:rsid w:val="001F17DF"/>
    <w:rsid w:val="0021272F"/>
    <w:rsid w:val="00237EEF"/>
    <w:rsid w:val="00246DB2"/>
    <w:rsid w:val="002529A6"/>
    <w:rsid w:val="00296C3D"/>
    <w:rsid w:val="002A45B7"/>
    <w:rsid w:val="002A7764"/>
    <w:rsid w:val="002D6184"/>
    <w:rsid w:val="002F0795"/>
    <w:rsid w:val="002F3518"/>
    <w:rsid w:val="003100B9"/>
    <w:rsid w:val="00390EBE"/>
    <w:rsid w:val="00395021"/>
    <w:rsid w:val="003D213B"/>
    <w:rsid w:val="003F1880"/>
    <w:rsid w:val="00430854"/>
    <w:rsid w:val="00456A23"/>
    <w:rsid w:val="004570DE"/>
    <w:rsid w:val="00462D8D"/>
    <w:rsid w:val="00471BFF"/>
    <w:rsid w:val="004815F5"/>
    <w:rsid w:val="00487F4A"/>
    <w:rsid w:val="004A3E68"/>
    <w:rsid w:val="004B0451"/>
    <w:rsid w:val="004D2AAA"/>
    <w:rsid w:val="004F28DC"/>
    <w:rsid w:val="00505BA3"/>
    <w:rsid w:val="00514403"/>
    <w:rsid w:val="0052379A"/>
    <w:rsid w:val="005261C8"/>
    <w:rsid w:val="005315E5"/>
    <w:rsid w:val="00534390"/>
    <w:rsid w:val="00534746"/>
    <w:rsid w:val="00541646"/>
    <w:rsid w:val="00546FF2"/>
    <w:rsid w:val="00553381"/>
    <w:rsid w:val="00557AC7"/>
    <w:rsid w:val="00563933"/>
    <w:rsid w:val="005672F8"/>
    <w:rsid w:val="005C5FB8"/>
    <w:rsid w:val="005C6284"/>
    <w:rsid w:val="005C6AE5"/>
    <w:rsid w:val="005D5564"/>
    <w:rsid w:val="005F039B"/>
    <w:rsid w:val="00605B78"/>
    <w:rsid w:val="00606D81"/>
    <w:rsid w:val="006416EC"/>
    <w:rsid w:val="00664D3B"/>
    <w:rsid w:val="0066684F"/>
    <w:rsid w:val="0067156E"/>
    <w:rsid w:val="006B3437"/>
    <w:rsid w:val="006F32AC"/>
    <w:rsid w:val="006F34CC"/>
    <w:rsid w:val="00727252"/>
    <w:rsid w:val="007351ED"/>
    <w:rsid w:val="00745757"/>
    <w:rsid w:val="007738A8"/>
    <w:rsid w:val="007920F9"/>
    <w:rsid w:val="007A5D41"/>
    <w:rsid w:val="007D4F72"/>
    <w:rsid w:val="007D7027"/>
    <w:rsid w:val="00852007"/>
    <w:rsid w:val="00856C2D"/>
    <w:rsid w:val="008865D5"/>
    <w:rsid w:val="00892BF2"/>
    <w:rsid w:val="0089588F"/>
    <w:rsid w:val="008A070A"/>
    <w:rsid w:val="008B260F"/>
    <w:rsid w:val="008D1DDF"/>
    <w:rsid w:val="00913C1E"/>
    <w:rsid w:val="00927B30"/>
    <w:rsid w:val="009324CE"/>
    <w:rsid w:val="00934F13"/>
    <w:rsid w:val="0093561D"/>
    <w:rsid w:val="00951113"/>
    <w:rsid w:val="009555EC"/>
    <w:rsid w:val="00971738"/>
    <w:rsid w:val="00981C3C"/>
    <w:rsid w:val="00982ED9"/>
    <w:rsid w:val="009A1EDB"/>
    <w:rsid w:val="009B0884"/>
    <w:rsid w:val="009F5C8B"/>
    <w:rsid w:val="00A16902"/>
    <w:rsid w:val="00A3023F"/>
    <w:rsid w:val="00A30673"/>
    <w:rsid w:val="00A34C7A"/>
    <w:rsid w:val="00A362D2"/>
    <w:rsid w:val="00A406A1"/>
    <w:rsid w:val="00A60B71"/>
    <w:rsid w:val="00A653BD"/>
    <w:rsid w:val="00A75257"/>
    <w:rsid w:val="00A765C6"/>
    <w:rsid w:val="00A934F0"/>
    <w:rsid w:val="00A94584"/>
    <w:rsid w:val="00AA4310"/>
    <w:rsid w:val="00AC255E"/>
    <w:rsid w:val="00AD021D"/>
    <w:rsid w:val="00AE7B92"/>
    <w:rsid w:val="00B30266"/>
    <w:rsid w:val="00B32567"/>
    <w:rsid w:val="00B47D26"/>
    <w:rsid w:val="00B66C87"/>
    <w:rsid w:val="00BA0E59"/>
    <w:rsid w:val="00BE3A38"/>
    <w:rsid w:val="00C05DDE"/>
    <w:rsid w:val="00C07538"/>
    <w:rsid w:val="00C07A97"/>
    <w:rsid w:val="00C14E96"/>
    <w:rsid w:val="00C23C3A"/>
    <w:rsid w:val="00C279D0"/>
    <w:rsid w:val="00C37036"/>
    <w:rsid w:val="00C55C28"/>
    <w:rsid w:val="00C72DA6"/>
    <w:rsid w:val="00C87665"/>
    <w:rsid w:val="00C92193"/>
    <w:rsid w:val="00CA028C"/>
    <w:rsid w:val="00CC3391"/>
    <w:rsid w:val="00D0005D"/>
    <w:rsid w:val="00D04686"/>
    <w:rsid w:val="00D476BF"/>
    <w:rsid w:val="00D51FE9"/>
    <w:rsid w:val="00D6296A"/>
    <w:rsid w:val="00D75BED"/>
    <w:rsid w:val="00D778CC"/>
    <w:rsid w:val="00DC2061"/>
    <w:rsid w:val="00DC47E4"/>
    <w:rsid w:val="00DD030E"/>
    <w:rsid w:val="00DD4E87"/>
    <w:rsid w:val="00DD67AE"/>
    <w:rsid w:val="00E03057"/>
    <w:rsid w:val="00E44C5C"/>
    <w:rsid w:val="00E61D35"/>
    <w:rsid w:val="00E8321A"/>
    <w:rsid w:val="00E92FE0"/>
    <w:rsid w:val="00EA064B"/>
    <w:rsid w:val="00EB0B54"/>
    <w:rsid w:val="00EC28EE"/>
    <w:rsid w:val="00EE6A4D"/>
    <w:rsid w:val="00EF31B6"/>
    <w:rsid w:val="00F23909"/>
    <w:rsid w:val="00F40A46"/>
    <w:rsid w:val="00F44181"/>
    <w:rsid w:val="00F84235"/>
    <w:rsid w:val="00F84DB5"/>
    <w:rsid w:val="00FA05CF"/>
    <w:rsid w:val="00FA7BD0"/>
    <w:rsid w:val="00FB45BC"/>
    <w:rsid w:val="00FD4EA2"/>
    <w:rsid w:val="00F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4C6C6"/>
  <w15:docId w15:val="{6DF65D50-59A1-4B98-9EB1-C42551AE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paragraph" w:customStyle="1" w:styleId="CuerpoBA">
    <w:name w:val="Cuerpo B A"/>
    <w:rPr>
      <w:rFonts w:cs="Arial Unicode MS"/>
      <w:color w:val="000000"/>
      <w:sz w:val="24"/>
      <w:szCs w:val="24"/>
      <w:u w:color="000000"/>
      <w:lang w:val="es-ES_tradnl"/>
    </w:r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A">
    <w:name w:val="Ninguno A"/>
    <w:basedOn w:val="Ninguno"/>
    <w:rPr>
      <w:lang w:val="es-ES_tradnl"/>
    </w:rPr>
  </w:style>
  <w:style w:type="paragraph" w:customStyle="1" w:styleId="Predeterminado">
    <w:name w:val="Predeterminad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Notaalpie">
    <w:name w:val="Nota al pie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10679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6798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10679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798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C2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C2D"/>
    <w:rPr>
      <w:rFonts w:ascii="Segoe UI" w:hAnsi="Segoe UI" w:cs="Segoe UI"/>
      <w:sz w:val="18"/>
      <w:szCs w:val="18"/>
      <w:lang w:val="en-U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0305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03057"/>
    <w:rPr>
      <w:lang w:val="en-U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E03057"/>
    <w:rPr>
      <w:vertAlign w:val="superscript"/>
    </w:rPr>
  </w:style>
  <w:style w:type="paragraph" w:styleId="Prrafodelista">
    <w:name w:val="List Paragraph"/>
    <w:basedOn w:val="Normal"/>
    <w:uiPriority w:val="34"/>
    <w:qFormat/>
    <w:rsid w:val="00471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32D45-6B99-4553-9CC3-1A7AEFC95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8</Pages>
  <Words>1315</Words>
  <Characters>7237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PRODESK</cp:lastModifiedBy>
  <cp:revision>21</cp:revision>
  <cp:lastPrinted>2022-03-22T17:34:00Z</cp:lastPrinted>
  <dcterms:created xsi:type="dcterms:W3CDTF">2022-03-03T18:43:00Z</dcterms:created>
  <dcterms:modified xsi:type="dcterms:W3CDTF">2022-03-22T17:35:00Z</dcterms:modified>
</cp:coreProperties>
</file>