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9A25D" w14:textId="2BBEF748" w:rsidR="00D26D52" w:rsidRPr="00987605" w:rsidRDefault="00D26D52" w:rsidP="00D26D52">
      <w:pPr>
        <w:jc w:val="right"/>
        <w:rPr>
          <w:rFonts w:ascii="Arial" w:hAnsi="Arial" w:cs="Arial"/>
          <w:sz w:val="26"/>
          <w:szCs w:val="26"/>
          <w:lang w:val="es-ES"/>
        </w:rPr>
      </w:pPr>
      <w:bookmarkStart w:id="0" w:name="_GoBack"/>
      <w:bookmarkEnd w:id="0"/>
      <w:r w:rsidRPr="00987605">
        <w:rPr>
          <w:rFonts w:ascii="Arial" w:hAnsi="Arial" w:cs="Arial"/>
          <w:sz w:val="26"/>
          <w:szCs w:val="26"/>
          <w:lang w:val="es-ES"/>
        </w:rPr>
        <w:t xml:space="preserve">Toluca de Lerdo, México, a </w:t>
      </w:r>
      <w:r w:rsidR="00987605">
        <w:rPr>
          <w:rFonts w:ascii="Arial" w:hAnsi="Arial" w:cs="Arial"/>
          <w:sz w:val="26"/>
          <w:szCs w:val="26"/>
          <w:lang w:val="es-ES"/>
        </w:rPr>
        <w:t>13 de diciembre de</w:t>
      </w:r>
      <w:r w:rsidRPr="00987605">
        <w:rPr>
          <w:rFonts w:ascii="Arial" w:hAnsi="Arial" w:cs="Arial"/>
          <w:sz w:val="26"/>
          <w:szCs w:val="26"/>
          <w:lang w:val="es-ES"/>
        </w:rPr>
        <w:t xml:space="preserve"> 2022.</w:t>
      </w:r>
    </w:p>
    <w:p w14:paraId="0F96C45F" w14:textId="77777777" w:rsidR="00D26D52" w:rsidRPr="00987605" w:rsidRDefault="00D26D52" w:rsidP="00D26D52">
      <w:pPr>
        <w:spacing w:after="0" w:line="276" w:lineRule="auto"/>
        <w:jc w:val="both"/>
        <w:rPr>
          <w:rFonts w:ascii="Arial" w:hAnsi="Arial" w:cs="Arial"/>
          <w:b/>
          <w:sz w:val="26"/>
          <w:szCs w:val="26"/>
          <w:lang w:val="es-ES"/>
        </w:rPr>
      </w:pPr>
    </w:p>
    <w:p w14:paraId="25F82A49" w14:textId="77777777" w:rsidR="00D26D52" w:rsidRPr="00987605" w:rsidRDefault="00D26D52" w:rsidP="00D26D52">
      <w:pPr>
        <w:spacing w:after="0" w:line="276" w:lineRule="auto"/>
        <w:jc w:val="both"/>
        <w:rPr>
          <w:rFonts w:ascii="Arial" w:hAnsi="Arial" w:cs="Arial"/>
          <w:b/>
          <w:sz w:val="26"/>
          <w:szCs w:val="26"/>
          <w:lang w:val="es-ES"/>
        </w:rPr>
      </w:pPr>
    </w:p>
    <w:p w14:paraId="3C7AE7B8" w14:textId="77777777" w:rsidR="00D26D52" w:rsidRPr="00987605" w:rsidRDefault="00D26D52" w:rsidP="00D26D52">
      <w:pPr>
        <w:spacing w:after="0" w:line="276" w:lineRule="auto"/>
        <w:jc w:val="both"/>
        <w:rPr>
          <w:rFonts w:ascii="Arial" w:hAnsi="Arial" w:cs="Arial"/>
          <w:b/>
          <w:sz w:val="26"/>
          <w:szCs w:val="26"/>
          <w:lang w:val="es-ES"/>
        </w:rPr>
      </w:pPr>
      <w:r w:rsidRPr="00987605">
        <w:rPr>
          <w:rFonts w:ascii="Arial" w:hAnsi="Arial" w:cs="Arial"/>
          <w:b/>
          <w:sz w:val="26"/>
          <w:szCs w:val="26"/>
          <w:lang w:val="es-ES"/>
        </w:rPr>
        <w:t xml:space="preserve">DIP. ENRIQUE EDGARDO JACOB ROCHA </w:t>
      </w:r>
    </w:p>
    <w:p w14:paraId="52185655" w14:textId="77777777" w:rsidR="00D26D52" w:rsidRPr="00987605" w:rsidRDefault="00D26D52" w:rsidP="00D26D52">
      <w:pPr>
        <w:spacing w:after="0" w:line="276" w:lineRule="auto"/>
        <w:jc w:val="both"/>
        <w:rPr>
          <w:rFonts w:ascii="Arial" w:hAnsi="Arial" w:cs="Arial"/>
          <w:b/>
          <w:sz w:val="26"/>
          <w:szCs w:val="26"/>
          <w:lang w:val="es-ES"/>
        </w:rPr>
      </w:pPr>
      <w:r w:rsidRPr="00987605">
        <w:rPr>
          <w:rFonts w:ascii="Arial" w:hAnsi="Arial" w:cs="Arial"/>
          <w:b/>
          <w:sz w:val="26"/>
          <w:szCs w:val="26"/>
          <w:lang w:val="es-ES"/>
        </w:rPr>
        <w:t>PRESIDENTE DE LA DIRECTIVA DE LA</w:t>
      </w:r>
    </w:p>
    <w:p w14:paraId="0AB4E894" w14:textId="77777777" w:rsidR="00D26D52" w:rsidRPr="00987605" w:rsidRDefault="00D26D52" w:rsidP="00D26D52">
      <w:pPr>
        <w:spacing w:after="0" w:line="276" w:lineRule="auto"/>
        <w:jc w:val="both"/>
        <w:rPr>
          <w:rFonts w:ascii="Arial" w:hAnsi="Arial" w:cs="Arial"/>
          <w:b/>
          <w:sz w:val="26"/>
          <w:szCs w:val="26"/>
          <w:lang w:val="es-ES"/>
        </w:rPr>
      </w:pPr>
      <w:r w:rsidRPr="00987605">
        <w:rPr>
          <w:rFonts w:ascii="Arial" w:hAnsi="Arial" w:cs="Arial"/>
          <w:b/>
          <w:sz w:val="26"/>
          <w:szCs w:val="26"/>
          <w:lang w:val="es-ES"/>
        </w:rPr>
        <w:t xml:space="preserve">H. LXI LEGISLATURA DEL ESTADO </w:t>
      </w:r>
    </w:p>
    <w:p w14:paraId="594B263E" w14:textId="77777777" w:rsidR="00D26D52" w:rsidRPr="00987605" w:rsidRDefault="00D26D52" w:rsidP="00D26D52">
      <w:pPr>
        <w:spacing w:after="0" w:line="276" w:lineRule="auto"/>
        <w:jc w:val="both"/>
        <w:rPr>
          <w:rFonts w:ascii="Arial" w:hAnsi="Arial" w:cs="Arial"/>
          <w:b/>
          <w:sz w:val="26"/>
          <w:szCs w:val="26"/>
          <w:lang w:val="es-ES"/>
        </w:rPr>
      </w:pPr>
      <w:r w:rsidRPr="00987605">
        <w:rPr>
          <w:rFonts w:ascii="Arial" w:hAnsi="Arial" w:cs="Arial"/>
          <w:b/>
          <w:sz w:val="26"/>
          <w:szCs w:val="26"/>
          <w:lang w:val="es-ES"/>
        </w:rPr>
        <w:t xml:space="preserve">LIBRE Y SOBERANO DE MÉXICO </w:t>
      </w:r>
    </w:p>
    <w:p w14:paraId="3307065F" w14:textId="77777777" w:rsidR="00D26D52" w:rsidRPr="00987605" w:rsidRDefault="00D26D52" w:rsidP="00D26D52">
      <w:pPr>
        <w:spacing w:after="0" w:line="276" w:lineRule="auto"/>
        <w:jc w:val="both"/>
        <w:rPr>
          <w:rFonts w:ascii="Arial" w:hAnsi="Arial" w:cs="Arial"/>
          <w:b/>
          <w:sz w:val="26"/>
          <w:szCs w:val="26"/>
          <w:lang w:val="es-ES"/>
        </w:rPr>
      </w:pPr>
      <w:r w:rsidRPr="00987605">
        <w:rPr>
          <w:rFonts w:ascii="Arial" w:hAnsi="Arial" w:cs="Arial"/>
          <w:b/>
          <w:sz w:val="26"/>
          <w:szCs w:val="26"/>
          <w:lang w:val="es-ES"/>
        </w:rPr>
        <w:t xml:space="preserve">P R E S E N T E </w:t>
      </w:r>
    </w:p>
    <w:p w14:paraId="2F8C28EE" w14:textId="77777777" w:rsidR="00D26D52" w:rsidRPr="00987605" w:rsidRDefault="00D26D52" w:rsidP="00D26D52">
      <w:pPr>
        <w:spacing w:line="276" w:lineRule="auto"/>
        <w:jc w:val="both"/>
        <w:rPr>
          <w:rFonts w:ascii="Arial" w:hAnsi="Arial" w:cs="Arial"/>
          <w:sz w:val="26"/>
          <w:szCs w:val="26"/>
          <w:lang w:val="es-ES"/>
        </w:rPr>
      </w:pPr>
    </w:p>
    <w:p w14:paraId="2F0AF1B4" w14:textId="77777777" w:rsidR="00D26D52" w:rsidRPr="00987605" w:rsidRDefault="00D26D52" w:rsidP="00D26D52">
      <w:pPr>
        <w:spacing w:after="0"/>
        <w:jc w:val="both"/>
        <w:rPr>
          <w:rFonts w:ascii="Arial" w:hAnsi="Arial" w:cs="Arial"/>
          <w:sz w:val="26"/>
          <w:szCs w:val="26"/>
          <w:lang w:val="es-ES"/>
        </w:rPr>
      </w:pPr>
    </w:p>
    <w:p w14:paraId="51E7458E" w14:textId="7D31B157" w:rsidR="00D26D52" w:rsidRPr="00987605" w:rsidRDefault="00D26D52" w:rsidP="00D26D52">
      <w:pPr>
        <w:spacing w:after="0"/>
        <w:jc w:val="both"/>
        <w:rPr>
          <w:rFonts w:ascii="Arial" w:hAnsi="Arial" w:cs="Arial"/>
          <w:sz w:val="26"/>
          <w:szCs w:val="26"/>
        </w:rPr>
      </w:pPr>
      <w:r w:rsidRPr="00987605">
        <w:rPr>
          <w:rFonts w:ascii="Arial" w:hAnsi="Arial" w:cs="Arial"/>
          <w:sz w:val="26"/>
          <w:szCs w:val="26"/>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w:t>
      </w:r>
      <w:r w:rsidR="00987605">
        <w:rPr>
          <w:rFonts w:ascii="Arial" w:hAnsi="Arial" w:cs="Arial"/>
          <w:sz w:val="26"/>
          <w:szCs w:val="26"/>
          <w:lang w:val="es-ES"/>
        </w:rPr>
        <w:t>el</w:t>
      </w:r>
      <w:r w:rsidRPr="00987605">
        <w:rPr>
          <w:rFonts w:ascii="Arial" w:hAnsi="Arial" w:cs="Arial"/>
          <w:sz w:val="26"/>
          <w:szCs w:val="26"/>
          <w:lang w:val="es-ES"/>
        </w:rPr>
        <w:t xml:space="preserve"> que </w:t>
      </w:r>
      <w:r w:rsidRPr="00987605">
        <w:rPr>
          <w:rFonts w:ascii="Arial" w:hAnsi="Arial" w:cs="Arial"/>
          <w:sz w:val="26"/>
          <w:szCs w:val="26"/>
        </w:rPr>
        <w:t xml:space="preserve">se exhorta </w:t>
      </w:r>
      <w:r w:rsidR="00987605" w:rsidRPr="00987605">
        <w:rPr>
          <w:rFonts w:ascii="Arial" w:hAnsi="Arial" w:cs="Arial"/>
          <w:sz w:val="26"/>
          <w:szCs w:val="26"/>
        </w:rPr>
        <w:t>a la Secretaría de Desarrollo Social del Estado de México a que se implementen campañas de promoción y fomento del aprovechamiento y donación voluntaria de alimentos</w:t>
      </w:r>
      <w:r w:rsidRPr="00987605">
        <w:rPr>
          <w:rFonts w:ascii="Arial" w:hAnsi="Arial" w:cs="Arial"/>
          <w:sz w:val="26"/>
          <w:szCs w:val="26"/>
        </w:rPr>
        <w:t>”, conforme a lo siguiente:</w:t>
      </w:r>
    </w:p>
    <w:p w14:paraId="30643726" w14:textId="77777777" w:rsidR="00D26D52" w:rsidRPr="00987605" w:rsidRDefault="00D26D52" w:rsidP="00D26D52">
      <w:pPr>
        <w:spacing w:line="360" w:lineRule="auto"/>
        <w:jc w:val="center"/>
        <w:rPr>
          <w:rFonts w:ascii="Arial" w:hAnsi="Arial" w:cs="Arial"/>
          <w:b/>
          <w:bCs/>
          <w:sz w:val="26"/>
          <w:szCs w:val="26"/>
          <w:lang w:val="es-ES"/>
        </w:rPr>
      </w:pPr>
    </w:p>
    <w:p w14:paraId="0FA46920" w14:textId="77777777" w:rsidR="00D26D52" w:rsidRPr="00987605" w:rsidRDefault="00D26D52" w:rsidP="00D26D52">
      <w:pPr>
        <w:spacing w:line="360" w:lineRule="auto"/>
        <w:jc w:val="center"/>
        <w:rPr>
          <w:rFonts w:ascii="Arial" w:hAnsi="Arial" w:cs="Arial"/>
          <w:b/>
          <w:bCs/>
          <w:sz w:val="26"/>
          <w:szCs w:val="26"/>
          <w:u w:val="single"/>
        </w:rPr>
      </w:pPr>
      <w:r w:rsidRPr="00987605">
        <w:rPr>
          <w:rFonts w:ascii="Arial" w:hAnsi="Arial" w:cs="Arial"/>
          <w:b/>
          <w:bCs/>
          <w:sz w:val="26"/>
          <w:szCs w:val="26"/>
          <w:u w:val="single"/>
          <w:lang w:val="es-ES"/>
        </w:rPr>
        <w:t>Exposición de Motivos</w:t>
      </w:r>
    </w:p>
    <w:p w14:paraId="31B173F1" w14:textId="77777777" w:rsidR="00D26D52" w:rsidRPr="00987605" w:rsidRDefault="00D26D52" w:rsidP="00987605">
      <w:pPr>
        <w:jc w:val="both"/>
        <w:rPr>
          <w:rFonts w:ascii="Arial" w:hAnsi="Arial" w:cs="Arial"/>
          <w:b/>
          <w:bCs/>
          <w:sz w:val="26"/>
          <w:szCs w:val="26"/>
          <w:u w:val="single"/>
        </w:rPr>
      </w:pPr>
    </w:p>
    <w:p w14:paraId="316515CE" w14:textId="3CFF8581" w:rsidR="00C03694" w:rsidRPr="00987605" w:rsidRDefault="00C86005" w:rsidP="00987605">
      <w:pPr>
        <w:jc w:val="both"/>
        <w:rPr>
          <w:rFonts w:ascii="Arial" w:hAnsi="Arial" w:cs="Arial"/>
          <w:sz w:val="26"/>
          <w:szCs w:val="26"/>
        </w:rPr>
      </w:pPr>
      <w:r w:rsidRPr="00987605">
        <w:rPr>
          <w:rFonts w:ascii="Arial" w:hAnsi="Arial" w:cs="Arial"/>
          <w:sz w:val="26"/>
          <w:szCs w:val="26"/>
        </w:rPr>
        <w:t xml:space="preserve">El presente punto de acuerdo tiene la finalidad de promover en la sociedad mexiquense la donación de alimentos </w:t>
      </w:r>
      <w:r w:rsidR="00C03694" w:rsidRPr="00987605">
        <w:rPr>
          <w:rFonts w:ascii="Arial" w:hAnsi="Arial" w:cs="Arial"/>
          <w:sz w:val="26"/>
          <w:szCs w:val="26"/>
        </w:rPr>
        <w:t xml:space="preserve">de manera amplia. </w:t>
      </w:r>
    </w:p>
    <w:p w14:paraId="6B1523A8" w14:textId="062854EC" w:rsidR="00C03694" w:rsidRPr="00987605" w:rsidRDefault="00C03694" w:rsidP="00987605">
      <w:pPr>
        <w:jc w:val="both"/>
        <w:rPr>
          <w:rFonts w:ascii="Arial" w:hAnsi="Arial" w:cs="Arial"/>
          <w:sz w:val="26"/>
          <w:szCs w:val="26"/>
        </w:rPr>
      </w:pPr>
      <w:r w:rsidRPr="00987605">
        <w:rPr>
          <w:rFonts w:ascii="Arial" w:hAnsi="Arial" w:cs="Arial"/>
          <w:sz w:val="26"/>
          <w:szCs w:val="26"/>
        </w:rPr>
        <w:t xml:space="preserve">En este cierre de año nos encontramos en una situación un tanto compleja derivado </w:t>
      </w:r>
      <w:r w:rsidR="00910848" w:rsidRPr="00987605">
        <w:rPr>
          <w:rFonts w:ascii="Arial" w:hAnsi="Arial" w:cs="Arial"/>
          <w:sz w:val="26"/>
          <w:szCs w:val="26"/>
        </w:rPr>
        <w:t>de</w:t>
      </w:r>
      <w:r w:rsidR="00A74EF8">
        <w:rPr>
          <w:rFonts w:ascii="Arial" w:hAnsi="Arial" w:cs="Arial"/>
          <w:sz w:val="26"/>
          <w:szCs w:val="26"/>
        </w:rPr>
        <w:t xml:space="preserve"> que </w:t>
      </w:r>
      <w:r w:rsidRPr="00987605">
        <w:rPr>
          <w:rFonts w:ascii="Arial" w:hAnsi="Arial" w:cs="Arial"/>
          <w:sz w:val="26"/>
          <w:szCs w:val="26"/>
        </w:rPr>
        <w:t>diversas autoridades han declarado que la pandemia del COVID-19 ya ha concluido y que la bonanza económica está a la vuelta de la esquina, pero lo</w:t>
      </w:r>
      <w:r w:rsidR="00A74EF8">
        <w:rPr>
          <w:rFonts w:ascii="Arial" w:hAnsi="Arial" w:cs="Arial"/>
          <w:sz w:val="26"/>
          <w:szCs w:val="26"/>
        </w:rPr>
        <w:t>s</w:t>
      </w:r>
      <w:r w:rsidRPr="00987605">
        <w:rPr>
          <w:rFonts w:ascii="Arial" w:hAnsi="Arial" w:cs="Arial"/>
          <w:sz w:val="26"/>
          <w:szCs w:val="26"/>
        </w:rPr>
        <w:t xml:space="preserve"> indicadores </w:t>
      </w:r>
      <w:r w:rsidRPr="00A74EF8">
        <w:rPr>
          <w:rFonts w:ascii="Arial" w:hAnsi="Arial" w:cs="Arial"/>
          <w:sz w:val="26"/>
          <w:szCs w:val="26"/>
        </w:rPr>
        <w:t>internacion</w:t>
      </w:r>
      <w:r w:rsidR="00A74EF8" w:rsidRPr="00A74EF8">
        <w:rPr>
          <w:rFonts w:ascii="Arial" w:hAnsi="Arial" w:cs="Arial"/>
          <w:sz w:val="26"/>
          <w:szCs w:val="26"/>
        </w:rPr>
        <w:t>al</w:t>
      </w:r>
      <w:r w:rsidRPr="00A74EF8">
        <w:rPr>
          <w:rFonts w:ascii="Arial" w:hAnsi="Arial" w:cs="Arial"/>
          <w:sz w:val="26"/>
          <w:szCs w:val="26"/>
        </w:rPr>
        <w:t>es</w:t>
      </w:r>
      <w:r w:rsidRPr="00987605">
        <w:rPr>
          <w:rFonts w:ascii="Arial" w:hAnsi="Arial" w:cs="Arial"/>
          <w:sz w:val="26"/>
          <w:szCs w:val="26"/>
        </w:rPr>
        <w:t xml:space="preserve"> y nacionales muestran otros datos y </w:t>
      </w:r>
      <w:r w:rsidR="00910848" w:rsidRPr="00987605">
        <w:rPr>
          <w:rFonts w:ascii="Arial" w:hAnsi="Arial" w:cs="Arial"/>
          <w:sz w:val="26"/>
          <w:szCs w:val="26"/>
        </w:rPr>
        <w:t xml:space="preserve">con relación a las </w:t>
      </w:r>
      <w:r w:rsidRPr="00987605">
        <w:rPr>
          <w:rFonts w:ascii="Arial" w:hAnsi="Arial" w:cs="Arial"/>
          <w:sz w:val="26"/>
          <w:szCs w:val="26"/>
        </w:rPr>
        <w:t xml:space="preserve">tendencias económicas y sanitarias. </w:t>
      </w:r>
    </w:p>
    <w:p w14:paraId="767F707B" w14:textId="59BB088A" w:rsidR="00C03694" w:rsidRPr="00987605" w:rsidRDefault="00C03694" w:rsidP="00987605">
      <w:pPr>
        <w:jc w:val="both"/>
        <w:rPr>
          <w:rFonts w:ascii="Arial" w:hAnsi="Arial" w:cs="Arial"/>
          <w:sz w:val="26"/>
          <w:szCs w:val="26"/>
        </w:rPr>
      </w:pPr>
      <w:r w:rsidRPr="00987605">
        <w:rPr>
          <w:rFonts w:ascii="Arial" w:hAnsi="Arial" w:cs="Arial"/>
          <w:sz w:val="26"/>
          <w:szCs w:val="26"/>
        </w:rPr>
        <w:lastRenderedPageBreak/>
        <w:t xml:space="preserve">Por ello la Bancada de Movimiento Ciudadano busca impulsar acciones preventivas para poder evitar daños a las familias mexiquenses, sobre todo a las mas vulnerables que batallan día con día para poder llevar alimento a sus mesas. </w:t>
      </w:r>
    </w:p>
    <w:p w14:paraId="3551BC07" w14:textId="3AA24DB3" w:rsidR="00E96C43" w:rsidRPr="00987605" w:rsidRDefault="00E96C43" w:rsidP="00987605">
      <w:pPr>
        <w:jc w:val="both"/>
        <w:rPr>
          <w:rFonts w:ascii="Arial" w:hAnsi="Arial" w:cs="Arial"/>
          <w:sz w:val="26"/>
          <w:szCs w:val="26"/>
        </w:rPr>
      </w:pPr>
      <w:r w:rsidRPr="00987605">
        <w:rPr>
          <w:rFonts w:ascii="Arial" w:hAnsi="Arial" w:cs="Arial"/>
          <w:sz w:val="26"/>
          <w:szCs w:val="26"/>
        </w:rPr>
        <w:t>De acuerdo con los datos del Instituto Nacional de Estadística y Geografía, en el 2020, el 9.18% de los hogares mexicanos, es decir, 3,211,890 hogares, tuvieron limitación de acceso a los alimentos, por falta de dinero o recursos en los últimos tres meses previos al levantamiento del Censo del 2020. Es interesante observar que en los hogares donde la persona de referencia es un hombre, el dato es de 8.51% de hogares en esa condición; mientras que en los hogares donde la persona de referencia es mujer, el indicador es de 10.61%.</w:t>
      </w:r>
    </w:p>
    <w:p w14:paraId="1382975F" w14:textId="209EF07A" w:rsidR="00910848" w:rsidRPr="00987605" w:rsidRDefault="00910848" w:rsidP="00987605">
      <w:pPr>
        <w:jc w:val="both"/>
        <w:rPr>
          <w:rFonts w:ascii="Arial" w:hAnsi="Arial" w:cs="Arial"/>
          <w:sz w:val="26"/>
          <w:szCs w:val="26"/>
        </w:rPr>
      </w:pPr>
      <w:r w:rsidRPr="00987605">
        <w:rPr>
          <w:rFonts w:ascii="Arial" w:hAnsi="Arial" w:cs="Arial"/>
          <w:sz w:val="26"/>
          <w:szCs w:val="26"/>
        </w:rPr>
        <w:t>Datos del CONEVAL indican que el número de personas en pobreza pasó de 51.9 millones de mexicanos en 2018</w:t>
      </w:r>
      <w:r w:rsidR="00A74EF8">
        <w:rPr>
          <w:rFonts w:ascii="Arial" w:hAnsi="Arial" w:cs="Arial"/>
          <w:sz w:val="26"/>
          <w:szCs w:val="26"/>
        </w:rPr>
        <w:t>,</w:t>
      </w:r>
      <w:r w:rsidRPr="00987605">
        <w:rPr>
          <w:rFonts w:ascii="Arial" w:hAnsi="Arial" w:cs="Arial"/>
          <w:sz w:val="26"/>
          <w:szCs w:val="26"/>
        </w:rPr>
        <w:t xml:space="preserve"> a 55.7 millones de mexicanos en 2020, eso significa un 43.9% de la población total. </w:t>
      </w:r>
      <w:r w:rsidR="00A74EF8">
        <w:rPr>
          <w:rFonts w:ascii="Arial" w:hAnsi="Arial" w:cs="Arial"/>
          <w:sz w:val="26"/>
          <w:szCs w:val="26"/>
        </w:rPr>
        <w:t xml:space="preserve">Lo que se traduce como la existencia de </w:t>
      </w:r>
      <w:r w:rsidRPr="00987605">
        <w:rPr>
          <w:rFonts w:ascii="Arial" w:hAnsi="Arial" w:cs="Arial"/>
          <w:sz w:val="26"/>
          <w:szCs w:val="26"/>
        </w:rPr>
        <w:t>3.8 millones de personas más en pobreza desde el inicio de este sexenio.</w:t>
      </w:r>
      <w:r w:rsidRPr="00987605">
        <w:rPr>
          <w:rStyle w:val="Refdenotaalpie"/>
          <w:rFonts w:ascii="Arial" w:hAnsi="Arial" w:cs="Arial"/>
          <w:sz w:val="26"/>
          <w:szCs w:val="26"/>
        </w:rPr>
        <w:footnoteReference w:id="1"/>
      </w:r>
      <w:r w:rsidRPr="00987605">
        <w:rPr>
          <w:rFonts w:ascii="Arial" w:hAnsi="Arial" w:cs="Arial"/>
          <w:sz w:val="26"/>
          <w:szCs w:val="26"/>
        </w:rPr>
        <w:t xml:space="preserve"> </w:t>
      </w:r>
    </w:p>
    <w:p w14:paraId="77438DA4" w14:textId="7DE37DE0" w:rsidR="00C03694" w:rsidRPr="00987605" w:rsidRDefault="00910848" w:rsidP="00987605">
      <w:pPr>
        <w:jc w:val="both"/>
        <w:rPr>
          <w:rFonts w:ascii="Arial" w:hAnsi="Arial" w:cs="Arial"/>
          <w:sz w:val="26"/>
          <w:szCs w:val="26"/>
        </w:rPr>
      </w:pPr>
      <w:r w:rsidRPr="00987605">
        <w:rPr>
          <w:rFonts w:ascii="Arial" w:hAnsi="Arial" w:cs="Arial"/>
          <w:sz w:val="26"/>
          <w:szCs w:val="26"/>
        </w:rPr>
        <w:t xml:space="preserve">En suma, la OCDE y la OMC han cruzado diferentes indicadores internacionales como </w:t>
      </w:r>
      <w:r w:rsidRPr="00A74EF8">
        <w:rPr>
          <w:rFonts w:ascii="Arial" w:hAnsi="Arial" w:cs="Arial"/>
          <w:sz w:val="26"/>
          <w:szCs w:val="26"/>
        </w:rPr>
        <w:t>dom</w:t>
      </w:r>
      <w:r w:rsidR="00A74EF8" w:rsidRPr="00A74EF8">
        <w:rPr>
          <w:rFonts w:ascii="Arial" w:hAnsi="Arial" w:cs="Arial"/>
          <w:sz w:val="26"/>
          <w:szCs w:val="26"/>
        </w:rPr>
        <w:t>é</w:t>
      </w:r>
      <w:r w:rsidRPr="00A74EF8">
        <w:rPr>
          <w:rFonts w:ascii="Arial" w:hAnsi="Arial" w:cs="Arial"/>
          <w:sz w:val="26"/>
          <w:szCs w:val="26"/>
        </w:rPr>
        <w:t>stico</w:t>
      </w:r>
      <w:r w:rsidRPr="00987605">
        <w:rPr>
          <w:rFonts w:ascii="Arial" w:hAnsi="Arial" w:cs="Arial"/>
          <w:sz w:val="26"/>
          <w:szCs w:val="26"/>
        </w:rPr>
        <w:t xml:space="preserve"> y en conclusión expresaron que México es el tercer país con mayor desigualdad económica.</w:t>
      </w:r>
    </w:p>
    <w:p w14:paraId="7E0D112C" w14:textId="6F82D545" w:rsidR="00910848" w:rsidRPr="00987605" w:rsidRDefault="00910848" w:rsidP="00987605">
      <w:pPr>
        <w:jc w:val="both"/>
        <w:rPr>
          <w:rFonts w:ascii="Arial" w:hAnsi="Arial" w:cs="Arial"/>
          <w:sz w:val="26"/>
          <w:szCs w:val="26"/>
        </w:rPr>
      </w:pPr>
      <w:r w:rsidRPr="00987605">
        <w:rPr>
          <w:rFonts w:ascii="Arial" w:hAnsi="Arial" w:cs="Arial"/>
          <w:sz w:val="26"/>
          <w:szCs w:val="26"/>
        </w:rPr>
        <w:t xml:space="preserve">Como consecuencia </w:t>
      </w:r>
      <w:r w:rsidR="00A14447" w:rsidRPr="00987605">
        <w:rPr>
          <w:rFonts w:ascii="Arial" w:hAnsi="Arial" w:cs="Arial"/>
          <w:sz w:val="26"/>
          <w:szCs w:val="26"/>
        </w:rPr>
        <w:t>e</w:t>
      </w:r>
      <w:r w:rsidRPr="00987605">
        <w:rPr>
          <w:rFonts w:ascii="Arial" w:hAnsi="Arial" w:cs="Arial"/>
          <w:sz w:val="26"/>
          <w:szCs w:val="26"/>
        </w:rPr>
        <w:t>l 23.5% de la población vive en pobreza alimentaria</w:t>
      </w:r>
      <w:r w:rsidR="00A14447" w:rsidRPr="00987605">
        <w:rPr>
          <w:rFonts w:ascii="Arial" w:hAnsi="Arial" w:cs="Arial"/>
          <w:sz w:val="26"/>
          <w:szCs w:val="26"/>
        </w:rPr>
        <w:t xml:space="preserve">, </w:t>
      </w:r>
      <w:r w:rsidR="00A74EF8">
        <w:rPr>
          <w:rFonts w:ascii="Arial" w:hAnsi="Arial" w:cs="Arial"/>
          <w:sz w:val="26"/>
          <w:szCs w:val="26"/>
        </w:rPr>
        <w:t xml:space="preserve">según </w:t>
      </w:r>
      <w:r w:rsidR="00A14447" w:rsidRPr="00987605">
        <w:rPr>
          <w:rFonts w:ascii="Arial" w:hAnsi="Arial" w:cs="Arial"/>
          <w:sz w:val="26"/>
          <w:szCs w:val="26"/>
        </w:rPr>
        <w:t>datos de la</w:t>
      </w:r>
      <w:r w:rsidRPr="00987605">
        <w:rPr>
          <w:rFonts w:ascii="Arial" w:hAnsi="Arial" w:cs="Arial"/>
          <w:sz w:val="26"/>
          <w:szCs w:val="26"/>
        </w:rPr>
        <w:t xml:space="preserve"> Encuesta Nacional de Salud y Nutrición </w:t>
      </w:r>
      <w:r w:rsidR="00A74EF8">
        <w:rPr>
          <w:rFonts w:ascii="Arial" w:hAnsi="Arial" w:cs="Arial"/>
          <w:sz w:val="26"/>
          <w:szCs w:val="26"/>
        </w:rPr>
        <w:t xml:space="preserve">de </w:t>
      </w:r>
      <w:r w:rsidRPr="00987605">
        <w:rPr>
          <w:rFonts w:ascii="Arial" w:hAnsi="Arial" w:cs="Arial"/>
          <w:sz w:val="26"/>
          <w:szCs w:val="26"/>
        </w:rPr>
        <w:t>2018,</w:t>
      </w:r>
      <w:r w:rsidR="00A14447" w:rsidRPr="00987605">
        <w:rPr>
          <w:rFonts w:ascii="Arial" w:hAnsi="Arial" w:cs="Arial"/>
          <w:sz w:val="26"/>
          <w:szCs w:val="26"/>
        </w:rPr>
        <w:t xml:space="preserve"> muestran que</w:t>
      </w:r>
      <w:r w:rsidRPr="00987605">
        <w:rPr>
          <w:rFonts w:ascii="Arial" w:hAnsi="Arial" w:cs="Arial"/>
          <w:sz w:val="26"/>
          <w:szCs w:val="26"/>
        </w:rPr>
        <w:t xml:space="preserve"> existen 881,752 niños con desnutrición crónica en el paí</w:t>
      </w:r>
      <w:r w:rsidR="00A14447" w:rsidRPr="00987605">
        <w:rPr>
          <w:rFonts w:ascii="Arial" w:hAnsi="Arial" w:cs="Arial"/>
          <w:sz w:val="26"/>
          <w:szCs w:val="26"/>
        </w:rPr>
        <w:t>s, el 7.7% se ubican en</w:t>
      </w:r>
      <w:r w:rsidRPr="00987605">
        <w:rPr>
          <w:rFonts w:ascii="Arial" w:hAnsi="Arial" w:cs="Arial"/>
          <w:sz w:val="26"/>
          <w:szCs w:val="26"/>
        </w:rPr>
        <w:t xml:space="preserve"> zonas urbanas </w:t>
      </w:r>
      <w:r w:rsidR="00A14447" w:rsidRPr="00987605">
        <w:rPr>
          <w:rFonts w:ascii="Arial" w:hAnsi="Arial" w:cs="Arial"/>
          <w:sz w:val="26"/>
          <w:szCs w:val="26"/>
        </w:rPr>
        <w:t>y el 11.2%</w:t>
      </w:r>
      <w:r w:rsidRPr="00987605">
        <w:rPr>
          <w:rFonts w:ascii="Arial" w:hAnsi="Arial" w:cs="Arial"/>
          <w:sz w:val="26"/>
          <w:szCs w:val="26"/>
        </w:rPr>
        <w:t xml:space="preserve"> en zonas rurales.</w:t>
      </w:r>
    </w:p>
    <w:p w14:paraId="494E9C4A" w14:textId="1FF65F72" w:rsidR="00C86005" w:rsidRPr="00987605" w:rsidRDefault="00A14447" w:rsidP="00987605">
      <w:pPr>
        <w:jc w:val="both"/>
        <w:rPr>
          <w:rFonts w:ascii="Arial" w:hAnsi="Arial" w:cs="Arial"/>
          <w:sz w:val="26"/>
          <w:szCs w:val="26"/>
        </w:rPr>
      </w:pPr>
      <w:r w:rsidRPr="00987605">
        <w:rPr>
          <w:rFonts w:ascii="Arial" w:hAnsi="Arial" w:cs="Arial"/>
          <w:sz w:val="26"/>
          <w:szCs w:val="26"/>
        </w:rPr>
        <w:t>Además, la encuesta determin</w:t>
      </w:r>
      <w:r w:rsidR="00942913" w:rsidRPr="00987605">
        <w:rPr>
          <w:rFonts w:ascii="Arial" w:hAnsi="Arial" w:cs="Arial"/>
          <w:sz w:val="26"/>
          <w:szCs w:val="26"/>
        </w:rPr>
        <w:t>ó</w:t>
      </w:r>
      <w:r w:rsidRPr="00987605">
        <w:rPr>
          <w:rFonts w:ascii="Arial" w:hAnsi="Arial" w:cs="Arial"/>
          <w:sz w:val="26"/>
          <w:szCs w:val="26"/>
        </w:rPr>
        <w:t xml:space="preserve"> que en</w:t>
      </w:r>
      <w:r w:rsidR="00910848" w:rsidRPr="00987605">
        <w:rPr>
          <w:rFonts w:ascii="Arial" w:hAnsi="Arial" w:cs="Arial"/>
          <w:sz w:val="26"/>
          <w:szCs w:val="26"/>
        </w:rPr>
        <w:t xml:space="preserve"> los hogares en México </w:t>
      </w:r>
      <w:r w:rsidRPr="00987605">
        <w:rPr>
          <w:rFonts w:ascii="Arial" w:hAnsi="Arial" w:cs="Arial"/>
          <w:sz w:val="26"/>
          <w:szCs w:val="26"/>
        </w:rPr>
        <w:t>existen</w:t>
      </w:r>
      <w:r w:rsidR="00910848" w:rsidRPr="00987605">
        <w:rPr>
          <w:rFonts w:ascii="Arial" w:hAnsi="Arial" w:cs="Arial"/>
          <w:sz w:val="26"/>
          <w:szCs w:val="26"/>
        </w:rPr>
        <w:t xml:space="preserve"> alguna de las tres categorías de inseguridad alimentaria. El 69.1% de los hogares que viven en el est</w:t>
      </w:r>
      <w:r w:rsidR="0075480C">
        <w:rPr>
          <w:rFonts w:ascii="Arial" w:hAnsi="Arial" w:cs="Arial"/>
          <w:sz w:val="26"/>
          <w:szCs w:val="26"/>
        </w:rPr>
        <w:t>ad</w:t>
      </w:r>
      <w:r w:rsidR="00910848" w:rsidRPr="00987605">
        <w:rPr>
          <w:rFonts w:ascii="Arial" w:hAnsi="Arial" w:cs="Arial"/>
          <w:sz w:val="26"/>
          <w:szCs w:val="26"/>
        </w:rPr>
        <w:t>o rural fueron clasificados en algún nivel de inseguridad alimentaria</w:t>
      </w:r>
      <w:r w:rsidRPr="00987605">
        <w:rPr>
          <w:rFonts w:ascii="Arial" w:hAnsi="Arial" w:cs="Arial"/>
          <w:sz w:val="26"/>
          <w:szCs w:val="26"/>
        </w:rPr>
        <w:t>, leve, moderada y severa.</w:t>
      </w:r>
      <w:r w:rsidRPr="00987605">
        <w:rPr>
          <w:rStyle w:val="Refdenotaalpie"/>
          <w:rFonts w:ascii="Arial" w:hAnsi="Arial" w:cs="Arial"/>
          <w:sz w:val="26"/>
          <w:szCs w:val="26"/>
        </w:rPr>
        <w:footnoteReference w:id="2"/>
      </w:r>
    </w:p>
    <w:p w14:paraId="4AC27151" w14:textId="3EAE96B7" w:rsidR="00A14447" w:rsidRPr="00987605" w:rsidRDefault="00A14447" w:rsidP="00987605">
      <w:pPr>
        <w:jc w:val="both"/>
        <w:rPr>
          <w:rFonts w:ascii="Arial" w:hAnsi="Arial" w:cs="Arial"/>
          <w:sz w:val="26"/>
          <w:szCs w:val="26"/>
        </w:rPr>
      </w:pPr>
      <w:r w:rsidRPr="00987605">
        <w:rPr>
          <w:rFonts w:ascii="Arial" w:hAnsi="Arial" w:cs="Arial"/>
          <w:sz w:val="26"/>
          <w:szCs w:val="26"/>
        </w:rPr>
        <w:t xml:space="preserve">Eso nos </w:t>
      </w:r>
      <w:r w:rsidR="0075480C">
        <w:rPr>
          <w:rFonts w:ascii="Arial" w:hAnsi="Arial" w:cs="Arial"/>
          <w:sz w:val="26"/>
          <w:szCs w:val="26"/>
        </w:rPr>
        <w:t>m</w:t>
      </w:r>
      <w:r w:rsidRPr="00987605">
        <w:rPr>
          <w:rFonts w:ascii="Arial" w:hAnsi="Arial" w:cs="Arial"/>
          <w:sz w:val="26"/>
          <w:szCs w:val="26"/>
        </w:rPr>
        <w:t xml:space="preserve">uestra una terrible realidad, que ha salido del foco de los medios </w:t>
      </w:r>
      <w:r w:rsidR="00942913" w:rsidRPr="00987605">
        <w:rPr>
          <w:rFonts w:ascii="Arial" w:hAnsi="Arial" w:cs="Arial"/>
          <w:sz w:val="26"/>
          <w:szCs w:val="26"/>
        </w:rPr>
        <w:t>cotidianos</w:t>
      </w:r>
      <w:r w:rsidRPr="00987605">
        <w:rPr>
          <w:rFonts w:ascii="Arial" w:hAnsi="Arial" w:cs="Arial"/>
          <w:sz w:val="26"/>
          <w:szCs w:val="26"/>
        </w:rPr>
        <w:t xml:space="preserve"> de comunicación derivado por otros asuntos, pero no por ello se debe dejar en abandono a las personas que mas lo necesita</w:t>
      </w:r>
      <w:r w:rsidR="00942913" w:rsidRPr="00987605">
        <w:rPr>
          <w:rFonts w:ascii="Arial" w:hAnsi="Arial" w:cs="Arial"/>
          <w:sz w:val="26"/>
          <w:szCs w:val="26"/>
        </w:rPr>
        <w:t>n</w:t>
      </w:r>
      <w:r w:rsidRPr="00987605">
        <w:rPr>
          <w:rFonts w:ascii="Arial" w:hAnsi="Arial" w:cs="Arial"/>
          <w:sz w:val="26"/>
          <w:szCs w:val="26"/>
        </w:rPr>
        <w:t xml:space="preserve">. </w:t>
      </w:r>
    </w:p>
    <w:p w14:paraId="15BF525B" w14:textId="6475529F" w:rsidR="00942913" w:rsidRPr="00987605" w:rsidRDefault="00942913" w:rsidP="00987605">
      <w:pPr>
        <w:jc w:val="both"/>
        <w:rPr>
          <w:rFonts w:ascii="Arial" w:hAnsi="Arial" w:cs="Arial"/>
          <w:sz w:val="26"/>
          <w:szCs w:val="26"/>
        </w:rPr>
      </w:pPr>
      <w:r w:rsidRPr="00987605">
        <w:rPr>
          <w:rFonts w:ascii="Arial" w:hAnsi="Arial" w:cs="Arial"/>
          <w:sz w:val="26"/>
          <w:szCs w:val="26"/>
        </w:rPr>
        <w:t>En el Estado de México, de acuerdo con la Encuesta Nacional de Ingresos y Gastos de los Hogares 2020 señaló que en el territorio hay un total de 15 millones 389 mil 840 personas de 2 a 64 años de edad; 3 millones 738 mil 979 (24.3%) de ellas se encuentran en carencia por acceso a la alimentación nutritiva y de calidad.</w:t>
      </w:r>
      <w:r w:rsidRPr="00987605">
        <w:rPr>
          <w:rStyle w:val="Refdenotaalpie"/>
          <w:rFonts w:ascii="Arial" w:hAnsi="Arial" w:cs="Arial"/>
          <w:sz w:val="26"/>
          <w:szCs w:val="26"/>
        </w:rPr>
        <w:footnoteReference w:id="3"/>
      </w:r>
    </w:p>
    <w:p w14:paraId="0FD570F2" w14:textId="765F8AB1" w:rsidR="00942913" w:rsidRPr="00987605" w:rsidRDefault="00942913" w:rsidP="00987605">
      <w:pPr>
        <w:jc w:val="both"/>
        <w:rPr>
          <w:rFonts w:ascii="Arial" w:hAnsi="Arial" w:cs="Arial"/>
          <w:sz w:val="26"/>
          <w:szCs w:val="26"/>
        </w:rPr>
      </w:pPr>
      <w:r w:rsidRPr="00987605">
        <w:rPr>
          <w:rFonts w:ascii="Arial" w:hAnsi="Arial" w:cs="Arial"/>
          <w:sz w:val="26"/>
          <w:szCs w:val="26"/>
        </w:rPr>
        <w:t xml:space="preserve">Con base en la misma fuente de información, hay 901 mil 550 niños de 2 a 5 años de edad; de los cuales, 136 mil 763 niños no escolarizados se encuentran en carencia por acceso a la alimentación nutritiva y de calidad  fue de 66 mil 259 de 2 años de edad, todas las niñas y niños de esa edad se consideran no escolarizados y 70 mil 504 niños de 3 a 5 años de edad, que no asisten a la escuela; y de las 14 millones 488 mil 290 personas de 6 a 64 años de edad, 3 millones 457 mil 741, se encuentran en esta carencia. </w:t>
      </w:r>
    </w:p>
    <w:p w14:paraId="5AB80593" w14:textId="247AB50F" w:rsidR="00A14447" w:rsidRPr="00987605" w:rsidRDefault="00E96C43" w:rsidP="00987605">
      <w:pPr>
        <w:jc w:val="both"/>
        <w:rPr>
          <w:rFonts w:ascii="Arial" w:hAnsi="Arial" w:cs="Arial"/>
          <w:sz w:val="26"/>
          <w:szCs w:val="26"/>
        </w:rPr>
      </w:pPr>
      <w:r w:rsidRPr="00987605">
        <w:rPr>
          <w:rFonts w:ascii="Arial" w:hAnsi="Arial" w:cs="Arial"/>
          <w:sz w:val="26"/>
          <w:szCs w:val="26"/>
        </w:rPr>
        <w:t xml:space="preserve">Datos elaborados por la Universidad Autónoma del Estado de México, presentados en el reporte “El índice de riesgo nutricional en el Estado de México” en los 125 municipios el 20.0% </w:t>
      </w:r>
      <w:r w:rsidR="0075480C">
        <w:rPr>
          <w:rFonts w:ascii="Arial" w:hAnsi="Arial" w:cs="Arial"/>
          <w:sz w:val="26"/>
          <w:szCs w:val="26"/>
        </w:rPr>
        <w:t xml:space="preserve">de las entidades municipales </w:t>
      </w:r>
      <w:r w:rsidRPr="00987605">
        <w:rPr>
          <w:rFonts w:ascii="Arial" w:hAnsi="Arial" w:cs="Arial"/>
          <w:sz w:val="26"/>
          <w:szCs w:val="26"/>
        </w:rPr>
        <w:t>se encuentran en la categoría de Muy alto riesgo nutricional</w:t>
      </w:r>
      <w:r w:rsidR="0075480C">
        <w:rPr>
          <w:rFonts w:ascii="Arial" w:hAnsi="Arial" w:cs="Arial"/>
          <w:sz w:val="26"/>
          <w:szCs w:val="26"/>
        </w:rPr>
        <w:t>,</w:t>
      </w:r>
      <w:r w:rsidRPr="00987605">
        <w:rPr>
          <w:rFonts w:ascii="Arial" w:hAnsi="Arial" w:cs="Arial"/>
          <w:sz w:val="26"/>
          <w:szCs w:val="26"/>
        </w:rPr>
        <w:t xml:space="preserve"> el 16.0% en Alto, el 40.8% en Moderado y el 23.2%se encuentra en la categoría de Bajo riesgo nutricional, lo cual debe ser preocupante </w:t>
      </w:r>
      <w:r w:rsidR="00FD7BF5" w:rsidRPr="00987605">
        <w:rPr>
          <w:rFonts w:ascii="Arial" w:hAnsi="Arial" w:cs="Arial"/>
          <w:sz w:val="26"/>
          <w:szCs w:val="26"/>
        </w:rPr>
        <w:t>porque menos de un cuarto de los entes municipales se encuentran en un riesgo bajo.</w:t>
      </w:r>
    </w:p>
    <w:p w14:paraId="603F3114" w14:textId="1684A6C1" w:rsidR="00FD7BF5" w:rsidRPr="00987605" w:rsidRDefault="00FD7BF5" w:rsidP="00987605">
      <w:pPr>
        <w:jc w:val="both"/>
        <w:rPr>
          <w:rFonts w:ascii="Arial" w:hAnsi="Arial" w:cs="Arial"/>
          <w:sz w:val="26"/>
          <w:szCs w:val="26"/>
        </w:rPr>
      </w:pPr>
      <w:r w:rsidRPr="00987605">
        <w:rPr>
          <w:rFonts w:ascii="Arial" w:hAnsi="Arial" w:cs="Arial"/>
          <w:sz w:val="26"/>
          <w:szCs w:val="26"/>
        </w:rPr>
        <w:t xml:space="preserve">En una entidad tan económicamente pujante como la nuestra que es la segunda mayor contribuyente del Producto Interno Bruto Nacional, el contar con una población tan desprotegida es un indicador de una falta de atención igualitaria de todos los habitantes del Estado. </w:t>
      </w:r>
    </w:p>
    <w:p w14:paraId="79FDEDA9" w14:textId="666BF2F9" w:rsidR="00FD7BF5" w:rsidRPr="00987605" w:rsidRDefault="00FD7BF5" w:rsidP="00987605">
      <w:pPr>
        <w:jc w:val="both"/>
        <w:rPr>
          <w:rFonts w:ascii="Arial" w:hAnsi="Arial" w:cs="Arial"/>
          <w:sz w:val="26"/>
          <w:szCs w:val="26"/>
        </w:rPr>
      </w:pPr>
      <w:r w:rsidRPr="00987605">
        <w:rPr>
          <w:rFonts w:ascii="Arial" w:hAnsi="Arial" w:cs="Arial"/>
          <w:sz w:val="26"/>
          <w:szCs w:val="26"/>
        </w:rPr>
        <w:t>Por ello es importante que se pueda invocar a la fraternidad de la sociedad mexiquense, sobre todo en momentos tan críticos como los que se están viviendo, pero no todos quieren reconocer.</w:t>
      </w:r>
    </w:p>
    <w:p w14:paraId="565539D6" w14:textId="2F0C0A4A" w:rsidR="00FD7BF5" w:rsidRPr="00987605" w:rsidRDefault="00FD7BF5" w:rsidP="00987605">
      <w:pPr>
        <w:jc w:val="both"/>
        <w:rPr>
          <w:rFonts w:ascii="Arial" w:hAnsi="Arial" w:cs="Arial"/>
          <w:sz w:val="26"/>
          <w:szCs w:val="26"/>
        </w:rPr>
      </w:pPr>
      <w:r w:rsidRPr="00987605">
        <w:rPr>
          <w:rFonts w:ascii="Arial" w:hAnsi="Arial" w:cs="Arial"/>
          <w:sz w:val="26"/>
          <w:szCs w:val="26"/>
        </w:rPr>
        <w:t xml:space="preserve">Hoy en nuestro Estado ya se cuenta con medidas y mecanismos para impulsar la fraternidad entre las y los ciudadanos. Bajo ese precepto y aplicando lo que ya establece la Ley para la Recuperación y Aprovechamiento de Alimentos del Estado de México, es que se busca que se puedan impulsar las acciones </w:t>
      </w:r>
      <w:r w:rsidR="00CB2D7D" w:rsidRPr="00987605">
        <w:rPr>
          <w:rFonts w:ascii="Arial" w:hAnsi="Arial" w:cs="Arial"/>
          <w:sz w:val="26"/>
          <w:szCs w:val="26"/>
        </w:rPr>
        <w:t>que realizan los Bancos de Alimentos plenamente constituidos en nuestra Entidad.</w:t>
      </w:r>
    </w:p>
    <w:p w14:paraId="55036BBA" w14:textId="485A3A29" w:rsidR="00CB2D7D" w:rsidRPr="00987605" w:rsidRDefault="00CB2D7D" w:rsidP="00987605">
      <w:pPr>
        <w:jc w:val="both"/>
        <w:rPr>
          <w:rFonts w:ascii="Arial" w:hAnsi="Arial" w:cs="Arial"/>
          <w:sz w:val="26"/>
          <w:szCs w:val="26"/>
        </w:rPr>
      </w:pPr>
      <w:r w:rsidRPr="00987605">
        <w:rPr>
          <w:rFonts w:ascii="Arial" w:hAnsi="Arial" w:cs="Arial"/>
          <w:sz w:val="26"/>
          <w:szCs w:val="26"/>
        </w:rPr>
        <w:t>Instituciones de Asistencia Privada como Bancos de Alimentos de México (BAMX) se dedican al acopio de alimentos y hacerlos llegar en buenas condiciones a familias marginadas y a Instituciones de Asistencia Social del Estado de México</w:t>
      </w:r>
      <w:r w:rsidR="0075480C">
        <w:rPr>
          <w:rFonts w:ascii="Arial" w:hAnsi="Arial" w:cs="Arial"/>
          <w:sz w:val="26"/>
          <w:szCs w:val="26"/>
        </w:rPr>
        <w:t xml:space="preserve">.  Estos reportaron </w:t>
      </w:r>
      <w:r w:rsidRPr="00987605">
        <w:rPr>
          <w:rFonts w:ascii="Arial" w:hAnsi="Arial" w:cs="Arial"/>
          <w:sz w:val="26"/>
          <w:szCs w:val="26"/>
        </w:rPr>
        <w:t xml:space="preserve">que </w:t>
      </w:r>
      <w:r w:rsidR="0075480C">
        <w:rPr>
          <w:rFonts w:ascii="Arial" w:hAnsi="Arial" w:cs="Arial"/>
          <w:sz w:val="26"/>
          <w:szCs w:val="26"/>
        </w:rPr>
        <w:t xml:space="preserve">en </w:t>
      </w:r>
      <w:r w:rsidRPr="00987605">
        <w:rPr>
          <w:rFonts w:ascii="Arial" w:hAnsi="Arial" w:cs="Arial"/>
          <w:sz w:val="26"/>
          <w:szCs w:val="26"/>
        </w:rPr>
        <w:t xml:space="preserve">junio del presente año </w:t>
      </w:r>
      <w:r w:rsidR="007137AB" w:rsidRPr="00987605">
        <w:rPr>
          <w:rFonts w:ascii="Arial" w:hAnsi="Arial" w:cs="Arial"/>
          <w:sz w:val="26"/>
          <w:szCs w:val="26"/>
        </w:rPr>
        <w:t>recabaron</w:t>
      </w:r>
      <w:r w:rsidRPr="00987605">
        <w:rPr>
          <w:rFonts w:ascii="Arial" w:hAnsi="Arial" w:cs="Arial"/>
          <w:sz w:val="26"/>
          <w:szCs w:val="26"/>
        </w:rPr>
        <w:t xml:space="preserve"> donativos mensuales de 800 toneladas que son destinados a 130 mil familias y cuya cuota de recuperaci</w:t>
      </w:r>
      <w:r w:rsidR="007137AB" w:rsidRPr="00987605">
        <w:rPr>
          <w:rFonts w:ascii="Arial" w:hAnsi="Arial" w:cs="Arial"/>
          <w:sz w:val="26"/>
          <w:szCs w:val="26"/>
        </w:rPr>
        <w:t>ó</w:t>
      </w:r>
      <w:r w:rsidRPr="00987605">
        <w:rPr>
          <w:rFonts w:ascii="Arial" w:hAnsi="Arial" w:cs="Arial"/>
          <w:sz w:val="26"/>
          <w:szCs w:val="26"/>
        </w:rPr>
        <w:t>n por despensa es de 97 pesos.</w:t>
      </w:r>
    </w:p>
    <w:p w14:paraId="6E4859BA" w14:textId="6A74FD42" w:rsidR="00CB2D7D" w:rsidRPr="00987605" w:rsidRDefault="00CB2D7D" w:rsidP="00987605">
      <w:pPr>
        <w:jc w:val="both"/>
        <w:rPr>
          <w:rFonts w:ascii="Arial" w:hAnsi="Arial" w:cs="Arial"/>
          <w:sz w:val="26"/>
          <w:szCs w:val="26"/>
        </w:rPr>
      </w:pPr>
      <w:r w:rsidRPr="0075480C">
        <w:rPr>
          <w:rFonts w:ascii="Arial" w:hAnsi="Arial" w:cs="Arial"/>
          <w:sz w:val="26"/>
          <w:szCs w:val="26"/>
        </w:rPr>
        <w:t>También</w:t>
      </w:r>
      <w:r w:rsidR="007137AB" w:rsidRPr="00987605">
        <w:rPr>
          <w:rFonts w:ascii="Arial" w:hAnsi="Arial" w:cs="Arial"/>
          <w:sz w:val="26"/>
          <w:szCs w:val="26"/>
        </w:rPr>
        <w:t xml:space="preserve"> </w:t>
      </w:r>
      <w:r w:rsidR="0075480C">
        <w:rPr>
          <w:rFonts w:ascii="Arial" w:hAnsi="Arial" w:cs="Arial"/>
          <w:sz w:val="26"/>
          <w:szCs w:val="26"/>
        </w:rPr>
        <w:t xml:space="preserve">los </w:t>
      </w:r>
      <w:r w:rsidR="007137AB" w:rsidRPr="00987605">
        <w:rPr>
          <w:rFonts w:ascii="Arial" w:hAnsi="Arial" w:cs="Arial"/>
          <w:sz w:val="26"/>
          <w:szCs w:val="26"/>
        </w:rPr>
        <w:t>mercado</w:t>
      </w:r>
      <w:r w:rsidR="0075480C">
        <w:rPr>
          <w:rFonts w:ascii="Arial" w:hAnsi="Arial" w:cs="Arial"/>
          <w:sz w:val="26"/>
          <w:szCs w:val="26"/>
        </w:rPr>
        <w:t>s</w:t>
      </w:r>
      <w:r w:rsidR="007137AB" w:rsidRPr="00987605">
        <w:rPr>
          <w:rFonts w:ascii="Arial" w:hAnsi="Arial" w:cs="Arial"/>
          <w:sz w:val="26"/>
          <w:szCs w:val="26"/>
        </w:rPr>
        <w:t>, centrales de abasto y</w:t>
      </w:r>
      <w:r w:rsidRPr="00987605">
        <w:rPr>
          <w:rFonts w:ascii="Arial" w:hAnsi="Arial" w:cs="Arial"/>
          <w:sz w:val="26"/>
          <w:szCs w:val="26"/>
        </w:rPr>
        <w:t xml:space="preserve"> empresas dedicadas a </w:t>
      </w:r>
      <w:r w:rsidR="007137AB" w:rsidRPr="00987605">
        <w:rPr>
          <w:rFonts w:ascii="Arial" w:hAnsi="Arial" w:cs="Arial"/>
          <w:sz w:val="26"/>
          <w:szCs w:val="26"/>
        </w:rPr>
        <w:t>las ventas</w:t>
      </w:r>
      <w:r w:rsidRPr="00987605">
        <w:rPr>
          <w:rFonts w:ascii="Arial" w:hAnsi="Arial" w:cs="Arial"/>
          <w:sz w:val="26"/>
          <w:szCs w:val="26"/>
        </w:rPr>
        <w:t xml:space="preserve"> de productos y alimentos participan de forma activa en la donación de alimentos en favor de quienes mas lo necesitan, con total apego a lo que marca la Ley.</w:t>
      </w:r>
    </w:p>
    <w:p w14:paraId="2A48FCC4" w14:textId="373325D3" w:rsidR="00FD7BF5" w:rsidRPr="00987605" w:rsidRDefault="007137AB" w:rsidP="00987605">
      <w:pPr>
        <w:jc w:val="both"/>
        <w:rPr>
          <w:rFonts w:ascii="Arial" w:hAnsi="Arial" w:cs="Arial"/>
          <w:sz w:val="26"/>
          <w:szCs w:val="26"/>
        </w:rPr>
      </w:pPr>
      <w:r w:rsidRPr="00987605">
        <w:rPr>
          <w:rFonts w:ascii="Arial" w:hAnsi="Arial" w:cs="Arial"/>
          <w:sz w:val="26"/>
          <w:szCs w:val="26"/>
        </w:rPr>
        <w:t xml:space="preserve">Como se puede ver el espíritu altruista se encuentra arraigado en gran parte de la sociedad mexiquense, pero los resultados podrían ser mejores, si mas personas y empresas conocieran de la existencia de esta Ley y las actividades que desarrollan las dependencias </w:t>
      </w:r>
      <w:r w:rsidR="00D26D52" w:rsidRPr="00987605">
        <w:rPr>
          <w:rFonts w:ascii="Arial" w:hAnsi="Arial" w:cs="Arial"/>
          <w:sz w:val="26"/>
          <w:szCs w:val="26"/>
        </w:rPr>
        <w:t>estatales</w:t>
      </w:r>
      <w:r w:rsidRPr="00987605">
        <w:rPr>
          <w:rFonts w:ascii="Arial" w:hAnsi="Arial" w:cs="Arial"/>
          <w:sz w:val="26"/>
          <w:szCs w:val="26"/>
        </w:rPr>
        <w:t>.</w:t>
      </w:r>
    </w:p>
    <w:p w14:paraId="48C79E60" w14:textId="7079CCD9" w:rsidR="007137AB" w:rsidRPr="00987605" w:rsidRDefault="007137AB" w:rsidP="00987605">
      <w:pPr>
        <w:jc w:val="both"/>
        <w:rPr>
          <w:rFonts w:ascii="Arial" w:hAnsi="Arial" w:cs="Arial"/>
          <w:sz w:val="26"/>
          <w:szCs w:val="26"/>
        </w:rPr>
      </w:pPr>
      <w:r w:rsidRPr="00987605">
        <w:rPr>
          <w:rFonts w:ascii="Arial" w:hAnsi="Arial" w:cs="Arial"/>
          <w:sz w:val="26"/>
          <w:szCs w:val="26"/>
        </w:rPr>
        <w:t xml:space="preserve">Por eso es importante que esta Legislatura actúe para mejorar la promoción de la recuperación y donación de alimentos en favor de quienes mas lo necesitan. Esta propuesta busca que se puedan llevar alimentos a todas esas personas que ya han sido detectas como se observó al inicio de esta proposición. </w:t>
      </w:r>
    </w:p>
    <w:p w14:paraId="58771993" w14:textId="0B8D812D" w:rsidR="00C10425" w:rsidRPr="00987605" w:rsidRDefault="00F97764" w:rsidP="00987605">
      <w:pPr>
        <w:jc w:val="both"/>
        <w:rPr>
          <w:rFonts w:ascii="Arial" w:hAnsi="Arial" w:cs="Arial"/>
          <w:sz w:val="26"/>
          <w:szCs w:val="26"/>
        </w:rPr>
      </w:pPr>
      <w:r w:rsidRPr="00987605">
        <w:rPr>
          <w:rFonts w:ascii="Arial" w:hAnsi="Arial" w:cs="Arial"/>
          <w:sz w:val="26"/>
          <w:szCs w:val="26"/>
        </w:rPr>
        <w:t>En suma</w:t>
      </w:r>
      <w:r w:rsidR="00C10425" w:rsidRPr="00987605">
        <w:rPr>
          <w:rFonts w:ascii="Arial" w:hAnsi="Arial" w:cs="Arial"/>
          <w:sz w:val="26"/>
          <w:szCs w:val="26"/>
        </w:rPr>
        <w:t>,</w:t>
      </w:r>
      <w:r w:rsidRPr="00987605">
        <w:rPr>
          <w:rFonts w:ascii="Arial" w:hAnsi="Arial" w:cs="Arial"/>
          <w:sz w:val="26"/>
          <w:szCs w:val="26"/>
        </w:rPr>
        <w:t xml:space="preserve"> se busca contribuir con lo establecido con los Objetivos </w:t>
      </w:r>
      <w:r w:rsidR="00C10425" w:rsidRPr="00987605">
        <w:rPr>
          <w:rFonts w:ascii="Arial" w:hAnsi="Arial" w:cs="Arial"/>
          <w:sz w:val="26"/>
          <w:szCs w:val="26"/>
        </w:rPr>
        <w:t xml:space="preserve">2030 </w:t>
      </w:r>
      <w:r w:rsidRPr="00987605">
        <w:rPr>
          <w:rFonts w:ascii="Arial" w:hAnsi="Arial" w:cs="Arial"/>
          <w:sz w:val="26"/>
          <w:szCs w:val="26"/>
        </w:rPr>
        <w:t xml:space="preserve">para el Desarrollo Sostenible, en especifico el segundo punto, “Poner Fin al Hambre”, donde con la recuperación juega un papel fundamental </w:t>
      </w:r>
      <w:r w:rsidR="00C10425" w:rsidRPr="00987605">
        <w:rPr>
          <w:rFonts w:ascii="Arial" w:hAnsi="Arial" w:cs="Arial"/>
          <w:sz w:val="26"/>
          <w:szCs w:val="26"/>
        </w:rPr>
        <w:t xml:space="preserve">pero no es suficiente si estos elementos no llegan a quienes mas lo necesitan. Combatir la mala nutrición es una tarea que tendrá mejores resultados, ya que un cuerpo que cuenta con los nutrientes necesarios puede, aprender mejor, </w:t>
      </w:r>
      <w:r w:rsidR="0075480C">
        <w:rPr>
          <w:rFonts w:ascii="Arial" w:hAnsi="Arial" w:cs="Arial"/>
          <w:sz w:val="26"/>
          <w:szCs w:val="26"/>
        </w:rPr>
        <w:t xml:space="preserve">a </w:t>
      </w:r>
      <w:r w:rsidR="00C10425" w:rsidRPr="00987605">
        <w:rPr>
          <w:rFonts w:ascii="Arial" w:hAnsi="Arial" w:cs="Arial"/>
          <w:sz w:val="26"/>
          <w:szCs w:val="26"/>
        </w:rPr>
        <w:t>realizar sus labores de forma plena y cualquier otra actividad de su día a día.</w:t>
      </w:r>
    </w:p>
    <w:p w14:paraId="4D3D25BB" w14:textId="22A06569" w:rsidR="00C10425" w:rsidRPr="00987605" w:rsidRDefault="00C10425" w:rsidP="00987605">
      <w:pPr>
        <w:jc w:val="both"/>
        <w:rPr>
          <w:rFonts w:ascii="Arial" w:hAnsi="Arial" w:cs="Arial"/>
          <w:sz w:val="26"/>
          <w:szCs w:val="26"/>
        </w:rPr>
      </w:pPr>
      <w:r w:rsidRPr="00987605">
        <w:rPr>
          <w:rFonts w:ascii="Arial" w:hAnsi="Arial" w:cs="Arial"/>
          <w:sz w:val="26"/>
          <w:szCs w:val="26"/>
        </w:rPr>
        <w:t xml:space="preserve">En ese sentido es que se busca </w:t>
      </w:r>
      <w:bookmarkStart w:id="1" w:name="_Hlk121399648"/>
      <w:r w:rsidRPr="00987605">
        <w:rPr>
          <w:rFonts w:ascii="Arial" w:hAnsi="Arial" w:cs="Arial"/>
          <w:sz w:val="26"/>
          <w:szCs w:val="26"/>
        </w:rPr>
        <w:t>exhortar a la Secretar</w:t>
      </w:r>
      <w:r w:rsidR="00D26D52" w:rsidRPr="00987605">
        <w:rPr>
          <w:rFonts w:ascii="Arial" w:hAnsi="Arial" w:cs="Arial"/>
          <w:sz w:val="26"/>
          <w:szCs w:val="26"/>
        </w:rPr>
        <w:t>í</w:t>
      </w:r>
      <w:r w:rsidRPr="00987605">
        <w:rPr>
          <w:rFonts w:ascii="Arial" w:hAnsi="Arial" w:cs="Arial"/>
          <w:sz w:val="26"/>
          <w:szCs w:val="26"/>
        </w:rPr>
        <w:t xml:space="preserve">a de Desarrollo Social del Estado de México a que </w:t>
      </w:r>
      <w:r w:rsidR="0075480C">
        <w:rPr>
          <w:rFonts w:ascii="Arial" w:hAnsi="Arial" w:cs="Arial"/>
          <w:sz w:val="26"/>
          <w:szCs w:val="26"/>
        </w:rPr>
        <w:t>s</w:t>
      </w:r>
      <w:r w:rsidRPr="00987605">
        <w:rPr>
          <w:rFonts w:ascii="Arial" w:hAnsi="Arial" w:cs="Arial"/>
          <w:sz w:val="26"/>
          <w:szCs w:val="26"/>
        </w:rPr>
        <w:t>e implemente</w:t>
      </w:r>
      <w:r w:rsidR="0075480C">
        <w:rPr>
          <w:rFonts w:ascii="Arial" w:hAnsi="Arial" w:cs="Arial"/>
          <w:sz w:val="26"/>
          <w:szCs w:val="26"/>
        </w:rPr>
        <w:t>n</w:t>
      </w:r>
      <w:r w:rsidRPr="00987605">
        <w:rPr>
          <w:rFonts w:ascii="Arial" w:hAnsi="Arial" w:cs="Arial"/>
          <w:sz w:val="26"/>
          <w:szCs w:val="26"/>
        </w:rPr>
        <w:t xml:space="preserve"> campañas de promoción y fomento del aprovechamiento y donación voluntaria de alimentos, en el Estado</w:t>
      </w:r>
      <w:bookmarkEnd w:id="1"/>
      <w:r w:rsidR="00D26D52" w:rsidRPr="00987605">
        <w:rPr>
          <w:rFonts w:ascii="Arial" w:hAnsi="Arial" w:cs="Arial"/>
          <w:sz w:val="26"/>
          <w:szCs w:val="26"/>
        </w:rPr>
        <w:t xml:space="preserve">. De acuerdo con la Ley para la Recuperación y Aprovechamiento de Alimentos del Estado de México, la Secretaría </w:t>
      </w:r>
      <w:r w:rsidR="00335FA3" w:rsidRPr="0075480C">
        <w:rPr>
          <w:rFonts w:ascii="Arial" w:hAnsi="Arial" w:cs="Arial"/>
          <w:sz w:val="26"/>
          <w:szCs w:val="26"/>
        </w:rPr>
        <w:t>es</w:t>
      </w:r>
      <w:r w:rsidR="00335FA3" w:rsidRPr="00335FA3">
        <w:rPr>
          <w:rFonts w:ascii="Arial" w:hAnsi="Arial" w:cs="Arial"/>
          <w:b/>
          <w:sz w:val="26"/>
          <w:szCs w:val="26"/>
        </w:rPr>
        <w:t xml:space="preserve"> </w:t>
      </w:r>
      <w:r w:rsidR="00D26D52" w:rsidRPr="00987605">
        <w:rPr>
          <w:rFonts w:ascii="Arial" w:hAnsi="Arial" w:cs="Arial"/>
          <w:sz w:val="26"/>
          <w:szCs w:val="26"/>
        </w:rPr>
        <w:t xml:space="preserve">la </w:t>
      </w:r>
      <w:r w:rsidR="0075480C">
        <w:rPr>
          <w:rFonts w:ascii="Arial" w:hAnsi="Arial" w:cs="Arial"/>
          <w:sz w:val="26"/>
          <w:szCs w:val="26"/>
        </w:rPr>
        <w:t xml:space="preserve">entidad </w:t>
      </w:r>
      <w:r w:rsidR="00D26D52" w:rsidRPr="00987605">
        <w:rPr>
          <w:rFonts w:ascii="Arial" w:hAnsi="Arial" w:cs="Arial"/>
          <w:sz w:val="26"/>
          <w:szCs w:val="26"/>
        </w:rPr>
        <w:t>reconocida para coadyuvar con las tareas del Ejecutivo en esta materia.</w:t>
      </w:r>
    </w:p>
    <w:p w14:paraId="6B54DA9E" w14:textId="2386C371" w:rsidR="00D26D52" w:rsidRPr="00987605" w:rsidRDefault="00D26D52" w:rsidP="00987605">
      <w:pPr>
        <w:jc w:val="both"/>
        <w:rPr>
          <w:rFonts w:ascii="Arial" w:hAnsi="Arial" w:cs="Arial"/>
          <w:sz w:val="26"/>
          <w:szCs w:val="26"/>
        </w:rPr>
      </w:pPr>
      <w:r w:rsidRPr="00987605">
        <w:rPr>
          <w:rFonts w:ascii="Arial" w:hAnsi="Arial" w:cs="Arial"/>
          <w:sz w:val="26"/>
          <w:szCs w:val="26"/>
        </w:rPr>
        <w:t>Hoy estamos por entrar a un momento convulso a nivel internacional, por el aumento en la inflación, los pronósticos de crisis económicas y recesiones sobre todo en países como Estados Unidos. Esos estragos ya lo</w:t>
      </w:r>
      <w:r w:rsidR="0075480C">
        <w:rPr>
          <w:rFonts w:ascii="Arial" w:hAnsi="Arial" w:cs="Arial"/>
          <w:sz w:val="26"/>
          <w:szCs w:val="26"/>
        </w:rPr>
        <w:t>s</w:t>
      </w:r>
      <w:r w:rsidRPr="00987605">
        <w:rPr>
          <w:rFonts w:ascii="Arial" w:hAnsi="Arial" w:cs="Arial"/>
          <w:sz w:val="26"/>
          <w:szCs w:val="26"/>
        </w:rPr>
        <w:t xml:space="preserve"> podemos ver con los despidos masivos que se están gestando en ese país sobre todo por empresas trasnacionales que cuenta con estados financieros sólidos.</w:t>
      </w:r>
    </w:p>
    <w:p w14:paraId="6AD32864" w14:textId="5FF0DB29" w:rsidR="00D26D52" w:rsidRPr="00987605" w:rsidRDefault="00D26D52" w:rsidP="00987605">
      <w:pPr>
        <w:jc w:val="both"/>
        <w:rPr>
          <w:rFonts w:ascii="Arial" w:hAnsi="Arial" w:cs="Arial"/>
          <w:sz w:val="26"/>
          <w:szCs w:val="26"/>
        </w:rPr>
      </w:pPr>
      <w:r w:rsidRPr="00987605">
        <w:rPr>
          <w:rFonts w:ascii="Arial" w:hAnsi="Arial" w:cs="Arial"/>
          <w:sz w:val="26"/>
          <w:szCs w:val="26"/>
        </w:rPr>
        <w:t>Es necesario que estemos prevenidos y fomentemos el apoyo entre mexiquenses antes de que cualquier desgracia económica suceda.</w:t>
      </w:r>
    </w:p>
    <w:p w14:paraId="4FDFCC3A" w14:textId="77777777" w:rsidR="00D26D52" w:rsidRPr="00987605" w:rsidRDefault="00D26D52" w:rsidP="00987605">
      <w:pPr>
        <w:jc w:val="both"/>
        <w:rPr>
          <w:rFonts w:ascii="Arial" w:hAnsi="Arial" w:cs="Arial"/>
          <w:sz w:val="26"/>
          <w:szCs w:val="26"/>
        </w:rPr>
      </w:pPr>
      <w:r w:rsidRPr="00987605">
        <w:rPr>
          <w:rFonts w:ascii="Arial" w:hAnsi="Arial" w:cs="Arial"/>
          <w:sz w:val="26"/>
          <w:szCs w:val="26"/>
        </w:rPr>
        <w:t xml:space="preserve">Por lo anteriormente expuesto, se somete a la consideración de esta Asamblea el presente punto de acuerdo de obvia y urgente resolución. </w:t>
      </w:r>
    </w:p>
    <w:p w14:paraId="57AA9BF8" w14:textId="77777777" w:rsidR="00D26D52" w:rsidRPr="00987605" w:rsidRDefault="00D26D52" w:rsidP="00D26D52">
      <w:pPr>
        <w:jc w:val="both"/>
        <w:rPr>
          <w:rFonts w:ascii="Arial" w:hAnsi="Arial" w:cs="Arial"/>
          <w:b/>
          <w:bCs/>
          <w:sz w:val="26"/>
          <w:szCs w:val="26"/>
        </w:rPr>
      </w:pPr>
    </w:p>
    <w:p w14:paraId="472E5D33" w14:textId="77777777" w:rsidR="00D26D52" w:rsidRPr="00987605" w:rsidRDefault="00D26D52" w:rsidP="00D26D52">
      <w:pPr>
        <w:jc w:val="center"/>
        <w:rPr>
          <w:rFonts w:ascii="Arial" w:hAnsi="Arial" w:cs="Arial"/>
          <w:b/>
          <w:bCs/>
          <w:sz w:val="26"/>
          <w:szCs w:val="26"/>
        </w:rPr>
      </w:pPr>
      <w:r w:rsidRPr="00987605">
        <w:rPr>
          <w:rFonts w:ascii="Arial" w:hAnsi="Arial" w:cs="Arial"/>
          <w:b/>
          <w:bCs/>
          <w:sz w:val="26"/>
          <w:szCs w:val="26"/>
        </w:rPr>
        <w:t>A T E N T A M E N T E</w:t>
      </w:r>
    </w:p>
    <w:p w14:paraId="58BA3AC7" w14:textId="77777777" w:rsidR="00D26D52" w:rsidRPr="00987605" w:rsidRDefault="00D26D52" w:rsidP="00D26D52">
      <w:pPr>
        <w:jc w:val="both"/>
        <w:rPr>
          <w:rFonts w:ascii="Arial" w:hAnsi="Arial" w:cs="Arial"/>
          <w:b/>
          <w:bCs/>
          <w:sz w:val="26"/>
          <w:szCs w:val="26"/>
        </w:rPr>
      </w:pPr>
    </w:p>
    <w:p w14:paraId="7B6DC88B" w14:textId="77777777" w:rsidR="00D26D52" w:rsidRPr="00987605" w:rsidRDefault="00D26D52" w:rsidP="00D26D52">
      <w:pPr>
        <w:jc w:val="both"/>
        <w:rPr>
          <w:rFonts w:ascii="Arial" w:hAnsi="Arial" w:cs="Arial"/>
          <w:b/>
          <w:bCs/>
          <w:sz w:val="26"/>
          <w:szCs w:val="26"/>
        </w:rPr>
      </w:pPr>
    </w:p>
    <w:p w14:paraId="3DB37E0C" w14:textId="77777777" w:rsidR="00D26D52" w:rsidRPr="00987605" w:rsidRDefault="00D26D52" w:rsidP="00D26D52">
      <w:pPr>
        <w:rPr>
          <w:rFonts w:ascii="Arial" w:hAnsi="Arial" w:cs="Arial"/>
          <w:b/>
          <w:bCs/>
          <w:sz w:val="26"/>
          <w:szCs w:val="26"/>
        </w:rPr>
      </w:pPr>
      <w:r w:rsidRPr="00987605">
        <w:rPr>
          <w:rFonts w:ascii="Arial" w:hAnsi="Arial" w:cs="Arial"/>
          <w:b/>
          <w:bCs/>
          <w:sz w:val="26"/>
          <w:szCs w:val="26"/>
        </w:rPr>
        <w:t>DIP. JUANA BONILLA JAIME            DIP. MARTÍN ZEPEDAHERNÁNDEZ</w:t>
      </w:r>
    </w:p>
    <w:p w14:paraId="29F76E73" w14:textId="77777777" w:rsidR="00D26D52" w:rsidRPr="00987605" w:rsidRDefault="00D26D52" w:rsidP="00D26D52">
      <w:pPr>
        <w:jc w:val="both"/>
        <w:rPr>
          <w:rFonts w:ascii="Arial" w:hAnsi="Arial" w:cs="Arial"/>
          <w:b/>
          <w:bCs/>
          <w:sz w:val="26"/>
          <w:szCs w:val="26"/>
        </w:rPr>
      </w:pPr>
    </w:p>
    <w:p w14:paraId="1454EE53" w14:textId="77777777" w:rsidR="00D26D52" w:rsidRPr="00987605" w:rsidRDefault="00D26D52" w:rsidP="00D26D52">
      <w:pPr>
        <w:jc w:val="both"/>
        <w:rPr>
          <w:rFonts w:ascii="Arial" w:hAnsi="Arial" w:cs="Arial"/>
          <w:b/>
          <w:bCs/>
          <w:sz w:val="26"/>
          <w:szCs w:val="26"/>
        </w:rPr>
      </w:pPr>
    </w:p>
    <w:p w14:paraId="194790A4" w14:textId="77777777" w:rsidR="00D26D52" w:rsidRPr="00987605" w:rsidRDefault="00D26D52" w:rsidP="00D26D52">
      <w:pPr>
        <w:jc w:val="both"/>
        <w:rPr>
          <w:rFonts w:ascii="Arial" w:hAnsi="Arial" w:cs="Arial"/>
          <w:b/>
          <w:bCs/>
          <w:sz w:val="26"/>
          <w:szCs w:val="26"/>
        </w:rPr>
      </w:pPr>
    </w:p>
    <w:p w14:paraId="698496AD" w14:textId="77777777" w:rsidR="00D26D52" w:rsidRPr="00987605" w:rsidRDefault="00D26D52" w:rsidP="00D26D52">
      <w:pPr>
        <w:jc w:val="both"/>
        <w:rPr>
          <w:rFonts w:ascii="Arial" w:hAnsi="Arial" w:cs="Arial"/>
          <w:b/>
          <w:bCs/>
          <w:sz w:val="26"/>
          <w:szCs w:val="26"/>
        </w:rPr>
      </w:pPr>
    </w:p>
    <w:p w14:paraId="1E956668" w14:textId="77777777" w:rsidR="00D26D52" w:rsidRPr="00987605" w:rsidRDefault="00D26D52" w:rsidP="00D26D52">
      <w:pPr>
        <w:jc w:val="both"/>
        <w:rPr>
          <w:rFonts w:ascii="Arial" w:hAnsi="Arial" w:cs="Arial"/>
          <w:b/>
          <w:bCs/>
          <w:sz w:val="26"/>
          <w:szCs w:val="26"/>
        </w:rPr>
      </w:pPr>
    </w:p>
    <w:p w14:paraId="64866B69" w14:textId="77777777" w:rsidR="00D26D52" w:rsidRPr="00987605" w:rsidRDefault="00D26D52" w:rsidP="00D26D52">
      <w:pPr>
        <w:jc w:val="both"/>
        <w:rPr>
          <w:rFonts w:ascii="Arial" w:hAnsi="Arial" w:cs="Arial"/>
          <w:b/>
          <w:bCs/>
          <w:sz w:val="26"/>
          <w:szCs w:val="26"/>
        </w:rPr>
      </w:pPr>
    </w:p>
    <w:p w14:paraId="13D38DDD" w14:textId="77777777" w:rsidR="00D26D52" w:rsidRPr="00987605" w:rsidRDefault="00D26D52" w:rsidP="00D26D52">
      <w:pPr>
        <w:jc w:val="both"/>
        <w:rPr>
          <w:rFonts w:ascii="Arial" w:hAnsi="Arial" w:cs="Arial"/>
          <w:b/>
          <w:bCs/>
          <w:sz w:val="26"/>
          <w:szCs w:val="26"/>
        </w:rPr>
      </w:pPr>
    </w:p>
    <w:p w14:paraId="35F60E49" w14:textId="77777777" w:rsidR="00D26D52" w:rsidRPr="00987605" w:rsidRDefault="00D26D52" w:rsidP="00D26D52">
      <w:pPr>
        <w:jc w:val="both"/>
        <w:rPr>
          <w:rFonts w:ascii="Arial" w:hAnsi="Arial" w:cs="Arial"/>
          <w:b/>
          <w:bCs/>
          <w:sz w:val="26"/>
          <w:szCs w:val="26"/>
        </w:rPr>
      </w:pPr>
    </w:p>
    <w:p w14:paraId="04A3B28C" w14:textId="1CD4843B" w:rsidR="00D26D52" w:rsidRPr="00987605" w:rsidRDefault="00D26D52" w:rsidP="00987605">
      <w:pPr>
        <w:jc w:val="both"/>
        <w:rPr>
          <w:rFonts w:ascii="Arial" w:hAnsi="Arial" w:cs="Arial"/>
          <w:b/>
          <w:bCs/>
          <w:sz w:val="26"/>
          <w:szCs w:val="26"/>
        </w:rPr>
      </w:pPr>
      <w:r w:rsidRPr="00987605">
        <w:rPr>
          <w:rFonts w:ascii="Arial" w:hAnsi="Arial" w:cs="Arial"/>
          <w:b/>
          <w:bCs/>
          <w:sz w:val="26"/>
          <w:szCs w:val="26"/>
        </w:rPr>
        <w:t>PROYECTO DE DECRETO</w:t>
      </w:r>
    </w:p>
    <w:p w14:paraId="17055275" w14:textId="77777777" w:rsidR="00D26D52" w:rsidRPr="00987605" w:rsidRDefault="00D26D52" w:rsidP="00D26D52">
      <w:pPr>
        <w:spacing w:line="360" w:lineRule="auto"/>
        <w:jc w:val="both"/>
        <w:rPr>
          <w:rFonts w:ascii="Arial" w:hAnsi="Arial" w:cs="Arial"/>
          <w:b/>
          <w:bCs/>
          <w:sz w:val="26"/>
          <w:szCs w:val="26"/>
        </w:rPr>
      </w:pPr>
    </w:p>
    <w:p w14:paraId="42390711" w14:textId="77777777" w:rsidR="00D26D52" w:rsidRPr="00987605" w:rsidRDefault="00D26D52" w:rsidP="00D26D52">
      <w:pPr>
        <w:spacing w:line="360" w:lineRule="auto"/>
        <w:jc w:val="both"/>
        <w:rPr>
          <w:rFonts w:ascii="Arial" w:hAnsi="Arial" w:cs="Arial"/>
          <w:b/>
          <w:bCs/>
          <w:sz w:val="26"/>
          <w:szCs w:val="26"/>
        </w:rPr>
      </w:pPr>
      <w:r w:rsidRPr="00987605">
        <w:rPr>
          <w:rFonts w:ascii="Arial" w:hAnsi="Arial" w:cs="Arial"/>
          <w:b/>
          <w:bCs/>
          <w:sz w:val="26"/>
          <w:szCs w:val="26"/>
        </w:rPr>
        <w:t xml:space="preserve">La H.LXI Legislatura del Estado de México </w:t>
      </w:r>
    </w:p>
    <w:p w14:paraId="20D0EDFC" w14:textId="77777777" w:rsidR="00D26D52" w:rsidRPr="00987605" w:rsidRDefault="00D26D52" w:rsidP="00D26D52">
      <w:pPr>
        <w:spacing w:line="360" w:lineRule="auto"/>
        <w:jc w:val="both"/>
        <w:rPr>
          <w:rFonts w:ascii="Arial" w:hAnsi="Arial" w:cs="Arial"/>
          <w:b/>
          <w:bCs/>
          <w:sz w:val="26"/>
          <w:szCs w:val="26"/>
        </w:rPr>
      </w:pPr>
      <w:r w:rsidRPr="00987605">
        <w:rPr>
          <w:rFonts w:ascii="Arial" w:hAnsi="Arial" w:cs="Arial"/>
          <w:b/>
          <w:bCs/>
          <w:sz w:val="26"/>
          <w:szCs w:val="26"/>
        </w:rPr>
        <w:t>Decreta:</w:t>
      </w:r>
    </w:p>
    <w:p w14:paraId="36149D35" w14:textId="628B3F02" w:rsidR="00D26D52" w:rsidRPr="00987605" w:rsidRDefault="00D26D52" w:rsidP="00987605">
      <w:pPr>
        <w:jc w:val="both"/>
        <w:rPr>
          <w:rFonts w:ascii="Arial" w:hAnsi="Arial" w:cs="Arial"/>
          <w:sz w:val="26"/>
          <w:szCs w:val="26"/>
        </w:rPr>
      </w:pPr>
      <w:r w:rsidRPr="00987605">
        <w:rPr>
          <w:rFonts w:ascii="Arial" w:hAnsi="Arial" w:cs="Arial"/>
          <w:b/>
          <w:bCs/>
          <w:sz w:val="26"/>
          <w:szCs w:val="26"/>
        </w:rPr>
        <w:t>ÚNICO</w:t>
      </w:r>
      <w:r w:rsidRPr="00987605">
        <w:rPr>
          <w:rFonts w:ascii="Arial" w:hAnsi="Arial" w:cs="Arial"/>
          <w:sz w:val="26"/>
          <w:szCs w:val="26"/>
        </w:rPr>
        <w:t xml:space="preserve">. – Se exhorta respetuosamente al Estado de México a que a través de la </w:t>
      </w:r>
      <w:bookmarkStart w:id="2" w:name="_Hlk121399918"/>
      <w:r w:rsidRPr="00987605">
        <w:rPr>
          <w:rFonts w:ascii="Arial" w:hAnsi="Arial" w:cs="Arial"/>
          <w:sz w:val="26"/>
          <w:szCs w:val="26"/>
        </w:rPr>
        <w:t xml:space="preserve">Secretaría de Desarrollo Social del Estado de México se implementen campañas de promoción y fomento del aprovechamiento y donación voluntaria de alimentos </w:t>
      </w:r>
      <w:bookmarkEnd w:id="2"/>
      <w:r w:rsidRPr="00987605">
        <w:rPr>
          <w:rFonts w:ascii="Arial" w:hAnsi="Arial" w:cs="Arial"/>
          <w:sz w:val="26"/>
          <w:szCs w:val="26"/>
        </w:rPr>
        <w:t>de acuerdo con lo establecido en la Ley para la Recuperación y Aprovechamiento de Alimentos del Estado de México.</w:t>
      </w:r>
    </w:p>
    <w:p w14:paraId="789DE7F2" w14:textId="77777777" w:rsidR="00987605" w:rsidRPr="00987605" w:rsidRDefault="00987605" w:rsidP="00987605">
      <w:pPr>
        <w:spacing w:line="360" w:lineRule="auto"/>
        <w:jc w:val="both"/>
        <w:rPr>
          <w:rFonts w:ascii="Arial" w:hAnsi="Arial" w:cs="Arial"/>
          <w:sz w:val="26"/>
          <w:szCs w:val="26"/>
        </w:rPr>
      </w:pPr>
    </w:p>
    <w:p w14:paraId="5CD8151D" w14:textId="77777777" w:rsidR="00987605" w:rsidRPr="00987605" w:rsidRDefault="00987605" w:rsidP="00987605">
      <w:pPr>
        <w:spacing w:line="240" w:lineRule="auto"/>
        <w:jc w:val="center"/>
        <w:rPr>
          <w:rFonts w:ascii="Arial" w:hAnsi="Arial" w:cs="Arial"/>
          <w:b/>
          <w:sz w:val="26"/>
          <w:szCs w:val="26"/>
        </w:rPr>
      </w:pPr>
      <w:r w:rsidRPr="00987605">
        <w:rPr>
          <w:rFonts w:ascii="Arial" w:hAnsi="Arial" w:cs="Arial"/>
          <w:b/>
          <w:sz w:val="26"/>
          <w:szCs w:val="26"/>
        </w:rPr>
        <w:t>TRANSITORIOS</w:t>
      </w:r>
    </w:p>
    <w:p w14:paraId="68AEF072" w14:textId="77777777" w:rsidR="00987605" w:rsidRPr="00987605" w:rsidRDefault="00987605" w:rsidP="00987605">
      <w:pPr>
        <w:spacing w:line="240" w:lineRule="auto"/>
        <w:jc w:val="both"/>
        <w:rPr>
          <w:rFonts w:ascii="Arial" w:hAnsi="Arial" w:cs="Arial"/>
          <w:sz w:val="26"/>
          <w:szCs w:val="26"/>
        </w:rPr>
      </w:pPr>
      <w:r w:rsidRPr="00987605">
        <w:rPr>
          <w:rFonts w:ascii="Arial" w:hAnsi="Arial" w:cs="Arial"/>
          <w:b/>
          <w:bCs/>
          <w:sz w:val="26"/>
          <w:szCs w:val="26"/>
        </w:rPr>
        <w:t>ARTÍCULO PRIMERO</w:t>
      </w:r>
      <w:r w:rsidRPr="00987605">
        <w:rPr>
          <w:rFonts w:ascii="Arial" w:hAnsi="Arial" w:cs="Arial"/>
          <w:sz w:val="26"/>
          <w:szCs w:val="26"/>
        </w:rPr>
        <w:t>. Publíquese el presente Decreto en el periódico oficial "Gaceta del Gobierno".</w:t>
      </w:r>
    </w:p>
    <w:p w14:paraId="1A4B295F" w14:textId="77777777" w:rsidR="00987605" w:rsidRPr="00987605" w:rsidRDefault="00987605" w:rsidP="00987605">
      <w:pPr>
        <w:spacing w:line="240" w:lineRule="auto"/>
        <w:jc w:val="both"/>
        <w:rPr>
          <w:rFonts w:ascii="Arial" w:hAnsi="Arial" w:cs="Arial"/>
          <w:sz w:val="26"/>
          <w:szCs w:val="26"/>
        </w:rPr>
      </w:pPr>
      <w:r w:rsidRPr="00987605">
        <w:rPr>
          <w:rFonts w:ascii="Arial" w:hAnsi="Arial" w:cs="Arial"/>
          <w:b/>
          <w:bCs/>
          <w:sz w:val="26"/>
          <w:szCs w:val="26"/>
        </w:rPr>
        <w:t>ARTÍCULO SEGUNDO.</w:t>
      </w:r>
      <w:r w:rsidRPr="00987605">
        <w:rPr>
          <w:rFonts w:ascii="Arial" w:hAnsi="Arial" w:cs="Arial"/>
          <w:sz w:val="26"/>
          <w:szCs w:val="26"/>
        </w:rPr>
        <w:t xml:space="preserve"> El presente Decreto entrará en vigor al día siguiente de su publicación en el periódico oficial "Gaceta del Gobierno".</w:t>
      </w:r>
    </w:p>
    <w:p w14:paraId="507EE0D3" w14:textId="77777777" w:rsidR="00987605" w:rsidRPr="00987605" w:rsidRDefault="00987605" w:rsidP="00987605">
      <w:pPr>
        <w:spacing w:line="240" w:lineRule="auto"/>
        <w:jc w:val="both"/>
        <w:rPr>
          <w:rFonts w:ascii="Arial" w:hAnsi="Arial" w:cs="Arial"/>
          <w:sz w:val="26"/>
          <w:szCs w:val="26"/>
        </w:rPr>
      </w:pPr>
      <w:r w:rsidRPr="00987605">
        <w:rPr>
          <w:rFonts w:ascii="Arial" w:hAnsi="Arial" w:cs="Arial"/>
          <w:sz w:val="26"/>
          <w:szCs w:val="26"/>
        </w:rPr>
        <w:t>Lo tendrá entendido el Gobernador del Estado, haciendo que se publique y se cumpla.</w:t>
      </w:r>
    </w:p>
    <w:p w14:paraId="24E0F433" w14:textId="06511472" w:rsidR="00FD7BF5" w:rsidRPr="00987605" w:rsidRDefault="00987605" w:rsidP="00987605">
      <w:pPr>
        <w:spacing w:line="240" w:lineRule="auto"/>
        <w:jc w:val="both"/>
        <w:rPr>
          <w:rFonts w:ascii="Arial" w:hAnsi="Arial" w:cs="Arial"/>
          <w:sz w:val="26"/>
          <w:szCs w:val="26"/>
        </w:rPr>
      </w:pPr>
      <w:r w:rsidRPr="00987605">
        <w:rPr>
          <w:rFonts w:ascii="Arial" w:hAnsi="Arial" w:cs="Arial"/>
          <w:sz w:val="26"/>
          <w:szCs w:val="26"/>
        </w:rPr>
        <w:t>Dado en el Palacio del Poder Legislativo, en la Ciudad de Toluca de Lerdo, capital del Estado de México, a los 13 días del mes de diciembre del año 2022.</w:t>
      </w:r>
    </w:p>
    <w:sectPr w:rsidR="00FD7BF5" w:rsidRPr="00987605">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71B51" w14:textId="77777777" w:rsidR="005B2CFB" w:rsidRDefault="005B2CFB" w:rsidP="00910848">
      <w:pPr>
        <w:spacing w:after="0" w:line="240" w:lineRule="auto"/>
      </w:pPr>
      <w:r>
        <w:separator/>
      </w:r>
    </w:p>
  </w:endnote>
  <w:endnote w:type="continuationSeparator" w:id="0">
    <w:p w14:paraId="5BF03764" w14:textId="77777777" w:rsidR="005B2CFB" w:rsidRDefault="005B2CFB" w:rsidP="00910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8442172"/>
      <w:docPartObj>
        <w:docPartGallery w:val="Page Numbers (Bottom of Page)"/>
        <w:docPartUnique/>
      </w:docPartObj>
    </w:sdtPr>
    <w:sdtEndPr/>
    <w:sdtContent>
      <w:p w14:paraId="039D9AF7" w14:textId="7453CCB5" w:rsidR="00987605" w:rsidRDefault="00987605">
        <w:pPr>
          <w:pStyle w:val="Piedepgina"/>
          <w:jc w:val="right"/>
        </w:pPr>
        <w:r>
          <w:fldChar w:fldCharType="begin"/>
        </w:r>
        <w:r>
          <w:instrText>PAGE   \* MERGEFORMAT</w:instrText>
        </w:r>
        <w:r>
          <w:fldChar w:fldCharType="separate"/>
        </w:r>
        <w:r>
          <w:t>2</w:t>
        </w:r>
        <w:r>
          <w:fldChar w:fldCharType="end"/>
        </w:r>
      </w:p>
    </w:sdtContent>
  </w:sdt>
  <w:p w14:paraId="37DDF5C8" w14:textId="77777777" w:rsidR="00987605" w:rsidRDefault="009876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7CFF8" w14:textId="77777777" w:rsidR="005B2CFB" w:rsidRDefault="005B2CFB" w:rsidP="00910848">
      <w:pPr>
        <w:spacing w:after="0" w:line="240" w:lineRule="auto"/>
      </w:pPr>
      <w:r>
        <w:separator/>
      </w:r>
    </w:p>
  </w:footnote>
  <w:footnote w:type="continuationSeparator" w:id="0">
    <w:p w14:paraId="2AB7077B" w14:textId="77777777" w:rsidR="005B2CFB" w:rsidRDefault="005B2CFB" w:rsidP="00910848">
      <w:pPr>
        <w:spacing w:after="0" w:line="240" w:lineRule="auto"/>
      </w:pPr>
      <w:r>
        <w:continuationSeparator/>
      </w:r>
    </w:p>
  </w:footnote>
  <w:footnote w:id="1">
    <w:p w14:paraId="78DE6C23" w14:textId="289A5041" w:rsidR="00910848" w:rsidRDefault="00910848">
      <w:pPr>
        <w:pStyle w:val="Textonotapie"/>
      </w:pPr>
      <w:r>
        <w:rPr>
          <w:rStyle w:val="Refdenotaalpie"/>
        </w:rPr>
        <w:footnoteRef/>
      </w:r>
      <w:r>
        <w:t xml:space="preserve"> </w:t>
      </w:r>
      <w:r w:rsidRPr="00910848">
        <w:t>CONEVAL (2022). Medición de la Pobreza. Disponible en:</w:t>
      </w:r>
      <w:r>
        <w:t xml:space="preserve"> </w:t>
      </w:r>
      <w:r w:rsidRPr="00910848">
        <w:t>https://www.coneval.org.mx/Medicion/Paginas/PobrezaInicio.aspx</w:t>
      </w:r>
    </w:p>
  </w:footnote>
  <w:footnote w:id="2">
    <w:p w14:paraId="103941B6" w14:textId="686D01F6" w:rsidR="00A14447" w:rsidRDefault="00A14447">
      <w:pPr>
        <w:pStyle w:val="Textonotapie"/>
      </w:pPr>
      <w:r>
        <w:rPr>
          <w:rStyle w:val="Refdenotaalpie"/>
        </w:rPr>
        <w:footnoteRef/>
      </w:r>
      <w:r>
        <w:t xml:space="preserve"> </w:t>
      </w:r>
      <w:r w:rsidRPr="00A14447">
        <w:t xml:space="preserve">CONEVAL (2019). La pobreza en la población indígena de México, 2008-2018. Publicado en </w:t>
      </w:r>
      <w:r w:rsidR="00942913" w:rsidRPr="00A14447">
        <w:t>agosto</w:t>
      </w:r>
      <w:r w:rsidRPr="00A14447">
        <w:t xml:space="preserve"> de 2019. Disponible en: https://www.coneval.org.mx/Medicion/MP/Documents/Pobreza_Poblacion_indigena_2008-2018.pdf</w:t>
      </w:r>
    </w:p>
  </w:footnote>
  <w:footnote w:id="3">
    <w:p w14:paraId="6326ECCA" w14:textId="5BF3E714" w:rsidR="00942913" w:rsidRDefault="00942913" w:rsidP="00942913">
      <w:pPr>
        <w:pStyle w:val="Textonotapie"/>
      </w:pPr>
      <w:r>
        <w:rPr>
          <w:rStyle w:val="Refdenotaalpie"/>
        </w:rPr>
        <w:footnoteRef/>
      </w:r>
      <w:r>
        <w:t xml:space="preserve"> INEGI. (2020). Encuesta Nacional de Ingresos y Gastos de los Hogares (ENIGH). 2020 nueva serie. Recuperado </w:t>
      </w:r>
      <w:proofErr w:type="gramStart"/>
      <w:r>
        <w:t>Diciembre</w:t>
      </w:r>
      <w:proofErr w:type="gramEnd"/>
      <w:r>
        <w:t xml:space="preserve"> 8, 2022, de Inegi.org.mx </w:t>
      </w:r>
      <w:proofErr w:type="spellStart"/>
      <w:r>
        <w:t>website</w:t>
      </w:r>
      <w:proofErr w:type="spellEnd"/>
      <w:r>
        <w:t>: https://www.inegi.org.mx/programas/enigh/nc/2020/</w:t>
      </w:r>
    </w:p>
    <w:p w14:paraId="6756FCCA" w14:textId="77777777" w:rsidR="00942913" w:rsidRDefault="00942913" w:rsidP="00942913">
      <w:pPr>
        <w:pStyle w:val="Textonotapie"/>
      </w:pPr>
    </w:p>
    <w:p w14:paraId="5AF8893B" w14:textId="0F2CB172" w:rsidR="00942913" w:rsidRDefault="00942913" w:rsidP="00942913">
      <w:pPr>
        <w:pStyle w:val="Textonotapie"/>
      </w:pP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0D098" w14:textId="77777777" w:rsidR="00987605" w:rsidRPr="00A95AFF" w:rsidRDefault="00987605" w:rsidP="00987605">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6506A514" wp14:editId="4AF7E35B">
          <wp:simplePos x="0" y="0"/>
          <wp:positionH relativeFrom="column">
            <wp:posOffset>-455295</wp:posOffset>
          </wp:positionH>
          <wp:positionV relativeFrom="paragraph">
            <wp:posOffset>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22D9F3E6" wp14:editId="1E6E903B">
          <wp:simplePos x="0" y="0"/>
          <wp:positionH relativeFrom="column">
            <wp:posOffset>4495165</wp:posOffset>
          </wp:positionH>
          <wp:positionV relativeFrom="paragraph">
            <wp:posOffset>-185420</wp:posOffset>
          </wp:positionV>
          <wp:extent cx="990600" cy="990600"/>
          <wp:effectExtent l="0" t="0" r="0" b="0"/>
          <wp:wrapNone/>
          <wp:docPr id="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6F4EE0" w14:textId="77777777" w:rsidR="00987605" w:rsidRPr="008E6817" w:rsidRDefault="00987605" w:rsidP="00987605">
    <w:pPr>
      <w:pStyle w:val="Encabezado"/>
      <w:jc w:val="center"/>
      <w:rPr>
        <w:color w:val="C00000"/>
        <w:sz w:val="20"/>
        <w:szCs w:val="20"/>
      </w:rPr>
    </w:pPr>
    <w:r w:rsidRPr="001768E5">
      <w:rPr>
        <w:color w:val="C00000"/>
        <w:sz w:val="20"/>
        <w:szCs w:val="20"/>
      </w:rPr>
      <w:t>“2022. Año del Quincentenario de la Fundación de Toluca de Lerdo, Capital del Estado de México”</w:t>
    </w:r>
  </w:p>
  <w:p w14:paraId="1CD4ECD2" w14:textId="77777777" w:rsidR="00987605" w:rsidRDefault="0098760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005"/>
    <w:rsid w:val="0010608E"/>
    <w:rsid w:val="00174274"/>
    <w:rsid w:val="003358C1"/>
    <w:rsid w:val="00335FA3"/>
    <w:rsid w:val="00423A91"/>
    <w:rsid w:val="00560135"/>
    <w:rsid w:val="005B2CFB"/>
    <w:rsid w:val="007137AB"/>
    <w:rsid w:val="0075480C"/>
    <w:rsid w:val="008F040A"/>
    <w:rsid w:val="00910848"/>
    <w:rsid w:val="00942913"/>
    <w:rsid w:val="00987605"/>
    <w:rsid w:val="009A16BB"/>
    <w:rsid w:val="00A14447"/>
    <w:rsid w:val="00A74EF8"/>
    <w:rsid w:val="00C03694"/>
    <w:rsid w:val="00C10425"/>
    <w:rsid w:val="00C67AA8"/>
    <w:rsid w:val="00C86005"/>
    <w:rsid w:val="00CB2D7D"/>
    <w:rsid w:val="00CE6D5E"/>
    <w:rsid w:val="00D26D52"/>
    <w:rsid w:val="00E96C43"/>
    <w:rsid w:val="00F131F0"/>
    <w:rsid w:val="00F97764"/>
    <w:rsid w:val="00FD7B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67C90"/>
  <w15:chartTrackingRefBased/>
  <w15:docId w15:val="{C7D92A51-AD9A-46B8-B348-B7034C9CF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91084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10848"/>
    <w:rPr>
      <w:sz w:val="20"/>
      <w:szCs w:val="20"/>
    </w:rPr>
  </w:style>
  <w:style w:type="character" w:styleId="Refdenotaalpie">
    <w:name w:val="footnote reference"/>
    <w:basedOn w:val="Fuentedeprrafopredeter"/>
    <w:uiPriority w:val="99"/>
    <w:semiHidden/>
    <w:unhideWhenUsed/>
    <w:rsid w:val="00910848"/>
    <w:rPr>
      <w:vertAlign w:val="superscript"/>
    </w:rPr>
  </w:style>
  <w:style w:type="paragraph" w:styleId="NormalWeb">
    <w:name w:val="Normal (Web)"/>
    <w:basedOn w:val="Normal"/>
    <w:uiPriority w:val="99"/>
    <w:semiHidden/>
    <w:unhideWhenUsed/>
    <w:rsid w:val="007137AB"/>
    <w:rPr>
      <w:rFonts w:ascii="Times New Roman" w:hAnsi="Times New Roman" w:cs="Times New Roman"/>
      <w:sz w:val="24"/>
      <w:szCs w:val="24"/>
    </w:rPr>
  </w:style>
  <w:style w:type="paragraph" w:styleId="Encabezado">
    <w:name w:val="header"/>
    <w:basedOn w:val="Normal"/>
    <w:link w:val="EncabezadoCar"/>
    <w:uiPriority w:val="99"/>
    <w:unhideWhenUsed/>
    <w:rsid w:val="009876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7605"/>
  </w:style>
  <w:style w:type="paragraph" w:styleId="Piedepgina">
    <w:name w:val="footer"/>
    <w:basedOn w:val="Normal"/>
    <w:link w:val="PiedepginaCar"/>
    <w:uiPriority w:val="99"/>
    <w:unhideWhenUsed/>
    <w:rsid w:val="009876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7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6375E-15EB-4EBC-B4EE-A44E2104D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1457</Words>
  <Characters>8019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cp:lastModifiedBy>
  <cp:revision>2</cp:revision>
  <cp:lastPrinted>2022-12-08T23:15:00Z</cp:lastPrinted>
  <dcterms:created xsi:type="dcterms:W3CDTF">2022-12-12T16:31:00Z</dcterms:created>
  <dcterms:modified xsi:type="dcterms:W3CDTF">2022-12-12T16:31:00Z</dcterms:modified>
</cp:coreProperties>
</file>