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032F7" w14:textId="1E5228BF" w:rsidR="008C65A6" w:rsidRPr="00E87413" w:rsidRDefault="008C65A6" w:rsidP="008F657D">
      <w:pPr>
        <w:pStyle w:val="Sinespaciado"/>
        <w:spacing w:line="360" w:lineRule="auto"/>
        <w:ind w:left="708" w:hanging="708"/>
        <w:jc w:val="right"/>
        <w:rPr>
          <w:rFonts w:ascii="Arial" w:hAnsi="Arial" w:cs="Arial"/>
          <w:sz w:val="24"/>
          <w:szCs w:val="24"/>
        </w:rPr>
      </w:pPr>
      <w:bookmarkStart w:id="0" w:name="_Hlk95251448"/>
      <w:bookmarkStart w:id="1" w:name="_GoBack"/>
      <w:bookmarkEnd w:id="1"/>
      <w:r w:rsidRPr="00E87413">
        <w:rPr>
          <w:rFonts w:ascii="Arial" w:hAnsi="Arial" w:cs="Arial"/>
          <w:sz w:val="24"/>
          <w:szCs w:val="24"/>
        </w:rPr>
        <w:t>Toluca de Lerdo</w:t>
      </w:r>
      <w:r w:rsidR="005B2D5F">
        <w:rPr>
          <w:rFonts w:ascii="Arial" w:hAnsi="Arial" w:cs="Arial"/>
          <w:sz w:val="24"/>
          <w:szCs w:val="24"/>
        </w:rPr>
        <w:t>,</w:t>
      </w:r>
      <w:r w:rsidRPr="00E87413">
        <w:rPr>
          <w:rFonts w:ascii="Arial" w:hAnsi="Arial" w:cs="Arial"/>
          <w:sz w:val="24"/>
          <w:szCs w:val="24"/>
        </w:rPr>
        <w:t xml:space="preserve"> México; </w:t>
      </w:r>
      <w:r w:rsidR="00AF029E" w:rsidRPr="00E87413">
        <w:rPr>
          <w:rFonts w:ascii="Arial" w:hAnsi="Arial" w:cs="Arial"/>
          <w:sz w:val="24"/>
          <w:szCs w:val="24"/>
        </w:rPr>
        <w:t>2</w:t>
      </w:r>
      <w:r w:rsidR="00EC7F22">
        <w:rPr>
          <w:rFonts w:ascii="Arial" w:hAnsi="Arial" w:cs="Arial"/>
          <w:sz w:val="24"/>
          <w:szCs w:val="24"/>
        </w:rPr>
        <w:t>2</w:t>
      </w:r>
      <w:r w:rsidRPr="00E87413">
        <w:rPr>
          <w:rFonts w:ascii="Arial" w:hAnsi="Arial" w:cs="Arial"/>
          <w:sz w:val="24"/>
          <w:szCs w:val="24"/>
        </w:rPr>
        <w:t xml:space="preserve"> de </w:t>
      </w:r>
      <w:r w:rsidR="00520405" w:rsidRPr="00E87413">
        <w:rPr>
          <w:rFonts w:ascii="Arial" w:hAnsi="Arial" w:cs="Arial"/>
          <w:sz w:val="24"/>
          <w:szCs w:val="24"/>
        </w:rPr>
        <w:t>septiembre</w:t>
      </w:r>
      <w:r w:rsidR="00AF029E" w:rsidRPr="00E87413">
        <w:rPr>
          <w:rFonts w:ascii="Arial" w:hAnsi="Arial" w:cs="Arial"/>
          <w:sz w:val="24"/>
          <w:szCs w:val="24"/>
        </w:rPr>
        <w:t xml:space="preserve"> </w:t>
      </w:r>
      <w:r w:rsidRPr="00E87413">
        <w:rPr>
          <w:rFonts w:ascii="Arial" w:hAnsi="Arial" w:cs="Arial"/>
          <w:sz w:val="24"/>
          <w:szCs w:val="24"/>
        </w:rPr>
        <w:t>de 2022</w:t>
      </w:r>
    </w:p>
    <w:p w14:paraId="2766F176" w14:textId="77777777" w:rsidR="00EC7F22" w:rsidRDefault="00EC7F22" w:rsidP="008F657D">
      <w:pPr>
        <w:pStyle w:val="Sinespaciado"/>
        <w:spacing w:line="360" w:lineRule="auto"/>
        <w:jc w:val="both"/>
        <w:rPr>
          <w:rFonts w:ascii="Arial" w:hAnsi="Arial" w:cs="Arial"/>
          <w:b/>
          <w:bCs/>
          <w:sz w:val="24"/>
          <w:szCs w:val="24"/>
        </w:rPr>
      </w:pPr>
    </w:p>
    <w:p w14:paraId="69F98A45" w14:textId="0EC7F0A0" w:rsidR="008C65A6" w:rsidRPr="00E87413" w:rsidRDefault="008C65A6" w:rsidP="008F657D">
      <w:pPr>
        <w:pStyle w:val="Sinespaciado"/>
        <w:spacing w:line="360" w:lineRule="auto"/>
        <w:jc w:val="both"/>
        <w:rPr>
          <w:rFonts w:ascii="Arial" w:hAnsi="Arial" w:cs="Arial"/>
          <w:b/>
          <w:bCs/>
          <w:sz w:val="24"/>
          <w:szCs w:val="24"/>
        </w:rPr>
      </w:pPr>
      <w:r w:rsidRPr="00E87413">
        <w:rPr>
          <w:rFonts w:ascii="Arial" w:hAnsi="Arial" w:cs="Arial"/>
          <w:b/>
          <w:bCs/>
          <w:sz w:val="24"/>
          <w:szCs w:val="24"/>
        </w:rPr>
        <w:t xml:space="preserve">DIP. </w:t>
      </w:r>
      <w:r w:rsidR="001836E7" w:rsidRPr="00E87413">
        <w:rPr>
          <w:rFonts w:ascii="Arial" w:hAnsi="Arial" w:cs="Arial"/>
          <w:b/>
          <w:bCs/>
          <w:sz w:val="24"/>
          <w:szCs w:val="24"/>
        </w:rPr>
        <w:t>ENRIQUE EDGARDO JACOB ROCHA</w:t>
      </w:r>
    </w:p>
    <w:p w14:paraId="253A6963" w14:textId="395EFB3C" w:rsidR="008C65A6" w:rsidRPr="00E87413" w:rsidRDefault="008C65A6" w:rsidP="008F657D">
      <w:pPr>
        <w:pStyle w:val="Sinespaciado"/>
        <w:spacing w:line="360" w:lineRule="auto"/>
        <w:jc w:val="both"/>
        <w:rPr>
          <w:rFonts w:ascii="Arial" w:hAnsi="Arial" w:cs="Arial"/>
          <w:b/>
          <w:bCs/>
          <w:sz w:val="24"/>
          <w:szCs w:val="24"/>
        </w:rPr>
      </w:pPr>
      <w:r w:rsidRPr="00E87413">
        <w:rPr>
          <w:rFonts w:ascii="Arial" w:hAnsi="Arial" w:cs="Arial"/>
          <w:b/>
          <w:bCs/>
          <w:sz w:val="24"/>
          <w:szCs w:val="24"/>
        </w:rPr>
        <w:t>PRESIDENT</w:t>
      </w:r>
      <w:r w:rsidR="001836E7" w:rsidRPr="00E87413">
        <w:rPr>
          <w:rFonts w:ascii="Arial" w:hAnsi="Arial" w:cs="Arial"/>
          <w:b/>
          <w:bCs/>
          <w:sz w:val="24"/>
          <w:szCs w:val="24"/>
        </w:rPr>
        <w:t>E</w:t>
      </w:r>
      <w:r w:rsidRPr="00E87413">
        <w:rPr>
          <w:rFonts w:ascii="Arial" w:hAnsi="Arial" w:cs="Arial"/>
          <w:b/>
          <w:bCs/>
          <w:sz w:val="24"/>
          <w:szCs w:val="24"/>
        </w:rPr>
        <w:t xml:space="preserve"> DE LA H. LXI LEGISLATURA </w:t>
      </w:r>
    </w:p>
    <w:p w14:paraId="4CE9B928" w14:textId="77777777" w:rsidR="008C65A6" w:rsidRPr="00E87413" w:rsidRDefault="008C65A6" w:rsidP="008F657D">
      <w:pPr>
        <w:pStyle w:val="Sinespaciado"/>
        <w:spacing w:line="360" w:lineRule="auto"/>
        <w:jc w:val="both"/>
        <w:rPr>
          <w:rFonts w:ascii="Arial" w:hAnsi="Arial" w:cs="Arial"/>
          <w:b/>
          <w:bCs/>
          <w:sz w:val="24"/>
          <w:szCs w:val="24"/>
        </w:rPr>
      </w:pPr>
      <w:r w:rsidRPr="00E87413">
        <w:rPr>
          <w:rFonts w:ascii="Arial" w:hAnsi="Arial" w:cs="Arial"/>
          <w:b/>
          <w:bCs/>
          <w:sz w:val="24"/>
          <w:szCs w:val="24"/>
        </w:rPr>
        <w:t>DEL ESTADO LIBRE Y SOBERANO DE MÉXICO.</w:t>
      </w:r>
    </w:p>
    <w:p w14:paraId="3D71043B" w14:textId="77777777" w:rsidR="008C65A6" w:rsidRPr="00E87413" w:rsidRDefault="008C65A6" w:rsidP="008F657D">
      <w:pPr>
        <w:pStyle w:val="Sinespaciado"/>
        <w:spacing w:line="360" w:lineRule="auto"/>
        <w:jc w:val="both"/>
        <w:rPr>
          <w:rFonts w:ascii="Arial" w:hAnsi="Arial" w:cs="Arial"/>
          <w:b/>
          <w:bCs/>
          <w:sz w:val="24"/>
          <w:szCs w:val="24"/>
        </w:rPr>
      </w:pPr>
    </w:p>
    <w:p w14:paraId="33BC16F6" w14:textId="77777777" w:rsidR="008C65A6" w:rsidRPr="00E87413" w:rsidRDefault="008C65A6" w:rsidP="008F657D">
      <w:pPr>
        <w:pStyle w:val="Sinespaciado"/>
        <w:spacing w:line="360" w:lineRule="auto"/>
        <w:jc w:val="both"/>
        <w:rPr>
          <w:rFonts w:ascii="Arial" w:hAnsi="Arial" w:cs="Arial"/>
          <w:sz w:val="24"/>
          <w:szCs w:val="24"/>
        </w:rPr>
      </w:pPr>
      <w:r w:rsidRPr="00E87413">
        <w:rPr>
          <w:rFonts w:ascii="Arial" w:hAnsi="Arial" w:cs="Arial"/>
          <w:b/>
          <w:bCs/>
          <w:sz w:val="24"/>
          <w:szCs w:val="24"/>
        </w:rPr>
        <w:t>P R E S E N T E</w:t>
      </w:r>
    </w:p>
    <w:p w14:paraId="51C9B8CD" w14:textId="77777777" w:rsidR="008C65A6" w:rsidRPr="00E87413" w:rsidRDefault="008C65A6" w:rsidP="008F657D">
      <w:pPr>
        <w:pStyle w:val="Sinespaciado"/>
        <w:spacing w:line="360" w:lineRule="auto"/>
        <w:jc w:val="both"/>
        <w:rPr>
          <w:rFonts w:ascii="Arial" w:hAnsi="Arial" w:cs="Arial"/>
          <w:sz w:val="24"/>
          <w:szCs w:val="24"/>
        </w:rPr>
      </w:pPr>
    </w:p>
    <w:p w14:paraId="42C37DB8" w14:textId="6A95B29F" w:rsidR="008C65A6" w:rsidRDefault="008C65A6" w:rsidP="008F657D">
      <w:pPr>
        <w:pStyle w:val="Sinespaciado"/>
        <w:spacing w:line="360" w:lineRule="auto"/>
        <w:jc w:val="both"/>
        <w:rPr>
          <w:rFonts w:ascii="Arial" w:hAnsi="Arial" w:cs="Arial"/>
          <w:sz w:val="24"/>
          <w:szCs w:val="24"/>
        </w:rPr>
      </w:pPr>
      <w:r w:rsidRPr="00EC7F22">
        <w:rPr>
          <w:rFonts w:ascii="Arial" w:hAnsi="Arial" w:cs="Arial"/>
          <w:b/>
          <w:sz w:val="24"/>
          <w:szCs w:val="24"/>
        </w:rPr>
        <w:t>Diputada María del Carmen De la Rosa Mendoza</w:t>
      </w:r>
      <w:r w:rsidRPr="00E87413">
        <w:rPr>
          <w:rFonts w:ascii="Arial" w:hAnsi="Arial" w:cs="Arial"/>
          <w:sz w:val="24"/>
          <w:szCs w:val="24"/>
        </w:rPr>
        <w:t xml:space="preserve">, integrante del Grupo Parlamentario del Partido de Morena y en su nombre, con fundamento en los </w:t>
      </w:r>
      <w:bookmarkStart w:id="2" w:name="_Hlk95999126"/>
      <w:r w:rsidRPr="00E87413">
        <w:rPr>
          <w:rFonts w:ascii="Arial" w:hAnsi="Arial" w:cs="Arial"/>
          <w:sz w:val="24"/>
          <w:szCs w:val="24"/>
        </w:rPr>
        <w:t>artículos 5</w:t>
      </w:r>
      <w:r w:rsidR="00E41AEC">
        <w:rPr>
          <w:rFonts w:ascii="Arial" w:hAnsi="Arial" w:cs="Arial"/>
          <w:sz w:val="24"/>
          <w:szCs w:val="24"/>
        </w:rPr>
        <w:t xml:space="preserve">5 </w:t>
      </w:r>
      <w:r w:rsidRPr="00E87413">
        <w:rPr>
          <w:rFonts w:ascii="Arial" w:hAnsi="Arial" w:cs="Arial"/>
          <w:sz w:val="24"/>
          <w:szCs w:val="24"/>
        </w:rPr>
        <w:t xml:space="preserve">y </w:t>
      </w:r>
      <w:r w:rsidR="00E41AEC">
        <w:rPr>
          <w:rFonts w:ascii="Arial" w:hAnsi="Arial" w:cs="Arial"/>
          <w:sz w:val="24"/>
          <w:szCs w:val="24"/>
        </w:rPr>
        <w:t>57</w:t>
      </w:r>
      <w:r w:rsidRPr="00E87413">
        <w:rPr>
          <w:rFonts w:ascii="Arial" w:hAnsi="Arial" w:cs="Arial"/>
          <w:sz w:val="24"/>
          <w:szCs w:val="24"/>
        </w:rPr>
        <w:t xml:space="preserve"> de la Constitución Política del Estado Libre y Soberano de México; </w:t>
      </w:r>
      <w:r w:rsidR="00E41AEC">
        <w:rPr>
          <w:rFonts w:ascii="Arial" w:hAnsi="Arial" w:cs="Arial"/>
          <w:sz w:val="24"/>
          <w:szCs w:val="24"/>
        </w:rPr>
        <w:t xml:space="preserve">83 </w:t>
      </w:r>
      <w:r w:rsidRPr="00E87413">
        <w:rPr>
          <w:rFonts w:ascii="Arial" w:hAnsi="Arial" w:cs="Arial"/>
          <w:sz w:val="24"/>
          <w:szCs w:val="24"/>
        </w:rPr>
        <w:t>de la Ley Orgánica del Poder Legislativo del Estado Libre y Soberano de México; y 7</w:t>
      </w:r>
      <w:r w:rsidR="00E41AEC">
        <w:rPr>
          <w:rFonts w:ascii="Arial" w:hAnsi="Arial" w:cs="Arial"/>
          <w:sz w:val="24"/>
          <w:szCs w:val="24"/>
        </w:rPr>
        <w:t>4</w:t>
      </w:r>
      <w:r w:rsidRPr="00E87413">
        <w:rPr>
          <w:rFonts w:ascii="Arial" w:hAnsi="Arial" w:cs="Arial"/>
          <w:sz w:val="24"/>
          <w:szCs w:val="24"/>
        </w:rPr>
        <w:t xml:space="preserve"> del Reglamento del Poder Legislativo del Estado Libre y Soberano de México, </w:t>
      </w:r>
      <w:bookmarkEnd w:id="2"/>
      <w:r w:rsidRPr="00E87413">
        <w:rPr>
          <w:rFonts w:ascii="Arial" w:hAnsi="Arial" w:cs="Arial"/>
          <w:sz w:val="24"/>
          <w:szCs w:val="24"/>
        </w:rPr>
        <w:t xml:space="preserve">someto a consideración de esta honorable soberanía, </w:t>
      </w:r>
      <w:r w:rsidR="00E41AEC" w:rsidRPr="009F0B91">
        <w:rPr>
          <w:rFonts w:ascii="Arial" w:hAnsi="Arial" w:cs="Arial"/>
          <w:b/>
          <w:bCs/>
          <w:sz w:val="24"/>
          <w:szCs w:val="24"/>
        </w:rPr>
        <w:t xml:space="preserve">Punto de Acuerdo de </w:t>
      </w:r>
      <w:r w:rsidR="00E41AEC">
        <w:rPr>
          <w:rFonts w:ascii="Arial" w:hAnsi="Arial" w:cs="Arial"/>
          <w:b/>
          <w:bCs/>
          <w:sz w:val="24"/>
          <w:szCs w:val="24"/>
        </w:rPr>
        <w:t>u</w:t>
      </w:r>
      <w:r w:rsidR="00E41AEC" w:rsidRPr="009F0B91">
        <w:rPr>
          <w:rFonts w:ascii="Arial" w:hAnsi="Arial" w:cs="Arial"/>
          <w:b/>
          <w:bCs/>
          <w:sz w:val="24"/>
          <w:szCs w:val="24"/>
        </w:rPr>
        <w:t xml:space="preserve">rgente y </w:t>
      </w:r>
      <w:r w:rsidR="00E41AEC">
        <w:rPr>
          <w:rFonts w:ascii="Arial" w:hAnsi="Arial" w:cs="Arial"/>
          <w:b/>
          <w:bCs/>
          <w:sz w:val="24"/>
          <w:szCs w:val="24"/>
        </w:rPr>
        <w:t>o</w:t>
      </w:r>
      <w:r w:rsidR="00E41AEC" w:rsidRPr="009F0B91">
        <w:rPr>
          <w:rFonts w:ascii="Arial" w:hAnsi="Arial" w:cs="Arial"/>
          <w:b/>
          <w:bCs/>
          <w:sz w:val="24"/>
          <w:szCs w:val="24"/>
        </w:rPr>
        <w:t xml:space="preserve">bvia </w:t>
      </w:r>
      <w:r w:rsidR="00E41AEC">
        <w:rPr>
          <w:rFonts w:ascii="Arial" w:hAnsi="Arial" w:cs="Arial"/>
          <w:b/>
          <w:bCs/>
          <w:sz w:val="24"/>
          <w:szCs w:val="24"/>
        </w:rPr>
        <w:t>r</w:t>
      </w:r>
      <w:r w:rsidR="00E41AEC" w:rsidRPr="009F0B91">
        <w:rPr>
          <w:rFonts w:ascii="Arial" w:hAnsi="Arial" w:cs="Arial"/>
          <w:b/>
          <w:bCs/>
          <w:sz w:val="24"/>
          <w:szCs w:val="24"/>
        </w:rPr>
        <w:t xml:space="preserve">esolución, </w:t>
      </w:r>
      <w:r w:rsidR="00E41AEC" w:rsidRPr="004A5107">
        <w:rPr>
          <w:rFonts w:ascii="Arial" w:hAnsi="Arial" w:cs="Arial"/>
          <w:sz w:val="24"/>
          <w:szCs w:val="24"/>
        </w:rPr>
        <w:t xml:space="preserve">por el que </w:t>
      </w:r>
      <w:bookmarkStart w:id="3" w:name="_Hlk95998843"/>
      <w:r w:rsidR="00E41AEC" w:rsidRPr="004A5107">
        <w:rPr>
          <w:rFonts w:ascii="Arial" w:hAnsi="Arial" w:cs="Arial"/>
          <w:sz w:val="24"/>
          <w:szCs w:val="24"/>
        </w:rPr>
        <w:t>se</w:t>
      </w:r>
      <w:bookmarkEnd w:id="3"/>
      <w:r w:rsidR="00E41AEC" w:rsidRPr="004A5107">
        <w:rPr>
          <w:rFonts w:ascii="Arial" w:hAnsi="Arial" w:cs="Arial"/>
          <w:sz w:val="24"/>
          <w:szCs w:val="24"/>
        </w:rPr>
        <w:t xml:space="preserve"> exhorta respetuosamente a las autoridades y titulares de las instancias integrantes del Sistema Estatal de Protección Civil del Estado De México, para que en el ámbito de sus respectivas competencias y a la brevedad posible, en el marco del Programa Preventivo para Sismos 2022, realicen la evaluación de daños, necesidades y riesgos de los espacios que ocupan los Mercados Públicos, por las afectaciones sufridas tras el sismo del día 19 de septiembre de 2022, con el objetivo de proteger la integridad física de la población mexiquense, presentado por la</w:t>
      </w:r>
      <w:r w:rsidR="00E41AEC">
        <w:rPr>
          <w:rFonts w:ascii="Arial" w:hAnsi="Arial" w:cs="Arial"/>
          <w:b/>
          <w:bCs/>
          <w:sz w:val="24"/>
          <w:szCs w:val="24"/>
        </w:rPr>
        <w:t xml:space="preserve"> Diputada María Del Carmen De la Rosa Mendoza</w:t>
      </w:r>
      <w:r w:rsidR="00566398" w:rsidRPr="00566398">
        <w:rPr>
          <w:rFonts w:ascii="Arial" w:hAnsi="Arial" w:cs="Arial"/>
          <w:sz w:val="24"/>
          <w:szCs w:val="24"/>
        </w:rPr>
        <w:t>,</w:t>
      </w:r>
      <w:r w:rsidR="00A1398C" w:rsidRPr="00566398">
        <w:rPr>
          <w:rFonts w:ascii="Arial" w:hAnsi="Arial" w:cs="Arial"/>
          <w:b/>
          <w:bCs/>
          <w:sz w:val="24"/>
          <w:szCs w:val="24"/>
        </w:rPr>
        <w:t xml:space="preserve"> </w:t>
      </w:r>
      <w:r w:rsidR="00A1398C" w:rsidRPr="00566398">
        <w:rPr>
          <w:rFonts w:ascii="Arial" w:hAnsi="Arial" w:cs="Arial"/>
          <w:sz w:val="24"/>
          <w:szCs w:val="24"/>
        </w:rPr>
        <w:t>de</w:t>
      </w:r>
      <w:r w:rsidR="001836E7" w:rsidRPr="00566398">
        <w:rPr>
          <w:rFonts w:ascii="Arial" w:hAnsi="Arial" w:cs="Arial"/>
          <w:b/>
          <w:bCs/>
          <w:sz w:val="24"/>
          <w:szCs w:val="24"/>
        </w:rPr>
        <w:t xml:space="preserve"> </w:t>
      </w:r>
      <w:r w:rsidRPr="00566398">
        <w:rPr>
          <w:rFonts w:ascii="Arial" w:hAnsi="Arial" w:cs="Arial"/>
          <w:sz w:val="24"/>
          <w:szCs w:val="24"/>
        </w:rPr>
        <w:t>conformidad con</w:t>
      </w:r>
      <w:r w:rsidRPr="00E87413">
        <w:rPr>
          <w:rFonts w:ascii="Arial" w:hAnsi="Arial" w:cs="Arial"/>
          <w:sz w:val="24"/>
          <w:szCs w:val="24"/>
        </w:rPr>
        <w:t xml:space="preserve"> la siguiente:</w:t>
      </w:r>
    </w:p>
    <w:p w14:paraId="0397CDE1" w14:textId="71C1E33D" w:rsidR="00E41AEC" w:rsidRDefault="00E41AEC" w:rsidP="008F657D">
      <w:pPr>
        <w:pStyle w:val="Sinespaciado"/>
        <w:spacing w:line="360" w:lineRule="auto"/>
        <w:jc w:val="both"/>
        <w:rPr>
          <w:rFonts w:ascii="Arial" w:hAnsi="Arial" w:cs="Arial"/>
          <w:sz w:val="24"/>
          <w:szCs w:val="24"/>
        </w:rPr>
      </w:pPr>
    </w:p>
    <w:p w14:paraId="36378556" w14:textId="0B02F68F" w:rsidR="00E41AEC" w:rsidRDefault="00E41AEC" w:rsidP="008F657D">
      <w:pPr>
        <w:pStyle w:val="Sinespaciado"/>
        <w:spacing w:line="360" w:lineRule="auto"/>
        <w:jc w:val="both"/>
        <w:rPr>
          <w:rFonts w:ascii="Arial" w:hAnsi="Arial" w:cs="Arial"/>
          <w:sz w:val="24"/>
          <w:szCs w:val="24"/>
        </w:rPr>
      </w:pPr>
    </w:p>
    <w:p w14:paraId="0BB975EA" w14:textId="77777777" w:rsidR="00E41AEC" w:rsidRPr="00E87413" w:rsidRDefault="00E41AEC" w:rsidP="008F657D">
      <w:pPr>
        <w:pStyle w:val="Sinespaciado"/>
        <w:spacing w:line="360" w:lineRule="auto"/>
        <w:jc w:val="both"/>
        <w:rPr>
          <w:rFonts w:ascii="Arial" w:hAnsi="Arial" w:cs="Arial"/>
          <w:sz w:val="24"/>
          <w:szCs w:val="24"/>
        </w:rPr>
      </w:pPr>
    </w:p>
    <w:p w14:paraId="5DC70438" w14:textId="77777777" w:rsidR="008F657D" w:rsidRPr="00E87413" w:rsidRDefault="008F657D" w:rsidP="008F657D">
      <w:pPr>
        <w:pStyle w:val="Sinespaciado"/>
        <w:spacing w:line="360" w:lineRule="auto"/>
        <w:jc w:val="both"/>
        <w:rPr>
          <w:rFonts w:ascii="Arial" w:hAnsi="Arial" w:cs="Arial"/>
          <w:b/>
          <w:bCs/>
          <w:sz w:val="24"/>
          <w:szCs w:val="24"/>
        </w:rPr>
      </w:pPr>
    </w:p>
    <w:p w14:paraId="685E2EA7" w14:textId="47836EA0" w:rsidR="008C65A6" w:rsidRPr="00E87413" w:rsidRDefault="008C65A6" w:rsidP="008F657D">
      <w:pPr>
        <w:pStyle w:val="Sinespaciado"/>
        <w:spacing w:line="360" w:lineRule="auto"/>
        <w:jc w:val="center"/>
        <w:rPr>
          <w:rFonts w:ascii="Arial" w:hAnsi="Arial" w:cs="Arial"/>
          <w:b/>
          <w:bCs/>
          <w:sz w:val="24"/>
          <w:szCs w:val="24"/>
        </w:rPr>
      </w:pPr>
      <w:r w:rsidRPr="00E87413">
        <w:rPr>
          <w:rFonts w:ascii="Arial" w:eastAsia="Calibri" w:hAnsi="Arial" w:cs="Arial"/>
          <w:b/>
          <w:bCs/>
          <w:sz w:val="24"/>
          <w:szCs w:val="24"/>
        </w:rPr>
        <w:lastRenderedPageBreak/>
        <w:t>EXPOSICIÓN DE MOTIVOS</w:t>
      </w:r>
    </w:p>
    <w:p w14:paraId="62767CD1" w14:textId="77777777" w:rsidR="00A65A8F" w:rsidRDefault="00A65A8F" w:rsidP="00573B33">
      <w:pPr>
        <w:spacing w:after="0" w:line="360" w:lineRule="auto"/>
        <w:ind w:firstLine="708"/>
        <w:jc w:val="both"/>
        <w:rPr>
          <w:rFonts w:ascii="Arial" w:eastAsia="Times New Roman" w:hAnsi="Arial" w:cs="Arial"/>
          <w:color w:val="000000"/>
          <w:sz w:val="24"/>
          <w:szCs w:val="24"/>
          <w:lang w:eastAsia="es-MX"/>
        </w:rPr>
      </w:pPr>
    </w:p>
    <w:p w14:paraId="22E0961C" w14:textId="2D29C05A" w:rsidR="00A65A8F" w:rsidRDefault="00573B33" w:rsidP="00A65A8F">
      <w:pPr>
        <w:spacing w:after="0" w:line="360" w:lineRule="auto"/>
        <w:ind w:firstLine="708"/>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Como bien se sabe</w:t>
      </w:r>
      <w:r w:rsidR="000E24D1">
        <w:rPr>
          <w:rFonts w:ascii="Arial" w:eastAsia="Times New Roman" w:hAnsi="Arial" w:cs="Arial"/>
          <w:color w:val="000000"/>
          <w:sz w:val="24"/>
          <w:szCs w:val="24"/>
          <w:lang w:eastAsia="es-MX"/>
        </w:rPr>
        <w:t>,</w:t>
      </w:r>
      <w:r>
        <w:rPr>
          <w:rFonts w:ascii="Arial" w:eastAsia="Times New Roman" w:hAnsi="Arial" w:cs="Arial"/>
          <w:color w:val="000000"/>
          <w:sz w:val="24"/>
          <w:szCs w:val="24"/>
          <w:lang w:eastAsia="es-MX"/>
        </w:rPr>
        <w:t xml:space="preserve"> el </w:t>
      </w:r>
      <w:r w:rsidRPr="00573B33">
        <w:rPr>
          <w:rFonts w:ascii="Arial" w:eastAsia="Times New Roman" w:hAnsi="Arial" w:cs="Arial"/>
          <w:color w:val="000000"/>
          <w:sz w:val="24"/>
          <w:szCs w:val="24"/>
          <w:lang w:eastAsia="es-MX"/>
        </w:rPr>
        <w:t>Estado de México se encuentra ubicado en el centro-sur del país y pertenece a</w:t>
      </w:r>
      <w:r>
        <w:rPr>
          <w:rFonts w:ascii="Arial" w:eastAsia="Times New Roman" w:hAnsi="Arial" w:cs="Arial"/>
          <w:color w:val="000000"/>
          <w:sz w:val="24"/>
          <w:szCs w:val="24"/>
          <w:lang w:eastAsia="es-MX"/>
        </w:rPr>
        <w:t xml:space="preserve"> </w:t>
      </w:r>
      <w:r w:rsidRPr="00573B33">
        <w:rPr>
          <w:rFonts w:ascii="Arial" w:eastAsia="Times New Roman" w:hAnsi="Arial" w:cs="Arial"/>
          <w:color w:val="000000"/>
          <w:sz w:val="24"/>
          <w:szCs w:val="24"/>
          <w:lang w:eastAsia="es-MX"/>
        </w:rPr>
        <w:t>dos grandes provincias fisiográficas, el Sistema Volcánico Transversal y a la Cuenca</w:t>
      </w:r>
      <w:r>
        <w:rPr>
          <w:rFonts w:ascii="Arial" w:eastAsia="Times New Roman" w:hAnsi="Arial" w:cs="Arial"/>
          <w:color w:val="000000"/>
          <w:sz w:val="24"/>
          <w:szCs w:val="24"/>
          <w:lang w:eastAsia="es-MX"/>
        </w:rPr>
        <w:t xml:space="preserve"> </w:t>
      </w:r>
      <w:r w:rsidRPr="00573B33">
        <w:rPr>
          <w:rFonts w:ascii="Arial" w:eastAsia="Times New Roman" w:hAnsi="Arial" w:cs="Arial"/>
          <w:color w:val="000000"/>
          <w:sz w:val="24"/>
          <w:szCs w:val="24"/>
          <w:lang w:eastAsia="es-MX"/>
        </w:rPr>
        <w:t xml:space="preserve">del Río Balsas; </w:t>
      </w:r>
      <w:r w:rsidRPr="00566398">
        <w:rPr>
          <w:rFonts w:ascii="Arial" w:eastAsia="Times New Roman" w:hAnsi="Arial" w:cs="Arial"/>
          <w:b/>
          <w:color w:val="000000"/>
          <w:sz w:val="24"/>
          <w:szCs w:val="24"/>
          <w:lang w:eastAsia="es-MX"/>
        </w:rPr>
        <w:t>exponiéndolo permanentemente a los impactos de fenómenos naturales como los sismos</w:t>
      </w:r>
      <w:r w:rsidR="00A65A8F">
        <w:rPr>
          <w:rFonts w:ascii="Arial" w:eastAsia="Times New Roman" w:hAnsi="Arial" w:cs="Arial"/>
          <w:color w:val="000000"/>
          <w:sz w:val="24"/>
          <w:szCs w:val="24"/>
          <w:lang w:eastAsia="es-MX"/>
        </w:rPr>
        <w:t>, ante tal situación nuestro Estado</w:t>
      </w:r>
      <w:r w:rsidR="00A65A8F" w:rsidRPr="00A65A8F">
        <w:rPr>
          <w:rFonts w:ascii="Arial" w:eastAsia="Times New Roman" w:hAnsi="Arial" w:cs="Arial"/>
          <w:color w:val="000000"/>
          <w:sz w:val="24"/>
          <w:szCs w:val="24"/>
          <w:lang w:eastAsia="es-MX"/>
        </w:rPr>
        <w:t xml:space="preserve"> </w:t>
      </w:r>
      <w:r w:rsidR="000E24D1" w:rsidRPr="00A65A8F">
        <w:rPr>
          <w:rFonts w:ascii="Arial" w:eastAsia="Times New Roman" w:hAnsi="Arial" w:cs="Arial"/>
          <w:color w:val="000000"/>
          <w:sz w:val="24"/>
          <w:szCs w:val="24"/>
          <w:lang w:eastAsia="es-MX"/>
        </w:rPr>
        <w:t>está</w:t>
      </w:r>
      <w:r w:rsidR="00A65A8F" w:rsidRPr="00A65A8F">
        <w:rPr>
          <w:rFonts w:ascii="Arial" w:eastAsia="Times New Roman" w:hAnsi="Arial" w:cs="Arial"/>
          <w:color w:val="000000"/>
          <w:sz w:val="24"/>
          <w:szCs w:val="24"/>
          <w:lang w:eastAsia="es-MX"/>
        </w:rPr>
        <w:t xml:space="preserve"> obligado a</w:t>
      </w:r>
      <w:r w:rsidR="00A65A8F">
        <w:rPr>
          <w:rFonts w:ascii="Arial" w:eastAsia="Times New Roman" w:hAnsi="Arial" w:cs="Arial"/>
          <w:color w:val="000000"/>
          <w:sz w:val="24"/>
          <w:szCs w:val="24"/>
          <w:lang w:eastAsia="es-MX"/>
        </w:rPr>
        <w:t xml:space="preserve"> </w:t>
      </w:r>
      <w:r w:rsidR="00A65A8F" w:rsidRPr="00A65A8F">
        <w:rPr>
          <w:rFonts w:ascii="Arial" w:eastAsia="Times New Roman" w:hAnsi="Arial" w:cs="Arial"/>
          <w:color w:val="000000"/>
          <w:sz w:val="24"/>
          <w:szCs w:val="24"/>
          <w:lang w:eastAsia="es-MX"/>
        </w:rPr>
        <w:t>establecer medidas basadas en la Gestión Integral de Riesgo con la participación</w:t>
      </w:r>
      <w:r w:rsidR="00A65A8F">
        <w:rPr>
          <w:rFonts w:ascii="Arial" w:eastAsia="Times New Roman" w:hAnsi="Arial" w:cs="Arial"/>
          <w:color w:val="000000"/>
          <w:sz w:val="24"/>
          <w:szCs w:val="24"/>
          <w:lang w:eastAsia="es-MX"/>
        </w:rPr>
        <w:t xml:space="preserve"> </w:t>
      </w:r>
      <w:r w:rsidR="00A65A8F" w:rsidRPr="00A65A8F">
        <w:rPr>
          <w:rFonts w:ascii="Arial" w:eastAsia="Times New Roman" w:hAnsi="Arial" w:cs="Arial"/>
          <w:color w:val="000000"/>
          <w:sz w:val="24"/>
          <w:szCs w:val="24"/>
          <w:lang w:eastAsia="es-MX"/>
        </w:rPr>
        <w:t>de los tres niveles de gobierno</w:t>
      </w:r>
      <w:r w:rsidR="00A65A8F">
        <w:rPr>
          <w:rFonts w:ascii="Arial" w:eastAsia="Times New Roman" w:hAnsi="Arial" w:cs="Arial"/>
          <w:color w:val="000000"/>
          <w:sz w:val="24"/>
          <w:szCs w:val="24"/>
          <w:lang w:eastAsia="es-MX"/>
        </w:rPr>
        <w:t>.</w:t>
      </w:r>
    </w:p>
    <w:p w14:paraId="41A8E508" w14:textId="77777777" w:rsidR="00A65A8F" w:rsidRDefault="00A65A8F" w:rsidP="00A65A8F">
      <w:pPr>
        <w:spacing w:after="0" w:line="360" w:lineRule="auto"/>
        <w:ind w:firstLine="708"/>
        <w:jc w:val="both"/>
        <w:rPr>
          <w:rFonts w:ascii="Arial" w:eastAsia="Times New Roman" w:hAnsi="Arial" w:cs="Arial"/>
          <w:color w:val="000000"/>
          <w:sz w:val="24"/>
          <w:szCs w:val="24"/>
          <w:lang w:eastAsia="es-MX"/>
        </w:rPr>
      </w:pPr>
    </w:p>
    <w:p w14:paraId="0CAA265D" w14:textId="31371026" w:rsidR="00A65A8F" w:rsidRDefault="00A65A8F" w:rsidP="008F657D">
      <w:pPr>
        <w:spacing w:after="0" w:line="360" w:lineRule="auto"/>
        <w:ind w:firstLine="708"/>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E</w:t>
      </w:r>
      <w:r w:rsidR="00573B33">
        <w:rPr>
          <w:rFonts w:ascii="Arial" w:eastAsia="Times New Roman" w:hAnsi="Arial" w:cs="Arial"/>
          <w:color w:val="000000"/>
          <w:sz w:val="24"/>
          <w:szCs w:val="24"/>
          <w:lang w:eastAsia="es-MX"/>
        </w:rPr>
        <w:t>l</w:t>
      </w:r>
      <w:r w:rsidR="001836E7" w:rsidRPr="00E87413">
        <w:rPr>
          <w:rFonts w:ascii="Arial" w:eastAsia="Times New Roman" w:hAnsi="Arial" w:cs="Arial"/>
          <w:color w:val="000000"/>
          <w:sz w:val="24"/>
          <w:szCs w:val="24"/>
          <w:lang w:eastAsia="es-MX"/>
        </w:rPr>
        <w:t xml:space="preserve"> </w:t>
      </w:r>
      <w:r w:rsidR="005C35F5" w:rsidRPr="00E87413">
        <w:rPr>
          <w:rFonts w:ascii="Arial" w:eastAsia="Times New Roman" w:hAnsi="Arial" w:cs="Arial"/>
          <w:color w:val="000000"/>
          <w:sz w:val="24"/>
          <w:szCs w:val="24"/>
          <w:lang w:eastAsia="es-MX"/>
        </w:rPr>
        <w:t>19 de septiembre de 2022</w:t>
      </w:r>
      <w:r w:rsidR="00A74574" w:rsidRPr="00E87413">
        <w:rPr>
          <w:rFonts w:ascii="Arial" w:eastAsia="Times New Roman" w:hAnsi="Arial" w:cs="Arial"/>
          <w:color w:val="000000"/>
          <w:sz w:val="24"/>
          <w:szCs w:val="24"/>
          <w:lang w:eastAsia="es-MX"/>
        </w:rPr>
        <w:t>,</w:t>
      </w:r>
      <w:r w:rsidR="005C35F5" w:rsidRPr="00E87413">
        <w:rPr>
          <w:rFonts w:ascii="Arial" w:eastAsia="Times New Roman" w:hAnsi="Arial" w:cs="Arial"/>
          <w:color w:val="000000"/>
          <w:sz w:val="24"/>
          <w:szCs w:val="24"/>
          <w:lang w:eastAsia="es-MX"/>
        </w:rPr>
        <w:t xml:space="preserve"> </w:t>
      </w:r>
      <w:r w:rsidR="001D6C4D" w:rsidRPr="00E87413">
        <w:rPr>
          <w:rFonts w:ascii="Arial" w:eastAsia="Times New Roman" w:hAnsi="Arial" w:cs="Arial"/>
          <w:color w:val="000000"/>
          <w:sz w:val="24"/>
          <w:szCs w:val="24"/>
          <w:lang w:eastAsia="es-MX"/>
        </w:rPr>
        <w:t>a</w:t>
      </w:r>
      <w:r w:rsidR="005C35F5" w:rsidRPr="00E87413">
        <w:rPr>
          <w:rFonts w:ascii="Arial" w:eastAsia="Times New Roman" w:hAnsi="Arial" w:cs="Arial"/>
          <w:color w:val="000000"/>
          <w:sz w:val="24"/>
          <w:szCs w:val="24"/>
          <w:lang w:eastAsia="es-MX"/>
        </w:rPr>
        <w:t xml:space="preserve"> las 13:05:09</w:t>
      </w:r>
      <w:r w:rsidR="000E24D1">
        <w:rPr>
          <w:rFonts w:ascii="Arial" w:eastAsia="Times New Roman" w:hAnsi="Arial" w:cs="Arial"/>
          <w:color w:val="000000"/>
          <w:sz w:val="24"/>
          <w:szCs w:val="24"/>
          <w:lang w:eastAsia="es-MX"/>
        </w:rPr>
        <w:t>,</w:t>
      </w:r>
      <w:r w:rsidR="005C35F5" w:rsidRPr="00E87413">
        <w:rPr>
          <w:rFonts w:ascii="Arial" w:eastAsia="Times New Roman" w:hAnsi="Arial" w:cs="Arial"/>
          <w:color w:val="000000"/>
          <w:sz w:val="24"/>
          <w:szCs w:val="24"/>
          <w:lang w:eastAsia="es-MX"/>
        </w:rPr>
        <w:t xml:space="preserve"> minutos después del Simulacro Nacional</w:t>
      </w:r>
      <w:r w:rsidR="001D6C4D" w:rsidRPr="00E87413">
        <w:rPr>
          <w:rFonts w:ascii="Arial" w:eastAsia="Times New Roman" w:hAnsi="Arial" w:cs="Arial"/>
          <w:color w:val="000000"/>
          <w:sz w:val="24"/>
          <w:szCs w:val="24"/>
          <w:lang w:eastAsia="es-MX"/>
        </w:rPr>
        <w:t>,</w:t>
      </w:r>
      <w:r w:rsidR="005C35F5" w:rsidRPr="00E87413">
        <w:rPr>
          <w:rFonts w:ascii="Arial" w:eastAsia="Times New Roman" w:hAnsi="Arial" w:cs="Arial"/>
          <w:color w:val="000000"/>
          <w:sz w:val="24"/>
          <w:szCs w:val="24"/>
          <w:lang w:eastAsia="es-MX"/>
        </w:rPr>
        <w:t xml:space="preserve"> se presentó un </w:t>
      </w:r>
      <w:r w:rsidR="001836E7" w:rsidRPr="00E87413">
        <w:rPr>
          <w:rFonts w:ascii="Arial" w:eastAsia="Times New Roman" w:hAnsi="Arial" w:cs="Arial"/>
          <w:color w:val="000000"/>
          <w:sz w:val="24"/>
          <w:szCs w:val="24"/>
          <w:lang w:eastAsia="es-MX"/>
        </w:rPr>
        <w:t xml:space="preserve">sismo </w:t>
      </w:r>
      <w:r w:rsidR="005C35F5" w:rsidRPr="00E87413">
        <w:rPr>
          <w:rFonts w:ascii="Arial" w:eastAsia="Times New Roman" w:hAnsi="Arial" w:cs="Arial"/>
          <w:color w:val="000000"/>
          <w:sz w:val="24"/>
          <w:szCs w:val="24"/>
          <w:lang w:eastAsia="es-MX"/>
        </w:rPr>
        <w:t>que</w:t>
      </w:r>
      <w:r w:rsidR="001D6C4D" w:rsidRPr="00E87413">
        <w:rPr>
          <w:rFonts w:ascii="Arial" w:eastAsia="Times New Roman" w:hAnsi="Arial" w:cs="Arial"/>
          <w:color w:val="000000"/>
          <w:sz w:val="24"/>
          <w:szCs w:val="24"/>
          <w:lang w:eastAsia="es-MX"/>
        </w:rPr>
        <w:t xml:space="preserve"> sacudió a México;</w:t>
      </w:r>
      <w:r w:rsidR="005C35F5" w:rsidRPr="00E87413">
        <w:rPr>
          <w:rFonts w:ascii="Arial" w:eastAsia="Times New Roman" w:hAnsi="Arial" w:cs="Arial"/>
          <w:color w:val="000000"/>
          <w:sz w:val="24"/>
          <w:szCs w:val="24"/>
          <w:lang w:eastAsia="es-MX"/>
        </w:rPr>
        <w:t xml:space="preserve"> de acuerdo </w:t>
      </w:r>
      <w:r w:rsidR="001D6C4D" w:rsidRPr="00E87413">
        <w:rPr>
          <w:rFonts w:ascii="Arial" w:eastAsia="Times New Roman" w:hAnsi="Arial" w:cs="Arial"/>
          <w:color w:val="000000"/>
          <w:sz w:val="24"/>
          <w:szCs w:val="24"/>
          <w:lang w:eastAsia="es-MX"/>
        </w:rPr>
        <w:t xml:space="preserve">con </w:t>
      </w:r>
      <w:r w:rsidR="005C35F5" w:rsidRPr="00E87413">
        <w:rPr>
          <w:rFonts w:ascii="Arial" w:eastAsia="Times New Roman" w:hAnsi="Arial" w:cs="Arial"/>
          <w:color w:val="000000"/>
          <w:sz w:val="24"/>
          <w:szCs w:val="24"/>
          <w:lang w:eastAsia="es-MX"/>
        </w:rPr>
        <w:t>datos del Servicio Sismológico Nacional</w:t>
      </w:r>
      <w:r w:rsidR="001D6C4D" w:rsidRPr="00E87413">
        <w:rPr>
          <w:rFonts w:ascii="Arial" w:eastAsia="Times New Roman" w:hAnsi="Arial" w:cs="Arial"/>
          <w:color w:val="000000"/>
          <w:sz w:val="24"/>
          <w:szCs w:val="24"/>
          <w:lang w:eastAsia="es-MX"/>
        </w:rPr>
        <w:t>, tuvo una</w:t>
      </w:r>
      <w:r w:rsidR="005C35F5" w:rsidRPr="00E87413">
        <w:rPr>
          <w:rFonts w:ascii="Arial" w:eastAsia="Times New Roman" w:hAnsi="Arial" w:cs="Arial"/>
          <w:color w:val="000000"/>
          <w:sz w:val="24"/>
          <w:szCs w:val="24"/>
          <w:lang w:eastAsia="es-MX"/>
        </w:rPr>
        <w:t xml:space="preserve"> </w:t>
      </w:r>
      <w:r w:rsidR="001836E7" w:rsidRPr="00E87413">
        <w:rPr>
          <w:rFonts w:ascii="Arial" w:eastAsia="Times New Roman" w:hAnsi="Arial" w:cs="Arial"/>
          <w:color w:val="000000"/>
          <w:sz w:val="24"/>
          <w:szCs w:val="24"/>
          <w:lang w:eastAsia="es-MX"/>
        </w:rPr>
        <w:t>magnitud</w:t>
      </w:r>
      <w:r w:rsidR="00BB132A" w:rsidRPr="00E87413">
        <w:rPr>
          <w:rFonts w:ascii="Arial" w:eastAsia="Times New Roman" w:hAnsi="Arial" w:cs="Arial"/>
          <w:color w:val="000000"/>
          <w:sz w:val="24"/>
          <w:szCs w:val="24"/>
          <w:lang w:eastAsia="es-MX"/>
        </w:rPr>
        <w:t xml:space="preserve"> de</w:t>
      </w:r>
      <w:r w:rsidR="00E512C7">
        <w:rPr>
          <w:rFonts w:ascii="Arial" w:eastAsia="Times New Roman" w:hAnsi="Arial" w:cs="Arial"/>
          <w:color w:val="000000"/>
          <w:sz w:val="24"/>
          <w:szCs w:val="24"/>
          <w:lang w:eastAsia="es-MX"/>
        </w:rPr>
        <w:t xml:space="preserve"> </w:t>
      </w:r>
      <w:r w:rsidR="00190E95">
        <w:rPr>
          <w:rFonts w:ascii="Arial" w:eastAsia="Times New Roman" w:hAnsi="Arial" w:cs="Arial"/>
          <w:color w:val="000000"/>
          <w:sz w:val="24"/>
          <w:szCs w:val="24"/>
          <w:lang w:eastAsia="es-MX"/>
        </w:rPr>
        <w:t xml:space="preserve">7.7 </w:t>
      </w:r>
      <w:r w:rsidR="00D2772F">
        <w:rPr>
          <w:rFonts w:ascii="Arial" w:eastAsia="Times New Roman" w:hAnsi="Arial" w:cs="Arial"/>
          <w:color w:val="000000"/>
          <w:sz w:val="24"/>
          <w:szCs w:val="24"/>
          <w:lang w:eastAsia="es-MX"/>
        </w:rPr>
        <w:t>grados de intensidad</w:t>
      </w:r>
      <w:r>
        <w:rPr>
          <w:rFonts w:ascii="Arial" w:eastAsia="Times New Roman" w:hAnsi="Arial" w:cs="Arial"/>
          <w:color w:val="000000"/>
          <w:sz w:val="24"/>
          <w:szCs w:val="24"/>
          <w:lang w:eastAsia="es-MX"/>
        </w:rPr>
        <w:t>, d</w:t>
      </w:r>
      <w:r w:rsidR="006B3AAA" w:rsidRPr="00E87413">
        <w:rPr>
          <w:rFonts w:ascii="Arial" w:eastAsia="Times New Roman" w:hAnsi="Arial" w:cs="Arial"/>
          <w:color w:val="000000"/>
          <w:sz w:val="24"/>
          <w:szCs w:val="24"/>
          <w:lang w:eastAsia="es-MX"/>
        </w:rPr>
        <w:t>atos oficiales arrojan</w:t>
      </w:r>
      <w:r>
        <w:rPr>
          <w:rFonts w:ascii="Arial" w:eastAsia="Times New Roman" w:hAnsi="Arial" w:cs="Arial"/>
          <w:color w:val="000000"/>
          <w:sz w:val="24"/>
          <w:szCs w:val="24"/>
          <w:lang w:eastAsia="es-MX"/>
        </w:rPr>
        <w:t xml:space="preserve"> </w:t>
      </w:r>
      <w:r w:rsidR="00DA4033">
        <w:rPr>
          <w:rFonts w:ascii="Arial" w:eastAsia="Times New Roman" w:hAnsi="Arial" w:cs="Arial"/>
          <w:color w:val="000000"/>
          <w:sz w:val="24"/>
          <w:szCs w:val="24"/>
          <w:lang w:eastAsia="es-MX"/>
        </w:rPr>
        <w:t xml:space="preserve">que </w:t>
      </w:r>
      <w:r>
        <w:rPr>
          <w:rFonts w:ascii="Arial" w:eastAsia="Times New Roman" w:hAnsi="Arial" w:cs="Arial"/>
          <w:color w:val="000000"/>
          <w:sz w:val="24"/>
          <w:szCs w:val="24"/>
          <w:lang w:eastAsia="es-MX"/>
        </w:rPr>
        <w:t>como consecuencia de este fenómeno</w:t>
      </w:r>
      <w:r w:rsidR="006B3AAA" w:rsidRPr="00E87413">
        <w:rPr>
          <w:rFonts w:ascii="Arial" w:eastAsia="Times New Roman" w:hAnsi="Arial" w:cs="Arial"/>
          <w:color w:val="000000"/>
          <w:sz w:val="24"/>
          <w:szCs w:val="24"/>
          <w:lang w:eastAsia="es-MX"/>
        </w:rPr>
        <w:t xml:space="preserve"> algunos edificios y puentes vehiculares</w:t>
      </w:r>
      <w:r w:rsidR="00DA4033">
        <w:rPr>
          <w:rFonts w:ascii="Arial" w:eastAsia="Times New Roman" w:hAnsi="Arial" w:cs="Arial"/>
          <w:color w:val="000000"/>
          <w:sz w:val="24"/>
          <w:szCs w:val="24"/>
          <w:lang w:eastAsia="es-MX"/>
        </w:rPr>
        <w:t xml:space="preserve"> de nuestra entidad</w:t>
      </w:r>
      <w:r w:rsidR="006B3AAA" w:rsidRPr="00E87413">
        <w:rPr>
          <w:rFonts w:ascii="Arial" w:eastAsia="Times New Roman" w:hAnsi="Arial" w:cs="Arial"/>
          <w:color w:val="000000"/>
          <w:sz w:val="24"/>
          <w:szCs w:val="24"/>
          <w:lang w:eastAsia="es-MX"/>
        </w:rPr>
        <w:t xml:space="preserve"> </w:t>
      </w:r>
      <w:r w:rsidR="00DA4033">
        <w:rPr>
          <w:rFonts w:ascii="Arial" w:eastAsia="Times New Roman" w:hAnsi="Arial" w:cs="Arial"/>
          <w:color w:val="000000"/>
          <w:sz w:val="24"/>
          <w:szCs w:val="24"/>
          <w:lang w:eastAsia="es-MX"/>
        </w:rPr>
        <w:t>quedaron con</w:t>
      </w:r>
      <w:r w:rsidR="006B3AAA" w:rsidRPr="00E87413">
        <w:rPr>
          <w:rFonts w:ascii="Arial" w:eastAsia="Times New Roman" w:hAnsi="Arial" w:cs="Arial"/>
          <w:color w:val="000000"/>
          <w:sz w:val="24"/>
          <w:szCs w:val="24"/>
          <w:lang w:eastAsia="es-MX"/>
        </w:rPr>
        <w:t xml:space="preserve"> afectaciones y daños</w:t>
      </w:r>
      <w:r w:rsidR="00DA4033">
        <w:rPr>
          <w:rFonts w:ascii="Arial" w:eastAsia="Times New Roman" w:hAnsi="Arial" w:cs="Arial"/>
          <w:color w:val="000000"/>
          <w:sz w:val="24"/>
          <w:szCs w:val="24"/>
          <w:lang w:eastAsia="es-MX"/>
        </w:rPr>
        <w:t>.</w:t>
      </w:r>
    </w:p>
    <w:p w14:paraId="11A5EA64" w14:textId="77777777" w:rsidR="00A65A8F" w:rsidRDefault="00A65A8F" w:rsidP="008F657D">
      <w:pPr>
        <w:spacing w:after="0" w:line="360" w:lineRule="auto"/>
        <w:ind w:firstLine="708"/>
        <w:jc w:val="both"/>
        <w:rPr>
          <w:rFonts w:ascii="Arial" w:eastAsia="Times New Roman" w:hAnsi="Arial" w:cs="Arial"/>
          <w:color w:val="000000"/>
          <w:sz w:val="24"/>
          <w:szCs w:val="24"/>
          <w:lang w:eastAsia="es-MX"/>
        </w:rPr>
      </w:pPr>
    </w:p>
    <w:p w14:paraId="71E1870D" w14:textId="5CA1AE0E" w:rsidR="00BE2D88" w:rsidRDefault="00A65A8F" w:rsidP="008F657D">
      <w:pPr>
        <w:spacing w:after="0" w:line="360" w:lineRule="auto"/>
        <w:ind w:firstLine="708"/>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Ta</w:t>
      </w:r>
      <w:r w:rsidR="00D2772F">
        <w:rPr>
          <w:rFonts w:ascii="Arial" w:eastAsia="Times New Roman" w:hAnsi="Arial" w:cs="Arial"/>
          <w:color w:val="000000"/>
          <w:sz w:val="24"/>
          <w:szCs w:val="24"/>
          <w:lang w:eastAsia="es-MX"/>
        </w:rPr>
        <w:t xml:space="preserve">l </w:t>
      </w:r>
      <w:r>
        <w:rPr>
          <w:rFonts w:ascii="Arial" w:eastAsia="Times New Roman" w:hAnsi="Arial" w:cs="Arial"/>
          <w:color w:val="000000"/>
          <w:sz w:val="24"/>
          <w:szCs w:val="24"/>
          <w:lang w:eastAsia="es-MX"/>
        </w:rPr>
        <w:t xml:space="preserve">es el caso del </w:t>
      </w:r>
      <w:r w:rsidR="00D2772F">
        <w:rPr>
          <w:rFonts w:ascii="Arial" w:eastAsia="Times New Roman" w:hAnsi="Arial" w:cs="Arial"/>
          <w:color w:val="000000"/>
          <w:sz w:val="24"/>
          <w:szCs w:val="24"/>
          <w:lang w:eastAsia="es-MX"/>
        </w:rPr>
        <w:t xml:space="preserve">municipio de </w:t>
      </w:r>
      <w:r w:rsidR="009F4A0C" w:rsidRPr="00E87413">
        <w:rPr>
          <w:rFonts w:ascii="Arial" w:eastAsia="Times New Roman" w:hAnsi="Arial" w:cs="Arial"/>
          <w:color w:val="000000"/>
          <w:sz w:val="24"/>
          <w:szCs w:val="24"/>
          <w:lang w:eastAsia="es-MX"/>
        </w:rPr>
        <w:t>Metepec</w:t>
      </w:r>
      <w:r>
        <w:rPr>
          <w:rFonts w:ascii="Arial" w:eastAsia="Times New Roman" w:hAnsi="Arial" w:cs="Arial"/>
          <w:color w:val="000000"/>
          <w:sz w:val="24"/>
          <w:szCs w:val="24"/>
          <w:lang w:eastAsia="es-MX"/>
        </w:rPr>
        <w:t>, en donde</w:t>
      </w:r>
      <w:r w:rsidR="00D2772F">
        <w:rPr>
          <w:rFonts w:ascii="Arial" w:eastAsia="Times New Roman" w:hAnsi="Arial" w:cs="Arial"/>
          <w:color w:val="000000"/>
          <w:sz w:val="24"/>
          <w:szCs w:val="24"/>
          <w:lang w:eastAsia="es-MX"/>
        </w:rPr>
        <w:t xml:space="preserve"> </w:t>
      </w:r>
      <w:r w:rsidR="009F4A0C" w:rsidRPr="00E87413">
        <w:rPr>
          <w:rFonts w:ascii="Arial" w:eastAsia="Times New Roman" w:hAnsi="Arial" w:cs="Arial"/>
          <w:color w:val="000000"/>
          <w:sz w:val="24"/>
          <w:szCs w:val="24"/>
          <w:lang w:eastAsia="es-MX"/>
        </w:rPr>
        <w:t xml:space="preserve">se registraron afectaciones en la escuela preparatoria número 90 con sede en Izcalli Cuauhtémoc, en el municipio de Huixquilucan fue cerrada la circulación </w:t>
      </w:r>
      <w:r w:rsidR="00DA4033">
        <w:rPr>
          <w:rFonts w:ascii="Arial" w:eastAsia="Times New Roman" w:hAnsi="Arial" w:cs="Arial"/>
          <w:color w:val="000000"/>
          <w:sz w:val="24"/>
          <w:szCs w:val="24"/>
          <w:lang w:eastAsia="es-MX"/>
        </w:rPr>
        <w:t>en lo que respecta al</w:t>
      </w:r>
      <w:r w:rsidR="00D2772F">
        <w:rPr>
          <w:rFonts w:ascii="Arial" w:eastAsia="Times New Roman" w:hAnsi="Arial" w:cs="Arial"/>
          <w:color w:val="000000"/>
          <w:sz w:val="24"/>
          <w:szCs w:val="24"/>
          <w:lang w:eastAsia="es-MX"/>
        </w:rPr>
        <w:t xml:space="preserve"> </w:t>
      </w:r>
      <w:r w:rsidR="009F4A0C" w:rsidRPr="00E87413">
        <w:rPr>
          <w:rFonts w:ascii="Arial" w:eastAsia="Times New Roman" w:hAnsi="Arial" w:cs="Arial"/>
          <w:color w:val="000000"/>
          <w:sz w:val="24"/>
          <w:szCs w:val="24"/>
          <w:lang w:eastAsia="es-MX"/>
        </w:rPr>
        <w:t xml:space="preserve">puente </w:t>
      </w:r>
      <w:r w:rsidR="00DA4033">
        <w:rPr>
          <w:rFonts w:ascii="Arial" w:eastAsia="Times New Roman" w:hAnsi="Arial" w:cs="Arial"/>
          <w:color w:val="000000"/>
          <w:sz w:val="24"/>
          <w:szCs w:val="24"/>
          <w:lang w:eastAsia="es-MX"/>
        </w:rPr>
        <w:t xml:space="preserve">ubicado </w:t>
      </w:r>
      <w:r w:rsidR="009F4A0C" w:rsidRPr="00E87413">
        <w:rPr>
          <w:rFonts w:ascii="Arial" w:eastAsia="Times New Roman" w:hAnsi="Arial" w:cs="Arial"/>
          <w:color w:val="000000"/>
          <w:sz w:val="24"/>
          <w:szCs w:val="24"/>
          <w:lang w:eastAsia="es-MX"/>
        </w:rPr>
        <w:t>en la zona de Interlomas</w:t>
      </w:r>
      <w:r w:rsidR="00D2772F">
        <w:rPr>
          <w:rFonts w:ascii="Arial" w:eastAsia="Times New Roman" w:hAnsi="Arial" w:cs="Arial"/>
          <w:color w:val="000000"/>
          <w:sz w:val="24"/>
          <w:szCs w:val="24"/>
          <w:lang w:eastAsia="es-MX"/>
        </w:rPr>
        <w:t xml:space="preserve"> </w:t>
      </w:r>
      <w:r w:rsidR="009F4A0C" w:rsidRPr="00E87413">
        <w:rPr>
          <w:rFonts w:ascii="Arial" w:eastAsia="Times New Roman" w:hAnsi="Arial" w:cs="Arial"/>
          <w:color w:val="000000"/>
          <w:sz w:val="24"/>
          <w:szCs w:val="24"/>
          <w:lang w:eastAsia="es-MX"/>
        </w:rPr>
        <w:t xml:space="preserve">debido a que aparentemente </w:t>
      </w:r>
      <w:r w:rsidR="000436E2">
        <w:rPr>
          <w:rFonts w:ascii="Arial" w:eastAsia="Times New Roman" w:hAnsi="Arial" w:cs="Arial"/>
          <w:color w:val="000000"/>
          <w:sz w:val="24"/>
          <w:szCs w:val="24"/>
          <w:lang w:eastAsia="es-MX"/>
        </w:rPr>
        <w:t>present</w:t>
      </w:r>
      <w:r w:rsidR="000E24D1">
        <w:rPr>
          <w:rFonts w:ascii="Arial" w:eastAsia="Times New Roman" w:hAnsi="Arial" w:cs="Arial"/>
          <w:color w:val="000000"/>
          <w:sz w:val="24"/>
          <w:szCs w:val="24"/>
          <w:lang w:eastAsia="es-MX"/>
        </w:rPr>
        <w:t>ó</w:t>
      </w:r>
      <w:r w:rsidR="00E949A0">
        <w:rPr>
          <w:rFonts w:ascii="Arial" w:eastAsia="Times New Roman" w:hAnsi="Arial" w:cs="Arial"/>
          <w:color w:val="000000"/>
          <w:sz w:val="24"/>
          <w:szCs w:val="24"/>
          <w:lang w:eastAsia="es-MX"/>
        </w:rPr>
        <w:t xml:space="preserve"> fractura</w:t>
      </w:r>
      <w:r w:rsidR="000436E2">
        <w:rPr>
          <w:rFonts w:ascii="Arial" w:eastAsia="Times New Roman" w:hAnsi="Arial" w:cs="Arial"/>
          <w:color w:val="000000"/>
          <w:sz w:val="24"/>
          <w:szCs w:val="24"/>
          <w:lang w:eastAsia="es-MX"/>
        </w:rPr>
        <w:t xml:space="preserve">s en su estructura, </w:t>
      </w:r>
      <w:r w:rsidR="000436E2" w:rsidRPr="00E87413">
        <w:rPr>
          <w:rFonts w:ascii="Arial" w:eastAsia="Times New Roman" w:hAnsi="Arial" w:cs="Arial"/>
          <w:color w:val="000000"/>
          <w:sz w:val="24"/>
          <w:szCs w:val="24"/>
          <w:lang w:eastAsia="es-MX"/>
        </w:rPr>
        <w:t>grietas en los inmuebles de la Guardia Civil, la Unidad Administrativa “La Cuchara” en la sexta sección de los Héroes Tecámac</w:t>
      </w:r>
      <w:r w:rsidR="000436E2">
        <w:rPr>
          <w:rFonts w:ascii="Arial" w:eastAsia="Times New Roman" w:hAnsi="Arial" w:cs="Arial"/>
          <w:color w:val="000000"/>
          <w:sz w:val="24"/>
          <w:szCs w:val="24"/>
          <w:lang w:eastAsia="es-MX"/>
        </w:rPr>
        <w:t>, en otros municipios se reportaron caídas de techos</w:t>
      </w:r>
      <w:r w:rsidR="00BE2D88">
        <w:rPr>
          <w:rFonts w:ascii="Arial" w:eastAsia="Times New Roman" w:hAnsi="Arial" w:cs="Arial"/>
          <w:color w:val="000000"/>
          <w:sz w:val="24"/>
          <w:szCs w:val="24"/>
          <w:lang w:eastAsia="es-MX"/>
        </w:rPr>
        <w:t xml:space="preserve"> entre otros </w:t>
      </w:r>
      <w:r w:rsidR="00DA4033">
        <w:rPr>
          <w:rFonts w:ascii="Arial" w:eastAsia="Times New Roman" w:hAnsi="Arial" w:cs="Arial"/>
          <w:color w:val="000000"/>
          <w:sz w:val="24"/>
          <w:szCs w:val="24"/>
          <w:lang w:eastAsia="es-MX"/>
        </w:rPr>
        <w:t>-</w:t>
      </w:r>
      <w:r w:rsidR="00BE2D88">
        <w:rPr>
          <w:rFonts w:ascii="Arial" w:eastAsia="Times New Roman" w:hAnsi="Arial" w:cs="Arial"/>
          <w:color w:val="000000"/>
          <w:sz w:val="24"/>
          <w:szCs w:val="24"/>
          <w:lang w:eastAsia="es-MX"/>
        </w:rPr>
        <w:t>daños menores-,</w:t>
      </w:r>
      <w:r w:rsidR="000436E2">
        <w:rPr>
          <w:rFonts w:ascii="Arial" w:eastAsia="Times New Roman" w:hAnsi="Arial" w:cs="Arial"/>
          <w:color w:val="000000"/>
          <w:sz w:val="24"/>
          <w:szCs w:val="24"/>
          <w:lang w:eastAsia="es-MX"/>
        </w:rPr>
        <w:t xml:space="preserve"> </w:t>
      </w:r>
      <w:r w:rsidR="00BE2D88">
        <w:rPr>
          <w:rFonts w:ascii="Arial" w:eastAsia="Times New Roman" w:hAnsi="Arial" w:cs="Arial"/>
          <w:color w:val="000000"/>
          <w:sz w:val="24"/>
          <w:szCs w:val="24"/>
          <w:lang w:eastAsia="es-MX"/>
        </w:rPr>
        <w:t xml:space="preserve">ante esto en algunos municipios como </w:t>
      </w:r>
      <w:r w:rsidR="000E24D1" w:rsidRPr="00E87413">
        <w:rPr>
          <w:rFonts w:ascii="Arial" w:eastAsia="Times New Roman" w:hAnsi="Arial" w:cs="Arial"/>
          <w:color w:val="000000"/>
          <w:sz w:val="24"/>
          <w:szCs w:val="24"/>
          <w:lang w:eastAsia="es-MX"/>
        </w:rPr>
        <w:t>Ocui</w:t>
      </w:r>
      <w:r w:rsidR="000E24D1">
        <w:rPr>
          <w:rFonts w:ascii="Arial" w:eastAsia="Times New Roman" w:hAnsi="Arial" w:cs="Arial"/>
          <w:color w:val="000000"/>
          <w:sz w:val="24"/>
          <w:szCs w:val="24"/>
          <w:lang w:eastAsia="es-MX"/>
        </w:rPr>
        <w:t>l</w:t>
      </w:r>
      <w:r w:rsidR="000E24D1" w:rsidRPr="00E87413">
        <w:rPr>
          <w:rFonts w:ascii="Arial" w:eastAsia="Times New Roman" w:hAnsi="Arial" w:cs="Arial"/>
          <w:color w:val="000000"/>
          <w:sz w:val="24"/>
          <w:szCs w:val="24"/>
          <w:lang w:eastAsia="es-MX"/>
        </w:rPr>
        <w:t>an</w:t>
      </w:r>
      <w:r w:rsidR="00802BD9" w:rsidRPr="00E87413">
        <w:rPr>
          <w:rFonts w:ascii="Arial" w:eastAsia="Times New Roman" w:hAnsi="Arial" w:cs="Arial"/>
          <w:color w:val="000000"/>
          <w:sz w:val="24"/>
          <w:szCs w:val="24"/>
          <w:lang w:eastAsia="es-MX"/>
        </w:rPr>
        <w:t xml:space="preserve">, las autoridades </w:t>
      </w:r>
      <w:r w:rsidR="00BE2D88">
        <w:rPr>
          <w:rFonts w:ascii="Arial" w:eastAsia="Times New Roman" w:hAnsi="Arial" w:cs="Arial"/>
          <w:color w:val="000000"/>
          <w:sz w:val="24"/>
          <w:szCs w:val="24"/>
          <w:lang w:eastAsia="es-MX"/>
        </w:rPr>
        <w:t>comenzaron la revisión de</w:t>
      </w:r>
      <w:r w:rsidR="00802BD9" w:rsidRPr="00E87413">
        <w:rPr>
          <w:rFonts w:ascii="Arial" w:eastAsia="Times New Roman" w:hAnsi="Arial" w:cs="Arial"/>
          <w:color w:val="000000"/>
          <w:sz w:val="24"/>
          <w:szCs w:val="24"/>
          <w:lang w:eastAsia="es-MX"/>
        </w:rPr>
        <w:t xml:space="preserve"> planteles escolares para descartar daños</w:t>
      </w:r>
      <w:r w:rsidR="00BE2D88">
        <w:rPr>
          <w:rFonts w:ascii="Open Sans" w:hAnsi="Open Sans" w:cs="Open Sans"/>
          <w:color w:val="333333"/>
          <w:shd w:val="clear" w:color="auto" w:fill="FFFFFF"/>
        </w:rPr>
        <w:t>.</w:t>
      </w:r>
    </w:p>
    <w:p w14:paraId="30B5F4CC" w14:textId="4777FB24" w:rsidR="007D4644" w:rsidRDefault="007D4644" w:rsidP="008F657D">
      <w:pPr>
        <w:spacing w:after="0" w:line="360" w:lineRule="auto"/>
        <w:ind w:firstLine="708"/>
        <w:jc w:val="both"/>
        <w:rPr>
          <w:rFonts w:ascii="Arial" w:eastAsia="Times New Roman" w:hAnsi="Arial" w:cs="Arial"/>
          <w:color w:val="000000"/>
          <w:sz w:val="24"/>
          <w:szCs w:val="24"/>
          <w:lang w:eastAsia="es-MX"/>
        </w:rPr>
      </w:pPr>
    </w:p>
    <w:p w14:paraId="55963C42" w14:textId="5AE488AC" w:rsidR="001D616E" w:rsidRDefault="00BE2D88" w:rsidP="00EF739A">
      <w:pPr>
        <w:spacing w:after="0" w:line="360" w:lineRule="auto"/>
        <w:ind w:firstLine="708"/>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La mirada de las autoridades se </w:t>
      </w:r>
      <w:r w:rsidR="000E24D1">
        <w:rPr>
          <w:rFonts w:ascii="Arial" w:eastAsia="Times New Roman" w:hAnsi="Arial" w:cs="Arial"/>
          <w:color w:val="000000"/>
          <w:sz w:val="24"/>
          <w:szCs w:val="24"/>
          <w:lang w:eastAsia="es-MX"/>
        </w:rPr>
        <w:t>ha</w:t>
      </w:r>
      <w:r>
        <w:rPr>
          <w:rFonts w:ascii="Arial" w:eastAsia="Times New Roman" w:hAnsi="Arial" w:cs="Arial"/>
          <w:color w:val="000000"/>
          <w:sz w:val="24"/>
          <w:szCs w:val="24"/>
          <w:lang w:eastAsia="es-MX"/>
        </w:rPr>
        <w:t xml:space="preserve"> volteado a la revisión de espacios públicos como escuelas, </w:t>
      </w:r>
      <w:r w:rsidR="00A034D2">
        <w:rPr>
          <w:rFonts w:ascii="Arial" w:eastAsia="Times New Roman" w:hAnsi="Arial" w:cs="Arial"/>
          <w:color w:val="000000"/>
          <w:sz w:val="24"/>
          <w:szCs w:val="24"/>
          <w:lang w:eastAsia="es-MX"/>
        </w:rPr>
        <w:t xml:space="preserve">tiendas departamentales, </w:t>
      </w:r>
      <w:r>
        <w:rPr>
          <w:rFonts w:ascii="Arial" w:eastAsia="Times New Roman" w:hAnsi="Arial" w:cs="Arial"/>
          <w:color w:val="000000"/>
          <w:sz w:val="24"/>
          <w:szCs w:val="24"/>
          <w:lang w:eastAsia="es-MX"/>
        </w:rPr>
        <w:t xml:space="preserve">vialidades, y oficinas gubernamentales, sin embargo; </w:t>
      </w:r>
      <w:r w:rsidRPr="00566398">
        <w:rPr>
          <w:rFonts w:ascii="Arial" w:eastAsia="Times New Roman" w:hAnsi="Arial" w:cs="Arial"/>
          <w:b/>
          <w:color w:val="000000"/>
          <w:sz w:val="24"/>
          <w:szCs w:val="24"/>
          <w:lang w:eastAsia="es-MX"/>
        </w:rPr>
        <w:t>han sido omisos ante l</w:t>
      </w:r>
      <w:r w:rsidR="006B3AAA" w:rsidRPr="00566398">
        <w:rPr>
          <w:rFonts w:ascii="Arial" w:eastAsia="Times New Roman" w:hAnsi="Arial" w:cs="Arial"/>
          <w:b/>
          <w:color w:val="000000"/>
          <w:sz w:val="24"/>
          <w:szCs w:val="24"/>
          <w:lang w:eastAsia="es-MX"/>
        </w:rPr>
        <w:t xml:space="preserve">a preocupación </w:t>
      </w:r>
      <w:r w:rsidR="000F1291" w:rsidRPr="00566398">
        <w:rPr>
          <w:rFonts w:ascii="Arial" w:eastAsia="Times New Roman" w:hAnsi="Arial" w:cs="Arial"/>
          <w:b/>
          <w:color w:val="000000"/>
          <w:sz w:val="24"/>
          <w:szCs w:val="24"/>
          <w:lang w:eastAsia="es-MX"/>
        </w:rPr>
        <w:t xml:space="preserve">que manifiestan </w:t>
      </w:r>
      <w:r w:rsidR="000E24D1">
        <w:rPr>
          <w:rFonts w:ascii="Arial" w:eastAsia="Times New Roman" w:hAnsi="Arial" w:cs="Arial"/>
          <w:b/>
          <w:color w:val="000000"/>
          <w:sz w:val="24"/>
          <w:szCs w:val="24"/>
          <w:lang w:eastAsia="es-MX"/>
        </w:rPr>
        <w:t xml:space="preserve">los </w:t>
      </w:r>
      <w:r w:rsidR="000F1291" w:rsidRPr="00566398">
        <w:rPr>
          <w:rFonts w:ascii="Arial" w:eastAsia="Times New Roman" w:hAnsi="Arial" w:cs="Arial"/>
          <w:b/>
          <w:color w:val="000000"/>
          <w:sz w:val="24"/>
          <w:szCs w:val="24"/>
          <w:lang w:eastAsia="es-MX"/>
        </w:rPr>
        <w:t>locatarios de</w:t>
      </w:r>
      <w:r w:rsidRPr="00566398">
        <w:rPr>
          <w:rFonts w:ascii="Arial" w:eastAsia="Times New Roman" w:hAnsi="Arial" w:cs="Arial"/>
          <w:b/>
          <w:color w:val="000000"/>
          <w:sz w:val="24"/>
          <w:szCs w:val="24"/>
          <w:lang w:eastAsia="es-MX"/>
        </w:rPr>
        <w:t xml:space="preserve"> mercados y centrales de abasto</w:t>
      </w:r>
      <w:r w:rsidR="00A034D2">
        <w:rPr>
          <w:rFonts w:ascii="Arial" w:eastAsia="Times New Roman" w:hAnsi="Arial" w:cs="Arial"/>
          <w:b/>
          <w:color w:val="000000"/>
          <w:sz w:val="24"/>
          <w:szCs w:val="24"/>
          <w:lang w:eastAsia="es-MX"/>
        </w:rPr>
        <w:t xml:space="preserve"> de la entidad</w:t>
      </w:r>
      <w:r w:rsidRPr="00566398">
        <w:rPr>
          <w:rFonts w:ascii="Arial" w:eastAsia="Times New Roman" w:hAnsi="Arial" w:cs="Arial"/>
          <w:b/>
          <w:color w:val="000000"/>
          <w:sz w:val="24"/>
          <w:szCs w:val="24"/>
          <w:lang w:eastAsia="es-MX"/>
        </w:rPr>
        <w:t>,</w:t>
      </w:r>
      <w:r w:rsidR="00A034D2" w:rsidRPr="00A034D2">
        <w:rPr>
          <w:rFonts w:ascii="Arial" w:eastAsia="Times New Roman" w:hAnsi="Arial" w:cs="Arial"/>
          <w:b/>
          <w:color w:val="000000"/>
          <w:sz w:val="24"/>
          <w:szCs w:val="24"/>
          <w:lang w:eastAsia="es-MX"/>
        </w:rPr>
        <w:t xml:space="preserve"> </w:t>
      </w:r>
      <w:r>
        <w:rPr>
          <w:rFonts w:ascii="Arial" w:eastAsia="Times New Roman" w:hAnsi="Arial" w:cs="Arial"/>
          <w:color w:val="000000"/>
          <w:sz w:val="24"/>
          <w:szCs w:val="24"/>
          <w:lang w:eastAsia="es-MX"/>
        </w:rPr>
        <w:t>lugares de gran</w:t>
      </w:r>
      <w:r w:rsidR="002D0E76" w:rsidRPr="00E87413">
        <w:rPr>
          <w:rFonts w:ascii="Arial" w:eastAsia="Times New Roman" w:hAnsi="Arial" w:cs="Arial"/>
          <w:color w:val="000000"/>
          <w:sz w:val="24"/>
          <w:szCs w:val="24"/>
          <w:lang w:eastAsia="es-MX"/>
        </w:rPr>
        <w:t xml:space="preserve"> concurrencia</w:t>
      </w:r>
      <w:r w:rsidR="006B3AAA" w:rsidRPr="00E87413">
        <w:rPr>
          <w:rFonts w:ascii="Arial" w:eastAsia="Times New Roman" w:hAnsi="Arial" w:cs="Arial"/>
          <w:color w:val="000000"/>
          <w:sz w:val="24"/>
          <w:szCs w:val="24"/>
          <w:lang w:eastAsia="es-MX"/>
        </w:rPr>
        <w:t xml:space="preserve"> en </w:t>
      </w:r>
      <w:r>
        <w:rPr>
          <w:rFonts w:ascii="Arial" w:eastAsia="Times New Roman" w:hAnsi="Arial" w:cs="Arial"/>
          <w:color w:val="000000"/>
          <w:sz w:val="24"/>
          <w:szCs w:val="24"/>
          <w:lang w:eastAsia="es-MX"/>
        </w:rPr>
        <w:t xml:space="preserve">nuestra entidad, </w:t>
      </w:r>
      <w:r w:rsidR="000F1291">
        <w:rPr>
          <w:rFonts w:ascii="Arial" w:eastAsia="Times New Roman" w:hAnsi="Arial" w:cs="Arial"/>
          <w:color w:val="000000"/>
          <w:sz w:val="24"/>
          <w:szCs w:val="24"/>
          <w:lang w:eastAsia="es-MX"/>
        </w:rPr>
        <w:t xml:space="preserve">cuya </w:t>
      </w:r>
      <w:r w:rsidR="00F62509" w:rsidRPr="00E87413">
        <w:rPr>
          <w:rFonts w:ascii="Arial" w:eastAsia="Times New Roman" w:hAnsi="Arial" w:cs="Arial"/>
          <w:color w:val="000000"/>
          <w:sz w:val="24"/>
          <w:szCs w:val="24"/>
          <w:lang w:eastAsia="es-MX"/>
        </w:rPr>
        <w:t>gran mayoría son muy antig</w:t>
      </w:r>
      <w:r w:rsidR="000E24D1">
        <w:rPr>
          <w:rFonts w:ascii="Arial" w:eastAsia="Times New Roman" w:hAnsi="Arial" w:cs="Arial"/>
          <w:color w:val="000000"/>
          <w:sz w:val="24"/>
          <w:szCs w:val="24"/>
          <w:lang w:eastAsia="es-MX"/>
        </w:rPr>
        <w:t>u</w:t>
      </w:r>
      <w:r w:rsidR="00F62509" w:rsidRPr="00E87413">
        <w:rPr>
          <w:rFonts w:ascii="Arial" w:eastAsia="Times New Roman" w:hAnsi="Arial" w:cs="Arial"/>
          <w:color w:val="000000"/>
          <w:sz w:val="24"/>
          <w:szCs w:val="24"/>
          <w:lang w:eastAsia="es-MX"/>
        </w:rPr>
        <w:t>os y no han recibido el mantenimiento adecuado para su funcionamiento</w:t>
      </w:r>
      <w:r w:rsidR="00120B4A" w:rsidRPr="00E87413">
        <w:rPr>
          <w:rFonts w:ascii="Arial" w:eastAsia="Times New Roman" w:hAnsi="Arial" w:cs="Arial"/>
          <w:color w:val="000000"/>
          <w:sz w:val="24"/>
          <w:szCs w:val="24"/>
          <w:lang w:eastAsia="es-MX"/>
        </w:rPr>
        <w:t xml:space="preserve">, por lo que las personas que </w:t>
      </w:r>
      <w:r w:rsidR="002D0E76" w:rsidRPr="00E87413">
        <w:rPr>
          <w:rFonts w:ascii="Arial" w:eastAsia="Times New Roman" w:hAnsi="Arial" w:cs="Arial"/>
          <w:color w:val="000000"/>
          <w:sz w:val="24"/>
          <w:szCs w:val="24"/>
          <w:lang w:eastAsia="es-MX"/>
        </w:rPr>
        <w:t xml:space="preserve">ahí </w:t>
      </w:r>
      <w:r w:rsidR="00120B4A" w:rsidRPr="00E87413">
        <w:rPr>
          <w:rFonts w:ascii="Arial" w:eastAsia="Times New Roman" w:hAnsi="Arial" w:cs="Arial"/>
          <w:color w:val="000000"/>
          <w:sz w:val="24"/>
          <w:szCs w:val="24"/>
          <w:lang w:eastAsia="es-MX"/>
        </w:rPr>
        <w:t xml:space="preserve">laboran </w:t>
      </w:r>
      <w:r w:rsidR="002D0E76" w:rsidRPr="00E87413">
        <w:rPr>
          <w:rFonts w:ascii="Arial" w:eastAsia="Times New Roman" w:hAnsi="Arial" w:cs="Arial"/>
          <w:color w:val="000000"/>
          <w:sz w:val="24"/>
          <w:szCs w:val="24"/>
          <w:lang w:eastAsia="es-MX"/>
        </w:rPr>
        <w:t>y quienes ahí</w:t>
      </w:r>
      <w:r w:rsidR="00120B4A" w:rsidRPr="00E87413">
        <w:rPr>
          <w:rFonts w:ascii="Arial" w:eastAsia="Times New Roman" w:hAnsi="Arial" w:cs="Arial"/>
          <w:color w:val="000000"/>
          <w:sz w:val="24"/>
          <w:szCs w:val="24"/>
          <w:lang w:eastAsia="es-MX"/>
        </w:rPr>
        <w:t xml:space="preserve"> acuden diariamente a realizar compras para </w:t>
      </w:r>
      <w:r w:rsidR="004B5AEF" w:rsidRPr="00E87413">
        <w:rPr>
          <w:rFonts w:ascii="Arial" w:eastAsia="Times New Roman" w:hAnsi="Arial" w:cs="Arial"/>
          <w:color w:val="000000"/>
          <w:sz w:val="24"/>
          <w:szCs w:val="24"/>
          <w:lang w:eastAsia="es-MX"/>
        </w:rPr>
        <w:t>su</w:t>
      </w:r>
      <w:r w:rsidR="00120B4A" w:rsidRPr="00E87413">
        <w:rPr>
          <w:rFonts w:ascii="Arial" w:eastAsia="Times New Roman" w:hAnsi="Arial" w:cs="Arial"/>
          <w:color w:val="000000"/>
          <w:sz w:val="24"/>
          <w:szCs w:val="24"/>
          <w:lang w:eastAsia="es-MX"/>
        </w:rPr>
        <w:t xml:space="preserve"> hogar</w:t>
      </w:r>
      <w:r w:rsidR="00AF745F" w:rsidRPr="00E87413">
        <w:rPr>
          <w:rFonts w:ascii="Arial" w:eastAsia="Times New Roman" w:hAnsi="Arial" w:cs="Arial"/>
          <w:color w:val="000000"/>
          <w:sz w:val="24"/>
          <w:szCs w:val="24"/>
          <w:lang w:eastAsia="es-MX"/>
        </w:rPr>
        <w:t>,</w:t>
      </w:r>
      <w:r w:rsidR="00120B4A" w:rsidRPr="00E87413">
        <w:rPr>
          <w:rFonts w:ascii="Arial" w:eastAsia="Times New Roman" w:hAnsi="Arial" w:cs="Arial"/>
          <w:color w:val="000000"/>
          <w:sz w:val="24"/>
          <w:szCs w:val="24"/>
          <w:lang w:eastAsia="es-MX"/>
        </w:rPr>
        <w:t xml:space="preserve"> se encuentran </w:t>
      </w:r>
      <w:r w:rsidR="00DA4033">
        <w:rPr>
          <w:rFonts w:ascii="Arial" w:eastAsia="Times New Roman" w:hAnsi="Arial" w:cs="Arial"/>
          <w:color w:val="000000"/>
          <w:sz w:val="24"/>
          <w:szCs w:val="24"/>
          <w:lang w:eastAsia="es-MX"/>
        </w:rPr>
        <w:t>preocupados por el posible</w:t>
      </w:r>
      <w:r w:rsidR="00120B4A" w:rsidRPr="00E87413">
        <w:rPr>
          <w:rFonts w:ascii="Arial" w:eastAsia="Times New Roman" w:hAnsi="Arial" w:cs="Arial"/>
          <w:color w:val="000000"/>
          <w:sz w:val="24"/>
          <w:szCs w:val="24"/>
          <w:lang w:eastAsia="es-MX"/>
        </w:rPr>
        <w:t xml:space="preserve"> riesgo </w:t>
      </w:r>
      <w:r w:rsidR="00453FB7" w:rsidRPr="00E87413">
        <w:rPr>
          <w:rFonts w:ascii="Arial" w:eastAsia="Times New Roman" w:hAnsi="Arial" w:cs="Arial"/>
          <w:color w:val="000000"/>
          <w:sz w:val="24"/>
          <w:szCs w:val="24"/>
          <w:lang w:eastAsia="es-MX"/>
        </w:rPr>
        <w:t xml:space="preserve">latente </w:t>
      </w:r>
      <w:r w:rsidR="00DA4033">
        <w:rPr>
          <w:rFonts w:ascii="Arial" w:eastAsia="Times New Roman" w:hAnsi="Arial" w:cs="Arial"/>
          <w:color w:val="000000"/>
          <w:sz w:val="24"/>
          <w:szCs w:val="24"/>
          <w:lang w:eastAsia="es-MX"/>
        </w:rPr>
        <w:t xml:space="preserve">de algún incidente derivado del temblor, lo cual </w:t>
      </w:r>
      <w:r w:rsidR="00453FB7" w:rsidRPr="00E87413">
        <w:rPr>
          <w:rFonts w:ascii="Arial" w:eastAsia="Times New Roman" w:hAnsi="Arial" w:cs="Arial"/>
          <w:color w:val="000000"/>
          <w:sz w:val="24"/>
          <w:szCs w:val="24"/>
          <w:lang w:eastAsia="es-MX"/>
        </w:rPr>
        <w:t xml:space="preserve">no </w:t>
      </w:r>
      <w:r w:rsidR="000F1291">
        <w:rPr>
          <w:rFonts w:ascii="Arial" w:eastAsia="Times New Roman" w:hAnsi="Arial" w:cs="Arial"/>
          <w:color w:val="000000"/>
          <w:sz w:val="24"/>
          <w:szCs w:val="24"/>
          <w:lang w:eastAsia="es-MX"/>
        </w:rPr>
        <w:t xml:space="preserve">debe ni </w:t>
      </w:r>
      <w:r w:rsidR="00453FB7" w:rsidRPr="00E87413">
        <w:rPr>
          <w:rFonts w:ascii="Arial" w:eastAsia="Times New Roman" w:hAnsi="Arial" w:cs="Arial"/>
          <w:color w:val="000000"/>
          <w:sz w:val="24"/>
          <w:szCs w:val="24"/>
          <w:lang w:eastAsia="es-MX"/>
        </w:rPr>
        <w:t>puede ser ignorado</w:t>
      </w:r>
      <w:r w:rsidR="00DA4033">
        <w:rPr>
          <w:rFonts w:ascii="Arial" w:eastAsia="Times New Roman" w:hAnsi="Arial" w:cs="Arial"/>
          <w:color w:val="000000"/>
          <w:sz w:val="24"/>
          <w:szCs w:val="24"/>
          <w:lang w:eastAsia="es-MX"/>
        </w:rPr>
        <w:t xml:space="preserve"> por las autoridades</w:t>
      </w:r>
      <w:r w:rsidR="000F1291">
        <w:rPr>
          <w:rFonts w:ascii="Arial" w:eastAsia="Times New Roman" w:hAnsi="Arial" w:cs="Arial"/>
          <w:color w:val="000000"/>
          <w:sz w:val="24"/>
          <w:szCs w:val="24"/>
          <w:lang w:eastAsia="es-MX"/>
        </w:rPr>
        <w:t xml:space="preserve">, y menos ante la obligación que tiene el </w:t>
      </w:r>
      <w:r w:rsidR="000E24D1">
        <w:rPr>
          <w:rFonts w:ascii="Arial" w:eastAsia="Times New Roman" w:hAnsi="Arial" w:cs="Arial"/>
          <w:color w:val="000000"/>
          <w:sz w:val="24"/>
          <w:szCs w:val="24"/>
          <w:lang w:eastAsia="es-MX"/>
        </w:rPr>
        <w:t>E</w:t>
      </w:r>
      <w:r w:rsidR="000F1291">
        <w:rPr>
          <w:rFonts w:ascii="Arial" w:eastAsia="Times New Roman" w:hAnsi="Arial" w:cs="Arial"/>
          <w:color w:val="000000"/>
          <w:sz w:val="24"/>
          <w:szCs w:val="24"/>
          <w:lang w:eastAsia="es-MX"/>
        </w:rPr>
        <w:t xml:space="preserve">stado </w:t>
      </w:r>
      <w:r w:rsidR="00DA4033">
        <w:rPr>
          <w:rFonts w:ascii="Arial" w:eastAsia="Times New Roman" w:hAnsi="Arial" w:cs="Arial"/>
          <w:color w:val="000000"/>
          <w:sz w:val="24"/>
          <w:szCs w:val="24"/>
          <w:lang w:eastAsia="es-MX"/>
        </w:rPr>
        <w:t>de</w:t>
      </w:r>
      <w:r w:rsidR="001D616E">
        <w:rPr>
          <w:rFonts w:ascii="Arial" w:eastAsia="Times New Roman" w:hAnsi="Arial" w:cs="Arial"/>
          <w:color w:val="000000"/>
          <w:sz w:val="24"/>
          <w:szCs w:val="24"/>
          <w:lang w:eastAsia="es-MX"/>
        </w:rPr>
        <w:t xml:space="preserve"> </w:t>
      </w:r>
      <w:r w:rsidR="001D616E" w:rsidRPr="00E87413">
        <w:rPr>
          <w:rFonts w:ascii="Arial" w:eastAsia="Times New Roman" w:hAnsi="Arial" w:cs="Arial"/>
          <w:color w:val="000000"/>
          <w:sz w:val="24"/>
          <w:szCs w:val="24"/>
          <w:lang w:eastAsia="es-MX"/>
        </w:rPr>
        <w:t xml:space="preserve">realizar las inspecciones inmediatas con personal calificado, que pueda dar un peritaje riguroso y acertado, ya que, al no llevar a cabo una correcta revisión de la infraestructura de estos </w:t>
      </w:r>
      <w:r w:rsidR="001D616E">
        <w:rPr>
          <w:rFonts w:ascii="Arial" w:eastAsia="Times New Roman" w:hAnsi="Arial" w:cs="Arial"/>
          <w:color w:val="000000"/>
          <w:sz w:val="24"/>
          <w:szCs w:val="24"/>
          <w:lang w:eastAsia="es-MX"/>
        </w:rPr>
        <w:t>inmuebles</w:t>
      </w:r>
      <w:r w:rsidR="001D616E" w:rsidRPr="00E87413">
        <w:rPr>
          <w:rFonts w:ascii="Arial" w:eastAsia="Times New Roman" w:hAnsi="Arial" w:cs="Arial"/>
          <w:color w:val="000000"/>
          <w:sz w:val="24"/>
          <w:szCs w:val="24"/>
          <w:lang w:eastAsia="es-MX"/>
        </w:rPr>
        <w:t>,</w:t>
      </w:r>
      <w:r w:rsidR="001D616E">
        <w:rPr>
          <w:rFonts w:ascii="Arial" w:eastAsia="Times New Roman" w:hAnsi="Arial" w:cs="Arial"/>
          <w:color w:val="000000"/>
          <w:sz w:val="24"/>
          <w:szCs w:val="24"/>
          <w:lang w:eastAsia="es-MX"/>
        </w:rPr>
        <w:t xml:space="preserve"> previniendo</w:t>
      </w:r>
      <w:r w:rsidR="001D616E" w:rsidRPr="00E87413">
        <w:rPr>
          <w:rFonts w:ascii="Arial" w:eastAsia="Times New Roman" w:hAnsi="Arial" w:cs="Arial"/>
          <w:color w:val="000000"/>
          <w:sz w:val="24"/>
          <w:szCs w:val="24"/>
          <w:lang w:eastAsia="es-MX"/>
        </w:rPr>
        <w:t xml:space="preserve"> pone</w:t>
      </w:r>
      <w:r w:rsidR="001D616E">
        <w:rPr>
          <w:rFonts w:ascii="Arial" w:eastAsia="Times New Roman" w:hAnsi="Arial" w:cs="Arial"/>
          <w:color w:val="000000"/>
          <w:sz w:val="24"/>
          <w:szCs w:val="24"/>
          <w:lang w:eastAsia="es-MX"/>
        </w:rPr>
        <w:t>r</w:t>
      </w:r>
      <w:r w:rsidR="001D616E" w:rsidRPr="00E87413">
        <w:rPr>
          <w:rFonts w:ascii="Arial" w:eastAsia="Times New Roman" w:hAnsi="Arial" w:cs="Arial"/>
          <w:color w:val="000000"/>
          <w:sz w:val="24"/>
          <w:szCs w:val="24"/>
          <w:lang w:eastAsia="es-MX"/>
        </w:rPr>
        <w:t xml:space="preserve"> en riesgo a quienes transitan o tienen su lugar de trabajo en ellos</w:t>
      </w:r>
      <w:r w:rsidR="00DA4033">
        <w:rPr>
          <w:rFonts w:ascii="Arial" w:eastAsia="Times New Roman" w:hAnsi="Arial" w:cs="Arial"/>
          <w:color w:val="000000"/>
          <w:sz w:val="24"/>
          <w:szCs w:val="24"/>
          <w:lang w:eastAsia="es-MX"/>
        </w:rPr>
        <w:t>, se estaría traicionando su confianza y peor aún esta omisión podría traer consecuencias mortales.</w:t>
      </w:r>
    </w:p>
    <w:p w14:paraId="62B78B3F" w14:textId="2D3FA79F" w:rsidR="00E91DC9" w:rsidRDefault="00E91DC9" w:rsidP="008F657D">
      <w:pPr>
        <w:spacing w:after="0" w:line="360" w:lineRule="auto"/>
        <w:ind w:firstLine="708"/>
        <w:jc w:val="both"/>
        <w:rPr>
          <w:rFonts w:ascii="Arial" w:eastAsia="Times New Roman" w:hAnsi="Arial" w:cs="Arial"/>
          <w:color w:val="000000"/>
          <w:sz w:val="24"/>
          <w:szCs w:val="24"/>
          <w:lang w:eastAsia="es-MX"/>
        </w:rPr>
      </w:pPr>
    </w:p>
    <w:p w14:paraId="7E0E5261" w14:textId="2662F463" w:rsidR="00DA4033" w:rsidRDefault="00DA4033" w:rsidP="008F657D">
      <w:pPr>
        <w:spacing w:after="0" w:line="360" w:lineRule="auto"/>
        <w:ind w:firstLine="708"/>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Sin dejar de precisar que son los mercados en nuestra entidad, así como en el resto de país </w:t>
      </w:r>
      <w:r w:rsidR="00D95871">
        <w:rPr>
          <w:rFonts w:ascii="Arial" w:eastAsia="Times New Roman" w:hAnsi="Arial" w:cs="Arial"/>
          <w:color w:val="000000"/>
          <w:sz w:val="24"/>
          <w:szCs w:val="24"/>
          <w:lang w:eastAsia="es-MX"/>
        </w:rPr>
        <w:t xml:space="preserve">espacios que tienen un papel muy importante en la economía de cada barrio y colonia pues un mercado se convierte en el núcleo económico y social de una comunidad. </w:t>
      </w:r>
    </w:p>
    <w:p w14:paraId="1676E157" w14:textId="77777777" w:rsidR="00D95871" w:rsidRPr="00E87413" w:rsidRDefault="00D95871" w:rsidP="008F657D">
      <w:pPr>
        <w:spacing w:after="0" w:line="360" w:lineRule="auto"/>
        <w:ind w:firstLine="708"/>
        <w:jc w:val="both"/>
        <w:rPr>
          <w:rFonts w:ascii="Arial" w:eastAsia="Times New Roman" w:hAnsi="Arial" w:cs="Arial"/>
          <w:color w:val="000000"/>
          <w:sz w:val="24"/>
          <w:szCs w:val="24"/>
          <w:lang w:eastAsia="es-MX"/>
        </w:rPr>
      </w:pPr>
    </w:p>
    <w:p w14:paraId="141223D4" w14:textId="33E81271" w:rsidR="00E91DC9" w:rsidRPr="00E87413" w:rsidRDefault="000F1291" w:rsidP="008F657D">
      <w:pPr>
        <w:spacing w:after="0" w:line="360" w:lineRule="auto"/>
        <w:ind w:firstLine="708"/>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Considérese </w:t>
      </w:r>
      <w:r w:rsidR="00D95871">
        <w:rPr>
          <w:rFonts w:ascii="Arial" w:eastAsia="Times New Roman" w:hAnsi="Arial" w:cs="Arial"/>
          <w:color w:val="000000"/>
          <w:sz w:val="24"/>
          <w:szCs w:val="24"/>
          <w:lang w:eastAsia="es-MX"/>
        </w:rPr>
        <w:t xml:space="preserve">además </w:t>
      </w:r>
      <w:r>
        <w:rPr>
          <w:rFonts w:ascii="Arial" w:eastAsia="Times New Roman" w:hAnsi="Arial" w:cs="Arial"/>
          <w:color w:val="000000"/>
          <w:sz w:val="24"/>
          <w:szCs w:val="24"/>
          <w:lang w:eastAsia="es-MX"/>
        </w:rPr>
        <w:t>que l</w:t>
      </w:r>
      <w:r w:rsidR="00E91DC9" w:rsidRPr="00E87413">
        <w:rPr>
          <w:rFonts w:ascii="Arial" w:eastAsia="Times New Roman" w:hAnsi="Arial" w:cs="Arial"/>
          <w:color w:val="000000"/>
          <w:sz w:val="24"/>
          <w:szCs w:val="24"/>
          <w:lang w:eastAsia="es-MX"/>
        </w:rPr>
        <w:t>a Ley General de Protección Civil establece en el artículo 21</w:t>
      </w:r>
      <w:r w:rsidR="007D4644">
        <w:rPr>
          <w:rFonts w:ascii="Arial" w:eastAsia="Times New Roman" w:hAnsi="Arial" w:cs="Arial"/>
          <w:color w:val="000000"/>
          <w:sz w:val="24"/>
          <w:szCs w:val="24"/>
          <w:lang w:eastAsia="es-MX"/>
        </w:rPr>
        <w:t xml:space="preserve"> que</w:t>
      </w:r>
      <w:r w:rsidR="00AC5042" w:rsidRPr="00E87413">
        <w:rPr>
          <w:rFonts w:ascii="Arial" w:eastAsia="Times New Roman" w:hAnsi="Arial" w:cs="Arial"/>
          <w:color w:val="000000"/>
          <w:sz w:val="24"/>
          <w:szCs w:val="24"/>
          <w:lang w:eastAsia="es-MX"/>
        </w:rPr>
        <w:t>:</w:t>
      </w:r>
      <w:r w:rsidR="00E91DC9" w:rsidRPr="00E87413">
        <w:rPr>
          <w:rFonts w:ascii="Arial" w:eastAsia="Times New Roman" w:hAnsi="Arial" w:cs="Arial"/>
          <w:color w:val="000000"/>
          <w:sz w:val="24"/>
          <w:szCs w:val="24"/>
          <w:lang w:eastAsia="es-MX"/>
        </w:rPr>
        <w:t xml:space="preserve"> “En una situación de emergencia, el auxilio a la población debe constituirse en una función prioritaria de la protección civil, por lo que las instancias de coordinación deberán actuar en forma conjunta y ordenada”; asimismo, dispone que “corresponderá en primera instancia a la unidad municipal o delegacional de protección civil el ejercicio de las atribuciones de vigilancia y aplicación de medidas de seguridad”</w:t>
      </w:r>
      <w:r w:rsidR="007D4644">
        <w:rPr>
          <w:rFonts w:ascii="Arial" w:eastAsia="Times New Roman" w:hAnsi="Arial" w:cs="Arial"/>
          <w:color w:val="000000"/>
          <w:sz w:val="24"/>
          <w:szCs w:val="24"/>
          <w:lang w:eastAsia="es-MX"/>
        </w:rPr>
        <w:t xml:space="preserve">, mientras que en su </w:t>
      </w:r>
      <w:r w:rsidR="00E91DC9" w:rsidRPr="00E87413">
        <w:rPr>
          <w:rFonts w:ascii="Arial" w:eastAsia="Times New Roman" w:hAnsi="Arial" w:cs="Arial"/>
          <w:color w:val="000000"/>
          <w:sz w:val="24"/>
          <w:szCs w:val="24"/>
          <w:lang w:eastAsia="es-MX"/>
        </w:rPr>
        <w:t>artículo 75, fracción I, considera como facultad de la unidad de protección civil municipal la identificación y delimitación de lugares o zonas de riesgo.</w:t>
      </w:r>
    </w:p>
    <w:p w14:paraId="426F1D25" w14:textId="77777777" w:rsidR="00AC5042" w:rsidRPr="00E87413" w:rsidRDefault="00AC5042" w:rsidP="008F657D">
      <w:pPr>
        <w:spacing w:after="0" w:line="360" w:lineRule="auto"/>
        <w:ind w:firstLine="708"/>
        <w:jc w:val="both"/>
        <w:rPr>
          <w:rFonts w:ascii="Arial" w:eastAsia="Times New Roman" w:hAnsi="Arial" w:cs="Arial"/>
          <w:color w:val="000000"/>
          <w:sz w:val="24"/>
          <w:szCs w:val="24"/>
          <w:lang w:eastAsia="es-MX"/>
        </w:rPr>
      </w:pPr>
    </w:p>
    <w:p w14:paraId="5A8A1FA5" w14:textId="22105BD9" w:rsidR="00E91DC9" w:rsidRPr="00E87413" w:rsidRDefault="00E91DC9" w:rsidP="008F657D">
      <w:pPr>
        <w:spacing w:after="0" w:line="360" w:lineRule="auto"/>
        <w:ind w:firstLine="708"/>
        <w:jc w:val="both"/>
        <w:rPr>
          <w:rFonts w:ascii="Arial" w:eastAsia="Times New Roman" w:hAnsi="Arial" w:cs="Arial"/>
          <w:color w:val="000000"/>
          <w:sz w:val="24"/>
          <w:szCs w:val="24"/>
          <w:lang w:eastAsia="es-MX"/>
        </w:rPr>
      </w:pPr>
      <w:r w:rsidRPr="00E87413">
        <w:rPr>
          <w:rFonts w:ascii="Arial" w:eastAsia="Times New Roman" w:hAnsi="Arial" w:cs="Arial"/>
          <w:color w:val="000000"/>
          <w:sz w:val="24"/>
          <w:szCs w:val="24"/>
          <w:lang w:eastAsia="es-MX"/>
        </w:rPr>
        <w:t xml:space="preserve">Por su parte el Código Administrativo del Estado de México considera en su </w:t>
      </w:r>
      <w:r w:rsidR="00AC5042" w:rsidRPr="00E87413">
        <w:rPr>
          <w:rFonts w:ascii="Arial" w:eastAsia="Times New Roman" w:hAnsi="Arial" w:cs="Arial"/>
          <w:color w:val="000000"/>
          <w:sz w:val="24"/>
          <w:szCs w:val="24"/>
          <w:lang w:eastAsia="es-MX"/>
        </w:rPr>
        <w:t>artículo</w:t>
      </w:r>
      <w:r w:rsidRPr="00E87413">
        <w:rPr>
          <w:rFonts w:ascii="Arial" w:eastAsia="Times New Roman" w:hAnsi="Arial" w:cs="Arial"/>
          <w:color w:val="000000"/>
          <w:sz w:val="24"/>
          <w:szCs w:val="24"/>
          <w:lang w:eastAsia="es-MX"/>
        </w:rPr>
        <w:t xml:space="preserve"> 18.48 que</w:t>
      </w:r>
      <w:r w:rsidR="007D4644">
        <w:rPr>
          <w:rFonts w:ascii="Arial" w:eastAsia="Times New Roman" w:hAnsi="Arial" w:cs="Arial"/>
          <w:color w:val="000000"/>
          <w:sz w:val="24"/>
          <w:szCs w:val="24"/>
          <w:lang w:eastAsia="es-MX"/>
        </w:rPr>
        <w:t>:</w:t>
      </w:r>
      <w:r w:rsidRPr="00E87413">
        <w:rPr>
          <w:rFonts w:ascii="Arial" w:eastAsia="Times New Roman" w:hAnsi="Arial" w:cs="Arial"/>
          <w:color w:val="000000"/>
          <w:sz w:val="24"/>
          <w:szCs w:val="24"/>
          <w:lang w:eastAsia="es-MX"/>
        </w:rPr>
        <w:t xml:space="preserve"> “En las construcciones deberá asegurarse un comportamiento estructural eficiente en condiciones normales de funcionamiento, así como proporcionar seguridad contra las acciones y situaciones accidentales que puedan afectar la estructura, con especial atención a los efectos sísmicos y ampliaciones”</w:t>
      </w:r>
      <w:r w:rsidR="002538BF">
        <w:rPr>
          <w:rFonts w:ascii="Arial" w:eastAsia="Times New Roman" w:hAnsi="Arial" w:cs="Arial"/>
          <w:color w:val="000000"/>
          <w:sz w:val="24"/>
          <w:szCs w:val="24"/>
          <w:lang w:eastAsia="es-MX"/>
        </w:rPr>
        <w:t xml:space="preserve">, mientras que en </w:t>
      </w:r>
      <w:r w:rsidRPr="00E87413">
        <w:rPr>
          <w:rFonts w:ascii="Arial" w:eastAsia="Times New Roman" w:hAnsi="Arial" w:cs="Arial"/>
          <w:color w:val="000000"/>
          <w:sz w:val="24"/>
          <w:szCs w:val="24"/>
          <w:lang w:eastAsia="es-MX"/>
        </w:rPr>
        <w:t xml:space="preserve">su artículo 6.13 </w:t>
      </w:r>
      <w:r w:rsidR="002538BF">
        <w:rPr>
          <w:rFonts w:ascii="Arial" w:eastAsia="Times New Roman" w:hAnsi="Arial" w:cs="Arial"/>
          <w:color w:val="000000"/>
          <w:sz w:val="24"/>
          <w:szCs w:val="24"/>
          <w:lang w:eastAsia="es-MX"/>
        </w:rPr>
        <w:t>señala</w:t>
      </w:r>
      <w:r w:rsidR="002538BF" w:rsidRPr="00E87413">
        <w:rPr>
          <w:rFonts w:ascii="Arial" w:eastAsia="Times New Roman" w:hAnsi="Arial" w:cs="Arial"/>
          <w:color w:val="000000"/>
          <w:sz w:val="24"/>
          <w:szCs w:val="24"/>
          <w:lang w:eastAsia="es-MX"/>
        </w:rPr>
        <w:t xml:space="preserve"> </w:t>
      </w:r>
      <w:r w:rsidRPr="00E87413">
        <w:rPr>
          <w:rFonts w:ascii="Arial" w:eastAsia="Times New Roman" w:hAnsi="Arial" w:cs="Arial"/>
          <w:color w:val="000000"/>
          <w:sz w:val="24"/>
          <w:szCs w:val="24"/>
          <w:lang w:eastAsia="es-MX"/>
        </w:rPr>
        <w:t>que</w:t>
      </w:r>
      <w:r w:rsidR="007D4644">
        <w:rPr>
          <w:rFonts w:ascii="Arial" w:eastAsia="Times New Roman" w:hAnsi="Arial" w:cs="Arial"/>
          <w:color w:val="000000"/>
          <w:sz w:val="24"/>
          <w:szCs w:val="24"/>
          <w:lang w:eastAsia="es-MX"/>
        </w:rPr>
        <w:t>:</w:t>
      </w:r>
      <w:r w:rsidRPr="00E87413">
        <w:rPr>
          <w:rFonts w:ascii="Arial" w:eastAsia="Times New Roman" w:hAnsi="Arial" w:cs="Arial"/>
          <w:color w:val="000000"/>
          <w:sz w:val="24"/>
          <w:szCs w:val="24"/>
          <w:lang w:eastAsia="es-MX"/>
        </w:rPr>
        <w:t xml:space="preserve"> “los consejos municipales son órganos de consulta y de coordinación de los gobiernos municipales para convocar, concertar, inducir e integrar las acciones de los sistemas municipales de protección civil, fundamentalmente enfocadas a prevenir en la materia, sin descuidar aquellas referidas al auxilio y recuperación”; por su parte</w:t>
      </w:r>
      <w:r w:rsidR="00CF017F" w:rsidRPr="00E87413">
        <w:rPr>
          <w:rFonts w:ascii="Arial" w:eastAsia="Times New Roman" w:hAnsi="Arial" w:cs="Arial"/>
          <w:color w:val="000000"/>
          <w:sz w:val="24"/>
          <w:szCs w:val="24"/>
          <w:lang w:eastAsia="es-MX"/>
        </w:rPr>
        <w:t>,</w:t>
      </w:r>
      <w:r w:rsidR="005B2D5F">
        <w:rPr>
          <w:rFonts w:ascii="Arial" w:eastAsia="Times New Roman" w:hAnsi="Arial" w:cs="Arial"/>
          <w:color w:val="000000"/>
          <w:sz w:val="24"/>
          <w:szCs w:val="24"/>
          <w:lang w:eastAsia="es-MX"/>
        </w:rPr>
        <w:t xml:space="preserve"> el artículo 6.33 </w:t>
      </w:r>
      <w:r w:rsidRPr="00E87413">
        <w:rPr>
          <w:rFonts w:ascii="Arial" w:eastAsia="Times New Roman" w:hAnsi="Arial" w:cs="Arial"/>
          <w:color w:val="000000"/>
          <w:sz w:val="24"/>
          <w:szCs w:val="24"/>
          <w:lang w:eastAsia="es-MX"/>
        </w:rPr>
        <w:t>establece que “en caso de riesgo inminente, los municipios, dictarán de inmediato las medidas de seguridad conducentes a efecto de proteger la vida de la población y sus bienes, la planta productiva y el ambiente, así como para garantizar el funcionamiento de los servicios esenciales de la comunidad”.</w:t>
      </w:r>
    </w:p>
    <w:p w14:paraId="6984724F" w14:textId="77777777" w:rsidR="00AC5042" w:rsidRPr="00E87413" w:rsidRDefault="00AC5042" w:rsidP="008F657D">
      <w:pPr>
        <w:spacing w:after="0" w:line="360" w:lineRule="auto"/>
        <w:ind w:firstLine="708"/>
        <w:jc w:val="both"/>
        <w:rPr>
          <w:rFonts w:ascii="Arial" w:eastAsia="Times New Roman" w:hAnsi="Arial" w:cs="Arial"/>
          <w:color w:val="000000"/>
          <w:sz w:val="24"/>
          <w:szCs w:val="24"/>
          <w:lang w:eastAsia="es-MX"/>
        </w:rPr>
      </w:pPr>
    </w:p>
    <w:p w14:paraId="7FECF400" w14:textId="7525E370" w:rsidR="00E91DC9" w:rsidRPr="00E87413" w:rsidRDefault="00E91DC9" w:rsidP="008F657D">
      <w:pPr>
        <w:spacing w:after="0" w:line="360" w:lineRule="auto"/>
        <w:ind w:firstLine="708"/>
        <w:jc w:val="both"/>
        <w:rPr>
          <w:rFonts w:ascii="Arial" w:eastAsia="Times New Roman" w:hAnsi="Arial" w:cs="Arial"/>
          <w:color w:val="000000"/>
          <w:sz w:val="24"/>
          <w:szCs w:val="24"/>
          <w:lang w:eastAsia="es-MX"/>
        </w:rPr>
      </w:pPr>
      <w:r w:rsidRPr="00E87413">
        <w:rPr>
          <w:rFonts w:ascii="Arial" w:eastAsia="Times New Roman" w:hAnsi="Arial" w:cs="Arial"/>
          <w:color w:val="000000"/>
          <w:sz w:val="24"/>
          <w:szCs w:val="24"/>
          <w:lang w:eastAsia="es-MX"/>
        </w:rPr>
        <w:t xml:space="preserve">En este contexto, </w:t>
      </w:r>
      <w:r w:rsidR="000F1291">
        <w:rPr>
          <w:rFonts w:ascii="Arial" w:eastAsia="Times New Roman" w:hAnsi="Arial" w:cs="Arial"/>
          <w:color w:val="000000"/>
          <w:sz w:val="24"/>
          <w:szCs w:val="24"/>
          <w:lang w:eastAsia="es-MX"/>
        </w:rPr>
        <w:t xml:space="preserve">no obviemos que </w:t>
      </w:r>
      <w:r w:rsidRPr="00E87413">
        <w:rPr>
          <w:rFonts w:ascii="Arial" w:eastAsia="Times New Roman" w:hAnsi="Arial" w:cs="Arial"/>
          <w:color w:val="000000"/>
          <w:sz w:val="24"/>
          <w:szCs w:val="24"/>
          <w:lang w:eastAsia="es-MX"/>
        </w:rPr>
        <w:t>la Dirección Estatal de Protección Civil del Gobierno del Estado de México, gener</w:t>
      </w:r>
      <w:r w:rsidR="000F1291">
        <w:rPr>
          <w:rFonts w:ascii="Arial" w:eastAsia="Times New Roman" w:hAnsi="Arial" w:cs="Arial"/>
          <w:color w:val="000000"/>
          <w:sz w:val="24"/>
          <w:szCs w:val="24"/>
          <w:lang w:eastAsia="es-MX"/>
        </w:rPr>
        <w:t>a anualmente su</w:t>
      </w:r>
      <w:r w:rsidRPr="00E87413">
        <w:rPr>
          <w:rFonts w:ascii="Arial" w:eastAsia="Times New Roman" w:hAnsi="Arial" w:cs="Arial"/>
          <w:color w:val="000000"/>
          <w:sz w:val="24"/>
          <w:szCs w:val="24"/>
          <w:lang w:eastAsia="es-MX"/>
        </w:rPr>
        <w:t xml:space="preserve"> Programa Preventivo</w:t>
      </w:r>
      <w:r w:rsidR="000F1291">
        <w:rPr>
          <w:rFonts w:ascii="Arial" w:eastAsia="Times New Roman" w:hAnsi="Arial" w:cs="Arial"/>
          <w:color w:val="000000"/>
          <w:sz w:val="24"/>
          <w:szCs w:val="24"/>
          <w:lang w:eastAsia="es-MX"/>
        </w:rPr>
        <w:t xml:space="preserve"> de sismos</w:t>
      </w:r>
      <w:r w:rsidRPr="00E87413">
        <w:rPr>
          <w:rFonts w:ascii="Arial" w:eastAsia="Times New Roman" w:hAnsi="Arial" w:cs="Arial"/>
          <w:color w:val="000000"/>
          <w:sz w:val="24"/>
          <w:szCs w:val="24"/>
          <w:lang w:eastAsia="es-MX"/>
        </w:rPr>
        <w:t>:</w:t>
      </w:r>
      <w:r w:rsidR="000F1291">
        <w:rPr>
          <w:rFonts w:ascii="Arial" w:eastAsia="Times New Roman" w:hAnsi="Arial" w:cs="Arial"/>
          <w:color w:val="000000"/>
          <w:sz w:val="24"/>
          <w:szCs w:val="24"/>
          <w:lang w:eastAsia="es-MX"/>
        </w:rPr>
        <w:t xml:space="preserve"> para este año “</w:t>
      </w:r>
      <w:r w:rsidRPr="00E87413">
        <w:rPr>
          <w:rFonts w:ascii="Arial" w:eastAsia="Times New Roman" w:hAnsi="Arial" w:cs="Arial"/>
          <w:color w:val="000000"/>
          <w:sz w:val="24"/>
          <w:szCs w:val="24"/>
          <w:lang w:eastAsia="es-MX"/>
        </w:rPr>
        <w:t>Sismos 2022</w:t>
      </w:r>
      <w:r w:rsidR="000F1291">
        <w:rPr>
          <w:rFonts w:ascii="Arial" w:eastAsia="Times New Roman" w:hAnsi="Arial" w:cs="Arial"/>
          <w:color w:val="000000"/>
          <w:sz w:val="24"/>
          <w:szCs w:val="24"/>
          <w:lang w:eastAsia="es-MX"/>
        </w:rPr>
        <w:t>”</w:t>
      </w:r>
      <w:r w:rsidRPr="00E87413">
        <w:rPr>
          <w:rFonts w:ascii="Arial" w:eastAsia="Times New Roman" w:hAnsi="Arial" w:cs="Arial"/>
          <w:color w:val="000000"/>
          <w:sz w:val="24"/>
          <w:szCs w:val="24"/>
          <w:lang w:eastAsia="es-MX"/>
        </w:rPr>
        <w:t xml:space="preserve">, con el objetivo de mitigar el impacto negativo </w:t>
      </w:r>
      <w:r w:rsidR="00A1398C" w:rsidRPr="00E87413">
        <w:rPr>
          <w:rFonts w:ascii="Arial" w:eastAsia="Times New Roman" w:hAnsi="Arial" w:cs="Arial"/>
          <w:color w:val="000000"/>
          <w:sz w:val="24"/>
          <w:szCs w:val="24"/>
          <w:lang w:eastAsia="es-MX"/>
        </w:rPr>
        <w:t>de</w:t>
      </w:r>
      <w:r w:rsidR="000F1291">
        <w:rPr>
          <w:rFonts w:ascii="Arial" w:eastAsia="Times New Roman" w:hAnsi="Arial" w:cs="Arial"/>
          <w:color w:val="000000"/>
          <w:sz w:val="24"/>
          <w:szCs w:val="24"/>
          <w:lang w:eastAsia="es-MX"/>
        </w:rPr>
        <w:t xml:space="preserve"> estos fenómenos naturales</w:t>
      </w:r>
      <w:r w:rsidRPr="00E87413">
        <w:rPr>
          <w:rFonts w:ascii="Arial" w:eastAsia="Times New Roman" w:hAnsi="Arial" w:cs="Arial"/>
          <w:color w:val="000000"/>
          <w:sz w:val="24"/>
          <w:szCs w:val="24"/>
          <w:lang w:eastAsia="es-MX"/>
        </w:rPr>
        <w:t xml:space="preserve"> que afect</w:t>
      </w:r>
      <w:r w:rsidR="000F1291">
        <w:rPr>
          <w:rFonts w:ascii="Arial" w:eastAsia="Times New Roman" w:hAnsi="Arial" w:cs="Arial"/>
          <w:color w:val="000000"/>
          <w:sz w:val="24"/>
          <w:szCs w:val="24"/>
          <w:lang w:eastAsia="es-MX"/>
        </w:rPr>
        <w:t>a</w:t>
      </w:r>
      <w:r w:rsidRPr="00E87413">
        <w:rPr>
          <w:rFonts w:ascii="Arial" w:eastAsia="Times New Roman" w:hAnsi="Arial" w:cs="Arial"/>
          <w:color w:val="000000"/>
          <w:sz w:val="24"/>
          <w:szCs w:val="24"/>
          <w:lang w:eastAsia="es-MX"/>
        </w:rPr>
        <w:t>n directamente al</w:t>
      </w:r>
      <w:r w:rsidR="00216712" w:rsidRPr="00E87413">
        <w:rPr>
          <w:rFonts w:ascii="Arial" w:eastAsia="Times New Roman" w:hAnsi="Arial" w:cs="Arial"/>
          <w:color w:val="000000"/>
          <w:sz w:val="24"/>
          <w:szCs w:val="24"/>
          <w:lang w:eastAsia="es-MX"/>
        </w:rPr>
        <w:t xml:space="preserve"> territorio, las edificaciones y la población de</w:t>
      </w:r>
      <w:r w:rsidR="000F1291">
        <w:rPr>
          <w:rFonts w:ascii="Arial" w:eastAsia="Times New Roman" w:hAnsi="Arial" w:cs="Arial"/>
          <w:color w:val="000000"/>
          <w:sz w:val="24"/>
          <w:szCs w:val="24"/>
          <w:lang w:eastAsia="es-MX"/>
        </w:rPr>
        <w:t xml:space="preserve"> nuestro</w:t>
      </w:r>
      <w:r w:rsidRPr="00E87413">
        <w:rPr>
          <w:rFonts w:ascii="Arial" w:eastAsia="Times New Roman" w:hAnsi="Arial" w:cs="Arial"/>
          <w:color w:val="000000"/>
          <w:sz w:val="24"/>
          <w:szCs w:val="24"/>
          <w:lang w:eastAsia="es-MX"/>
        </w:rPr>
        <w:t xml:space="preserve"> Estado, a través de acciones enmarcadas en la gestión integral de riesgos para proteger a la </w:t>
      </w:r>
      <w:r w:rsidR="00216712" w:rsidRPr="00E87413">
        <w:rPr>
          <w:rFonts w:ascii="Arial" w:eastAsia="Times New Roman" w:hAnsi="Arial" w:cs="Arial"/>
          <w:color w:val="000000"/>
          <w:sz w:val="24"/>
          <w:szCs w:val="24"/>
          <w:lang w:eastAsia="es-MX"/>
        </w:rPr>
        <w:t>sociedad</w:t>
      </w:r>
      <w:r w:rsidRPr="00E87413">
        <w:rPr>
          <w:rFonts w:ascii="Arial" w:eastAsia="Times New Roman" w:hAnsi="Arial" w:cs="Arial"/>
          <w:color w:val="000000"/>
          <w:sz w:val="24"/>
          <w:szCs w:val="24"/>
          <w:lang w:eastAsia="es-MX"/>
        </w:rPr>
        <w:t xml:space="preserve"> mexiquense, con la participación coordinada de las dependencias e instituciones que conforman el Sistema Estatal de Protección Civil.</w:t>
      </w:r>
    </w:p>
    <w:p w14:paraId="2F645DC0" w14:textId="77777777" w:rsidR="00216712" w:rsidRPr="00E87413" w:rsidRDefault="00216712" w:rsidP="008F657D">
      <w:pPr>
        <w:spacing w:after="0" w:line="360" w:lineRule="auto"/>
        <w:ind w:firstLine="708"/>
        <w:jc w:val="both"/>
        <w:rPr>
          <w:rFonts w:ascii="Arial" w:eastAsia="Times New Roman" w:hAnsi="Arial" w:cs="Arial"/>
          <w:color w:val="000000"/>
          <w:sz w:val="24"/>
          <w:szCs w:val="24"/>
          <w:lang w:eastAsia="es-MX"/>
        </w:rPr>
      </w:pPr>
    </w:p>
    <w:p w14:paraId="712239E2" w14:textId="63EA7C8D" w:rsidR="00E91DC9" w:rsidRPr="00E87413" w:rsidRDefault="007D4644" w:rsidP="008F657D">
      <w:pPr>
        <w:spacing w:after="0" w:line="360" w:lineRule="auto"/>
        <w:ind w:firstLine="708"/>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Nuestra entidad cuenta con </w:t>
      </w:r>
      <w:r w:rsidR="000E24D1">
        <w:rPr>
          <w:rFonts w:ascii="Arial" w:eastAsia="Times New Roman" w:hAnsi="Arial" w:cs="Arial"/>
          <w:color w:val="000000"/>
          <w:sz w:val="24"/>
          <w:szCs w:val="24"/>
          <w:lang w:eastAsia="es-MX"/>
        </w:rPr>
        <w:t>un</w:t>
      </w:r>
      <w:r w:rsidR="00E91DC9" w:rsidRPr="00E87413">
        <w:rPr>
          <w:rFonts w:ascii="Arial" w:eastAsia="Times New Roman" w:hAnsi="Arial" w:cs="Arial"/>
          <w:color w:val="000000"/>
          <w:sz w:val="24"/>
          <w:szCs w:val="24"/>
          <w:lang w:eastAsia="es-MX"/>
        </w:rPr>
        <w:t xml:space="preserve"> </w:t>
      </w:r>
      <w:r w:rsidR="00E91DC9" w:rsidRPr="00566398">
        <w:rPr>
          <w:rFonts w:ascii="Arial" w:eastAsia="Times New Roman" w:hAnsi="Arial" w:cs="Arial"/>
          <w:b/>
          <w:color w:val="000000"/>
          <w:sz w:val="24"/>
          <w:szCs w:val="24"/>
          <w:lang w:eastAsia="es-MX"/>
        </w:rPr>
        <w:t>programa preventivo</w:t>
      </w:r>
      <w:r w:rsidR="00E91DC9" w:rsidRPr="00E87413">
        <w:rPr>
          <w:rFonts w:ascii="Arial" w:eastAsia="Times New Roman" w:hAnsi="Arial" w:cs="Arial"/>
          <w:color w:val="000000"/>
          <w:sz w:val="24"/>
          <w:szCs w:val="24"/>
          <w:lang w:eastAsia="es-MX"/>
        </w:rPr>
        <w:t xml:space="preserve"> </w:t>
      </w:r>
      <w:r>
        <w:rPr>
          <w:rFonts w:ascii="Arial" w:eastAsia="Times New Roman" w:hAnsi="Arial" w:cs="Arial"/>
          <w:color w:val="000000"/>
          <w:sz w:val="24"/>
          <w:szCs w:val="24"/>
          <w:lang w:eastAsia="es-MX"/>
        </w:rPr>
        <w:t xml:space="preserve">que </w:t>
      </w:r>
      <w:r w:rsidR="00E91DC9" w:rsidRPr="00E87413">
        <w:rPr>
          <w:rFonts w:ascii="Arial" w:eastAsia="Times New Roman" w:hAnsi="Arial" w:cs="Arial"/>
          <w:color w:val="000000"/>
          <w:sz w:val="24"/>
          <w:szCs w:val="24"/>
          <w:lang w:eastAsia="es-MX"/>
        </w:rPr>
        <w:t>considera la coordinación y manejo de la</w:t>
      </w:r>
      <w:r>
        <w:rPr>
          <w:rFonts w:ascii="Arial" w:eastAsia="Times New Roman" w:hAnsi="Arial" w:cs="Arial"/>
          <w:color w:val="000000"/>
          <w:sz w:val="24"/>
          <w:szCs w:val="24"/>
          <w:lang w:eastAsia="es-MX"/>
        </w:rPr>
        <w:t>s</w:t>
      </w:r>
      <w:r w:rsidR="00E91DC9" w:rsidRPr="00E87413">
        <w:rPr>
          <w:rFonts w:ascii="Arial" w:eastAsia="Times New Roman" w:hAnsi="Arial" w:cs="Arial"/>
          <w:color w:val="000000"/>
          <w:sz w:val="24"/>
          <w:szCs w:val="24"/>
          <w:lang w:eastAsia="es-MX"/>
        </w:rPr>
        <w:t xml:space="preserve"> emergencia</w:t>
      </w:r>
      <w:r>
        <w:rPr>
          <w:rFonts w:ascii="Arial" w:eastAsia="Times New Roman" w:hAnsi="Arial" w:cs="Arial"/>
          <w:color w:val="000000"/>
          <w:sz w:val="24"/>
          <w:szCs w:val="24"/>
          <w:lang w:eastAsia="es-MX"/>
        </w:rPr>
        <w:t>s,</w:t>
      </w:r>
      <w:r w:rsidR="00E91DC9" w:rsidRPr="00E87413">
        <w:rPr>
          <w:rFonts w:ascii="Arial" w:eastAsia="Times New Roman" w:hAnsi="Arial" w:cs="Arial"/>
          <w:color w:val="000000"/>
          <w:sz w:val="24"/>
          <w:szCs w:val="24"/>
          <w:lang w:eastAsia="es-MX"/>
        </w:rPr>
        <w:t xml:space="preserve"> consiste</w:t>
      </w:r>
      <w:r w:rsidR="000F1291">
        <w:rPr>
          <w:rFonts w:ascii="Arial" w:eastAsia="Times New Roman" w:hAnsi="Arial" w:cs="Arial"/>
          <w:color w:val="000000"/>
          <w:sz w:val="24"/>
          <w:szCs w:val="24"/>
          <w:lang w:eastAsia="es-MX"/>
        </w:rPr>
        <w:t>nte</w:t>
      </w:r>
      <w:r w:rsidR="00E91DC9" w:rsidRPr="00E87413">
        <w:rPr>
          <w:rFonts w:ascii="Arial" w:eastAsia="Times New Roman" w:hAnsi="Arial" w:cs="Arial"/>
          <w:color w:val="000000"/>
          <w:sz w:val="24"/>
          <w:szCs w:val="24"/>
          <w:lang w:eastAsia="es-MX"/>
        </w:rPr>
        <w:t xml:space="preserve"> en el establecimiento de sistemas y mecanismos para la adecuada coordinación de las dependencias, entidades, organismos, sectores y recursos que intervienen en las acciones de atención durante una situación de emergencia o desastre</w:t>
      </w:r>
      <w:r w:rsidR="000F1291">
        <w:rPr>
          <w:rFonts w:ascii="Arial" w:eastAsia="Times New Roman" w:hAnsi="Arial" w:cs="Arial"/>
          <w:color w:val="000000"/>
          <w:sz w:val="24"/>
          <w:szCs w:val="24"/>
          <w:lang w:eastAsia="es-MX"/>
        </w:rPr>
        <w:t xml:space="preserve">, con una </w:t>
      </w:r>
      <w:r w:rsidR="00E91DC9" w:rsidRPr="00E87413">
        <w:rPr>
          <w:rFonts w:ascii="Arial" w:eastAsia="Times New Roman" w:hAnsi="Arial" w:cs="Arial"/>
          <w:color w:val="000000"/>
          <w:sz w:val="24"/>
          <w:szCs w:val="24"/>
          <w:lang w:eastAsia="es-MX"/>
        </w:rPr>
        <w:t xml:space="preserve">evaluación de daños y análisis de necesidades </w:t>
      </w:r>
      <w:r w:rsidR="000F1291">
        <w:rPr>
          <w:rFonts w:ascii="Arial" w:eastAsia="Times New Roman" w:hAnsi="Arial" w:cs="Arial"/>
          <w:color w:val="000000"/>
          <w:sz w:val="24"/>
          <w:szCs w:val="24"/>
          <w:lang w:eastAsia="es-MX"/>
        </w:rPr>
        <w:t>que</w:t>
      </w:r>
      <w:r w:rsidR="00E91DC9" w:rsidRPr="00E87413">
        <w:rPr>
          <w:rFonts w:ascii="Arial" w:eastAsia="Times New Roman" w:hAnsi="Arial" w:cs="Arial"/>
          <w:color w:val="000000"/>
          <w:sz w:val="24"/>
          <w:szCs w:val="24"/>
          <w:lang w:eastAsia="es-MX"/>
        </w:rPr>
        <w:t xml:space="preserve"> </w:t>
      </w:r>
      <w:r w:rsidR="000F1291" w:rsidRPr="00E87413">
        <w:rPr>
          <w:rFonts w:ascii="Arial" w:eastAsia="Times New Roman" w:hAnsi="Arial" w:cs="Arial"/>
          <w:color w:val="000000"/>
          <w:sz w:val="24"/>
          <w:szCs w:val="24"/>
          <w:lang w:eastAsia="es-MX"/>
        </w:rPr>
        <w:t>evalu</w:t>
      </w:r>
      <w:r w:rsidR="000F1291">
        <w:rPr>
          <w:rFonts w:ascii="Arial" w:eastAsia="Times New Roman" w:hAnsi="Arial" w:cs="Arial"/>
          <w:color w:val="000000"/>
          <w:sz w:val="24"/>
          <w:szCs w:val="24"/>
          <w:lang w:eastAsia="es-MX"/>
        </w:rPr>
        <w:t>é</w:t>
      </w:r>
      <w:r w:rsidR="00E91DC9" w:rsidRPr="00E87413">
        <w:rPr>
          <w:rFonts w:ascii="Arial" w:eastAsia="Times New Roman" w:hAnsi="Arial" w:cs="Arial"/>
          <w:color w:val="000000"/>
          <w:sz w:val="24"/>
          <w:szCs w:val="24"/>
          <w:lang w:eastAsia="es-MX"/>
        </w:rPr>
        <w:t xml:space="preserve"> y cuantifi</w:t>
      </w:r>
      <w:r w:rsidR="000F1291">
        <w:rPr>
          <w:rFonts w:ascii="Arial" w:eastAsia="Times New Roman" w:hAnsi="Arial" w:cs="Arial"/>
          <w:color w:val="000000"/>
          <w:sz w:val="24"/>
          <w:szCs w:val="24"/>
          <w:lang w:eastAsia="es-MX"/>
        </w:rPr>
        <w:t>que</w:t>
      </w:r>
      <w:r w:rsidR="00E91DC9" w:rsidRPr="00E87413">
        <w:rPr>
          <w:rFonts w:ascii="Arial" w:eastAsia="Times New Roman" w:hAnsi="Arial" w:cs="Arial"/>
          <w:color w:val="000000"/>
          <w:sz w:val="24"/>
          <w:szCs w:val="24"/>
          <w:lang w:eastAsia="es-MX"/>
        </w:rPr>
        <w:t xml:space="preserve"> los daños producidos por un fenómeno perturbador para determinar la dimensión física y social de las afectaciones, la estimación de la pérdida de vidas humanas y bienes,</w:t>
      </w:r>
      <w:r w:rsidR="000F1291">
        <w:rPr>
          <w:rFonts w:ascii="Arial" w:eastAsia="Times New Roman" w:hAnsi="Arial" w:cs="Arial"/>
          <w:color w:val="000000"/>
          <w:sz w:val="24"/>
          <w:szCs w:val="24"/>
          <w:lang w:eastAsia="es-MX"/>
        </w:rPr>
        <w:t xml:space="preserve"> así como </w:t>
      </w:r>
      <w:r w:rsidR="00E91DC9" w:rsidRPr="00E87413">
        <w:rPr>
          <w:rFonts w:ascii="Arial" w:eastAsia="Times New Roman" w:hAnsi="Arial" w:cs="Arial"/>
          <w:color w:val="000000"/>
          <w:sz w:val="24"/>
          <w:szCs w:val="24"/>
          <w:lang w:eastAsia="es-MX"/>
        </w:rPr>
        <w:t>las necesidades que deben satisfacerse y la determinación de posibles y nuevos riesgos.</w:t>
      </w:r>
      <w:r w:rsidR="000F1291">
        <w:rPr>
          <w:rFonts w:ascii="Arial" w:eastAsia="Times New Roman" w:hAnsi="Arial" w:cs="Arial"/>
          <w:color w:val="000000"/>
          <w:sz w:val="24"/>
          <w:szCs w:val="24"/>
          <w:lang w:eastAsia="es-MX"/>
        </w:rPr>
        <w:t xml:space="preserve"> </w:t>
      </w:r>
      <w:r w:rsidR="00E91DC9" w:rsidRPr="00E87413">
        <w:rPr>
          <w:rFonts w:ascii="Arial" w:eastAsia="Times New Roman" w:hAnsi="Arial" w:cs="Arial"/>
          <w:color w:val="000000"/>
          <w:sz w:val="24"/>
          <w:szCs w:val="24"/>
          <w:lang w:eastAsia="es-MX"/>
        </w:rPr>
        <w:t>Dicho documento se basa en un análisis de riesgos derivados del Atlas de Riesgos que cada municipio tiene la obligación de mantener actualizado; así como, de las normas de construcción, establecidas en el Código Administrativo del Estado de México.</w:t>
      </w:r>
    </w:p>
    <w:p w14:paraId="4CFBFAD6" w14:textId="77777777" w:rsidR="00AC5042" w:rsidRPr="00E87413" w:rsidRDefault="00AC5042" w:rsidP="008F657D">
      <w:pPr>
        <w:spacing w:after="0" w:line="360" w:lineRule="auto"/>
        <w:ind w:firstLine="708"/>
        <w:jc w:val="both"/>
        <w:rPr>
          <w:rFonts w:ascii="Arial" w:eastAsia="Times New Roman" w:hAnsi="Arial" w:cs="Arial"/>
          <w:color w:val="000000"/>
          <w:sz w:val="24"/>
          <w:szCs w:val="24"/>
          <w:lang w:eastAsia="es-MX"/>
        </w:rPr>
      </w:pPr>
    </w:p>
    <w:p w14:paraId="3B75A534" w14:textId="56AE4437" w:rsidR="001D616E" w:rsidRDefault="00E91DC9" w:rsidP="00566398">
      <w:pPr>
        <w:spacing w:after="0" w:line="360" w:lineRule="auto"/>
        <w:ind w:firstLine="708"/>
        <w:jc w:val="both"/>
        <w:rPr>
          <w:rFonts w:ascii="Arial" w:eastAsia="Times New Roman" w:hAnsi="Arial" w:cs="Arial"/>
          <w:color w:val="000000"/>
          <w:sz w:val="24"/>
          <w:szCs w:val="24"/>
          <w:lang w:eastAsia="es-MX"/>
        </w:rPr>
      </w:pPr>
      <w:r w:rsidRPr="00E87413">
        <w:rPr>
          <w:rFonts w:ascii="Arial" w:eastAsia="Times New Roman" w:hAnsi="Arial" w:cs="Arial"/>
          <w:color w:val="000000"/>
          <w:sz w:val="24"/>
          <w:szCs w:val="24"/>
          <w:lang w:eastAsia="es-MX"/>
        </w:rPr>
        <w:t>Si</w:t>
      </w:r>
      <w:r w:rsidR="00B55CB4" w:rsidRPr="00E87413">
        <w:rPr>
          <w:rFonts w:ascii="Arial" w:eastAsia="Times New Roman" w:hAnsi="Arial" w:cs="Arial"/>
          <w:color w:val="000000"/>
          <w:sz w:val="24"/>
          <w:szCs w:val="24"/>
          <w:lang w:eastAsia="es-MX"/>
        </w:rPr>
        <w:t>n</w:t>
      </w:r>
      <w:r w:rsidRPr="00E87413">
        <w:rPr>
          <w:rFonts w:ascii="Arial" w:eastAsia="Times New Roman" w:hAnsi="Arial" w:cs="Arial"/>
          <w:color w:val="000000"/>
          <w:sz w:val="24"/>
          <w:szCs w:val="24"/>
          <w:lang w:eastAsia="es-MX"/>
        </w:rPr>
        <w:t xml:space="preserve"> embargo, el Programa Preventivo: Sismos 2022, no considera las particularidades de los mercados públicos de nuestra entidad, espacios de comercialización de productos y de reunión comunal, que por tratarse de un servicio esencial para la población debería</w:t>
      </w:r>
      <w:r w:rsidR="001D616E">
        <w:rPr>
          <w:rFonts w:ascii="Arial" w:eastAsia="Times New Roman" w:hAnsi="Arial" w:cs="Arial"/>
          <w:color w:val="000000"/>
          <w:sz w:val="24"/>
          <w:szCs w:val="24"/>
          <w:lang w:eastAsia="es-MX"/>
        </w:rPr>
        <w:t xml:space="preserve"> estar incluido con </w:t>
      </w:r>
      <w:r w:rsidR="00D95871">
        <w:rPr>
          <w:rFonts w:ascii="Arial" w:eastAsia="Times New Roman" w:hAnsi="Arial" w:cs="Arial"/>
          <w:color w:val="000000"/>
          <w:sz w:val="24"/>
          <w:szCs w:val="24"/>
          <w:lang w:eastAsia="es-MX"/>
        </w:rPr>
        <w:t xml:space="preserve">un </w:t>
      </w:r>
      <w:r w:rsidR="001D616E">
        <w:rPr>
          <w:rFonts w:ascii="Arial" w:eastAsia="Times New Roman" w:hAnsi="Arial" w:cs="Arial"/>
          <w:color w:val="000000"/>
          <w:sz w:val="24"/>
          <w:szCs w:val="24"/>
          <w:lang w:eastAsia="es-MX"/>
        </w:rPr>
        <w:t xml:space="preserve">apartado específico. </w:t>
      </w:r>
    </w:p>
    <w:p w14:paraId="6EF32342" w14:textId="60E033F5" w:rsidR="001D616E" w:rsidRDefault="001D616E" w:rsidP="00566398">
      <w:pPr>
        <w:spacing w:after="0" w:line="360" w:lineRule="auto"/>
        <w:ind w:firstLine="708"/>
        <w:jc w:val="both"/>
        <w:rPr>
          <w:rFonts w:ascii="Arial" w:eastAsia="Times New Roman" w:hAnsi="Arial" w:cs="Arial"/>
          <w:color w:val="000000"/>
          <w:sz w:val="24"/>
          <w:szCs w:val="24"/>
          <w:lang w:eastAsia="es-MX"/>
        </w:rPr>
      </w:pPr>
    </w:p>
    <w:p w14:paraId="0CBFBB67" w14:textId="215366EE" w:rsidR="00174BC1" w:rsidRPr="00E87413" w:rsidRDefault="001D616E" w:rsidP="00566398">
      <w:pPr>
        <w:spacing w:after="0" w:line="360" w:lineRule="auto"/>
        <w:ind w:firstLine="708"/>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Ejemplo de lo que se pretende prevenir y atender</w:t>
      </w:r>
      <w:r w:rsidR="00AF745F" w:rsidRPr="00E87413">
        <w:rPr>
          <w:rFonts w:ascii="Arial" w:eastAsia="Times New Roman" w:hAnsi="Arial" w:cs="Arial"/>
          <w:color w:val="000000"/>
          <w:sz w:val="24"/>
          <w:szCs w:val="24"/>
          <w:lang w:eastAsia="es-MX"/>
        </w:rPr>
        <w:t xml:space="preserve">, </w:t>
      </w:r>
      <w:r>
        <w:rPr>
          <w:rFonts w:ascii="Arial" w:eastAsia="Times New Roman" w:hAnsi="Arial" w:cs="Arial"/>
          <w:color w:val="000000"/>
          <w:sz w:val="24"/>
          <w:szCs w:val="24"/>
          <w:lang w:eastAsia="es-MX"/>
        </w:rPr>
        <w:t xml:space="preserve">es lo </w:t>
      </w:r>
      <w:r w:rsidR="008559BF">
        <w:rPr>
          <w:rFonts w:ascii="Arial" w:eastAsia="Times New Roman" w:hAnsi="Arial" w:cs="Arial"/>
          <w:color w:val="000000"/>
          <w:sz w:val="24"/>
          <w:szCs w:val="24"/>
          <w:lang w:eastAsia="es-MX"/>
        </w:rPr>
        <w:t xml:space="preserve">que </w:t>
      </w:r>
      <w:r w:rsidR="00BE4CF3">
        <w:rPr>
          <w:rFonts w:ascii="Arial" w:eastAsia="Times New Roman" w:hAnsi="Arial" w:cs="Arial"/>
          <w:color w:val="000000"/>
          <w:sz w:val="24"/>
          <w:szCs w:val="24"/>
          <w:lang w:eastAsia="es-MX"/>
        </w:rPr>
        <w:t>report</w:t>
      </w:r>
      <w:r w:rsidR="008559BF">
        <w:rPr>
          <w:rFonts w:ascii="Arial" w:eastAsia="Times New Roman" w:hAnsi="Arial" w:cs="Arial"/>
          <w:color w:val="000000"/>
          <w:sz w:val="24"/>
          <w:szCs w:val="24"/>
          <w:lang w:eastAsia="es-MX"/>
        </w:rPr>
        <w:t>ó</w:t>
      </w:r>
      <w:r w:rsidR="00BE4CF3">
        <w:rPr>
          <w:rFonts w:ascii="Arial" w:eastAsia="Times New Roman" w:hAnsi="Arial" w:cs="Arial"/>
          <w:color w:val="000000"/>
          <w:sz w:val="24"/>
          <w:szCs w:val="24"/>
          <w:lang w:eastAsia="es-MX"/>
        </w:rPr>
        <w:t xml:space="preserve"> el canal de noticias Milenio Digital</w:t>
      </w:r>
      <w:r w:rsidR="00C46E30">
        <w:rPr>
          <w:rFonts w:ascii="Arial" w:eastAsia="Times New Roman" w:hAnsi="Arial" w:cs="Arial"/>
          <w:color w:val="000000"/>
          <w:sz w:val="24"/>
          <w:szCs w:val="24"/>
          <w:lang w:eastAsia="es-MX"/>
        </w:rPr>
        <w:t xml:space="preserve"> en vivo, </w:t>
      </w:r>
      <w:r w:rsidR="00BE4CF3">
        <w:rPr>
          <w:rFonts w:ascii="Arial" w:eastAsia="Times New Roman" w:hAnsi="Arial" w:cs="Arial"/>
          <w:color w:val="000000"/>
          <w:sz w:val="24"/>
          <w:szCs w:val="24"/>
          <w:lang w:eastAsia="es-MX"/>
        </w:rPr>
        <w:t xml:space="preserve">sobre lo </w:t>
      </w:r>
      <w:r>
        <w:rPr>
          <w:rFonts w:ascii="Arial" w:eastAsia="Times New Roman" w:hAnsi="Arial" w:cs="Arial"/>
          <w:color w:val="000000"/>
          <w:sz w:val="24"/>
          <w:szCs w:val="24"/>
          <w:lang w:eastAsia="es-MX"/>
        </w:rPr>
        <w:t>sucedido en e</w:t>
      </w:r>
      <w:r w:rsidR="00AF745F" w:rsidRPr="00E87413">
        <w:rPr>
          <w:rFonts w:ascii="Arial" w:eastAsia="Times New Roman" w:hAnsi="Arial" w:cs="Arial"/>
          <w:color w:val="000000"/>
          <w:sz w:val="24"/>
          <w:szCs w:val="24"/>
          <w:lang w:eastAsia="es-MX"/>
        </w:rPr>
        <w:t>l</w:t>
      </w:r>
      <w:r w:rsidR="002E18FC" w:rsidRPr="00E87413">
        <w:rPr>
          <w:rFonts w:ascii="Arial" w:eastAsia="Times New Roman" w:hAnsi="Arial" w:cs="Arial"/>
          <w:color w:val="000000"/>
          <w:sz w:val="24"/>
          <w:szCs w:val="24"/>
          <w:lang w:eastAsia="es-MX"/>
        </w:rPr>
        <w:t xml:space="preserve"> mercado </w:t>
      </w:r>
      <w:r w:rsidR="00AF745F" w:rsidRPr="00E87413">
        <w:rPr>
          <w:rFonts w:ascii="Arial" w:eastAsia="Times New Roman" w:hAnsi="Arial" w:cs="Arial"/>
          <w:color w:val="000000"/>
          <w:sz w:val="24"/>
          <w:szCs w:val="24"/>
          <w:lang w:eastAsia="es-MX"/>
        </w:rPr>
        <w:t xml:space="preserve">denominado </w:t>
      </w:r>
      <w:r w:rsidR="00F62509" w:rsidRPr="00E87413">
        <w:rPr>
          <w:rFonts w:ascii="Arial" w:eastAsia="Times New Roman" w:hAnsi="Arial" w:cs="Arial"/>
          <w:color w:val="000000"/>
          <w:sz w:val="24"/>
          <w:szCs w:val="24"/>
          <w:lang w:eastAsia="es-MX"/>
        </w:rPr>
        <w:t xml:space="preserve">5 de </w:t>
      </w:r>
      <w:r w:rsidR="002E18FC" w:rsidRPr="00E87413">
        <w:rPr>
          <w:rFonts w:ascii="Arial" w:eastAsia="Times New Roman" w:hAnsi="Arial" w:cs="Arial"/>
          <w:color w:val="000000"/>
          <w:sz w:val="24"/>
          <w:szCs w:val="24"/>
          <w:lang w:eastAsia="es-MX"/>
        </w:rPr>
        <w:t>mayo</w:t>
      </w:r>
      <w:r w:rsidR="00AF745F" w:rsidRPr="00E87413">
        <w:rPr>
          <w:rFonts w:ascii="Arial" w:eastAsia="Times New Roman" w:hAnsi="Arial" w:cs="Arial"/>
          <w:color w:val="000000"/>
          <w:sz w:val="24"/>
          <w:szCs w:val="24"/>
          <w:lang w:eastAsia="es-MX"/>
        </w:rPr>
        <w:t>,</w:t>
      </w:r>
      <w:r w:rsidR="002E18FC" w:rsidRPr="00E87413">
        <w:rPr>
          <w:rFonts w:ascii="Arial" w:eastAsia="Times New Roman" w:hAnsi="Arial" w:cs="Arial"/>
          <w:color w:val="000000"/>
          <w:sz w:val="24"/>
          <w:szCs w:val="24"/>
          <w:lang w:eastAsia="es-MX"/>
        </w:rPr>
        <w:t xml:space="preserve"> u</w:t>
      </w:r>
      <w:r w:rsidR="00F62509" w:rsidRPr="00E87413">
        <w:rPr>
          <w:rFonts w:ascii="Arial" w:eastAsia="Times New Roman" w:hAnsi="Arial" w:cs="Arial"/>
          <w:color w:val="000000"/>
          <w:sz w:val="24"/>
          <w:szCs w:val="24"/>
          <w:lang w:eastAsia="es-MX"/>
        </w:rPr>
        <w:t xml:space="preserve">bicado en la </w:t>
      </w:r>
      <w:r w:rsidR="0063644B" w:rsidRPr="00E87413">
        <w:rPr>
          <w:rFonts w:ascii="Arial" w:eastAsia="Times New Roman" w:hAnsi="Arial" w:cs="Arial"/>
          <w:color w:val="000000"/>
          <w:sz w:val="24"/>
          <w:szCs w:val="24"/>
          <w:lang w:eastAsia="es-MX"/>
        </w:rPr>
        <w:t>calle Lázaro Cárdenas</w:t>
      </w:r>
      <w:r w:rsidR="00AF745F" w:rsidRPr="00E87413">
        <w:rPr>
          <w:rFonts w:ascii="Arial" w:eastAsia="Times New Roman" w:hAnsi="Arial" w:cs="Arial"/>
          <w:color w:val="000000"/>
          <w:sz w:val="24"/>
          <w:szCs w:val="24"/>
          <w:lang w:eastAsia="es-MX"/>
        </w:rPr>
        <w:t>,</w:t>
      </w:r>
      <w:r w:rsidR="0063644B" w:rsidRPr="00E87413">
        <w:rPr>
          <w:rFonts w:ascii="Arial" w:eastAsia="Times New Roman" w:hAnsi="Arial" w:cs="Arial"/>
          <w:color w:val="000000"/>
          <w:sz w:val="24"/>
          <w:szCs w:val="24"/>
          <w:lang w:eastAsia="es-MX"/>
        </w:rPr>
        <w:t xml:space="preserve"> de la C</w:t>
      </w:r>
      <w:r w:rsidR="00F62509" w:rsidRPr="00E87413">
        <w:rPr>
          <w:rFonts w:ascii="Arial" w:eastAsia="Times New Roman" w:hAnsi="Arial" w:cs="Arial"/>
          <w:color w:val="000000"/>
          <w:sz w:val="24"/>
          <w:szCs w:val="24"/>
          <w:lang w:eastAsia="es-MX"/>
        </w:rPr>
        <w:t xml:space="preserve">olonia </w:t>
      </w:r>
      <w:r w:rsidR="0063644B" w:rsidRPr="00E87413">
        <w:rPr>
          <w:rFonts w:ascii="Arial" w:eastAsia="Times New Roman" w:hAnsi="Arial" w:cs="Arial"/>
          <w:color w:val="000000"/>
          <w:sz w:val="24"/>
          <w:szCs w:val="24"/>
          <w:lang w:eastAsia="es-MX"/>
        </w:rPr>
        <w:t>Central Michoacana</w:t>
      </w:r>
      <w:r w:rsidR="00AF745F" w:rsidRPr="00E87413">
        <w:rPr>
          <w:rFonts w:ascii="Arial" w:eastAsia="Times New Roman" w:hAnsi="Arial" w:cs="Arial"/>
          <w:color w:val="000000"/>
          <w:sz w:val="24"/>
          <w:szCs w:val="24"/>
          <w:lang w:eastAsia="es-MX"/>
        </w:rPr>
        <w:t xml:space="preserve">, </w:t>
      </w:r>
      <w:r w:rsidR="00F62509" w:rsidRPr="00E87413">
        <w:rPr>
          <w:rFonts w:ascii="Arial" w:eastAsia="Times New Roman" w:hAnsi="Arial" w:cs="Arial"/>
          <w:color w:val="000000"/>
          <w:sz w:val="24"/>
          <w:szCs w:val="24"/>
          <w:lang w:eastAsia="es-MX"/>
        </w:rPr>
        <w:t xml:space="preserve">en el </w:t>
      </w:r>
      <w:r w:rsidR="0063644B" w:rsidRPr="00E87413">
        <w:rPr>
          <w:rFonts w:ascii="Arial" w:eastAsia="Times New Roman" w:hAnsi="Arial" w:cs="Arial"/>
          <w:color w:val="000000"/>
          <w:sz w:val="24"/>
          <w:szCs w:val="24"/>
          <w:lang w:eastAsia="es-MX"/>
        </w:rPr>
        <w:t>M</w:t>
      </w:r>
      <w:r w:rsidR="00F62509" w:rsidRPr="00E87413">
        <w:rPr>
          <w:rFonts w:ascii="Arial" w:eastAsia="Times New Roman" w:hAnsi="Arial" w:cs="Arial"/>
          <w:color w:val="000000"/>
          <w:sz w:val="24"/>
          <w:szCs w:val="24"/>
          <w:lang w:eastAsia="es-MX"/>
        </w:rPr>
        <w:t>unicipio de Ecatepec</w:t>
      </w:r>
      <w:r w:rsidR="00AF745F" w:rsidRPr="00E87413">
        <w:rPr>
          <w:rFonts w:ascii="Arial" w:eastAsia="Times New Roman" w:hAnsi="Arial" w:cs="Arial"/>
          <w:color w:val="000000"/>
          <w:sz w:val="24"/>
          <w:szCs w:val="24"/>
          <w:lang w:eastAsia="es-MX"/>
        </w:rPr>
        <w:t>,</w:t>
      </w:r>
      <w:r w:rsidR="00F62509" w:rsidRPr="00E87413">
        <w:rPr>
          <w:rFonts w:ascii="Arial" w:eastAsia="Times New Roman" w:hAnsi="Arial" w:cs="Arial"/>
          <w:color w:val="000000"/>
          <w:sz w:val="24"/>
          <w:szCs w:val="24"/>
          <w:lang w:eastAsia="es-MX"/>
        </w:rPr>
        <w:t xml:space="preserve"> en los </w:t>
      </w:r>
      <w:r w:rsidR="0063644B" w:rsidRPr="00E87413">
        <w:rPr>
          <w:rFonts w:ascii="Arial" w:eastAsia="Times New Roman" w:hAnsi="Arial" w:cs="Arial"/>
          <w:color w:val="000000"/>
          <w:sz w:val="24"/>
          <w:szCs w:val="24"/>
          <w:lang w:eastAsia="es-MX"/>
        </w:rPr>
        <w:t>límites</w:t>
      </w:r>
      <w:r w:rsidR="00F62509" w:rsidRPr="00E87413">
        <w:rPr>
          <w:rFonts w:ascii="Arial" w:eastAsia="Times New Roman" w:hAnsi="Arial" w:cs="Arial"/>
          <w:color w:val="000000"/>
          <w:sz w:val="24"/>
          <w:szCs w:val="24"/>
          <w:lang w:eastAsia="es-MX"/>
        </w:rPr>
        <w:t xml:space="preserve"> con Nezahualcóyotl</w:t>
      </w:r>
      <w:r w:rsidR="00174BC1" w:rsidRPr="00E87413">
        <w:rPr>
          <w:rFonts w:ascii="Arial" w:eastAsia="Times New Roman" w:hAnsi="Arial" w:cs="Arial"/>
          <w:color w:val="000000"/>
          <w:sz w:val="24"/>
          <w:szCs w:val="24"/>
          <w:lang w:eastAsia="es-MX"/>
        </w:rPr>
        <w:t>,</w:t>
      </w:r>
      <w:r w:rsidR="0063644B" w:rsidRPr="00E87413">
        <w:rPr>
          <w:rFonts w:ascii="Arial" w:eastAsia="Times New Roman" w:hAnsi="Arial" w:cs="Arial"/>
          <w:color w:val="000000"/>
          <w:sz w:val="24"/>
          <w:szCs w:val="24"/>
          <w:lang w:eastAsia="es-MX"/>
        </w:rPr>
        <w:t xml:space="preserve"> </w:t>
      </w:r>
      <w:r>
        <w:rPr>
          <w:rFonts w:ascii="Arial" w:eastAsia="Times New Roman" w:hAnsi="Arial" w:cs="Arial"/>
          <w:color w:val="000000"/>
          <w:sz w:val="24"/>
          <w:szCs w:val="24"/>
          <w:lang w:eastAsia="es-MX"/>
        </w:rPr>
        <w:t xml:space="preserve">el cual producto del temblor de este </w:t>
      </w:r>
      <w:r w:rsidR="00C11392">
        <w:rPr>
          <w:rFonts w:ascii="Arial" w:eastAsia="Times New Roman" w:hAnsi="Arial" w:cs="Arial"/>
          <w:color w:val="000000"/>
          <w:sz w:val="24"/>
          <w:szCs w:val="24"/>
          <w:lang w:eastAsia="es-MX"/>
        </w:rPr>
        <w:t>19 de septiembre</w:t>
      </w:r>
      <w:r w:rsidR="0063644B" w:rsidRPr="00E87413">
        <w:rPr>
          <w:rFonts w:ascii="Arial" w:eastAsia="Times New Roman" w:hAnsi="Arial" w:cs="Arial"/>
          <w:color w:val="000000"/>
          <w:sz w:val="24"/>
          <w:szCs w:val="24"/>
          <w:lang w:eastAsia="es-MX"/>
        </w:rPr>
        <w:t xml:space="preserve"> </w:t>
      </w:r>
      <w:r>
        <w:rPr>
          <w:rFonts w:ascii="Arial" w:eastAsia="Times New Roman" w:hAnsi="Arial" w:cs="Arial"/>
          <w:color w:val="000000"/>
          <w:sz w:val="24"/>
          <w:szCs w:val="24"/>
          <w:lang w:eastAsia="es-MX"/>
        </w:rPr>
        <w:t xml:space="preserve">sufrió </w:t>
      </w:r>
      <w:r w:rsidR="0063644B" w:rsidRPr="00E87413">
        <w:rPr>
          <w:rFonts w:ascii="Arial" w:eastAsia="Times New Roman" w:hAnsi="Arial" w:cs="Arial"/>
          <w:color w:val="000000"/>
          <w:sz w:val="24"/>
          <w:szCs w:val="24"/>
          <w:lang w:eastAsia="es-MX"/>
        </w:rPr>
        <w:t xml:space="preserve">grandes afectaciones </w:t>
      </w:r>
      <w:r>
        <w:rPr>
          <w:rFonts w:ascii="Arial" w:eastAsia="Times New Roman" w:hAnsi="Arial" w:cs="Arial"/>
          <w:color w:val="000000"/>
          <w:sz w:val="24"/>
          <w:szCs w:val="24"/>
          <w:lang w:eastAsia="es-MX"/>
        </w:rPr>
        <w:t xml:space="preserve">muy visibles </w:t>
      </w:r>
      <w:r w:rsidR="0063644B" w:rsidRPr="00E87413">
        <w:rPr>
          <w:rFonts w:ascii="Arial" w:eastAsia="Times New Roman" w:hAnsi="Arial" w:cs="Arial"/>
          <w:color w:val="000000"/>
          <w:sz w:val="24"/>
          <w:szCs w:val="24"/>
          <w:lang w:eastAsia="es-MX"/>
        </w:rPr>
        <w:t xml:space="preserve">en su fachada, aunque </w:t>
      </w:r>
      <w:r w:rsidR="00174BC1" w:rsidRPr="00E87413">
        <w:rPr>
          <w:rFonts w:ascii="Arial" w:eastAsia="Times New Roman" w:hAnsi="Arial" w:cs="Arial"/>
          <w:color w:val="000000"/>
          <w:sz w:val="24"/>
          <w:szCs w:val="24"/>
          <w:lang w:eastAsia="es-MX"/>
        </w:rPr>
        <w:t>aún</w:t>
      </w:r>
      <w:r w:rsidR="0063644B" w:rsidRPr="00E87413">
        <w:rPr>
          <w:rFonts w:ascii="Arial" w:eastAsia="Times New Roman" w:hAnsi="Arial" w:cs="Arial"/>
          <w:color w:val="000000"/>
          <w:sz w:val="24"/>
          <w:szCs w:val="24"/>
          <w:lang w:eastAsia="es-MX"/>
        </w:rPr>
        <w:t xml:space="preserve"> tiene que valorar</w:t>
      </w:r>
      <w:r w:rsidR="00253C52" w:rsidRPr="00E87413">
        <w:rPr>
          <w:rFonts w:ascii="Arial" w:eastAsia="Times New Roman" w:hAnsi="Arial" w:cs="Arial"/>
          <w:color w:val="000000"/>
          <w:sz w:val="24"/>
          <w:szCs w:val="24"/>
          <w:lang w:eastAsia="es-MX"/>
        </w:rPr>
        <w:t>se</w:t>
      </w:r>
      <w:r w:rsidR="0063644B" w:rsidRPr="00E87413">
        <w:rPr>
          <w:rFonts w:ascii="Arial" w:eastAsia="Times New Roman" w:hAnsi="Arial" w:cs="Arial"/>
          <w:color w:val="000000"/>
          <w:sz w:val="24"/>
          <w:szCs w:val="24"/>
          <w:lang w:eastAsia="es-MX"/>
        </w:rPr>
        <w:t xml:space="preserve"> </w:t>
      </w:r>
      <w:r w:rsidR="00253C52" w:rsidRPr="00E87413">
        <w:rPr>
          <w:rFonts w:ascii="Arial" w:eastAsia="Times New Roman" w:hAnsi="Arial" w:cs="Arial"/>
          <w:color w:val="000000"/>
          <w:sz w:val="24"/>
          <w:szCs w:val="24"/>
          <w:lang w:eastAsia="es-MX"/>
        </w:rPr>
        <w:t>el</w:t>
      </w:r>
      <w:r w:rsidR="0063644B" w:rsidRPr="00E87413">
        <w:rPr>
          <w:rFonts w:ascii="Arial" w:eastAsia="Times New Roman" w:hAnsi="Arial" w:cs="Arial"/>
          <w:color w:val="000000"/>
          <w:sz w:val="24"/>
          <w:szCs w:val="24"/>
          <w:lang w:eastAsia="es-MX"/>
        </w:rPr>
        <w:t xml:space="preserve"> grado </w:t>
      </w:r>
      <w:r w:rsidR="00131FAF" w:rsidRPr="00E87413">
        <w:rPr>
          <w:rFonts w:ascii="Arial" w:eastAsia="Times New Roman" w:hAnsi="Arial" w:cs="Arial"/>
          <w:color w:val="000000"/>
          <w:sz w:val="24"/>
          <w:szCs w:val="24"/>
          <w:lang w:eastAsia="es-MX"/>
        </w:rPr>
        <w:t>de</w:t>
      </w:r>
      <w:r w:rsidR="00174BC1" w:rsidRPr="00E87413">
        <w:rPr>
          <w:rFonts w:ascii="Arial" w:eastAsia="Times New Roman" w:hAnsi="Arial" w:cs="Arial"/>
          <w:color w:val="000000"/>
          <w:sz w:val="24"/>
          <w:szCs w:val="24"/>
          <w:lang w:eastAsia="es-MX"/>
        </w:rPr>
        <w:t xml:space="preserve"> los daños sufridos</w:t>
      </w:r>
      <w:r w:rsidR="00BE4CF3">
        <w:rPr>
          <w:rStyle w:val="Refdenotaalpie"/>
          <w:rFonts w:ascii="Arial" w:eastAsia="Times New Roman" w:hAnsi="Arial" w:cs="Arial"/>
          <w:color w:val="000000"/>
          <w:sz w:val="24"/>
          <w:szCs w:val="24"/>
          <w:lang w:eastAsia="es-MX"/>
        </w:rPr>
        <w:footnoteReference w:id="1"/>
      </w:r>
      <w:r>
        <w:rPr>
          <w:rFonts w:ascii="Arial" w:eastAsia="Times New Roman" w:hAnsi="Arial" w:cs="Arial"/>
          <w:color w:val="000000"/>
          <w:sz w:val="24"/>
          <w:szCs w:val="24"/>
          <w:lang w:eastAsia="es-MX"/>
        </w:rPr>
        <w:t xml:space="preserve"> y así como este otros mercados que no han tenido la visita de las autoridades competentes para determinar si cuentan o no con daños y el riesgo que corren</w:t>
      </w:r>
      <w:r w:rsidR="00D95871">
        <w:rPr>
          <w:rFonts w:ascii="Arial" w:eastAsia="Times New Roman" w:hAnsi="Arial" w:cs="Arial"/>
          <w:color w:val="000000"/>
          <w:sz w:val="24"/>
          <w:szCs w:val="24"/>
          <w:lang w:eastAsia="es-MX"/>
        </w:rPr>
        <w:t>, y los cuales siguen siendo visitados diariamente por la ciudadanía que hace sus compras en ellos</w:t>
      </w:r>
      <w:r>
        <w:rPr>
          <w:rFonts w:ascii="Arial" w:eastAsia="Times New Roman" w:hAnsi="Arial" w:cs="Arial"/>
          <w:color w:val="000000"/>
          <w:sz w:val="24"/>
          <w:szCs w:val="24"/>
          <w:lang w:eastAsia="es-MX"/>
        </w:rPr>
        <w:t>.</w:t>
      </w:r>
    </w:p>
    <w:p w14:paraId="50A7C488" w14:textId="77777777" w:rsidR="001D616E" w:rsidRDefault="001D616E" w:rsidP="008F20C1">
      <w:pPr>
        <w:spacing w:after="0" w:line="360" w:lineRule="auto"/>
        <w:ind w:firstLine="708"/>
        <w:rPr>
          <w:rFonts w:ascii="Arial" w:eastAsia="Times New Roman" w:hAnsi="Arial" w:cs="Arial"/>
          <w:color w:val="000000"/>
          <w:sz w:val="24"/>
          <w:szCs w:val="24"/>
          <w:lang w:eastAsia="es-MX"/>
        </w:rPr>
      </w:pPr>
    </w:p>
    <w:p w14:paraId="49CF30E6" w14:textId="5EBCA33C" w:rsidR="002538BF" w:rsidRDefault="00174BC1" w:rsidP="008F657D">
      <w:pPr>
        <w:spacing w:after="0" w:line="360" w:lineRule="auto"/>
        <w:ind w:firstLine="708"/>
        <w:jc w:val="both"/>
        <w:rPr>
          <w:rFonts w:ascii="Arial" w:eastAsia="Times New Roman" w:hAnsi="Arial" w:cs="Arial"/>
          <w:color w:val="000000"/>
          <w:sz w:val="24"/>
          <w:szCs w:val="24"/>
          <w:lang w:eastAsia="es-MX"/>
        </w:rPr>
      </w:pPr>
      <w:r w:rsidRPr="00E87413">
        <w:rPr>
          <w:rFonts w:ascii="Arial" w:eastAsia="Times New Roman" w:hAnsi="Arial" w:cs="Arial"/>
          <w:color w:val="000000"/>
          <w:sz w:val="24"/>
          <w:szCs w:val="24"/>
          <w:lang w:eastAsia="es-MX"/>
        </w:rPr>
        <w:t>Recordemos que</w:t>
      </w:r>
      <w:r w:rsidR="008F20C1">
        <w:rPr>
          <w:rFonts w:ascii="Arial" w:eastAsia="Times New Roman" w:hAnsi="Arial" w:cs="Arial"/>
          <w:color w:val="000000"/>
          <w:sz w:val="24"/>
          <w:szCs w:val="24"/>
          <w:lang w:eastAsia="es-MX"/>
        </w:rPr>
        <w:t>,</w:t>
      </w:r>
      <w:r w:rsidRPr="00E87413">
        <w:rPr>
          <w:rFonts w:ascii="Arial" w:eastAsia="Times New Roman" w:hAnsi="Arial" w:cs="Arial"/>
          <w:color w:val="000000"/>
          <w:sz w:val="24"/>
          <w:szCs w:val="24"/>
          <w:lang w:eastAsia="es-MX"/>
        </w:rPr>
        <w:t xml:space="preserve"> en el </w:t>
      </w:r>
      <w:r w:rsidR="005C4F7E" w:rsidRPr="00E87413">
        <w:rPr>
          <w:rFonts w:ascii="Arial" w:eastAsia="Times New Roman" w:hAnsi="Arial" w:cs="Arial"/>
          <w:color w:val="000000"/>
          <w:sz w:val="24"/>
          <w:szCs w:val="24"/>
          <w:lang w:eastAsia="es-MX"/>
        </w:rPr>
        <w:t>E</w:t>
      </w:r>
      <w:r w:rsidRPr="00E87413">
        <w:rPr>
          <w:rFonts w:ascii="Arial" w:eastAsia="Times New Roman" w:hAnsi="Arial" w:cs="Arial"/>
          <w:color w:val="000000"/>
          <w:sz w:val="24"/>
          <w:szCs w:val="24"/>
          <w:lang w:eastAsia="es-MX"/>
        </w:rPr>
        <w:t xml:space="preserve">stado de México </w:t>
      </w:r>
      <w:r w:rsidR="00026F39" w:rsidRPr="00E87413">
        <w:rPr>
          <w:rFonts w:ascii="Arial" w:eastAsia="Times New Roman" w:hAnsi="Arial" w:cs="Arial"/>
          <w:color w:val="000000"/>
          <w:sz w:val="24"/>
          <w:szCs w:val="24"/>
          <w:lang w:eastAsia="es-MX"/>
        </w:rPr>
        <w:t>funcionan</w:t>
      </w:r>
      <w:r w:rsidRPr="00E87413">
        <w:rPr>
          <w:rFonts w:ascii="Arial" w:eastAsia="Times New Roman" w:hAnsi="Arial" w:cs="Arial"/>
          <w:color w:val="000000"/>
          <w:sz w:val="24"/>
          <w:szCs w:val="24"/>
          <w:lang w:eastAsia="es-MX"/>
        </w:rPr>
        <w:t xml:space="preserve"> </w:t>
      </w:r>
      <w:r w:rsidR="00026F39" w:rsidRPr="00E87413">
        <w:rPr>
          <w:rFonts w:ascii="Arial" w:eastAsia="Times New Roman" w:hAnsi="Arial" w:cs="Arial"/>
          <w:color w:val="000000"/>
          <w:sz w:val="24"/>
          <w:szCs w:val="24"/>
          <w:lang w:eastAsia="es-MX"/>
        </w:rPr>
        <w:t>más</w:t>
      </w:r>
      <w:r w:rsidRPr="00E87413">
        <w:rPr>
          <w:rFonts w:ascii="Arial" w:eastAsia="Times New Roman" w:hAnsi="Arial" w:cs="Arial"/>
          <w:color w:val="000000"/>
          <w:sz w:val="24"/>
          <w:szCs w:val="24"/>
          <w:lang w:eastAsia="es-MX"/>
        </w:rPr>
        <w:t xml:space="preserve"> de 600 mercados</w:t>
      </w:r>
      <w:r w:rsidR="00026F39" w:rsidRPr="00E87413">
        <w:rPr>
          <w:rFonts w:ascii="Arial" w:eastAsia="Times New Roman" w:hAnsi="Arial" w:cs="Arial"/>
          <w:color w:val="000000"/>
          <w:sz w:val="24"/>
          <w:szCs w:val="24"/>
          <w:lang w:eastAsia="es-MX"/>
        </w:rPr>
        <w:t>,</w:t>
      </w:r>
      <w:r w:rsidRPr="00E87413">
        <w:rPr>
          <w:rFonts w:ascii="Arial" w:eastAsia="Times New Roman" w:hAnsi="Arial" w:cs="Arial"/>
          <w:color w:val="000000"/>
          <w:sz w:val="24"/>
          <w:szCs w:val="24"/>
          <w:lang w:eastAsia="es-MX"/>
        </w:rPr>
        <w:t xml:space="preserve"> de los cuales el ochenta por ciento se encuentran en el Valle de México</w:t>
      </w:r>
      <w:r w:rsidR="00026F39" w:rsidRPr="00E87413">
        <w:rPr>
          <w:rFonts w:ascii="Arial" w:eastAsia="Times New Roman" w:hAnsi="Arial" w:cs="Arial"/>
          <w:color w:val="000000"/>
          <w:sz w:val="24"/>
          <w:szCs w:val="24"/>
          <w:lang w:eastAsia="es-MX"/>
        </w:rPr>
        <w:t>; destacan</w:t>
      </w:r>
      <w:r w:rsidR="000576D6">
        <w:rPr>
          <w:rFonts w:ascii="Arial" w:eastAsia="Times New Roman" w:hAnsi="Arial" w:cs="Arial"/>
          <w:color w:val="000000"/>
          <w:sz w:val="24"/>
          <w:szCs w:val="24"/>
          <w:lang w:eastAsia="es-MX"/>
        </w:rPr>
        <w:t>do</w:t>
      </w:r>
      <w:r w:rsidRPr="00E87413">
        <w:rPr>
          <w:rFonts w:ascii="Arial" w:eastAsia="Times New Roman" w:hAnsi="Arial" w:cs="Arial"/>
          <w:color w:val="000000"/>
          <w:sz w:val="24"/>
          <w:szCs w:val="24"/>
          <w:lang w:eastAsia="es-MX"/>
        </w:rPr>
        <w:t xml:space="preserve"> los municipios de Ecatepec de Morelos, Nezahualcóyotl, Chimalhuacán, Naucalpan de Juárez, Tecámac, Tla</w:t>
      </w:r>
      <w:r w:rsidR="00AF745F" w:rsidRPr="00E87413">
        <w:rPr>
          <w:rFonts w:ascii="Arial" w:eastAsia="Times New Roman" w:hAnsi="Arial" w:cs="Arial"/>
          <w:color w:val="000000"/>
          <w:sz w:val="24"/>
          <w:szCs w:val="24"/>
          <w:lang w:eastAsia="es-MX"/>
        </w:rPr>
        <w:t>l</w:t>
      </w:r>
      <w:r w:rsidRPr="00E87413">
        <w:rPr>
          <w:rFonts w:ascii="Arial" w:eastAsia="Times New Roman" w:hAnsi="Arial" w:cs="Arial"/>
          <w:color w:val="000000"/>
          <w:sz w:val="24"/>
          <w:szCs w:val="24"/>
          <w:lang w:eastAsia="es-MX"/>
        </w:rPr>
        <w:t>nepantla de Baz, Cuautitlán Izcalli, Chalco, Coacalco de Berriozábal</w:t>
      </w:r>
      <w:r w:rsidR="005C4F7E" w:rsidRPr="00E87413">
        <w:rPr>
          <w:rFonts w:ascii="Arial" w:eastAsia="Times New Roman" w:hAnsi="Arial" w:cs="Arial"/>
          <w:color w:val="000000"/>
          <w:sz w:val="24"/>
          <w:szCs w:val="24"/>
          <w:lang w:eastAsia="es-MX"/>
        </w:rPr>
        <w:t xml:space="preserve"> y</w:t>
      </w:r>
      <w:r w:rsidRPr="00E87413">
        <w:rPr>
          <w:rFonts w:ascii="Arial" w:eastAsia="Times New Roman" w:hAnsi="Arial" w:cs="Arial"/>
          <w:color w:val="000000"/>
          <w:sz w:val="24"/>
          <w:szCs w:val="24"/>
          <w:lang w:eastAsia="es-MX"/>
        </w:rPr>
        <w:t xml:space="preserve"> La Paz</w:t>
      </w:r>
      <w:r w:rsidR="00026F39" w:rsidRPr="00E87413">
        <w:rPr>
          <w:rFonts w:ascii="Arial" w:eastAsia="Times New Roman" w:hAnsi="Arial" w:cs="Arial"/>
          <w:color w:val="000000"/>
          <w:sz w:val="24"/>
          <w:szCs w:val="24"/>
          <w:lang w:eastAsia="es-MX"/>
        </w:rPr>
        <w:t>,</w:t>
      </w:r>
      <w:r w:rsidRPr="00E87413">
        <w:rPr>
          <w:rFonts w:ascii="Arial" w:eastAsia="Times New Roman" w:hAnsi="Arial" w:cs="Arial"/>
          <w:color w:val="000000"/>
          <w:sz w:val="24"/>
          <w:szCs w:val="24"/>
          <w:lang w:eastAsia="es-MX"/>
        </w:rPr>
        <w:t xml:space="preserve"> por mencionar</w:t>
      </w:r>
      <w:r w:rsidR="00026F39" w:rsidRPr="00E87413">
        <w:rPr>
          <w:rFonts w:ascii="Arial" w:eastAsia="Times New Roman" w:hAnsi="Arial" w:cs="Arial"/>
          <w:color w:val="000000"/>
          <w:sz w:val="24"/>
          <w:szCs w:val="24"/>
          <w:lang w:eastAsia="es-MX"/>
        </w:rPr>
        <w:t xml:space="preserve"> únicamente</w:t>
      </w:r>
      <w:r w:rsidRPr="00E87413">
        <w:rPr>
          <w:rFonts w:ascii="Arial" w:eastAsia="Times New Roman" w:hAnsi="Arial" w:cs="Arial"/>
          <w:color w:val="000000"/>
          <w:sz w:val="24"/>
          <w:szCs w:val="24"/>
          <w:lang w:eastAsia="es-MX"/>
        </w:rPr>
        <w:t xml:space="preserve"> algunos</w:t>
      </w:r>
      <w:r w:rsidR="005C4F7E" w:rsidRPr="00E87413">
        <w:rPr>
          <w:rFonts w:ascii="Arial" w:eastAsia="Times New Roman" w:hAnsi="Arial" w:cs="Arial"/>
          <w:color w:val="000000"/>
          <w:sz w:val="24"/>
          <w:szCs w:val="24"/>
          <w:lang w:eastAsia="es-MX"/>
        </w:rPr>
        <w:t xml:space="preserve">, </w:t>
      </w:r>
      <w:r w:rsidR="00570CEC" w:rsidRPr="00E87413">
        <w:rPr>
          <w:rFonts w:ascii="Arial" w:eastAsia="Times New Roman" w:hAnsi="Arial" w:cs="Arial"/>
          <w:color w:val="000000"/>
          <w:sz w:val="24"/>
          <w:szCs w:val="24"/>
          <w:lang w:eastAsia="es-MX"/>
        </w:rPr>
        <w:t>donde subrayamos los riesgos, así sea de</w:t>
      </w:r>
      <w:r w:rsidR="00453FB7" w:rsidRPr="00E87413">
        <w:rPr>
          <w:rFonts w:ascii="Arial" w:eastAsia="Times New Roman" w:hAnsi="Arial" w:cs="Arial"/>
          <w:color w:val="000000"/>
          <w:sz w:val="24"/>
          <w:szCs w:val="24"/>
          <w:lang w:eastAsia="es-MX"/>
        </w:rPr>
        <w:t xml:space="preserve"> manera </w:t>
      </w:r>
      <w:r w:rsidR="00C82412" w:rsidRPr="00E87413">
        <w:rPr>
          <w:rFonts w:ascii="Arial" w:eastAsia="Times New Roman" w:hAnsi="Arial" w:cs="Arial"/>
          <w:color w:val="000000"/>
          <w:sz w:val="24"/>
          <w:szCs w:val="24"/>
          <w:lang w:eastAsia="es-MX"/>
        </w:rPr>
        <w:t>aún</w:t>
      </w:r>
      <w:r w:rsidR="00453FB7" w:rsidRPr="00E87413">
        <w:rPr>
          <w:rFonts w:ascii="Arial" w:eastAsia="Times New Roman" w:hAnsi="Arial" w:cs="Arial"/>
          <w:color w:val="000000"/>
          <w:sz w:val="24"/>
          <w:szCs w:val="24"/>
          <w:lang w:eastAsia="es-MX"/>
        </w:rPr>
        <w:t xml:space="preserve"> más latente</w:t>
      </w:r>
      <w:r w:rsidR="00C82412" w:rsidRPr="00E87413">
        <w:rPr>
          <w:rFonts w:ascii="Arial" w:eastAsia="Times New Roman" w:hAnsi="Arial" w:cs="Arial"/>
          <w:color w:val="000000"/>
          <w:sz w:val="24"/>
          <w:szCs w:val="24"/>
          <w:lang w:eastAsia="es-MX"/>
        </w:rPr>
        <w:t>, debido al</w:t>
      </w:r>
      <w:r w:rsidR="00453FB7" w:rsidRPr="00E87413">
        <w:rPr>
          <w:rFonts w:ascii="Arial" w:eastAsia="Times New Roman" w:hAnsi="Arial" w:cs="Arial"/>
          <w:color w:val="000000"/>
          <w:sz w:val="24"/>
          <w:szCs w:val="24"/>
          <w:lang w:eastAsia="es-MX"/>
        </w:rPr>
        <w:t xml:space="preserve"> grado de concurrencia y actividad comercial</w:t>
      </w:r>
      <w:r w:rsidR="005C4F7E" w:rsidRPr="00E87413">
        <w:rPr>
          <w:rFonts w:ascii="Arial" w:eastAsia="Times New Roman" w:hAnsi="Arial" w:cs="Arial"/>
          <w:color w:val="000000"/>
          <w:sz w:val="24"/>
          <w:szCs w:val="24"/>
          <w:lang w:eastAsia="es-MX"/>
        </w:rPr>
        <w:t xml:space="preserve"> que tienen.</w:t>
      </w:r>
    </w:p>
    <w:p w14:paraId="6372C75F" w14:textId="23D67937" w:rsidR="00AC5042" w:rsidRPr="00E87413" w:rsidRDefault="00AC5042" w:rsidP="008F657D">
      <w:pPr>
        <w:spacing w:after="0" w:line="360" w:lineRule="auto"/>
        <w:ind w:firstLine="708"/>
        <w:jc w:val="both"/>
        <w:rPr>
          <w:rFonts w:ascii="Arial" w:eastAsia="Times New Roman" w:hAnsi="Arial" w:cs="Arial"/>
          <w:color w:val="000000"/>
          <w:sz w:val="24"/>
          <w:szCs w:val="24"/>
          <w:lang w:eastAsia="es-MX"/>
        </w:rPr>
      </w:pPr>
    </w:p>
    <w:p w14:paraId="316E0932" w14:textId="4BEBB664" w:rsidR="005C4F7E" w:rsidRDefault="00D95871" w:rsidP="008F657D">
      <w:pPr>
        <w:spacing w:after="0" w:line="360" w:lineRule="auto"/>
        <w:ind w:firstLine="708"/>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Resalto, que e</w:t>
      </w:r>
      <w:r w:rsidR="000576D6">
        <w:rPr>
          <w:rFonts w:ascii="Arial" w:eastAsia="Times New Roman" w:hAnsi="Arial" w:cs="Arial"/>
          <w:color w:val="000000"/>
          <w:sz w:val="24"/>
          <w:szCs w:val="24"/>
          <w:lang w:eastAsia="es-MX"/>
        </w:rPr>
        <w:t>ste llamado no exige destinar más recursos, sino hacer uso de los que se autorizaron p</w:t>
      </w:r>
      <w:r w:rsidR="00AC5042" w:rsidRPr="00E87413">
        <w:rPr>
          <w:rFonts w:ascii="Arial" w:eastAsia="Times New Roman" w:hAnsi="Arial" w:cs="Arial"/>
          <w:color w:val="000000"/>
          <w:sz w:val="24"/>
          <w:szCs w:val="24"/>
          <w:lang w:eastAsia="es-MX"/>
        </w:rPr>
        <w:t>ara el presente ejercicio fiscal para el rubro de protección civil y gestión integral del riesgo, el Presupuesto de Egresos del Gobierno del Estado de México, destinó la cantidad de 303 millones de pesos, por lo que</w:t>
      </w:r>
      <w:r w:rsidR="000576D6">
        <w:rPr>
          <w:rFonts w:ascii="Arial" w:eastAsia="Times New Roman" w:hAnsi="Arial" w:cs="Arial"/>
          <w:color w:val="000000"/>
          <w:sz w:val="24"/>
          <w:szCs w:val="24"/>
          <w:lang w:eastAsia="es-MX"/>
        </w:rPr>
        <w:t xml:space="preserve"> recalcamos</w:t>
      </w:r>
      <w:r w:rsidR="00AC5042" w:rsidRPr="00E87413">
        <w:rPr>
          <w:rFonts w:ascii="Arial" w:eastAsia="Times New Roman" w:hAnsi="Arial" w:cs="Arial"/>
          <w:color w:val="000000"/>
          <w:sz w:val="24"/>
          <w:szCs w:val="24"/>
          <w:lang w:eastAsia="es-MX"/>
        </w:rPr>
        <w:t xml:space="preserve"> la aplicación de la medida</w:t>
      </w:r>
      <w:r w:rsidR="00570CEC" w:rsidRPr="00E87413">
        <w:rPr>
          <w:rFonts w:ascii="Arial" w:eastAsia="Times New Roman" w:hAnsi="Arial" w:cs="Arial"/>
          <w:color w:val="000000"/>
          <w:sz w:val="24"/>
          <w:szCs w:val="24"/>
          <w:lang w:eastAsia="es-MX"/>
        </w:rPr>
        <w:t xml:space="preserve"> comentada</w:t>
      </w:r>
      <w:r w:rsidR="00AC5042" w:rsidRPr="00E87413">
        <w:rPr>
          <w:rFonts w:ascii="Arial" w:eastAsia="Times New Roman" w:hAnsi="Arial" w:cs="Arial"/>
          <w:color w:val="000000"/>
          <w:sz w:val="24"/>
          <w:szCs w:val="24"/>
          <w:lang w:eastAsia="es-MX"/>
        </w:rPr>
        <w:t xml:space="preserve"> no supondrá la asignación de recursos presupuestales extraordinarios, pues se puede dar cumplimiento con la estructura administrativa existente.</w:t>
      </w:r>
    </w:p>
    <w:p w14:paraId="49EF9662" w14:textId="77777777" w:rsidR="00EF739A" w:rsidRPr="00E87413" w:rsidRDefault="00EF739A" w:rsidP="008F657D">
      <w:pPr>
        <w:spacing w:after="0" w:line="360" w:lineRule="auto"/>
        <w:ind w:firstLine="708"/>
        <w:jc w:val="both"/>
        <w:rPr>
          <w:rFonts w:ascii="Arial" w:eastAsia="Times New Roman" w:hAnsi="Arial" w:cs="Arial"/>
          <w:color w:val="000000"/>
          <w:sz w:val="24"/>
          <w:szCs w:val="24"/>
          <w:lang w:eastAsia="es-MX"/>
        </w:rPr>
      </w:pPr>
    </w:p>
    <w:p w14:paraId="4B0BCAC5" w14:textId="564E2490" w:rsidR="00DC0A8E" w:rsidRPr="008F657D" w:rsidRDefault="005B2D5F" w:rsidP="00D95871">
      <w:pPr>
        <w:spacing w:after="0" w:line="360" w:lineRule="auto"/>
        <w:ind w:firstLine="708"/>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Es por ello que, l</w:t>
      </w:r>
      <w:r w:rsidR="00D85D34" w:rsidRPr="00E87413">
        <w:rPr>
          <w:rFonts w:ascii="Arial" w:eastAsia="Times New Roman" w:hAnsi="Arial" w:cs="Arial"/>
          <w:color w:val="000000"/>
          <w:sz w:val="24"/>
          <w:szCs w:val="24"/>
          <w:lang w:eastAsia="es-MX"/>
        </w:rPr>
        <w:t>as y l</w:t>
      </w:r>
      <w:r w:rsidR="00F10F74" w:rsidRPr="00E87413">
        <w:rPr>
          <w:rFonts w:ascii="Arial" w:eastAsia="Times New Roman" w:hAnsi="Arial" w:cs="Arial"/>
          <w:color w:val="000000"/>
          <w:sz w:val="24"/>
          <w:szCs w:val="24"/>
          <w:lang w:eastAsia="es-MX"/>
        </w:rPr>
        <w:t xml:space="preserve">os mexiquenses deben tener la seguridad de </w:t>
      </w:r>
      <w:r w:rsidR="00453FB7" w:rsidRPr="00E87413">
        <w:rPr>
          <w:rFonts w:ascii="Arial" w:eastAsia="Times New Roman" w:hAnsi="Arial" w:cs="Arial"/>
          <w:color w:val="000000"/>
          <w:sz w:val="24"/>
          <w:szCs w:val="24"/>
          <w:lang w:eastAsia="es-MX"/>
        </w:rPr>
        <w:t xml:space="preserve">acudir a los lugares públicos sin temor de sufrir </w:t>
      </w:r>
      <w:r w:rsidR="005C4F7E" w:rsidRPr="00E87413">
        <w:rPr>
          <w:rFonts w:ascii="Arial" w:eastAsia="Times New Roman" w:hAnsi="Arial" w:cs="Arial"/>
          <w:color w:val="000000"/>
          <w:sz w:val="24"/>
          <w:szCs w:val="24"/>
          <w:lang w:eastAsia="es-MX"/>
        </w:rPr>
        <w:t xml:space="preserve">algún </w:t>
      </w:r>
      <w:r w:rsidR="00453FB7" w:rsidRPr="00E87413">
        <w:rPr>
          <w:rFonts w:ascii="Arial" w:eastAsia="Times New Roman" w:hAnsi="Arial" w:cs="Arial"/>
          <w:color w:val="000000"/>
          <w:sz w:val="24"/>
          <w:szCs w:val="24"/>
          <w:lang w:eastAsia="es-MX"/>
        </w:rPr>
        <w:t xml:space="preserve">accidente </w:t>
      </w:r>
      <w:r w:rsidR="00570CEC" w:rsidRPr="00E87413">
        <w:rPr>
          <w:rFonts w:ascii="Arial" w:eastAsia="Times New Roman" w:hAnsi="Arial" w:cs="Arial"/>
          <w:color w:val="000000"/>
          <w:sz w:val="24"/>
          <w:szCs w:val="24"/>
          <w:lang w:eastAsia="es-MX"/>
        </w:rPr>
        <w:t>debido a</w:t>
      </w:r>
      <w:r w:rsidR="00453FB7" w:rsidRPr="00E87413">
        <w:rPr>
          <w:rFonts w:ascii="Arial" w:eastAsia="Times New Roman" w:hAnsi="Arial" w:cs="Arial"/>
          <w:color w:val="000000"/>
          <w:sz w:val="24"/>
          <w:szCs w:val="24"/>
          <w:lang w:eastAsia="es-MX"/>
        </w:rPr>
        <w:t xml:space="preserve"> la ineficiencia en el servicio de </w:t>
      </w:r>
      <w:r w:rsidR="00777CF3" w:rsidRPr="00E87413">
        <w:rPr>
          <w:rFonts w:ascii="Arial" w:eastAsia="Times New Roman" w:hAnsi="Arial" w:cs="Arial"/>
          <w:color w:val="000000"/>
          <w:sz w:val="24"/>
          <w:szCs w:val="24"/>
          <w:lang w:eastAsia="es-MX"/>
        </w:rPr>
        <w:t>valoración</w:t>
      </w:r>
      <w:r w:rsidR="00453FB7" w:rsidRPr="00E87413">
        <w:rPr>
          <w:rFonts w:ascii="Arial" w:eastAsia="Times New Roman" w:hAnsi="Arial" w:cs="Arial"/>
          <w:color w:val="000000"/>
          <w:sz w:val="24"/>
          <w:szCs w:val="24"/>
          <w:lang w:eastAsia="es-MX"/>
        </w:rPr>
        <w:t xml:space="preserve"> de los daños </w:t>
      </w:r>
      <w:r w:rsidR="00D85D34" w:rsidRPr="00E87413">
        <w:rPr>
          <w:rFonts w:ascii="Arial" w:eastAsia="Times New Roman" w:hAnsi="Arial" w:cs="Arial"/>
          <w:color w:val="000000"/>
          <w:sz w:val="24"/>
          <w:szCs w:val="24"/>
          <w:lang w:eastAsia="es-MX"/>
        </w:rPr>
        <w:t xml:space="preserve">sufridos </w:t>
      </w:r>
      <w:r w:rsidR="00453FB7" w:rsidRPr="00E87413">
        <w:rPr>
          <w:rFonts w:ascii="Arial" w:eastAsia="Times New Roman" w:hAnsi="Arial" w:cs="Arial"/>
          <w:color w:val="000000"/>
          <w:sz w:val="24"/>
          <w:szCs w:val="24"/>
          <w:lang w:eastAsia="es-MX"/>
        </w:rPr>
        <w:t xml:space="preserve">tras </w:t>
      </w:r>
      <w:r w:rsidR="00D85D34" w:rsidRPr="00E87413">
        <w:rPr>
          <w:rFonts w:ascii="Arial" w:eastAsia="Times New Roman" w:hAnsi="Arial" w:cs="Arial"/>
          <w:color w:val="000000"/>
          <w:sz w:val="24"/>
          <w:szCs w:val="24"/>
          <w:lang w:eastAsia="es-MX"/>
        </w:rPr>
        <w:t>algún</w:t>
      </w:r>
      <w:r w:rsidR="00453FB7" w:rsidRPr="00E87413">
        <w:rPr>
          <w:rFonts w:ascii="Arial" w:eastAsia="Times New Roman" w:hAnsi="Arial" w:cs="Arial"/>
          <w:color w:val="000000"/>
          <w:sz w:val="24"/>
          <w:szCs w:val="24"/>
          <w:lang w:eastAsia="es-MX"/>
        </w:rPr>
        <w:t xml:space="preserve"> sismo registrado</w:t>
      </w:r>
      <w:r w:rsidR="00D85D34" w:rsidRPr="00E87413">
        <w:rPr>
          <w:rFonts w:ascii="Arial" w:eastAsia="Times New Roman" w:hAnsi="Arial" w:cs="Arial"/>
          <w:color w:val="000000"/>
          <w:sz w:val="24"/>
          <w:szCs w:val="24"/>
          <w:lang w:eastAsia="es-MX"/>
        </w:rPr>
        <w:t xml:space="preserve">, así como de </w:t>
      </w:r>
      <w:r w:rsidR="00453FB7" w:rsidRPr="00E87413">
        <w:rPr>
          <w:rFonts w:ascii="Arial" w:eastAsia="Times New Roman" w:hAnsi="Arial" w:cs="Arial"/>
          <w:color w:val="000000"/>
          <w:sz w:val="24"/>
          <w:szCs w:val="24"/>
          <w:lang w:eastAsia="es-MX"/>
        </w:rPr>
        <w:t>sus réplicas</w:t>
      </w:r>
      <w:r w:rsidR="00D85D34" w:rsidRPr="00E87413">
        <w:rPr>
          <w:rFonts w:ascii="Arial" w:eastAsia="Times New Roman" w:hAnsi="Arial" w:cs="Arial"/>
          <w:color w:val="000000"/>
          <w:sz w:val="24"/>
          <w:szCs w:val="24"/>
          <w:lang w:eastAsia="es-MX"/>
        </w:rPr>
        <w:t>; la ciudadanía</w:t>
      </w:r>
      <w:r w:rsidR="00453FB7" w:rsidRPr="00E87413">
        <w:rPr>
          <w:rFonts w:ascii="Arial" w:eastAsia="Times New Roman" w:hAnsi="Arial" w:cs="Arial"/>
          <w:color w:val="000000"/>
          <w:sz w:val="24"/>
          <w:szCs w:val="24"/>
          <w:lang w:eastAsia="es-MX"/>
        </w:rPr>
        <w:t xml:space="preserve">, </w:t>
      </w:r>
      <w:r w:rsidR="00D85D34" w:rsidRPr="00E87413">
        <w:rPr>
          <w:rFonts w:ascii="Arial" w:eastAsia="Times New Roman" w:hAnsi="Arial" w:cs="Arial"/>
          <w:color w:val="000000"/>
          <w:sz w:val="24"/>
          <w:szCs w:val="24"/>
          <w:lang w:eastAsia="es-MX"/>
        </w:rPr>
        <w:t>necesitan</w:t>
      </w:r>
      <w:r w:rsidR="00453FB7" w:rsidRPr="00E87413">
        <w:rPr>
          <w:rFonts w:ascii="Arial" w:eastAsia="Times New Roman" w:hAnsi="Arial" w:cs="Arial"/>
          <w:color w:val="000000"/>
          <w:sz w:val="24"/>
          <w:szCs w:val="24"/>
          <w:lang w:eastAsia="es-MX"/>
        </w:rPr>
        <w:t xml:space="preserve"> confiar en que sus </w:t>
      </w:r>
      <w:r w:rsidR="005C4F7E" w:rsidRPr="00E87413">
        <w:rPr>
          <w:rFonts w:ascii="Arial" w:eastAsia="Times New Roman" w:hAnsi="Arial" w:cs="Arial"/>
          <w:color w:val="000000"/>
          <w:sz w:val="24"/>
          <w:szCs w:val="24"/>
          <w:lang w:eastAsia="es-MX"/>
        </w:rPr>
        <w:t xml:space="preserve">autoridades </w:t>
      </w:r>
      <w:r w:rsidR="00EF739A">
        <w:rPr>
          <w:rFonts w:ascii="Arial" w:eastAsia="Times New Roman" w:hAnsi="Arial" w:cs="Arial"/>
          <w:color w:val="000000"/>
          <w:sz w:val="24"/>
          <w:szCs w:val="24"/>
          <w:lang w:eastAsia="es-MX"/>
        </w:rPr>
        <w:t xml:space="preserve">Estatales y </w:t>
      </w:r>
      <w:r w:rsidR="005C4F7E" w:rsidRPr="00E87413">
        <w:rPr>
          <w:rFonts w:ascii="Arial" w:eastAsia="Times New Roman" w:hAnsi="Arial" w:cs="Arial"/>
          <w:color w:val="000000"/>
          <w:sz w:val="24"/>
          <w:szCs w:val="24"/>
          <w:lang w:eastAsia="es-MX"/>
        </w:rPr>
        <w:t>municipales se han ocupado</w:t>
      </w:r>
      <w:r w:rsidR="00D85D34" w:rsidRPr="00E87413">
        <w:rPr>
          <w:rFonts w:ascii="Arial" w:eastAsia="Times New Roman" w:hAnsi="Arial" w:cs="Arial"/>
          <w:color w:val="000000"/>
          <w:sz w:val="24"/>
          <w:szCs w:val="24"/>
          <w:lang w:eastAsia="es-MX"/>
        </w:rPr>
        <w:t xml:space="preserve"> eficientemente</w:t>
      </w:r>
      <w:r w:rsidR="005C4F7E" w:rsidRPr="00E87413">
        <w:rPr>
          <w:rFonts w:ascii="Arial" w:eastAsia="Times New Roman" w:hAnsi="Arial" w:cs="Arial"/>
          <w:color w:val="000000"/>
          <w:sz w:val="24"/>
          <w:szCs w:val="24"/>
          <w:lang w:eastAsia="es-MX"/>
        </w:rPr>
        <w:t xml:space="preserve"> en procurar </w:t>
      </w:r>
      <w:r w:rsidR="00D85D34" w:rsidRPr="00E87413">
        <w:rPr>
          <w:rFonts w:ascii="Arial" w:eastAsia="Times New Roman" w:hAnsi="Arial" w:cs="Arial"/>
          <w:color w:val="000000"/>
          <w:sz w:val="24"/>
          <w:szCs w:val="24"/>
          <w:lang w:eastAsia="es-MX"/>
        </w:rPr>
        <w:t>su</w:t>
      </w:r>
      <w:r w:rsidR="005C4F7E" w:rsidRPr="00E87413">
        <w:rPr>
          <w:rFonts w:ascii="Arial" w:eastAsia="Times New Roman" w:hAnsi="Arial" w:cs="Arial"/>
          <w:color w:val="000000"/>
          <w:sz w:val="24"/>
          <w:szCs w:val="24"/>
          <w:lang w:eastAsia="es-MX"/>
        </w:rPr>
        <w:t xml:space="preserve"> bienestar y que los </w:t>
      </w:r>
      <w:r w:rsidR="00453FB7" w:rsidRPr="00E87413">
        <w:rPr>
          <w:rFonts w:ascii="Arial" w:eastAsia="Times New Roman" w:hAnsi="Arial" w:cs="Arial"/>
          <w:color w:val="000000"/>
          <w:sz w:val="24"/>
          <w:szCs w:val="24"/>
          <w:lang w:eastAsia="es-MX"/>
        </w:rPr>
        <w:t xml:space="preserve">impuestos </w:t>
      </w:r>
      <w:r w:rsidR="00F10F74" w:rsidRPr="00E87413">
        <w:rPr>
          <w:rFonts w:ascii="Arial" w:eastAsia="Times New Roman" w:hAnsi="Arial" w:cs="Arial"/>
          <w:color w:val="000000"/>
          <w:sz w:val="24"/>
          <w:szCs w:val="24"/>
          <w:lang w:eastAsia="es-MX"/>
        </w:rPr>
        <w:t xml:space="preserve">recaudados se distribuyen para el beneficio de </w:t>
      </w:r>
      <w:r w:rsidR="00D0192A" w:rsidRPr="00E87413">
        <w:rPr>
          <w:rFonts w:ascii="Arial" w:eastAsia="Times New Roman" w:hAnsi="Arial" w:cs="Arial"/>
          <w:color w:val="000000"/>
          <w:sz w:val="24"/>
          <w:szCs w:val="24"/>
          <w:lang w:eastAsia="es-MX"/>
        </w:rPr>
        <w:t xml:space="preserve">sus </w:t>
      </w:r>
      <w:r w:rsidR="00F10F74" w:rsidRPr="00E87413">
        <w:rPr>
          <w:rFonts w:ascii="Arial" w:eastAsia="Times New Roman" w:hAnsi="Arial" w:cs="Arial"/>
          <w:color w:val="000000"/>
          <w:sz w:val="24"/>
          <w:szCs w:val="24"/>
          <w:lang w:eastAsia="es-MX"/>
        </w:rPr>
        <w:t>familias</w:t>
      </w:r>
      <w:r w:rsidR="001454E1" w:rsidRPr="00E87413">
        <w:rPr>
          <w:rFonts w:ascii="Arial" w:eastAsia="Times New Roman" w:hAnsi="Arial" w:cs="Arial"/>
          <w:color w:val="000000"/>
          <w:sz w:val="24"/>
          <w:szCs w:val="24"/>
          <w:lang w:eastAsia="es-MX"/>
        </w:rPr>
        <w:t>, sobre todo</w:t>
      </w:r>
      <w:r w:rsidR="00921FBF" w:rsidRPr="00E87413">
        <w:rPr>
          <w:rFonts w:ascii="Arial" w:eastAsia="Times New Roman" w:hAnsi="Arial" w:cs="Arial"/>
          <w:color w:val="000000"/>
          <w:sz w:val="24"/>
          <w:szCs w:val="24"/>
          <w:lang w:eastAsia="es-MX"/>
        </w:rPr>
        <w:t xml:space="preserve"> </w:t>
      </w:r>
      <w:r w:rsidR="00E87413" w:rsidRPr="00E87413">
        <w:rPr>
          <w:rFonts w:ascii="Arial" w:eastAsia="Times New Roman" w:hAnsi="Arial" w:cs="Arial"/>
          <w:color w:val="000000"/>
          <w:sz w:val="24"/>
          <w:szCs w:val="24"/>
          <w:lang w:eastAsia="es-MX"/>
        </w:rPr>
        <w:t xml:space="preserve">en fenómenos naturales </w:t>
      </w:r>
      <w:r w:rsidR="001454E1" w:rsidRPr="00E87413">
        <w:rPr>
          <w:rFonts w:ascii="Arial" w:eastAsia="Times New Roman" w:hAnsi="Arial" w:cs="Arial"/>
          <w:color w:val="000000"/>
          <w:sz w:val="24"/>
          <w:szCs w:val="24"/>
          <w:lang w:eastAsia="es-MX"/>
        </w:rPr>
        <w:t>de riesgo i</w:t>
      </w:r>
      <w:r w:rsidR="005C4F7E" w:rsidRPr="00E87413">
        <w:rPr>
          <w:rFonts w:ascii="Arial" w:eastAsia="Times New Roman" w:hAnsi="Arial" w:cs="Arial"/>
          <w:color w:val="000000"/>
          <w:sz w:val="24"/>
          <w:szCs w:val="24"/>
          <w:lang w:eastAsia="es-MX"/>
        </w:rPr>
        <w:t>nesperado</w:t>
      </w:r>
      <w:r w:rsidR="00921FBF" w:rsidRPr="00E87413">
        <w:rPr>
          <w:rFonts w:ascii="Arial" w:eastAsia="Times New Roman" w:hAnsi="Arial" w:cs="Arial"/>
          <w:color w:val="000000"/>
          <w:sz w:val="24"/>
          <w:szCs w:val="24"/>
          <w:lang w:eastAsia="es-MX"/>
        </w:rPr>
        <w:t xml:space="preserve">, </w:t>
      </w:r>
      <w:r w:rsidR="005C4F7E" w:rsidRPr="00E87413">
        <w:rPr>
          <w:rFonts w:ascii="Arial" w:eastAsia="Times New Roman" w:hAnsi="Arial" w:cs="Arial"/>
          <w:color w:val="000000"/>
          <w:sz w:val="24"/>
          <w:szCs w:val="24"/>
          <w:lang w:eastAsia="es-MX"/>
        </w:rPr>
        <w:t>que requieren de medidas expeditas para su confrontación y solución</w:t>
      </w:r>
      <w:r w:rsidR="002A2FB7">
        <w:rPr>
          <w:rFonts w:ascii="Arial" w:eastAsia="Times New Roman" w:hAnsi="Arial" w:cs="Arial"/>
          <w:color w:val="000000"/>
          <w:sz w:val="24"/>
          <w:szCs w:val="24"/>
          <w:lang w:eastAsia="es-MX"/>
        </w:rPr>
        <w:t>.</w:t>
      </w:r>
      <w:r w:rsidR="00D0192A" w:rsidRPr="00E87413">
        <w:rPr>
          <w:rFonts w:ascii="Arial" w:eastAsia="Times New Roman" w:hAnsi="Arial" w:cs="Arial"/>
          <w:color w:val="000000"/>
          <w:sz w:val="24"/>
          <w:szCs w:val="24"/>
          <w:lang w:eastAsia="es-MX"/>
        </w:rPr>
        <w:t xml:space="preserve"> </w:t>
      </w:r>
    </w:p>
    <w:p w14:paraId="5E9A4EDF" w14:textId="03B754FD" w:rsidR="002A2FB7" w:rsidRDefault="002A2FB7" w:rsidP="002A2FB7">
      <w:pPr>
        <w:spacing w:after="0" w:line="360" w:lineRule="auto"/>
        <w:ind w:left="708" w:hanging="708"/>
        <w:jc w:val="center"/>
        <w:rPr>
          <w:rFonts w:ascii="Arial" w:eastAsia="Times New Roman" w:hAnsi="Arial" w:cs="Arial"/>
          <w:b/>
          <w:sz w:val="24"/>
          <w:szCs w:val="24"/>
          <w:lang w:eastAsia="es-MX"/>
        </w:rPr>
      </w:pPr>
    </w:p>
    <w:p w14:paraId="2B443013" w14:textId="77777777" w:rsidR="00D95871" w:rsidRPr="008F657D" w:rsidRDefault="00D95871" w:rsidP="002A2FB7">
      <w:pPr>
        <w:spacing w:after="0" w:line="360" w:lineRule="auto"/>
        <w:ind w:left="708" w:hanging="708"/>
        <w:jc w:val="center"/>
        <w:rPr>
          <w:rFonts w:ascii="Arial" w:eastAsia="Times New Roman" w:hAnsi="Arial" w:cs="Arial"/>
          <w:b/>
          <w:sz w:val="24"/>
          <w:szCs w:val="24"/>
          <w:lang w:eastAsia="es-MX"/>
        </w:rPr>
      </w:pPr>
    </w:p>
    <w:p w14:paraId="60D0A2B7" w14:textId="06B007FC" w:rsidR="002A2FB7" w:rsidRPr="008F657D" w:rsidRDefault="00D95871" w:rsidP="002A2FB7">
      <w:pPr>
        <w:spacing w:after="0" w:line="360" w:lineRule="auto"/>
        <w:ind w:left="708" w:hanging="708"/>
        <w:jc w:val="center"/>
        <w:rPr>
          <w:rFonts w:ascii="Arial" w:eastAsia="Times New Roman" w:hAnsi="Arial" w:cs="Arial"/>
          <w:b/>
          <w:sz w:val="24"/>
          <w:szCs w:val="24"/>
          <w:lang w:eastAsia="es-MX"/>
        </w:rPr>
      </w:pPr>
      <w:r>
        <w:rPr>
          <w:rFonts w:ascii="Arial" w:eastAsia="Times New Roman" w:hAnsi="Arial" w:cs="Arial"/>
          <w:b/>
          <w:sz w:val="24"/>
          <w:szCs w:val="24"/>
          <w:lang w:eastAsia="es-MX"/>
        </w:rPr>
        <w:t>ATENTAMENTE</w:t>
      </w:r>
    </w:p>
    <w:p w14:paraId="3EFF414A" w14:textId="675D9B38" w:rsidR="002A2FB7" w:rsidRDefault="002A2FB7" w:rsidP="002A2FB7">
      <w:pPr>
        <w:spacing w:line="360" w:lineRule="auto"/>
        <w:jc w:val="center"/>
        <w:rPr>
          <w:rFonts w:ascii="Arial" w:eastAsia="Times New Roman" w:hAnsi="Arial" w:cs="Arial"/>
          <w:b/>
          <w:bCs/>
          <w:sz w:val="24"/>
          <w:szCs w:val="24"/>
          <w:lang w:eastAsia="es-MX"/>
        </w:rPr>
      </w:pPr>
    </w:p>
    <w:p w14:paraId="0D189906" w14:textId="77777777" w:rsidR="00D95871" w:rsidRPr="008F657D" w:rsidRDefault="00D95871" w:rsidP="002A2FB7">
      <w:pPr>
        <w:spacing w:line="360" w:lineRule="auto"/>
        <w:jc w:val="center"/>
        <w:rPr>
          <w:rFonts w:ascii="Arial" w:eastAsia="Times New Roman" w:hAnsi="Arial" w:cs="Arial"/>
          <w:b/>
          <w:bCs/>
          <w:sz w:val="24"/>
          <w:szCs w:val="24"/>
          <w:lang w:eastAsia="es-MX"/>
        </w:rPr>
      </w:pPr>
    </w:p>
    <w:p w14:paraId="6178828E" w14:textId="77777777" w:rsidR="002A2FB7" w:rsidRPr="008F657D" w:rsidRDefault="002A2FB7" w:rsidP="002A2FB7">
      <w:pPr>
        <w:spacing w:after="0" w:line="360" w:lineRule="auto"/>
        <w:ind w:left="708" w:hanging="708"/>
        <w:jc w:val="center"/>
        <w:rPr>
          <w:rFonts w:ascii="Arial" w:eastAsia="Times New Roman" w:hAnsi="Arial" w:cs="Arial"/>
          <w:b/>
          <w:bCs/>
          <w:sz w:val="24"/>
          <w:szCs w:val="24"/>
          <w:lang w:eastAsia="es-MX"/>
        </w:rPr>
      </w:pPr>
      <w:r w:rsidRPr="008F657D">
        <w:rPr>
          <w:rFonts w:ascii="Arial" w:eastAsia="Times New Roman" w:hAnsi="Arial" w:cs="Arial"/>
          <w:b/>
          <w:sz w:val="24"/>
          <w:szCs w:val="24"/>
          <w:lang w:eastAsia="es-MX"/>
        </w:rPr>
        <w:t>DIP</w:t>
      </w:r>
      <w:r w:rsidRPr="008F657D">
        <w:rPr>
          <w:rFonts w:ascii="Arial" w:eastAsia="Times New Roman" w:hAnsi="Arial" w:cs="Arial"/>
          <w:b/>
          <w:bCs/>
          <w:sz w:val="24"/>
          <w:szCs w:val="24"/>
          <w:lang w:eastAsia="es-MX"/>
        </w:rPr>
        <w:t xml:space="preserve">. </w:t>
      </w:r>
      <w:r w:rsidRPr="008F657D">
        <w:rPr>
          <w:rFonts w:ascii="Arial" w:eastAsia="Times New Roman" w:hAnsi="Arial" w:cs="Arial"/>
          <w:b/>
          <w:sz w:val="24"/>
          <w:szCs w:val="24"/>
          <w:lang w:eastAsia="es-MX"/>
        </w:rPr>
        <w:t>MARÍA DEL CARMEN DE LA ROSA MENDOZA</w:t>
      </w:r>
    </w:p>
    <w:p w14:paraId="67357725" w14:textId="77777777" w:rsidR="002A2FB7" w:rsidRPr="008F657D" w:rsidRDefault="002A2FB7" w:rsidP="002A2FB7">
      <w:pPr>
        <w:spacing w:after="0" w:line="360" w:lineRule="auto"/>
        <w:ind w:left="708" w:hanging="708"/>
        <w:jc w:val="center"/>
        <w:rPr>
          <w:rFonts w:ascii="Arial" w:eastAsia="Times New Roman" w:hAnsi="Arial" w:cs="Arial"/>
          <w:b/>
          <w:sz w:val="24"/>
          <w:szCs w:val="24"/>
          <w:lang w:eastAsia="es-MX"/>
        </w:rPr>
      </w:pPr>
      <w:r w:rsidRPr="008F657D">
        <w:rPr>
          <w:rFonts w:ascii="Arial" w:eastAsia="Times New Roman" w:hAnsi="Arial" w:cs="Arial"/>
          <w:b/>
          <w:sz w:val="24"/>
          <w:szCs w:val="24"/>
          <w:lang w:eastAsia="es-MX"/>
        </w:rPr>
        <w:t>PROPONENTE</w:t>
      </w:r>
    </w:p>
    <w:p w14:paraId="0928C66C" w14:textId="77777777" w:rsidR="002A2FB7" w:rsidRPr="008F657D" w:rsidRDefault="002A2FB7" w:rsidP="002A2FB7">
      <w:pPr>
        <w:pStyle w:val="Sinespaciado"/>
        <w:spacing w:line="360" w:lineRule="auto"/>
        <w:jc w:val="both"/>
        <w:rPr>
          <w:rFonts w:ascii="Arial" w:hAnsi="Arial" w:cs="Arial"/>
          <w:sz w:val="24"/>
          <w:szCs w:val="24"/>
        </w:rPr>
      </w:pPr>
    </w:p>
    <w:p w14:paraId="7C50D9FF" w14:textId="77777777" w:rsidR="002A2FB7" w:rsidRPr="008F657D" w:rsidRDefault="002A2FB7" w:rsidP="002A2FB7">
      <w:pPr>
        <w:pStyle w:val="Sinespaciado"/>
        <w:spacing w:line="360" w:lineRule="auto"/>
        <w:jc w:val="both"/>
        <w:rPr>
          <w:rFonts w:ascii="Arial" w:hAnsi="Arial" w:cs="Arial"/>
          <w:sz w:val="24"/>
          <w:szCs w:val="24"/>
        </w:rPr>
      </w:pPr>
    </w:p>
    <w:p w14:paraId="44C817C1" w14:textId="77777777" w:rsidR="002A2FB7" w:rsidRPr="008F657D" w:rsidRDefault="002A2FB7" w:rsidP="002A2FB7">
      <w:pPr>
        <w:pStyle w:val="Sinespaciado"/>
        <w:spacing w:line="360" w:lineRule="auto"/>
        <w:jc w:val="both"/>
        <w:rPr>
          <w:rFonts w:ascii="Arial" w:hAnsi="Arial" w:cs="Arial"/>
          <w:sz w:val="24"/>
          <w:szCs w:val="24"/>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2A2FB7" w:rsidRPr="008F657D" w14:paraId="52D8C238" w14:textId="77777777" w:rsidTr="00B83A5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67D12D2"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ANAIS MIRIAM BURGOS HERNÁNDEZ</w:t>
            </w:r>
          </w:p>
          <w:p w14:paraId="7747DE4C"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1B280BEA" w14:textId="485DF347" w:rsidR="002A2FB7"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574AB4F9" w14:textId="77777777" w:rsidR="00D95871" w:rsidRPr="008F657D" w:rsidRDefault="00D95871"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296945FF"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5D1F351"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ADRIAN MANUEL GALICIA SALCEDA</w:t>
            </w:r>
          </w:p>
          <w:p w14:paraId="727044C9"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580BD578" w14:textId="2F518EE5" w:rsidR="002A2FB7"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66E3A59B" w14:textId="77777777" w:rsidR="00D95871" w:rsidRPr="008F657D" w:rsidRDefault="00D95871"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59093F93"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tc>
      </w:tr>
      <w:tr w:rsidR="002A2FB7" w:rsidRPr="008F657D" w14:paraId="2CA02B92" w14:textId="77777777" w:rsidTr="00B83A5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09FB3AF"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ELBA ALDANA DUARTE</w:t>
            </w:r>
          </w:p>
          <w:p w14:paraId="69BD3C81"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1BC70B57" w14:textId="1EE3671F" w:rsidR="002A2FB7"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3D821BEE"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43764E21"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AZUCENA CISNEROS COSS</w:t>
            </w:r>
          </w:p>
        </w:tc>
      </w:tr>
      <w:tr w:rsidR="002A2FB7" w:rsidRPr="008F657D" w14:paraId="7011D034" w14:textId="77777777" w:rsidTr="00B83A5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7B442E1"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MAURILIO HERNÁNDEZ GONZÁLEZ</w:t>
            </w:r>
          </w:p>
          <w:p w14:paraId="7976661C"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4E383F1A"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5C7EAFD9"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032CFDD0"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MARCO ANTONIO CRUZ CRUZ</w:t>
            </w:r>
          </w:p>
        </w:tc>
      </w:tr>
      <w:tr w:rsidR="002A2FB7" w:rsidRPr="008F657D" w14:paraId="7610607D" w14:textId="77777777" w:rsidTr="00B83A5A">
        <w:trPr>
          <w:trHeight w:val="1652"/>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66D4B35"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MARIO ARIEL JUAREZ RODRÍGUEZ</w:t>
            </w:r>
          </w:p>
          <w:p w14:paraId="59EB2BCF"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2DFC9245"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4D843463"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63DA9334"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FAUSTINO DE LA CRUZ PÉREZ</w:t>
            </w:r>
          </w:p>
          <w:p w14:paraId="534E188B"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tc>
      </w:tr>
      <w:tr w:rsidR="002A2FB7" w:rsidRPr="008F657D" w14:paraId="5413FB8A" w14:textId="77777777" w:rsidTr="00B83A5A">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D528D00"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14:paraId="12F820EE"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NAZARIO GUTIÉRREZ MARTÍNEZ</w:t>
            </w:r>
          </w:p>
        </w:tc>
      </w:tr>
      <w:tr w:rsidR="002A2FB7" w:rsidRPr="008F657D" w14:paraId="70FB748D" w14:textId="77777777" w:rsidTr="00B83A5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DA5B600"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7943E1CF"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3C3AAACD"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14:paraId="31B743D4"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5EB1EF2F"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6B31CFBD"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GERARDO ULLOA PÉREZ</w:t>
            </w:r>
          </w:p>
        </w:tc>
      </w:tr>
      <w:tr w:rsidR="002A2FB7" w:rsidRPr="008F657D" w14:paraId="1A487D69" w14:textId="77777777" w:rsidTr="00B83A5A">
        <w:trPr>
          <w:trHeight w:val="236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9B33ED4"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6C7E43B9"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42F90206"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65CF76B8"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YESICA YANET ROJAS HERNÁNDEZ</w:t>
            </w:r>
          </w:p>
          <w:p w14:paraId="630A692D"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2171D89D"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278FBCC7"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5049EB8B"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14:paraId="3EDE17C0"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6941FBEF"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236B0234"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5B403A77"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 xml:space="preserve">DIP. BEATRIZ GARCÍA VILLEGAS </w:t>
            </w:r>
          </w:p>
          <w:p w14:paraId="4A0FBC33"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58B3C99E"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044A8B1E"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3AC7B3C6"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ROSA MARÍA ZETINA GONZÁLEZ</w:t>
            </w:r>
          </w:p>
        </w:tc>
      </w:tr>
      <w:tr w:rsidR="002A2FB7" w:rsidRPr="008F657D" w14:paraId="5D544B68" w14:textId="77777777" w:rsidTr="00B83A5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9FFEDBF"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1A50B8F7"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25D4A9E2"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6A8607E2"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32E95F90"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3E03F7D2"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39470B55"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758A7FC3"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KARINA LABASTIDA SOTELO</w:t>
            </w:r>
          </w:p>
        </w:tc>
      </w:tr>
      <w:tr w:rsidR="002A2FB7" w:rsidRPr="008F657D" w14:paraId="4EBE835A" w14:textId="77777777" w:rsidTr="00B83A5A">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5DDC075" w14:textId="77777777" w:rsidR="002A2FB7" w:rsidRPr="008F657D" w:rsidRDefault="002A2FB7" w:rsidP="00B83A5A">
            <w:pPr>
              <w:spacing w:line="360" w:lineRule="auto"/>
              <w:jc w:val="center"/>
              <w:rPr>
                <w:rStyle w:val="Ninguno"/>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p>
          <w:p w14:paraId="272CFCA8" w14:textId="77777777" w:rsidR="002A2FB7" w:rsidRPr="008F657D" w:rsidRDefault="002A2FB7" w:rsidP="00B83A5A">
            <w:pPr>
              <w:spacing w:line="360" w:lineRule="auto"/>
              <w:jc w:val="center"/>
              <w:rPr>
                <w:rStyle w:val="Ninguno"/>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p>
          <w:p w14:paraId="03E57CB2" w14:textId="77777777" w:rsidR="002A2FB7" w:rsidRPr="008F657D" w:rsidRDefault="002A2FB7" w:rsidP="00B83A5A">
            <w:pPr>
              <w:spacing w:line="360" w:lineRule="auto"/>
              <w:jc w:val="center"/>
              <w:rPr>
                <w:rStyle w:val="Ninguno"/>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p>
          <w:p w14:paraId="15ED6CF8" w14:textId="77777777" w:rsidR="002A2FB7" w:rsidRPr="008F657D" w:rsidRDefault="002A2FB7" w:rsidP="00B83A5A">
            <w:pPr>
              <w:spacing w:line="360" w:lineRule="auto"/>
              <w:jc w:val="center"/>
              <w:rPr>
                <w:rStyle w:val="Ninguno"/>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8F657D">
              <w:rPr>
                <w:rStyle w:val="Ninguno"/>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14:paraId="507A1154"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75F795EF"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363FEA89"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4D155539"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4673422D"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ISAAC MARTÍN MONTOYA MÁRQUEZ</w:t>
            </w:r>
          </w:p>
        </w:tc>
      </w:tr>
      <w:tr w:rsidR="002A2FB7" w:rsidRPr="008F657D" w14:paraId="25437760" w14:textId="77777777" w:rsidTr="00B83A5A">
        <w:trPr>
          <w:trHeight w:val="292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2F33602" w14:textId="6139976D" w:rsidR="002A2FB7"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7973173F" w14:textId="77777777" w:rsidR="00D95871" w:rsidRPr="008F657D" w:rsidRDefault="00D95871"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376BC04C"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3BBCE7B8"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MÓNICA ANGÉLICA ÁLVAREZ NEMER</w:t>
            </w:r>
          </w:p>
          <w:p w14:paraId="59125BF4"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305E7EE0"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34362C0C"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1D448594"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68C54199"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MAX AGUSTÍN CORREA HERNÁNDEZ</w:t>
            </w:r>
          </w:p>
        </w:tc>
        <w:tc>
          <w:tcPr>
            <w:tcW w:w="3859" w:type="dxa"/>
            <w:tcBorders>
              <w:top w:val="nil"/>
              <w:left w:val="nil"/>
              <w:bottom w:val="nil"/>
              <w:right w:val="nil"/>
            </w:tcBorders>
            <w:shd w:val="clear" w:color="auto" w:fill="auto"/>
            <w:tcMar>
              <w:top w:w="80" w:type="dxa"/>
              <w:left w:w="80" w:type="dxa"/>
              <w:bottom w:w="80" w:type="dxa"/>
              <w:right w:w="80" w:type="dxa"/>
            </w:tcMar>
          </w:tcPr>
          <w:p w14:paraId="2F659124" w14:textId="66E619CD" w:rsidR="002A2FB7"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2478CAFB" w14:textId="77777777" w:rsidR="00D95871" w:rsidRPr="008F657D" w:rsidRDefault="00D95871"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667DE087"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061B7BB4"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LUZ MA. HERNÁNDEZ BERMUDEZ</w:t>
            </w:r>
          </w:p>
          <w:p w14:paraId="67656801"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3853D05F"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026D9678"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413237C9"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3E92EAB8"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ABRAHAM SARONE CAMPOS</w:t>
            </w:r>
          </w:p>
        </w:tc>
      </w:tr>
      <w:tr w:rsidR="002A2FB7" w:rsidRPr="008F657D" w14:paraId="3E16FE81" w14:textId="77777777" w:rsidTr="00B83A5A">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7F6A298"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2BC8748A"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442BAB5F"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5A5A422A"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ALICIA MERCADO MORENO</w:t>
            </w:r>
          </w:p>
        </w:tc>
        <w:tc>
          <w:tcPr>
            <w:tcW w:w="3859" w:type="dxa"/>
            <w:tcBorders>
              <w:top w:val="nil"/>
              <w:left w:val="nil"/>
              <w:bottom w:val="nil"/>
              <w:right w:val="nil"/>
            </w:tcBorders>
            <w:shd w:val="clear" w:color="auto" w:fill="auto"/>
            <w:tcMar>
              <w:top w:w="80" w:type="dxa"/>
              <w:left w:w="80" w:type="dxa"/>
              <w:bottom w:w="80" w:type="dxa"/>
              <w:right w:w="80" w:type="dxa"/>
            </w:tcMar>
          </w:tcPr>
          <w:p w14:paraId="193A9DD8"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78C62907"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6520EF45"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3B88227A"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LOURDES JEZABEL DELGADO FLORES</w:t>
            </w:r>
          </w:p>
          <w:p w14:paraId="6C007162" w14:textId="2D71BA9B" w:rsidR="002A2FB7"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7F109FDA" w14:textId="7E919836" w:rsidR="00D95871" w:rsidRDefault="00D95871"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32894B40" w14:textId="77777777" w:rsidR="00D95871" w:rsidRDefault="00D95871"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354BF587" w14:textId="3CE30340" w:rsidR="00D95871" w:rsidRPr="008F657D" w:rsidRDefault="00D95871"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tc>
      </w:tr>
      <w:tr w:rsidR="002A2FB7" w:rsidRPr="008F657D" w14:paraId="72FB9B1F" w14:textId="77777777" w:rsidTr="00B83A5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32E7920"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EDITH MARISOL MERCADO TORRES</w:t>
            </w:r>
          </w:p>
          <w:p w14:paraId="78E9876E"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cs="Arial"/>
                <w:b/>
                <w:bCs/>
                <w:u w:color="000000"/>
                <w:lang w:val="es-ES_tradnl"/>
                <w14:textOutline w14:w="12700" w14:cap="flat" w14:cmpd="sng" w14:algn="ctr">
                  <w14:noFill/>
                  <w14:prstDash w14:val="solid"/>
                  <w14:miter w14:lim="400000"/>
                </w14:textOutline>
              </w:rPr>
            </w:pPr>
          </w:p>
          <w:p w14:paraId="64349F14" w14:textId="7111CE4E" w:rsidR="002A2FB7" w:rsidRPr="008F657D" w:rsidRDefault="002A2FB7" w:rsidP="00566398">
            <w:pPr>
              <w:pStyle w:val="Predeterminado"/>
              <w:tabs>
                <w:tab w:val="left" w:pos="708"/>
                <w:tab w:val="left" w:pos="1416"/>
                <w:tab w:val="left" w:pos="2124"/>
                <w:tab w:val="left" w:pos="2832"/>
                <w:tab w:val="left" w:pos="3540"/>
                <w:tab w:val="left" w:pos="3600"/>
              </w:tabs>
              <w:suppressAutoHyphens/>
              <w:spacing w:before="0" w:line="360" w:lineRule="auto"/>
              <w:rPr>
                <w:rStyle w:val="Ninguno"/>
                <w:rFonts w:ascii="Arial" w:hAnsi="Arial" w:cs="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1C7A46C" w14:textId="77777777" w:rsidR="002A2FB7" w:rsidRPr="008F657D" w:rsidRDefault="002A2FB7" w:rsidP="00B83A5A">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8F657D">
              <w:rPr>
                <w:rStyle w:val="Ninguno"/>
                <w:rFonts w:ascii="Arial" w:hAnsi="Arial" w:cs="Arial"/>
                <w:b/>
                <w:bCs/>
                <w:u w:color="000000"/>
                <w:lang w:val="es-ES_tradnl"/>
                <w14:textOutline w14:w="12700" w14:cap="flat" w14:cmpd="sng" w14:algn="ctr">
                  <w14:noFill/>
                  <w14:prstDash w14:val="solid"/>
                  <w14:miter w14:lim="400000"/>
                </w14:textOutline>
              </w:rPr>
              <w:t>DIP. EMILIANO AGUIRRE CRUZ</w:t>
            </w:r>
          </w:p>
        </w:tc>
      </w:tr>
    </w:tbl>
    <w:p w14:paraId="281B284D" w14:textId="77777777" w:rsidR="0083061C" w:rsidRDefault="0083061C" w:rsidP="008F657D">
      <w:pPr>
        <w:spacing w:after="0" w:line="360" w:lineRule="auto"/>
        <w:jc w:val="both"/>
        <w:rPr>
          <w:rFonts w:ascii="Arial" w:eastAsia="Times New Roman" w:hAnsi="Arial" w:cs="Arial"/>
          <w:b/>
          <w:bCs/>
          <w:color w:val="000000"/>
          <w:sz w:val="24"/>
          <w:szCs w:val="24"/>
          <w:lang w:eastAsia="es-MX"/>
        </w:rPr>
      </w:pPr>
    </w:p>
    <w:p w14:paraId="73AB5B32" w14:textId="77777777" w:rsidR="0083061C" w:rsidRDefault="0083061C">
      <w:pPr>
        <w:spacing w:after="160" w:line="259" w:lineRule="auto"/>
        <w:rPr>
          <w:rFonts w:ascii="Arial" w:eastAsia="Times New Roman" w:hAnsi="Arial" w:cs="Arial"/>
          <w:b/>
          <w:bCs/>
          <w:color w:val="000000"/>
          <w:sz w:val="24"/>
          <w:szCs w:val="24"/>
          <w:lang w:eastAsia="es-MX"/>
        </w:rPr>
      </w:pPr>
      <w:r>
        <w:rPr>
          <w:rFonts w:ascii="Arial" w:eastAsia="Times New Roman" w:hAnsi="Arial" w:cs="Arial"/>
          <w:b/>
          <w:bCs/>
          <w:color w:val="000000"/>
          <w:sz w:val="24"/>
          <w:szCs w:val="24"/>
          <w:lang w:eastAsia="es-MX"/>
        </w:rPr>
        <w:br w:type="page"/>
      </w:r>
    </w:p>
    <w:p w14:paraId="50776D00" w14:textId="46D44D1A" w:rsidR="008C65A6" w:rsidRDefault="00B95E2A" w:rsidP="008F657D">
      <w:pPr>
        <w:spacing w:after="0" w:line="360" w:lineRule="auto"/>
        <w:jc w:val="both"/>
        <w:rPr>
          <w:rFonts w:ascii="Arial" w:hAnsi="Arial" w:cs="Arial"/>
          <w:b/>
          <w:bCs/>
          <w:sz w:val="24"/>
          <w:szCs w:val="24"/>
        </w:rPr>
      </w:pPr>
      <w:r w:rsidRPr="008F657D">
        <w:rPr>
          <w:rFonts w:ascii="Arial" w:eastAsia="Times New Roman" w:hAnsi="Arial" w:cs="Arial"/>
          <w:b/>
          <w:bCs/>
          <w:color w:val="000000"/>
          <w:sz w:val="24"/>
          <w:szCs w:val="24"/>
          <w:lang w:eastAsia="es-MX"/>
        </w:rPr>
        <w:t xml:space="preserve">LA H. “LXL” LEGISLATURA EN EJERCICIO DE LAS FACULTADES QUE LE CONFIERE LOS </w:t>
      </w:r>
      <w:r w:rsidRPr="008F657D">
        <w:rPr>
          <w:rFonts w:ascii="Arial" w:hAnsi="Arial" w:cs="Arial"/>
          <w:b/>
          <w:bCs/>
          <w:sz w:val="24"/>
          <w:szCs w:val="24"/>
        </w:rPr>
        <w:t xml:space="preserve">ARTÍCULOS </w:t>
      </w:r>
      <w:r w:rsidR="00E41AEC" w:rsidRPr="00E41AEC">
        <w:rPr>
          <w:rFonts w:ascii="Arial" w:hAnsi="Arial" w:cs="Arial"/>
          <w:b/>
          <w:sz w:val="24"/>
          <w:szCs w:val="24"/>
        </w:rPr>
        <w:t>55 Y 57 DE LA CONSTITUCIÓN POLÍTICA DEL ESTADO LIBRE Y SOBERANO DE MÉXICO; 83 DE LA LEY ORGÁNICA DEL PODER LEGISLATIVO DEL ESTADO LIBRE Y SOBERANO DE MÉXICO; Y 74 DEL REGLAMENTO DEL PODER LEGISLATIVO DEL ESTADO LIBRE Y SOBERANO DE MÉXICO</w:t>
      </w:r>
      <w:r w:rsidR="00E41AEC" w:rsidRPr="008F657D">
        <w:rPr>
          <w:rFonts w:ascii="Arial" w:hAnsi="Arial" w:cs="Arial"/>
          <w:b/>
          <w:bCs/>
          <w:sz w:val="24"/>
          <w:szCs w:val="24"/>
        </w:rPr>
        <w:t xml:space="preserve"> </w:t>
      </w:r>
      <w:r w:rsidRPr="008F657D">
        <w:rPr>
          <w:rFonts w:ascii="Arial" w:hAnsi="Arial" w:cs="Arial"/>
          <w:b/>
          <w:bCs/>
          <w:sz w:val="24"/>
          <w:szCs w:val="24"/>
        </w:rPr>
        <w:t xml:space="preserve">HA TENIDO A BIEN EMITIR EL SIGUIENTE: </w:t>
      </w:r>
    </w:p>
    <w:p w14:paraId="6D3BF443" w14:textId="77777777" w:rsidR="0083061C" w:rsidRPr="008F657D" w:rsidRDefault="0083061C" w:rsidP="008F657D">
      <w:pPr>
        <w:spacing w:after="0" w:line="360" w:lineRule="auto"/>
        <w:jc w:val="both"/>
        <w:rPr>
          <w:rFonts w:ascii="Arial" w:eastAsia="Times New Roman" w:hAnsi="Arial" w:cs="Arial"/>
          <w:b/>
          <w:bCs/>
          <w:color w:val="000000"/>
          <w:sz w:val="24"/>
          <w:szCs w:val="24"/>
          <w:lang w:eastAsia="es-MX"/>
        </w:rPr>
      </w:pPr>
    </w:p>
    <w:p w14:paraId="02D878F4" w14:textId="77777777" w:rsidR="008C65A6" w:rsidRPr="008F657D" w:rsidRDefault="008C65A6" w:rsidP="008F657D">
      <w:pPr>
        <w:spacing w:after="0" w:line="360" w:lineRule="auto"/>
        <w:jc w:val="center"/>
        <w:rPr>
          <w:rFonts w:ascii="Arial" w:eastAsia="Times New Roman" w:hAnsi="Arial" w:cs="Arial"/>
          <w:b/>
          <w:bCs/>
          <w:color w:val="000000"/>
          <w:sz w:val="24"/>
          <w:szCs w:val="24"/>
          <w:lang w:eastAsia="es-MX"/>
        </w:rPr>
      </w:pPr>
      <w:r w:rsidRPr="008F657D">
        <w:rPr>
          <w:rFonts w:ascii="Arial" w:eastAsia="Times New Roman" w:hAnsi="Arial" w:cs="Arial"/>
          <w:b/>
          <w:bCs/>
          <w:color w:val="000000"/>
          <w:sz w:val="24"/>
          <w:szCs w:val="24"/>
          <w:lang w:eastAsia="es-MX"/>
        </w:rPr>
        <w:t>ACUERDO</w:t>
      </w:r>
    </w:p>
    <w:p w14:paraId="45A4E70E" w14:textId="77777777" w:rsidR="008C65A6" w:rsidRPr="008F657D" w:rsidRDefault="008C65A6" w:rsidP="008F657D">
      <w:pPr>
        <w:spacing w:after="0" w:line="360" w:lineRule="auto"/>
        <w:rPr>
          <w:rFonts w:ascii="Arial" w:eastAsia="Times New Roman" w:hAnsi="Arial" w:cs="Arial"/>
          <w:color w:val="000000"/>
          <w:sz w:val="24"/>
          <w:szCs w:val="24"/>
          <w:lang w:eastAsia="es-MX"/>
        </w:rPr>
      </w:pPr>
    </w:p>
    <w:p w14:paraId="74BA837F" w14:textId="3E9B3DB2" w:rsidR="0083061C" w:rsidRDefault="008D6176" w:rsidP="00E41AEC">
      <w:pPr>
        <w:spacing w:after="0" w:line="360" w:lineRule="auto"/>
        <w:jc w:val="both"/>
        <w:rPr>
          <w:rFonts w:ascii="Arial" w:hAnsi="Arial" w:cs="Arial"/>
          <w:sz w:val="24"/>
          <w:szCs w:val="24"/>
        </w:rPr>
      </w:pPr>
      <w:r w:rsidRPr="008F657D">
        <w:rPr>
          <w:rFonts w:ascii="Arial" w:hAnsi="Arial" w:cs="Arial"/>
          <w:b/>
          <w:bCs/>
          <w:sz w:val="24"/>
          <w:szCs w:val="24"/>
        </w:rPr>
        <w:t>ÚNICO.</w:t>
      </w:r>
      <w:r w:rsidR="00A1398C">
        <w:rPr>
          <w:rFonts w:ascii="Arial" w:hAnsi="Arial" w:cs="Arial"/>
          <w:sz w:val="24"/>
          <w:szCs w:val="24"/>
        </w:rPr>
        <w:t xml:space="preserve"> </w:t>
      </w:r>
      <w:r w:rsidR="00E41AEC">
        <w:rPr>
          <w:rFonts w:ascii="Arial" w:hAnsi="Arial" w:cs="Arial"/>
          <w:sz w:val="24"/>
          <w:szCs w:val="24"/>
        </w:rPr>
        <w:t>S</w:t>
      </w:r>
      <w:r w:rsidR="00E41AEC" w:rsidRPr="004A5107">
        <w:rPr>
          <w:rFonts w:ascii="Arial" w:hAnsi="Arial" w:cs="Arial"/>
          <w:sz w:val="24"/>
          <w:szCs w:val="24"/>
        </w:rPr>
        <w:t xml:space="preserve">e exhorta respetuosamente a las autoridades y titulares de las instancias integrantes del </w:t>
      </w:r>
      <w:r w:rsidR="00E41AEC" w:rsidRPr="00E41AEC">
        <w:rPr>
          <w:rFonts w:ascii="Arial" w:hAnsi="Arial" w:cs="Arial"/>
          <w:b/>
          <w:sz w:val="24"/>
          <w:szCs w:val="24"/>
        </w:rPr>
        <w:t>Sistema Estatal de Protección Civil del Estado De México</w:t>
      </w:r>
      <w:r w:rsidR="00E41AEC" w:rsidRPr="004A5107">
        <w:rPr>
          <w:rFonts w:ascii="Arial" w:hAnsi="Arial" w:cs="Arial"/>
          <w:sz w:val="24"/>
          <w:szCs w:val="24"/>
        </w:rPr>
        <w:t>, para que en el ámbito de sus respectivas competencias y a la brevedad posible, en el marco del Programa Preventivo para Sismos 2022, realicen la evaluación de daños, necesidades y riesgos de los espacios que ocupan los Mercados Públicos, por las afectaciones sufridas tras el sismo del día 19 de septiembre de 2022, con el objetivo de proteger la integridad física de la población mexiquense</w:t>
      </w:r>
    </w:p>
    <w:p w14:paraId="649ABE0A" w14:textId="77777777" w:rsidR="00E41AEC" w:rsidRPr="00E41AEC" w:rsidRDefault="00E41AEC" w:rsidP="00E41AEC">
      <w:pPr>
        <w:spacing w:after="0" w:line="360" w:lineRule="auto"/>
        <w:jc w:val="both"/>
        <w:rPr>
          <w:rFonts w:ascii="Arial" w:hAnsi="Arial" w:cs="Arial"/>
          <w:sz w:val="24"/>
          <w:szCs w:val="24"/>
        </w:rPr>
      </w:pPr>
    </w:p>
    <w:p w14:paraId="380F2E16" w14:textId="70201483" w:rsidR="008C65A6" w:rsidRPr="00566398" w:rsidRDefault="008C65A6" w:rsidP="008F657D">
      <w:pPr>
        <w:spacing w:after="0" w:line="360" w:lineRule="auto"/>
        <w:jc w:val="center"/>
        <w:rPr>
          <w:rFonts w:ascii="Arial" w:eastAsia="Times New Roman" w:hAnsi="Arial" w:cs="Arial"/>
          <w:b/>
          <w:sz w:val="24"/>
          <w:szCs w:val="24"/>
          <w:lang w:val="en-US" w:eastAsia="es-MX"/>
        </w:rPr>
      </w:pPr>
      <w:r w:rsidRPr="00566398">
        <w:rPr>
          <w:rFonts w:ascii="Arial" w:eastAsia="Times New Roman" w:hAnsi="Arial" w:cs="Arial"/>
          <w:b/>
          <w:sz w:val="24"/>
          <w:szCs w:val="24"/>
          <w:lang w:val="en-US" w:eastAsia="es-MX"/>
        </w:rPr>
        <w:t>T R A N S I T O R I O S.</w:t>
      </w:r>
    </w:p>
    <w:p w14:paraId="0192C540" w14:textId="77777777" w:rsidR="00347558" w:rsidRPr="00EC7F22" w:rsidRDefault="00347558" w:rsidP="008F657D">
      <w:pPr>
        <w:spacing w:after="0" w:line="360" w:lineRule="auto"/>
        <w:jc w:val="both"/>
        <w:rPr>
          <w:rFonts w:ascii="Arial" w:eastAsia="Times New Roman" w:hAnsi="Arial" w:cs="Arial"/>
          <w:b/>
          <w:bCs/>
          <w:sz w:val="24"/>
          <w:szCs w:val="24"/>
          <w:lang w:val="en-US" w:eastAsia="es-MX"/>
        </w:rPr>
      </w:pPr>
    </w:p>
    <w:p w14:paraId="42592DE6" w14:textId="6B1F1F0C" w:rsidR="008C65A6" w:rsidRDefault="008C65A6" w:rsidP="008F657D">
      <w:pPr>
        <w:spacing w:after="0" w:line="360" w:lineRule="auto"/>
        <w:jc w:val="both"/>
        <w:rPr>
          <w:rFonts w:ascii="Arial" w:eastAsia="Times New Roman" w:hAnsi="Arial" w:cs="Arial"/>
          <w:sz w:val="24"/>
          <w:szCs w:val="24"/>
          <w:lang w:eastAsia="es-MX"/>
        </w:rPr>
      </w:pPr>
      <w:r w:rsidRPr="008F657D">
        <w:rPr>
          <w:rFonts w:ascii="Arial" w:eastAsia="Times New Roman" w:hAnsi="Arial" w:cs="Arial"/>
          <w:b/>
          <w:bCs/>
          <w:sz w:val="24"/>
          <w:szCs w:val="24"/>
          <w:lang w:eastAsia="es-MX"/>
        </w:rPr>
        <w:t>PRIMERO</w:t>
      </w:r>
      <w:r w:rsidRPr="008F657D">
        <w:rPr>
          <w:rFonts w:ascii="Arial" w:eastAsia="Times New Roman" w:hAnsi="Arial" w:cs="Arial"/>
          <w:sz w:val="24"/>
          <w:szCs w:val="24"/>
          <w:lang w:eastAsia="es-MX"/>
        </w:rPr>
        <w:t xml:space="preserve">. Publíquese el presente </w:t>
      </w:r>
      <w:r w:rsidR="002A49B8" w:rsidRPr="008F657D">
        <w:rPr>
          <w:rFonts w:ascii="Arial" w:eastAsia="Times New Roman" w:hAnsi="Arial" w:cs="Arial"/>
          <w:sz w:val="24"/>
          <w:szCs w:val="24"/>
          <w:lang w:eastAsia="es-MX"/>
        </w:rPr>
        <w:t>Acuerdo</w:t>
      </w:r>
      <w:r w:rsidRPr="008F657D">
        <w:rPr>
          <w:rFonts w:ascii="Arial" w:eastAsia="Times New Roman" w:hAnsi="Arial" w:cs="Arial"/>
          <w:sz w:val="24"/>
          <w:szCs w:val="24"/>
          <w:lang w:eastAsia="es-MX"/>
        </w:rPr>
        <w:t xml:space="preserve"> en el Periódico Oficial “Gaceta del Gobierno” del Estado de México.</w:t>
      </w:r>
    </w:p>
    <w:p w14:paraId="23F70573" w14:textId="77777777" w:rsidR="00E41AEC" w:rsidRPr="008F657D" w:rsidRDefault="00E41AEC" w:rsidP="008F657D">
      <w:pPr>
        <w:spacing w:after="0" w:line="360" w:lineRule="auto"/>
        <w:jc w:val="both"/>
        <w:rPr>
          <w:rFonts w:ascii="Arial" w:eastAsia="Times New Roman" w:hAnsi="Arial" w:cs="Arial"/>
          <w:sz w:val="24"/>
          <w:szCs w:val="24"/>
          <w:lang w:eastAsia="es-MX"/>
        </w:rPr>
      </w:pPr>
    </w:p>
    <w:p w14:paraId="0BA6DF1D" w14:textId="0A59A082" w:rsidR="008C65A6" w:rsidRDefault="008C65A6" w:rsidP="008F657D">
      <w:pPr>
        <w:spacing w:after="0" w:line="360" w:lineRule="auto"/>
        <w:jc w:val="both"/>
        <w:rPr>
          <w:rFonts w:ascii="Arial" w:eastAsia="Times New Roman" w:hAnsi="Arial" w:cs="Arial"/>
          <w:sz w:val="24"/>
          <w:szCs w:val="24"/>
          <w:lang w:eastAsia="es-MX"/>
        </w:rPr>
      </w:pPr>
      <w:r w:rsidRPr="008F657D">
        <w:rPr>
          <w:rFonts w:ascii="Arial" w:eastAsia="Times New Roman" w:hAnsi="Arial" w:cs="Arial"/>
          <w:b/>
          <w:bCs/>
          <w:sz w:val="24"/>
          <w:szCs w:val="24"/>
          <w:lang w:eastAsia="es-MX"/>
        </w:rPr>
        <w:t>SEGUNDO.</w:t>
      </w:r>
      <w:r w:rsidR="008D6176" w:rsidRPr="008F657D">
        <w:rPr>
          <w:rFonts w:ascii="Arial" w:eastAsia="Times New Roman" w:hAnsi="Arial" w:cs="Arial"/>
          <w:b/>
          <w:bCs/>
          <w:sz w:val="24"/>
          <w:szCs w:val="24"/>
          <w:lang w:eastAsia="es-MX"/>
        </w:rPr>
        <w:t xml:space="preserve"> </w:t>
      </w:r>
      <w:r w:rsidR="008D6176" w:rsidRPr="008F657D">
        <w:rPr>
          <w:rFonts w:ascii="Arial" w:eastAsia="Times New Roman" w:hAnsi="Arial" w:cs="Arial"/>
          <w:sz w:val="24"/>
          <w:szCs w:val="24"/>
          <w:lang w:eastAsia="es-MX"/>
        </w:rPr>
        <w:t>Notifíquese a las autoridades correspondientes.</w:t>
      </w:r>
    </w:p>
    <w:p w14:paraId="2B6F6269" w14:textId="77777777" w:rsidR="00E41AEC" w:rsidRPr="008F657D" w:rsidRDefault="00E41AEC" w:rsidP="008F657D">
      <w:pPr>
        <w:spacing w:after="0" w:line="360" w:lineRule="auto"/>
        <w:jc w:val="both"/>
        <w:rPr>
          <w:rFonts w:ascii="Arial" w:eastAsia="Times New Roman" w:hAnsi="Arial" w:cs="Arial"/>
          <w:sz w:val="24"/>
          <w:szCs w:val="24"/>
          <w:lang w:eastAsia="es-MX"/>
        </w:rPr>
      </w:pPr>
    </w:p>
    <w:p w14:paraId="1BCA0400" w14:textId="77777777" w:rsidR="008C65A6" w:rsidRPr="008F657D" w:rsidRDefault="008C65A6" w:rsidP="008F657D">
      <w:pPr>
        <w:spacing w:after="0" w:line="360" w:lineRule="auto"/>
        <w:jc w:val="both"/>
        <w:rPr>
          <w:rFonts w:ascii="Arial" w:eastAsia="Times New Roman" w:hAnsi="Arial" w:cs="Arial"/>
          <w:sz w:val="24"/>
          <w:szCs w:val="24"/>
          <w:lang w:eastAsia="es-MX"/>
        </w:rPr>
      </w:pPr>
      <w:r w:rsidRPr="008F657D">
        <w:rPr>
          <w:rFonts w:ascii="Arial" w:eastAsia="Times New Roman" w:hAnsi="Arial" w:cs="Arial"/>
          <w:sz w:val="24"/>
          <w:szCs w:val="24"/>
          <w:lang w:eastAsia="es-MX"/>
        </w:rPr>
        <w:t>Dado en el Palacio del Poder Legislativo en Toluca de Lerdo, Estado de México a los _______ días del mes de _______ del año dos mil veintidós.</w:t>
      </w:r>
    </w:p>
    <w:bookmarkEnd w:id="0"/>
    <w:p w14:paraId="57DF2C45" w14:textId="77777777" w:rsidR="008C65A6" w:rsidRPr="008F657D" w:rsidRDefault="008C65A6" w:rsidP="00A034D2">
      <w:pPr>
        <w:spacing w:line="360" w:lineRule="auto"/>
        <w:rPr>
          <w:rFonts w:ascii="Arial" w:hAnsi="Arial" w:cs="Arial"/>
          <w:sz w:val="24"/>
          <w:szCs w:val="24"/>
        </w:rPr>
      </w:pPr>
    </w:p>
    <w:sectPr w:rsidR="008C65A6" w:rsidRPr="008F657D" w:rsidSect="008F20C1">
      <w:headerReference w:type="default" r:id="rId8"/>
      <w:footerReference w:type="default" r:id="rId9"/>
      <w:pgSz w:w="12240" w:h="15840"/>
      <w:pgMar w:top="1418" w:right="1701" w:bottom="1418" w:left="1701" w:header="709" w:footer="3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238FF" w14:textId="77777777" w:rsidR="00FF6C58" w:rsidRDefault="00FF6C58" w:rsidP="008C65A6">
      <w:pPr>
        <w:spacing w:after="0" w:line="240" w:lineRule="auto"/>
      </w:pPr>
      <w:r>
        <w:separator/>
      </w:r>
    </w:p>
  </w:endnote>
  <w:endnote w:type="continuationSeparator" w:id="0">
    <w:p w14:paraId="1824A6E9" w14:textId="77777777" w:rsidR="00FF6C58" w:rsidRDefault="00FF6C58" w:rsidP="008C6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256010"/>
      <w:docPartObj>
        <w:docPartGallery w:val="Page Numbers (Bottom of Page)"/>
        <w:docPartUnique/>
      </w:docPartObj>
    </w:sdtPr>
    <w:sdtEndPr/>
    <w:sdtContent>
      <w:p w14:paraId="14538EC4" w14:textId="1047E2E6" w:rsidR="0067357B" w:rsidRDefault="008F20C1">
        <w:pPr>
          <w:pStyle w:val="Piedepgina"/>
          <w:jc w:val="right"/>
        </w:pPr>
        <w:r w:rsidRPr="00C85FE3">
          <w:rPr>
            <w:rFonts w:ascii="Lato" w:hAnsi="Lato"/>
            <w:noProof/>
            <w:color w:val="97184B"/>
            <w:sz w:val="18"/>
            <w:lang w:val="en-US"/>
          </w:rPr>
          <w:drawing>
            <wp:anchor distT="0" distB="0" distL="114300" distR="114300" simplePos="0" relativeHeight="251660288" behindDoc="0" locked="0" layoutInCell="1" allowOverlap="1" wp14:anchorId="2E741032" wp14:editId="627AF83A">
              <wp:simplePos x="0" y="0"/>
              <wp:positionH relativeFrom="column">
                <wp:posOffset>2317115</wp:posOffset>
              </wp:positionH>
              <wp:positionV relativeFrom="paragraph">
                <wp:posOffset>156950</wp:posOffset>
              </wp:positionV>
              <wp:extent cx="1077595" cy="424180"/>
              <wp:effectExtent l="0" t="0" r="8255" b="0"/>
              <wp:wrapNone/>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884"/>
          <w:gridCol w:w="884"/>
          <w:gridCol w:w="883"/>
          <w:gridCol w:w="883"/>
          <w:gridCol w:w="883"/>
          <w:gridCol w:w="883"/>
          <w:gridCol w:w="886"/>
        </w:tblGrid>
        <w:tr w:rsidR="0067357B" w14:paraId="31846A9F" w14:textId="77777777" w:rsidTr="0067357B">
          <w:tc>
            <w:tcPr>
              <w:tcW w:w="2692" w:type="dxa"/>
            </w:tcPr>
            <w:p w14:paraId="6498BE8E" w14:textId="77777777" w:rsidR="0067357B" w:rsidRPr="00D254E5" w:rsidRDefault="00FD55CD" w:rsidP="0067357B">
              <w:pPr>
                <w:pStyle w:val="Piedepgina"/>
                <w:jc w:val="both"/>
                <w:rPr>
                  <w:sz w:val="18"/>
                  <w:szCs w:val="18"/>
                </w:rPr>
              </w:pPr>
              <w:r w:rsidRPr="00D254E5">
                <w:rPr>
                  <w:sz w:val="18"/>
                  <w:szCs w:val="18"/>
                </w:rPr>
                <w:t>Plaza Hidalgo S/N Col. Centro</w:t>
              </w:r>
            </w:p>
            <w:p w14:paraId="52D3471E" w14:textId="77777777" w:rsidR="0067357B" w:rsidRPr="00D254E5" w:rsidRDefault="00FD55CD" w:rsidP="0067357B">
              <w:pPr>
                <w:pStyle w:val="Piedepgina"/>
                <w:jc w:val="both"/>
                <w:rPr>
                  <w:sz w:val="18"/>
                  <w:szCs w:val="18"/>
                </w:rPr>
              </w:pPr>
              <w:r w:rsidRPr="00D254E5">
                <w:rPr>
                  <w:sz w:val="18"/>
                  <w:szCs w:val="18"/>
                </w:rPr>
                <w:t>Toluca, México, C.P. 50000</w:t>
              </w:r>
            </w:p>
            <w:p w14:paraId="0E5C3B91" w14:textId="77777777" w:rsidR="0067357B" w:rsidRDefault="00FD55CD" w:rsidP="0067357B">
              <w:pPr>
                <w:pStyle w:val="Piedepgina"/>
                <w:jc w:val="both"/>
              </w:pPr>
              <w:r w:rsidRPr="00D254E5">
                <w:rPr>
                  <w:sz w:val="18"/>
                  <w:szCs w:val="18"/>
                </w:rPr>
                <w:t>Tels. (722) 279 6400 EXT. 6419</w:t>
              </w:r>
            </w:p>
          </w:tc>
          <w:tc>
            <w:tcPr>
              <w:tcW w:w="898" w:type="dxa"/>
            </w:tcPr>
            <w:p w14:paraId="0365F236" w14:textId="77777777" w:rsidR="0067357B" w:rsidRDefault="0067357B">
              <w:pPr>
                <w:pStyle w:val="Piedepgina"/>
                <w:jc w:val="right"/>
              </w:pPr>
            </w:p>
          </w:tc>
          <w:tc>
            <w:tcPr>
              <w:tcW w:w="898" w:type="dxa"/>
            </w:tcPr>
            <w:p w14:paraId="7909AE7F" w14:textId="2B69AE13" w:rsidR="0067357B" w:rsidRDefault="0067357B">
              <w:pPr>
                <w:pStyle w:val="Piedepgina"/>
                <w:jc w:val="right"/>
              </w:pPr>
            </w:p>
          </w:tc>
          <w:tc>
            <w:tcPr>
              <w:tcW w:w="898" w:type="dxa"/>
            </w:tcPr>
            <w:p w14:paraId="037836C6" w14:textId="67B83D81" w:rsidR="0067357B" w:rsidRDefault="0067357B">
              <w:pPr>
                <w:pStyle w:val="Piedepgina"/>
                <w:jc w:val="right"/>
              </w:pPr>
            </w:p>
          </w:tc>
          <w:tc>
            <w:tcPr>
              <w:tcW w:w="898" w:type="dxa"/>
            </w:tcPr>
            <w:p w14:paraId="35DA0E7D" w14:textId="3A99D0C1" w:rsidR="0067357B" w:rsidRDefault="008F20C1">
              <w:pPr>
                <w:pStyle w:val="Piedepgina"/>
                <w:jc w:val="right"/>
              </w:pPr>
              <w:r>
                <w:rPr>
                  <w:rFonts w:ascii="Lato" w:hAnsi="Lato"/>
                  <w:noProof/>
                  <w:color w:val="97184B"/>
                  <w:sz w:val="18"/>
                  <w:lang w:val="en-US"/>
                </w:rPr>
                <w:drawing>
                  <wp:anchor distT="0" distB="0" distL="114300" distR="114300" simplePos="0" relativeHeight="251659264" behindDoc="0" locked="0" layoutInCell="1" allowOverlap="1" wp14:anchorId="0BD6C98D" wp14:editId="1FE1308C">
                    <wp:simplePos x="0" y="0"/>
                    <wp:positionH relativeFrom="column">
                      <wp:posOffset>300355</wp:posOffset>
                    </wp:positionH>
                    <wp:positionV relativeFrom="paragraph">
                      <wp:posOffset>52810</wp:posOffset>
                    </wp:positionV>
                    <wp:extent cx="1894205" cy="233680"/>
                    <wp:effectExtent l="0" t="0" r="0" b="0"/>
                    <wp:wrapNone/>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rotWithShape="1">
                            <a:blip r:embed="rId2">
                              <a:extLst>
                                <a:ext uri="{28A0092B-C50C-407E-A947-70E740481C1C}">
                                  <a14:useLocalDpi xmlns:a14="http://schemas.microsoft.com/office/drawing/2010/main" val="0"/>
                                </a:ext>
                              </a:extLst>
                            </a:blip>
                            <a:srcRect r="7171" b="31861"/>
                            <a:stretch/>
                          </pic:blipFill>
                          <pic:spPr bwMode="auto">
                            <a:xfrm>
                              <a:off x="0" y="0"/>
                              <a:ext cx="1894205" cy="233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8" w:type="dxa"/>
            </w:tcPr>
            <w:p w14:paraId="096AB2F8" w14:textId="61831158" w:rsidR="0067357B" w:rsidRDefault="0067357B">
              <w:pPr>
                <w:pStyle w:val="Piedepgina"/>
                <w:jc w:val="right"/>
              </w:pPr>
            </w:p>
          </w:tc>
          <w:tc>
            <w:tcPr>
              <w:tcW w:w="898" w:type="dxa"/>
            </w:tcPr>
            <w:p w14:paraId="5D609A9A" w14:textId="77777777" w:rsidR="0067357B" w:rsidRDefault="0067357B">
              <w:pPr>
                <w:pStyle w:val="Piedepgina"/>
                <w:jc w:val="right"/>
              </w:pPr>
            </w:p>
          </w:tc>
          <w:tc>
            <w:tcPr>
              <w:tcW w:w="898" w:type="dxa"/>
            </w:tcPr>
            <w:p w14:paraId="5E17DCDC" w14:textId="6105E7C8" w:rsidR="0067357B" w:rsidRDefault="0067357B" w:rsidP="0067357B">
              <w:pPr>
                <w:pStyle w:val="Piedepgina"/>
                <w:jc w:val="right"/>
              </w:pPr>
            </w:p>
            <w:p w14:paraId="5480D8BC" w14:textId="77777777" w:rsidR="0067357B" w:rsidRDefault="0067357B" w:rsidP="0067357B">
              <w:pPr>
                <w:pStyle w:val="Piedepgina"/>
                <w:jc w:val="right"/>
              </w:pPr>
            </w:p>
            <w:p w14:paraId="6E0784F4" w14:textId="56991FB6" w:rsidR="0067357B" w:rsidRDefault="00FD55CD" w:rsidP="0067357B">
              <w:pPr>
                <w:pStyle w:val="Piedepgina"/>
                <w:jc w:val="right"/>
              </w:pPr>
              <w:r>
                <w:fldChar w:fldCharType="begin"/>
              </w:r>
              <w:r>
                <w:instrText>PAGE   \* MERGEFORMAT</w:instrText>
              </w:r>
              <w:r>
                <w:fldChar w:fldCharType="separate"/>
              </w:r>
              <w:r w:rsidR="0083061C" w:rsidRPr="0083061C">
                <w:rPr>
                  <w:noProof/>
                  <w:lang w:val="es-ES"/>
                </w:rPr>
                <w:t>2</w:t>
              </w:r>
              <w:r>
                <w:fldChar w:fldCharType="end"/>
              </w:r>
            </w:p>
          </w:tc>
        </w:tr>
      </w:tbl>
    </w:sdtContent>
  </w:sdt>
  <w:p w14:paraId="3FFB117B" w14:textId="77777777" w:rsidR="0067357B" w:rsidRDefault="0067357B" w:rsidP="008F20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A585C" w14:textId="77777777" w:rsidR="00FF6C58" w:rsidRDefault="00FF6C58" w:rsidP="008C65A6">
      <w:pPr>
        <w:spacing w:after="0" w:line="240" w:lineRule="auto"/>
      </w:pPr>
      <w:r>
        <w:separator/>
      </w:r>
    </w:p>
  </w:footnote>
  <w:footnote w:type="continuationSeparator" w:id="0">
    <w:p w14:paraId="435895B0" w14:textId="77777777" w:rsidR="00FF6C58" w:rsidRDefault="00FF6C58" w:rsidP="008C65A6">
      <w:pPr>
        <w:spacing w:after="0" w:line="240" w:lineRule="auto"/>
      </w:pPr>
      <w:r>
        <w:continuationSeparator/>
      </w:r>
    </w:p>
  </w:footnote>
  <w:footnote w:id="1">
    <w:p w14:paraId="798E2D7C" w14:textId="645F5BBC" w:rsidR="00BE4CF3" w:rsidRDefault="00BE4CF3">
      <w:pPr>
        <w:pStyle w:val="Textonotapie"/>
      </w:pPr>
      <w:r>
        <w:rPr>
          <w:rStyle w:val="Refdenotaalpie"/>
        </w:rPr>
        <w:footnoteRef/>
      </w:r>
      <w:r w:rsidR="00EF201A">
        <w:t xml:space="preserve">Noticiero Milenio digital en vivo, consultado el día 20 de </w:t>
      </w:r>
      <w:r w:rsidR="008559BF">
        <w:t>septiembre</w:t>
      </w:r>
      <w:r w:rsidR="00EF201A">
        <w:t xml:space="preserve"> de 2022, en la página digital: </w:t>
      </w:r>
      <w:r w:rsidRPr="00BE4CF3">
        <w:t>https://www.youtube.com/watch?v=ZCT-hjUZdxk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F14E2" w14:textId="77777777" w:rsidR="0067357B" w:rsidRDefault="00FD55CD" w:rsidP="0067357B">
    <w:pPr>
      <w:pStyle w:val="Encabezado"/>
      <w:jc w:val="center"/>
      <w:rPr>
        <w:noProof/>
        <w:lang w:eastAsia="es-MX"/>
      </w:rPr>
    </w:pPr>
    <w:r>
      <w:rPr>
        <w:noProof/>
        <w:lang w:val="en-US"/>
      </w:rPr>
      <mc:AlternateContent>
        <mc:Choice Requires="wps">
          <w:drawing>
            <wp:anchor distT="0" distB="0" distL="114300" distR="114300" simplePos="0" relativeHeight="251661312" behindDoc="0" locked="0" layoutInCell="1" allowOverlap="1" wp14:anchorId="5F8556BD" wp14:editId="195D8819">
              <wp:simplePos x="0" y="0"/>
              <wp:positionH relativeFrom="column">
                <wp:posOffset>2197100</wp:posOffset>
              </wp:positionH>
              <wp:positionV relativeFrom="paragraph">
                <wp:posOffset>605155</wp:posOffset>
              </wp:positionV>
              <wp:extent cx="1977390" cy="216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14:paraId="05712EC7" w14:textId="77777777" w:rsidR="0067357B" w:rsidRPr="00C85FE3" w:rsidRDefault="00FD55CD" w:rsidP="0067357B">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14:paraId="621C2C68" w14:textId="77777777" w:rsidR="0067357B" w:rsidRPr="00847C68" w:rsidRDefault="0067357B" w:rsidP="0067357B">
                          <w:pPr>
                            <w:rPr>
                              <w:rFonts w:ascii="Lato" w:hAnsi="Lato"/>
                              <w:b/>
                              <w:color w:val="692044"/>
                              <w:sz w:val="14"/>
                              <w:szCs w:val="14"/>
                            </w:rPr>
                          </w:pPr>
                        </w:p>
                        <w:p w14:paraId="6DE080BF" w14:textId="77777777" w:rsidR="0067357B" w:rsidRPr="00847C68" w:rsidRDefault="0067357B" w:rsidP="0067357B">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556BD" id="_x0000_t202" coordsize="21600,21600" o:spt="202" path="m,l,21600r21600,l21600,xe">
              <v:stroke joinstyle="miter"/>
              <v:path gradientshapeok="t" o:connecttype="rect"/>
            </v:shapetype>
            <v:shape id="Cuadro de texto 2" o:spid="_x0000_s1026" type="#_x0000_t202" style="position:absolute;left:0;text-align:left;margin-left:173pt;margin-top:47.65pt;width:155.7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" filled="f" stroked="f">
              <v:textbox>
                <w:txbxContent>
                  <w:p w14:paraId="05712EC7" w14:textId="77777777" w:rsidR="0067357B" w:rsidRPr="00C85FE3" w:rsidRDefault="00FD55CD" w:rsidP="0067357B">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14:paraId="621C2C68" w14:textId="77777777" w:rsidR="0067357B" w:rsidRPr="00847C68" w:rsidRDefault="0067357B" w:rsidP="0067357B">
                    <w:pPr>
                      <w:rPr>
                        <w:rFonts w:ascii="Lato" w:hAnsi="Lato"/>
                        <w:b/>
                        <w:color w:val="692044"/>
                        <w:sz w:val="14"/>
                        <w:szCs w:val="14"/>
                      </w:rPr>
                    </w:pPr>
                  </w:p>
                  <w:p w14:paraId="6DE080BF" w14:textId="77777777" w:rsidR="0067357B" w:rsidRPr="00847C68" w:rsidRDefault="0067357B" w:rsidP="0067357B">
                    <w:pPr>
                      <w:rPr>
                        <w:rFonts w:ascii="Lato" w:hAnsi="Lato"/>
                        <w:b/>
                        <w:color w:val="692044"/>
                        <w:sz w:val="14"/>
                        <w:szCs w:val="14"/>
                      </w:rPr>
                    </w:pPr>
                  </w:p>
                </w:txbxContent>
              </v:textbox>
            </v:shape>
          </w:pict>
        </mc:Fallback>
      </mc:AlternateContent>
    </w:r>
    <w:r>
      <w:rPr>
        <w:noProof/>
        <w:lang w:val="en-US"/>
      </w:rPr>
      <w:drawing>
        <wp:inline distT="0" distB="0" distL="0" distR="0" wp14:anchorId="343AEF17" wp14:editId="53F30E2F">
          <wp:extent cx="2429170" cy="8001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14:paraId="19C0E6E3" w14:textId="77777777" w:rsidR="0067357B" w:rsidRDefault="00FD55CD" w:rsidP="0067357B">
    <w:pPr>
      <w:pStyle w:val="Encabezado"/>
      <w:spacing w:line="360" w:lineRule="auto"/>
      <w:jc w:val="center"/>
      <w:rPr>
        <w:b/>
        <w:color w:val="96174A"/>
        <w:sz w:val="16"/>
      </w:rPr>
    </w:pPr>
    <w:r>
      <w:rPr>
        <w:b/>
        <w:color w:val="96174A"/>
        <w:sz w:val="16"/>
      </w:rPr>
      <w:t xml:space="preserve"> </w:t>
    </w:r>
    <w:r w:rsidRPr="00B77456">
      <w:rPr>
        <w:b/>
        <w:color w:val="96174A"/>
        <w:sz w:val="16"/>
      </w:rPr>
      <w:t>DIP. MARÍA DEL CARMEN DE LA ROSA MENDOZA</w:t>
    </w:r>
  </w:p>
  <w:p w14:paraId="18666291" w14:textId="77777777" w:rsidR="0067357B" w:rsidRDefault="00FD55CD" w:rsidP="0067357B">
    <w:pPr>
      <w:pStyle w:val="Encabezado"/>
      <w:spacing w:line="360" w:lineRule="auto"/>
      <w:jc w:val="center"/>
      <w:rPr>
        <w:b/>
        <w:color w:val="96174A"/>
        <w:sz w:val="16"/>
      </w:rPr>
    </w:pPr>
    <w:r w:rsidRPr="00D07708">
      <w:rPr>
        <w:b/>
        <w:color w:val="96174A"/>
        <w:sz w:val="16"/>
      </w:rPr>
      <w:t>“2022. Año del Quincentenario de la fundación de Toluca de lerdo, Capital del Estado de México”.</w:t>
    </w:r>
  </w:p>
  <w:p w14:paraId="2AE00ED2" w14:textId="4ED04D4C" w:rsidR="0067357B" w:rsidRDefault="0067357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BF20ED"/>
    <w:multiLevelType w:val="multilevel"/>
    <w:tmpl w:val="C7F2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C9C7CEE"/>
    <w:multiLevelType w:val="hybridMultilevel"/>
    <w:tmpl w:val="05EEBF4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5A6"/>
    <w:rsid w:val="0002452A"/>
    <w:rsid w:val="00026F39"/>
    <w:rsid w:val="000436E2"/>
    <w:rsid w:val="0005725E"/>
    <w:rsid w:val="000576D6"/>
    <w:rsid w:val="00075CCC"/>
    <w:rsid w:val="00076BF4"/>
    <w:rsid w:val="000B2C66"/>
    <w:rsid w:val="000E24D1"/>
    <w:rsid w:val="000F1291"/>
    <w:rsid w:val="001151BB"/>
    <w:rsid w:val="00120B4A"/>
    <w:rsid w:val="00131FAF"/>
    <w:rsid w:val="001454E1"/>
    <w:rsid w:val="0015292E"/>
    <w:rsid w:val="0015636B"/>
    <w:rsid w:val="00174BC1"/>
    <w:rsid w:val="001836E7"/>
    <w:rsid w:val="00186F7B"/>
    <w:rsid w:val="00190E95"/>
    <w:rsid w:val="001971CB"/>
    <w:rsid w:val="001C6CF3"/>
    <w:rsid w:val="001D616E"/>
    <w:rsid w:val="001D6C4D"/>
    <w:rsid w:val="00216712"/>
    <w:rsid w:val="00234B58"/>
    <w:rsid w:val="002538BF"/>
    <w:rsid w:val="00253C52"/>
    <w:rsid w:val="00297B70"/>
    <w:rsid w:val="002A2FB7"/>
    <w:rsid w:val="002A49B8"/>
    <w:rsid w:val="002D0E76"/>
    <w:rsid w:val="002D3519"/>
    <w:rsid w:val="002E18FC"/>
    <w:rsid w:val="00315418"/>
    <w:rsid w:val="00347558"/>
    <w:rsid w:val="00361145"/>
    <w:rsid w:val="003832A2"/>
    <w:rsid w:val="003E18A9"/>
    <w:rsid w:val="00452EA1"/>
    <w:rsid w:val="00453FB7"/>
    <w:rsid w:val="004568D7"/>
    <w:rsid w:val="00457AE0"/>
    <w:rsid w:val="004674F4"/>
    <w:rsid w:val="00485B51"/>
    <w:rsid w:val="004907EA"/>
    <w:rsid w:val="004B5AEF"/>
    <w:rsid w:val="004F14C0"/>
    <w:rsid w:val="00520092"/>
    <w:rsid w:val="00520405"/>
    <w:rsid w:val="00520EA6"/>
    <w:rsid w:val="00532BEC"/>
    <w:rsid w:val="005360C8"/>
    <w:rsid w:val="0055231B"/>
    <w:rsid w:val="00557FF8"/>
    <w:rsid w:val="005602D4"/>
    <w:rsid w:val="005659F9"/>
    <w:rsid w:val="00566398"/>
    <w:rsid w:val="00570CEC"/>
    <w:rsid w:val="00573B33"/>
    <w:rsid w:val="005B2D5F"/>
    <w:rsid w:val="005C35F5"/>
    <w:rsid w:val="005C4F7E"/>
    <w:rsid w:val="005D36DA"/>
    <w:rsid w:val="0063644B"/>
    <w:rsid w:val="0067357B"/>
    <w:rsid w:val="006A0485"/>
    <w:rsid w:val="006B3AAA"/>
    <w:rsid w:val="00704578"/>
    <w:rsid w:val="00705728"/>
    <w:rsid w:val="00733263"/>
    <w:rsid w:val="00777CF3"/>
    <w:rsid w:val="00791ACD"/>
    <w:rsid w:val="00792834"/>
    <w:rsid w:val="007D4644"/>
    <w:rsid w:val="00802BD9"/>
    <w:rsid w:val="0083061C"/>
    <w:rsid w:val="00833AF6"/>
    <w:rsid w:val="00837F5A"/>
    <w:rsid w:val="00850A07"/>
    <w:rsid w:val="008559BF"/>
    <w:rsid w:val="008B0577"/>
    <w:rsid w:val="008C65A6"/>
    <w:rsid w:val="008D6176"/>
    <w:rsid w:val="008F20C1"/>
    <w:rsid w:val="008F657D"/>
    <w:rsid w:val="009000F8"/>
    <w:rsid w:val="00900CF9"/>
    <w:rsid w:val="0091487E"/>
    <w:rsid w:val="00921FBF"/>
    <w:rsid w:val="009665DE"/>
    <w:rsid w:val="009A1642"/>
    <w:rsid w:val="009A619A"/>
    <w:rsid w:val="009D40C1"/>
    <w:rsid w:val="009F4A0C"/>
    <w:rsid w:val="009F6D44"/>
    <w:rsid w:val="00A034D2"/>
    <w:rsid w:val="00A1398C"/>
    <w:rsid w:val="00A54404"/>
    <w:rsid w:val="00A65A8F"/>
    <w:rsid w:val="00A74574"/>
    <w:rsid w:val="00A91C51"/>
    <w:rsid w:val="00AB050F"/>
    <w:rsid w:val="00AB61D6"/>
    <w:rsid w:val="00AC5042"/>
    <w:rsid w:val="00AD2FB6"/>
    <w:rsid w:val="00AF029E"/>
    <w:rsid w:val="00AF745F"/>
    <w:rsid w:val="00B437F9"/>
    <w:rsid w:val="00B55CB4"/>
    <w:rsid w:val="00B95E2A"/>
    <w:rsid w:val="00BA4DE0"/>
    <w:rsid w:val="00BB132A"/>
    <w:rsid w:val="00BB1584"/>
    <w:rsid w:val="00BD1295"/>
    <w:rsid w:val="00BE2D88"/>
    <w:rsid w:val="00BE4CF3"/>
    <w:rsid w:val="00BE50EA"/>
    <w:rsid w:val="00BE75FC"/>
    <w:rsid w:val="00BF5DDF"/>
    <w:rsid w:val="00C11392"/>
    <w:rsid w:val="00C46E30"/>
    <w:rsid w:val="00C82412"/>
    <w:rsid w:val="00CB5EAA"/>
    <w:rsid w:val="00CD23A1"/>
    <w:rsid w:val="00CF017F"/>
    <w:rsid w:val="00D0192A"/>
    <w:rsid w:val="00D10D24"/>
    <w:rsid w:val="00D129ED"/>
    <w:rsid w:val="00D2772F"/>
    <w:rsid w:val="00D74569"/>
    <w:rsid w:val="00D85D34"/>
    <w:rsid w:val="00D95871"/>
    <w:rsid w:val="00DA4033"/>
    <w:rsid w:val="00DC0A8E"/>
    <w:rsid w:val="00E37AB0"/>
    <w:rsid w:val="00E41AEC"/>
    <w:rsid w:val="00E512C7"/>
    <w:rsid w:val="00E746AE"/>
    <w:rsid w:val="00E87413"/>
    <w:rsid w:val="00E91DC9"/>
    <w:rsid w:val="00E949A0"/>
    <w:rsid w:val="00EC7F22"/>
    <w:rsid w:val="00EF201A"/>
    <w:rsid w:val="00EF739A"/>
    <w:rsid w:val="00F10F74"/>
    <w:rsid w:val="00F62509"/>
    <w:rsid w:val="00FA3893"/>
    <w:rsid w:val="00FD55CD"/>
    <w:rsid w:val="00FE32E2"/>
    <w:rsid w:val="00FF6B73"/>
    <w:rsid w:val="00FF6C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89B51"/>
  <w15:chartTrackingRefBased/>
  <w15:docId w15:val="{94C6D1D2-C441-49CB-8985-34E3F5865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65A6"/>
    <w:pPr>
      <w:spacing w:after="200" w:line="276" w:lineRule="auto"/>
    </w:pPr>
  </w:style>
  <w:style w:type="paragraph" w:styleId="Ttulo3">
    <w:name w:val="heading 3"/>
    <w:basedOn w:val="Normal"/>
    <w:link w:val="Ttulo3Car"/>
    <w:uiPriority w:val="9"/>
    <w:qFormat/>
    <w:rsid w:val="00733263"/>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6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65A6"/>
  </w:style>
  <w:style w:type="paragraph" w:styleId="Piedepgina">
    <w:name w:val="footer"/>
    <w:basedOn w:val="Normal"/>
    <w:link w:val="PiedepginaCar"/>
    <w:uiPriority w:val="99"/>
    <w:unhideWhenUsed/>
    <w:rsid w:val="008C6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65A6"/>
  </w:style>
  <w:style w:type="paragraph" w:styleId="Sinespaciado">
    <w:name w:val="No Spacing"/>
    <w:uiPriority w:val="1"/>
    <w:qFormat/>
    <w:rsid w:val="008C65A6"/>
    <w:pPr>
      <w:spacing w:after="0" w:line="240" w:lineRule="auto"/>
    </w:pPr>
  </w:style>
  <w:style w:type="table" w:styleId="Tablaconcuadrcula">
    <w:name w:val="Table Grid"/>
    <w:basedOn w:val="Tablanormal"/>
    <w:uiPriority w:val="59"/>
    <w:rsid w:val="008C6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8C65A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8C65A6"/>
  </w:style>
  <w:style w:type="paragraph" w:customStyle="1" w:styleId="Predeterminado">
    <w:name w:val="Predeterminado"/>
    <w:rsid w:val="008C65A6"/>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paragraph" w:styleId="Textonotapie">
    <w:name w:val="footnote text"/>
    <w:basedOn w:val="Normal"/>
    <w:link w:val="TextonotapieCar"/>
    <w:uiPriority w:val="99"/>
    <w:semiHidden/>
    <w:unhideWhenUsed/>
    <w:rsid w:val="008C65A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C65A6"/>
    <w:rPr>
      <w:sz w:val="20"/>
      <w:szCs w:val="20"/>
    </w:rPr>
  </w:style>
  <w:style w:type="character" w:styleId="Refdenotaalpie">
    <w:name w:val="footnote reference"/>
    <w:basedOn w:val="Fuentedeprrafopredeter"/>
    <w:uiPriority w:val="99"/>
    <w:semiHidden/>
    <w:unhideWhenUsed/>
    <w:rsid w:val="008C65A6"/>
    <w:rPr>
      <w:vertAlign w:val="superscript"/>
    </w:rPr>
  </w:style>
  <w:style w:type="character" w:styleId="Hipervnculo">
    <w:name w:val="Hyperlink"/>
    <w:basedOn w:val="Fuentedeprrafopredeter"/>
    <w:uiPriority w:val="99"/>
    <w:unhideWhenUsed/>
    <w:rsid w:val="00900CF9"/>
    <w:rPr>
      <w:color w:val="0563C1" w:themeColor="hyperlink"/>
      <w:u w:val="single"/>
    </w:rPr>
  </w:style>
  <w:style w:type="character" w:customStyle="1" w:styleId="Mencinsinresolver1">
    <w:name w:val="Mención sin resolver1"/>
    <w:basedOn w:val="Fuentedeprrafopredeter"/>
    <w:uiPriority w:val="99"/>
    <w:semiHidden/>
    <w:unhideWhenUsed/>
    <w:rsid w:val="00900CF9"/>
    <w:rPr>
      <w:color w:val="605E5C"/>
      <w:shd w:val="clear" w:color="auto" w:fill="E1DFDD"/>
    </w:rPr>
  </w:style>
  <w:style w:type="character" w:customStyle="1" w:styleId="Ttulo3Car">
    <w:name w:val="Título 3 Car"/>
    <w:basedOn w:val="Fuentedeprrafopredeter"/>
    <w:link w:val="Ttulo3"/>
    <w:uiPriority w:val="9"/>
    <w:rsid w:val="00733263"/>
    <w:rPr>
      <w:rFonts w:ascii="Times New Roman" w:eastAsia="Times New Roman" w:hAnsi="Times New Roman" w:cs="Times New Roman"/>
      <w:b/>
      <w:bCs/>
      <w:sz w:val="27"/>
      <w:szCs w:val="27"/>
      <w:lang w:eastAsia="es-MX"/>
    </w:rPr>
  </w:style>
  <w:style w:type="paragraph" w:customStyle="1" w:styleId="msonormal0">
    <w:name w:val="msonormal"/>
    <w:basedOn w:val="Normal"/>
    <w:rsid w:val="0073326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733263"/>
    <w:rPr>
      <w:b/>
      <w:bCs/>
    </w:rPr>
  </w:style>
  <w:style w:type="paragraph" w:styleId="NormalWeb">
    <w:name w:val="Normal (Web)"/>
    <w:basedOn w:val="Normal"/>
    <w:uiPriority w:val="99"/>
    <w:semiHidden/>
    <w:unhideWhenUsed/>
    <w:rsid w:val="0073326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7D4644"/>
    <w:rPr>
      <w:sz w:val="16"/>
      <w:szCs w:val="16"/>
    </w:rPr>
  </w:style>
  <w:style w:type="paragraph" w:styleId="Textocomentario">
    <w:name w:val="annotation text"/>
    <w:basedOn w:val="Normal"/>
    <w:link w:val="TextocomentarioCar"/>
    <w:uiPriority w:val="99"/>
    <w:semiHidden/>
    <w:unhideWhenUsed/>
    <w:rsid w:val="007D46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D4644"/>
    <w:rPr>
      <w:sz w:val="20"/>
      <w:szCs w:val="20"/>
    </w:rPr>
  </w:style>
  <w:style w:type="paragraph" w:styleId="Asuntodelcomentario">
    <w:name w:val="annotation subject"/>
    <w:basedOn w:val="Textocomentario"/>
    <w:next w:val="Textocomentario"/>
    <w:link w:val="AsuntodelcomentarioCar"/>
    <w:uiPriority w:val="99"/>
    <w:semiHidden/>
    <w:unhideWhenUsed/>
    <w:rsid w:val="007D4644"/>
    <w:rPr>
      <w:b/>
      <w:bCs/>
    </w:rPr>
  </w:style>
  <w:style w:type="character" w:customStyle="1" w:styleId="AsuntodelcomentarioCar">
    <w:name w:val="Asunto del comentario Car"/>
    <w:basedOn w:val="TextocomentarioCar"/>
    <w:link w:val="Asuntodelcomentario"/>
    <w:uiPriority w:val="99"/>
    <w:semiHidden/>
    <w:rsid w:val="007D4644"/>
    <w:rPr>
      <w:b/>
      <w:bCs/>
      <w:sz w:val="20"/>
      <w:szCs w:val="20"/>
    </w:rPr>
  </w:style>
  <w:style w:type="paragraph" w:styleId="Revisin">
    <w:name w:val="Revision"/>
    <w:hidden/>
    <w:uiPriority w:val="99"/>
    <w:semiHidden/>
    <w:rsid w:val="007D4644"/>
    <w:pPr>
      <w:spacing w:after="0" w:line="240" w:lineRule="auto"/>
    </w:pPr>
  </w:style>
  <w:style w:type="paragraph" w:styleId="Textodeglobo">
    <w:name w:val="Balloon Text"/>
    <w:basedOn w:val="Normal"/>
    <w:link w:val="TextodegloboCar"/>
    <w:uiPriority w:val="99"/>
    <w:semiHidden/>
    <w:unhideWhenUsed/>
    <w:rsid w:val="007D464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4644"/>
    <w:rPr>
      <w:rFonts w:ascii="Segoe UI" w:hAnsi="Segoe UI" w:cs="Segoe UI"/>
      <w:sz w:val="18"/>
      <w:szCs w:val="18"/>
    </w:rPr>
  </w:style>
  <w:style w:type="paragraph" w:styleId="Prrafodelista">
    <w:name w:val="List Paragraph"/>
    <w:basedOn w:val="Normal"/>
    <w:uiPriority w:val="34"/>
    <w:qFormat/>
    <w:rsid w:val="00FF6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06105">
      <w:bodyDiv w:val="1"/>
      <w:marLeft w:val="0"/>
      <w:marRight w:val="0"/>
      <w:marTop w:val="0"/>
      <w:marBottom w:val="0"/>
      <w:divBdr>
        <w:top w:val="none" w:sz="0" w:space="0" w:color="auto"/>
        <w:left w:val="none" w:sz="0" w:space="0" w:color="auto"/>
        <w:bottom w:val="none" w:sz="0" w:space="0" w:color="auto"/>
        <w:right w:val="none" w:sz="0" w:space="0" w:color="auto"/>
      </w:divBdr>
      <w:divsChild>
        <w:div w:id="759329190">
          <w:marLeft w:val="0"/>
          <w:marRight w:val="0"/>
          <w:marTop w:val="0"/>
          <w:marBottom w:val="0"/>
          <w:divBdr>
            <w:top w:val="none" w:sz="0" w:space="6" w:color="auto"/>
            <w:left w:val="single" w:sz="6" w:space="12" w:color="DDDDDD"/>
            <w:bottom w:val="single" w:sz="6" w:space="6" w:color="DDDDDD"/>
            <w:right w:val="single" w:sz="6" w:space="12" w:color="DDDDDD"/>
          </w:divBdr>
        </w:div>
      </w:divsChild>
    </w:div>
    <w:div w:id="270163198">
      <w:bodyDiv w:val="1"/>
      <w:marLeft w:val="0"/>
      <w:marRight w:val="0"/>
      <w:marTop w:val="0"/>
      <w:marBottom w:val="0"/>
      <w:divBdr>
        <w:top w:val="none" w:sz="0" w:space="0" w:color="auto"/>
        <w:left w:val="none" w:sz="0" w:space="0" w:color="auto"/>
        <w:bottom w:val="none" w:sz="0" w:space="0" w:color="auto"/>
        <w:right w:val="none" w:sz="0" w:space="0" w:color="auto"/>
      </w:divBdr>
      <w:divsChild>
        <w:div w:id="718749247">
          <w:marLeft w:val="0"/>
          <w:marRight w:val="0"/>
          <w:marTop w:val="0"/>
          <w:marBottom w:val="0"/>
          <w:divBdr>
            <w:top w:val="none" w:sz="0" w:space="6" w:color="auto"/>
            <w:left w:val="single" w:sz="6" w:space="12" w:color="DDDDDD"/>
            <w:bottom w:val="single" w:sz="6" w:space="6" w:color="DDDDDD"/>
            <w:right w:val="single" w:sz="6" w:space="12" w:color="DDDDDD"/>
          </w:divBdr>
        </w:div>
      </w:divsChild>
    </w:div>
    <w:div w:id="689063164">
      <w:bodyDiv w:val="1"/>
      <w:marLeft w:val="0"/>
      <w:marRight w:val="0"/>
      <w:marTop w:val="0"/>
      <w:marBottom w:val="0"/>
      <w:divBdr>
        <w:top w:val="none" w:sz="0" w:space="0" w:color="auto"/>
        <w:left w:val="none" w:sz="0" w:space="0" w:color="auto"/>
        <w:bottom w:val="none" w:sz="0" w:space="0" w:color="auto"/>
        <w:right w:val="none" w:sz="0" w:space="0" w:color="auto"/>
      </w:divBdr>
      <w:divsChild>
        <w:div w:id="1121656735">
          <w:marLeft w:val="0"/>
          <w:marRight w:val="0"/>
          <w:marTop w:val="0"/>
          <w:marBottom w:val="0"/>
          <w:divBdr>
            <w:top w:val="none" w:sz="0" w:space="6" w:color="auto"/>
            <w:left w:val="single" w:sz="6" w:space="12" w:color="DDDDDD"/>
            <w:bottom w:val="single" w:sz="6" w:space="6" w:color="DDDDDD"/>
            <w:right w:val="single" w:sz="6" w:space="12" w:color="DDDDDD"/>
          </w:divBdr>
        </w:div>
      </w:divsChild>
    </w:div>
    <w:div w:id="712266862">
      <w:bodyDiv w:val="1"/>
      <w:marLeft w:val="0"/>
      <w:marRight w:val="0"/>
      <w:marTop w:val="0"/>
      <w:marBottom w:val="0"/>
      <w:divBdr>
        <w:top w:val="none" w:sz="0" w:space="0" w:color="auto"/>
        <w:left w:val="none" w:sz="0" w:space="0" w:color="auto"/>
        <w:bottom w:val="none" w:sz="0" w:space="0" w:color="auto"/>
        <w:right w:val="none" w:sz="0" w:space="0" w:color="auto"/>
      </w:divBdr>
      <w:divsChild>
        <w:div w:id="1762406818">
          <w:marLeft w:val="0"/>
          <w:marRight w:val="0"/>
          <w:marTop w:val="0"/>
          <w:marBottom w:val="0"/>
          <w:divBdr>
            <w:top w:val="none" w:sz="0" w:space="6" w:color="auto"/>
            <w:left w:val="single" w:sz="6" w:space="12" w:color="DDDDDD"/>
            <w:bottom w:val="single" w:sz="6" w:space="6" w:color="DDDDDD"/>
            <w:right w:val="single" w:sz="6" w:space="12" w:color="DDDDDD"/>
          </w:divBdr>
        </w:div>
      </w:divsChild>
    </w:div>
    <w:div w:id="786389328">
      <w:bodyDiv w:val="1"/>
      <w:marLeft w:val="0"/>
      <w:marRight w:val="0"/>
      <w:marTop w:val="0"/>
      <w:marBottom w:val="0"/>
      <w:divBdr>
        <w:top w:val="none" w:sz="0" w:space="0" w:color="auto"/>
        <w:left w:val="none" w:sz="0" w:space="0" w:color="auto"/>
        <w:bottom w:val="none" w:sz="0" w:space="0" w:color="auto"/>
        <w:right w:val="none" w:sz="0" w:space="0" w:color="auto"/>
      </w:divBdr>
      <w:divsChild>
        <w:div w:id="995692089">
          <w:marLeft w:val="0"/>
          <w:marRight w:val="0"/>
          <w:marTop w:val="0"/>
          <w:marBottom w:val="0"/>
          <w:divBdr>
            <w:top w:val="none" w:sz="0" w:space="6" w:color="auto"/>
            <w:left w:val="single" w:sz="6" w:space="12" w:color="DDDDDD"/>
            <w:bottom w:val="single" w:sz="6" w:space="6" w:color="DDDDDD"/>
            <w:right w:val="single" w:sz="6" w:space="12" w:color="DDDDDD"/>
          </w:divBdr>
        </w:div>
      </w:divsChild>
    </w:div>
    <w:div w:id="955019971">
      <w:bodyDiv w:val="1"/>
      <w:marLeft w:val="0"/>
      <w:marRight w:val="0"/>
      <w:marTop w:val="0"/>
      <w:marBottom w:val="0"/>
      <w:divBdr>
        <w:top w:val="none" w:sz="0" w:space="0" w:color="auto"/>
        <w:left w:val="none" w:sz="0" w:space="0" w:color="auto"/>
        <w:bottom w:val="none" w:sz="0" w:space="0" w:color="auto"/>
        <w:right w:val="none" w:sz="0" w:space="0" w:color="auto"/>
      </w:divBdr>
      <w:divsChild>
        <w:div w:id="780955344">
          <w:marLeft w:val="0"/>
          <w:marRight w:val="0"/>
          <w:marTop w:val="0"/>
          <w:marBottom w:val="0"/>
          <w:divBdr>
            <w:top w:val="none" w:sz="0" w:space="6" w:color="auto"/>
            <w:left w:val="single" w:sz="6" w:space="12" w:color="DDDDDD"/>
            <w:bottom w:val="single" w:sz="6" w:space="6" w:color="DDDDDD"/>
            <w:right w:val="single" w:sz="6" w:space="12" w:color="DDDDDD"/>
          </w:divBdr>
        </w:div>
      </w:divsChild>
    </w:div>
    <w:div w:id="1027098528">
      <w:bodyDiv w:val="1"/>
      <w:marLeft w:val="0"/>
      <w:marRight w:val="0"/>
      <w:marTop w:val="0"/>
      <w:marBottom w:val="0"/>
      <w:divBdr>
        <w:top w:val="none" w:sz="0" w:space="0" w:color="auto"/>
        <w:left w:val="none" w:sz="0" w:space="0" w:color="auto"/>
        <w:bottom w:val="none" w:sz="0" w:space="0" w:color="auto"/>
        <w:right w:val="none" w:sz="0" w:space="0" w:color="auto"/>
      </w:divBdr>
      <w:divsChild>
        <w:div w:id="1951549843">
          <w:marLeft w:val="0"/>
          <w:marRight w:val="0"/>
          <w:marTop w:val="0"/>
          <w:marBottom w:val="0"/>
          <w:divBdr>
            <w:top w:val="none" w:sz="0" w:space="6" w:color="auto"/>
            <w:left w:val="single" w:sz="6" w:space="12" w:color="DDDDDD"/>
            <w:bottom w:val="single" w:sz="6" w:space="6" w:color="DDDDDD"/>
            <w:right w:val="single" w:sz="6" w:space="12" w:color="DDDDDD"/>
          </w:divBdr>
        </w:div>
      </w:divsChild>
    </w:div>
    <w:div w:id="1113744618">
      <w:bodyDiv w:val="1"/>
      <w:marLeft w:val="0"/>
      <w:marRight w:val="0"/>
      <w:marTop w:val="0"/>
      <w:marBottom w:val="0"/>
      <w:divBdr>
        <w:top w:val="none" w:sz="0" w:space="0" w:color="auto"/>
        <w:left w:val="none" w:sz="0" w:space="0" w:color="auto"/>
        <w:bottom w:val="none" w:sz="0" w:space="0" w:color="auto"/>
        <w:right w:val="none" w:sz="0" w:space="0" w:color="auto"/>
      </w:divBdr>
    </w:div>
    <w:div w:id="1194925631">
      <w:bodyDiv w:val="1"/>
      <w:marLeft w:val="0"/>
      <w:marRight w:val="0"/>
      <w:marTop w:val="0"/>
      <w:marBottom w:val="0"/>
      <w:divBdr>
        <w:top w:val="none" w:sz="0" w:space="0" w:color="auto"/>
        <w:left w:val="none" w:sz="0" w:space="0" w:color="auto"/>
        <w:bottom w:val="none" w:sz="0" w:space="0" w:color="auto"/>
        <w:right w:val="none" w:sz="0" w:space="0" w:color="auto"/>
      </w:divBdr>
      <w:divsChild>
        <w:div w:id="1927879890">
          <w:marLeft w:val="0"/>
          <w:marRight w:val="0"/>
          <w:marTop w:val="0"/>
          <w:marBottom w:val="0"/>
          <w:divBdr>
            <w:top w:val="none" w:sz="0" w:space="6" w:color="auto"/>
            <w:left w:val="single" w:sz="6" w:space="12" w:color="DDDDDD"/>
            <w:bottom w:val="single" w:sz="6" w:space="6" w:color="DDDDDD"/>
            <w:right w:val="single" w:sz="6" w:space="12" w:color="DDDDDD"/>
          </w:divBdr>
        </w:div>
      </w:divsChild>
    </w:div>
    <w:div w:id="1384715360">
      <w:bodyDiv w:val="1"/>
      <w:marLeft w:val="0"/>
      <w:marRight w:val="0"/>
      <w:marTop w:val="0"/>
      <w:marBottom w:val="0"/>
      <w:divBdr>
        <w:top w:val="none" w:sz="0" w:space="0" w:color="auto"/>
        <w:left w:val="none" w:sz="0" w:space="0" w:color="auto"/>
        <w:bottom w:val="none" w:sz="0" w:space="0" w:color="auto"/>
        <w:right w:val="none" w:sz="0" w:space="0" w:color="auto"/>
      </w:divBdr>
    </w:div>
    <w:div w:id="1496873586">
      <w:bodyDiv w:val="1"/>
      <w:marLeft w:val="0"/>
      <w:marRight w:val="0"/>
      <w:marTop w:val="0"/>
      <w:marBottom w:val="0"/>
      <w:divBdr>
        <w:top w:val="none" w:sz="0" w:space="0" w:color="auto"/>
        <w:left w:val="none" w:sz="0" w:space="0" w:color="auto"/>
        <w:bottom w:val="none" w:sz="0" w:space="0" w:color="auto"/>
        <w:right w:val="none" w:sz="0" w:space="0" w:color="auto"/>
      </w:divBdr>
      <w:divsChild>
        <w:div w:id="594093801">
          <w:marLeft w:val="0"/>
          <w:marRight w:val="0"/>
          <w:marTop w:val="0"/>
          <w:marBottom w:val="0"/>
          <w:divBdr>
            <w:top w:val="none" w:sz="0" w:space="6" w:color="auto"/>
            <w:left w:val="single" w:sz="6" w:space="12" w:color="DDDDDD"/>
            <w:bottom w:val="single" w:sz="6" w:space="6" w:color="DDDDDD"/>
            <w:right w:val="single" w:sz="6" w:space="12" w:color="DDDDDD"/>
          </w:divBdr>
        </w:div>
      </w:divsChild>
    </w:div>
    <w:div w:id="1668167532">
      <w:bodyDiv w:val="1"/>
      <w:marLeft w:val="0"/>
      <w:marRight w:val="0"/>
      <w:marTop w:val="0"/>
      <w:marBottom w:val="0"/>
      <w:divBdr>
        <w:top w:val="none" w:sz="0" w:space="0" w:color="auto"/>
        <w:left w:val="none" w:sz="0" w:space="0" w:color="auto"/>
        <w:bottom w:val="none" w:sz="0" w:space="0" w:color="auto"/>
        <w:right w:val="none" w:sz="0" w:space="0" w:color="auto"/>
      </w:divBdr>
      <w:divsChild>
        <w:div w:id="471794474">
          <w:marLeft w:val="0"/>
          <w:marRight w:val="0"/>
          <w:marTop w:val="0"/>
          <w:marBottom w:val="0"/>
          <w:divBdr>
            <w:top w:val="none" w:sz="0" w:space="6" w:color="auto"/>
            <w:left w:val="single" w:sz="6" w:space="12" w:color="DDDDDD"/>
            <w:bottom w:val="single" w:sz="6" w:space="6" w:color="DDDDDD"/>
            <w:right w:val="single" w:sz="6" w:space="12" w:color="DDDDDD"/>
          </w:divBdr>
        </w:div>
      </w:divsChild>
    </w:div>
    <w:div w:id="1813406493">
      <w:bodyDiv w:val="1"/>
      <w:marLeft w:val="0"/>
      <w:marRight w:val="0"/>
      <w:marTop w:val="0"/>
      <w:marBottom w:val="0"/>
      <w:divBdr>
        <w:top w:val="none" w:sz="0" w:space="0" w:color="auto"/>
        <w:left w:val="none" w:sz="0" w:space="0" w:color="auto"/>
        <w:bottom w:val="none" w:sz="0" w:space="0" w:color="auto"/>
        <w:right w:val="none" w:sz="0" w:space="0" w:color="auto"/>
      </w:divBdr>
      <w:divsChild>
        <w:div w:id="1215384797">
          <w:marLeft w:val="0"/>
          <w:marRight w:val="0"/>
          <w:marTop w:val="0"/>
          <w:marBottom w:val="0"/>
          <w:divBdr>
            <w:top w:val="none" w:sz="0" w:space="6" w:color="auto"/>
            <w:left w:val="single" w:sz="6" w:space="12" w:color="DDDDDD"/>
            <w:bottom w:val="single" w:sz="6" w:space="6" w:color="DDDDDD"/>
            <w:right w:val="single" w:sz="6" w:space="12" w:color="DDDDDD"/>
          </w:divBdr>
        </w:div>
      </w:divsChild>
    </w:div>
    <w:div w:id="2015107468">
      <w:bodyDiv w:val="1"/>
      <w:marLeft w:val="0"/>
      <w:marRight w:val="0"/>
      <w:marTop w:val="0"/>
      <w:marBottom w:val="0"/>
      <w:divBdr>
        <w:top w:val="none" w:sz="0" w:space="0" w:color="auto"/>
        <w:left w:val="none" w:sz="0" w:space="0" w:color="auto"/>
        <w:bottom w:val="none" w:sz="0" w:space="0" w:color="auto"/>
        <w:right w:val="none" w:sz="0" w:space="0" w:color="auto"/>
      </w:divBdr>
      <w:divsChild>
        <w:div w:id="2095318029">
          <w:marLeft w:val="0"/>
          <w:marRight w:val="0"/>
          <w:marTop w:val="0"/>
          <w:marBottom w:val="0"/>
          <w:divBdr>
            <w:top w:val="none" w:sz="0" w:space="6" w:color="auto"/>
            <w:left w:val="single" w:sz="6" w:space="12" w:color="DDDDDD"/>
            <w:bottom w:val="single" w:sz="6" w:space="6" w:color="DDDDDD"/>
            <w:right w:val="single" w:sz="6" w:space="12" w:color="DDDDD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A3BBF-FC37-4E52-9A1C-0EA10944C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1926</Words>
  <Characters>10595</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Pavilion</dc:creator>
  <cp:keywords/>
  <dc:description/>
  <cp:lastModifiedBy>PRODESK</cp:lastModifiedBy>
  <cp:revision>2</cp:revision>
  <dcterms:created xsi:type="dcterms:W3CDTF">2022-09-26T19:42:00Z</dcterms:created>
  <dcterms:modified xsi:type="dcterms:W3CDTF">2022-09-26T19:42:00Z</dcterms:modified>
</cp:coreProperties>
</file>