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31BA3" w14:textId="1A7592B9" w:rsidR="0097496D" w:rsidRPr="009635C7" w:rsidRDefault="00372297" w:rsidP="009635C7">
      <w:pPr>
        <w:pStyle w:val="Ttulo2"/>
        <w:jc w:val="right"/>
        <w:rPr>
          <w:sz w:val="24"/>
          <w:szCs w:val="24"/>
        </w:rPr>
      </w:pPr>
      <w:bookmarkStart w:id="0" w:name="_GoBack"/>
      <w:bookmarkEnd w:id="0"/>
      <w:r w:rsidRPr="009635C7">
        <w:rPr>
          <w:sz w:val="24"/>
          <w:szCs w:val="24"/>
        </w:rPr>
        <w:t>Toluca de Lerdo, Méx., a</w:t>
      </w:r>
      <w:r w:rsidR="00CD7351" w:rsidRPr="009635C7">
        <w:rPr>
          <w:sz w:val="24"/>
          <w:szCs w:val="24"/>
        </w:rPr>
        <w:t xml:space="preserve"> </w:t>
      </w:r>
      <w:r w:rsidR="00FE5C03">
        <w:rPr>
          <w:sz w:val="24"/>
          <w:szCs w:val="24"/>
        </w:rPr>
        <w:t>--</w:t>
      </w:r>
      <w:r w:rsidR="00EB0D72" w:rsidRPr="009635C7">
        <w:rPr>
          <w:sz w:val="24"/>
          <w:szCs w:val="24"/>
        </w:rPr>
        <w:t xml:space="preserve"> de</w:t>
      </w:r>
      <w:r w:rsidR="00CD7351" w:rsidRPr="009635C7">
        <w:rPr>
          <w:sz w:val="24"/>
          <w:szCs w:val="24"/>
        </w:rPr>
        <w:t xml:space="preserve"> </w:t>
      </w:r>
      <w:r w:rsidR="009D4260" w:rsidRPr="009635C7">
        <w:rPr>
          <w:sz w:val="24"/>
          <w:szCs w:val="24"/>
        </w:rPr>
        <w:t>septiembre de</w:t>
      </w:r>
      <w:r w:rsidRPr="009635C7">
        <w:rPr>
          <w:sz w:val="24"/>
          <w:szCs w:val="24"/>
        </w:rPr>
        <w:t xml:space="preserve"> 202</w:t>
      </w:r>
      <w:r w:rsidR="001639C1" w:rsidRPr="009635C7">
        <w:rPr>
          <w:sz w:val="24"/>
          <w:szCs w:val="24"/>
        </w:rPr>
        <w:t>2</w:t>
      </w:r>
      <w:r w:rsidRPr="009635C7">
        <w:rPr>
          <w:sz w:val="24"/>
          <w:szCs w:val="24"/>
        </w:rPr>
        <w:t xml:space="preserve">. </w:t>
      </w:r>
    </w:p>
    <w:p w14:paraId="6BF80E09" w14:textId="77777777" w:rsidR="0097496D" w:rsidRDefault="0097496D">
      <w:pPr>
        <w:spacing w:line="360" w:lineRule="auto"/>
        <w:rPr>
          <w:b/>
          <w:sz w:val="24"/>
          <w:szCs w:val="24"/>
        </w:rPr>
      </w:pPr>
    </w:p>
    <w:p w14:paraId="263F5699" w14:textId="77777777" w:rsidR="0097496D" w:rsidRDefault="00372297">
      <w:pPr>
        <w:spacing w:line="276" w:lineRule="auto"/>
        <w:rPr>
          <w:b/>
          <w:sz w:val="24"/>
          <w:szCs w:val="24"/>
        </w:rPr>
      </w:pPr>
      <w:r>
        <w:rPr>
          <w:b/>
          <w:sz w:val="24"/>
          <w:szCs w:val="24"/>
        </w:rPr>
        <w:t xml:space="preserve">CC. DIPUTADOS INTEGRANTES DE LA MESA DIRECTIVA </w:t>
      </w:r>
    </w:p>
    <w:p w14:paraId="66E9F1A3" w14:textId="77777777" w:rsidR="0097496D" w:rsidRDefault="00372297">
      <w:pPr>
        <w:spacing w:line="276" w:lineRule="auto"/>
        <w:jc w:val="both"/>
        <w:rPr>
          <w:b/>
          <w:sz w:val="24"/>
          <w:szCs w:val="24"/>
        </w:rPr>
      </w:pPr>
      <w:r>
        <w:rPr>
          <w:b/>
          <w:sz w:val="24"/>
          <w:szCs w:val="24"/>
        </w:rPr>
        <w:t xml:space="preserve">DE LA H. LXI LEGISLATURA DEL ESTADO LIBRE </w:t>
      </w:r>
    </w:p>
    <w:p w14:paraId="37E7F40D" w14:textId="77777777" w:rsidR="0097496D" w:rsidRDefault="00372297">
      <w:pPr>
        <w:spacing w:line="276" w:lineRule="auto"/>
        <w:jc w:val="both"/>
        <w:rPr>
          <w:b/>
          <w:sz w:val="24"/>
          <w:szCs w:val="24"/>
        </w:rPr>
      </w:pPr>
      <w:r>
        <w:rPr>
          <w:b/>
          <w:sz w:val="24"/>
          <w:szCs w:val="24"/>
        </w:rPr>
        <w:t>Y SOBERANO DE MÉXICO.</w:t>
      </w:r>
    </w:p>
    <w:p w14:paraId="588A5789" w14:textId="77777777" w:rsidR="0097496D" w:rsidRDefault="00372297">
      <w:pPr>
        <w:spacing w:line="360" w:lineRule="auto"/>
        <w:jc w:val="both"/>
        <w:rPr>
          <w:b/>
          <w:sz w:val="24"/>
          <w:szCs w:val="24"/>
        </w:rPr>
      </w:pPr>
      <w:r>
        <w:rPr>
          <w:b/>
          <w:sz w:val="24"/>
          <w:szCs w:val="24"/>
        </w:rPr>
        <w:t>P R E S E N T E S</w:t>
      </w:r>
    </w:p>
    <w:p w14:paraId="7B331674" w14:textId="29EA21B4" w:rsidR="00976329" w:rsidRDefault="00372297" w:rsidP="00DB0748">
      <w:pPr>
        <w:jc w:val="both"/>
        <w:rPr>
          <w:sz w:val="24"/>
          <w:szCs w:val="24"/>
        </w:rPr>
      </w:pPr>
      <w:r>
        <w:rPr>
          <w:sz w:val="24"/>
          <w:szCs w:val="24"/>
        </w:rPr>
        <w:t xml:space="preserve">En el ejercicio de las facultades que nos confieren lo dispuesto por los artículos 55, 57 y 61 de la Constitución Política del Estado Libre y Soberano de México; 38 fracción IV y 83 de la Ley Orgánica del Poder Legislativo del Estado Libre y Soberano de México; y 72 y 74 del Reglamento del Poder Legislativo del Estado Libre y Soberano de México , los que suscriben, </w:t>
      </w:r>
      <w:r>
        <w:rPr>
          <w:b/>
          <w:sz w:val="24"/>
          <w:szCs w:val="24"/>
        </w:rPr>
        <w:t>Diputado Omar Ortega Álvarez, Diputada María Elida Castelán Mondragón y Diputada Viridiana Fuentes Cruz</w:t>
      </w:r>
      <w:r>
        <w:rPr>
          <w:sz w:val="24"/>
          <w:szCs w:val="24"/>
        </w:rPr>
        <w:t xml:space="preserve">, en representación del Grupo Parlamentario del Partido de la Revolución Democrática, sometemos a consideración de esta Honorable Asamblea </w:t>
      </w:r>
      <w:r w:rsidR="001639C1">
        <w:rPr>
          <w:sz w:val="24"/>
          <w:szCs w:val="24"/>
        </w:rPr>
        <w:t xml:space="preserve">la </w:t>
      </w:r>
      <w:r>
        <w:rPr>
          <w:sz w:val="24"/>
          <w:szCs w:val="24"/>
        </w:rPr>
        <w:t xml:space="preserve">presente </w:t>
      </w:r>
      <w:r w:rsidR="00DB0748">
        <w:rPr>
          <w:b/>
          <w:sz w:val="24"/>
          <w:szCs w:val="24"/>
        </w:rPr>
        <w:t>P</w:t>
      </w:r>
      <w:r w:rsidR="00DB0748" w:rsidRPr="00DB0748">
        <w:rPr>
          <w:b/>
          <w:sz w:val="24"/>
          <w:szCs w:val="24"/>
        </w:rPr>
        <w:t xml:space="preserve">roposición con Punto de </w:t>
      </w:r>
      <w:r w:rsidR="00DB0748">
        <w:rPr>
          <w:b/>
          <w:sz w:val="24"/>
          <w:szCs w:val="24"/>
        </w:rPr>
        <w:t>A</w:t>
      </w:r>
      <w:r w:rsidR="00DB0748" w:rsidRPr="00DB0748">
        <w:rPr>
          <w:b/>
          <w:sz w:val="24"/>
          <w:szCs w:val="24"/>
        </w:rPr>
        <w:t>cuerdo</w:t>
      </w:r>
      <w:r w:rsidR="00DB0748">
        <w:rPr>
          <w:b/>
          <w:sz w:val="24"/>
          <w:szCs w:val="24"/>
        </w:rPr>
        <w:t xml:space="preserve"> de Urgente y Obvia resolución para emitir un atento y respetuoso exhorto </w:t>
      </w:r>
      <w:r w:rsidR="00DB0748" w:rsidRPr="00DB0748">
        <w:rPr>
          <w:b/>
          <w:sz w:val="24"/>
          <w:szCs w:val="24"/>
        </w:rPr>
        <w:t xml:space="preserve">a los titulares de los 125 ayuntamientos del </w:t>
      </w:r>
      <w:r w:rsidR="00DB0748">
        <w:rPr>
          <w:b/>
          <w:sz w:val="24"/>
          <w:szCs w:val="24"/>
        </w:rPr>
        <w:t>E</w:t>
      </w:r>
      <w:r w:rsidR="00DB0748" w:rsidRPr="00DB0748">
        <w:rPr>
          <w:b/>
          <w:sz w:val="24"/>
          <w:szCs w:val="24"/>
        </w:rPr>
        <w:t xml:space="preserve">stado de México, para que, en el ámbito de su competencia y a través de la dirección de obras públicas o la unidad administrativa equivalente, lleven a cabo trabajos de mantenimiento y reparación de las unidades deportivas municipales para un buen desarrollo de actividades físicas, deportivas y recreativas, </w:t>
      </w:r>
      <w:r w:rsidR="00DB0748" w:rsidRPr="00DB0748">
        <w:rPr>
          <w:sz w:val="24"/>
          <w:szCs w:val="24"/>
        </w:rPr>
        <w:t>al tenor de la</w:t>
      </w:r>
      <w:r w:rsidR="00DB0748">
        <w:rPr>
          <w:sz w:val="24"/>
          <w:szCs w:val="24"/>
        </w:rPr>
        <w:t>s</w:t>
      </w:r>
      <w:r w:rsidR="00DB0748" w:rsidRPr="00DB0748">
        <w:rPr>
          <w:sz w:val="24"/>
          <w:szCs w:val="24"/>
        </w:rPr>
        <w:t xml:space="preserve"> siguiente</w:t>
      </w:r>
      <w:r w:rsidR="00DB0748">
        <w:rPr>
          <w:sz w:val="24"/>
          <w:szCs w:val="24"/>
        </w:rPr>
        <w:t>s</w:t>
      </w:r>
      <w:r w:rsidR="00DB0748" w:rsidRPr="00DB0748">
        <w:rPr>
          <w:sz w:val="24"/>
          <w:szCs w:val="24"/>
        </w:rPr>
        <w:t xml:space="preserve">: </w:t>
      </w:r>
    </w:p>
    <w:p w14:paraId="161BC0F2" w14:textId="77777777" w:rsidR="00DB0748" w:rsidRPr="00DB0748" w:rsidRDefault="00DB0748" w:rsidP="00DB0748">
      <w:pPr>
        <w:jc w:val="both"/>
        <w:rPr>
          <w:rFonts w:cstheme="minorHAnsi"/>
          <w:sz w:val="24"/>
          <w:szCs w:val="24"/>
        </w:rPr>
      </w:pPr>
    </w:p>
    <w:p w14:paraId="50CB272A" w14:textId="2A520692" w:rsidR="00AA10ED" w:rsidRDefault="00372297" w:rsidP="00EE0ED4">
      <w:pPr>
        <w:pBdr>
          <w:top w:val="nil"/>
          <w:left w:val="nil"/>
          <w:bottom w:val="nil"/>
          <w:right w:val="nil"/>
          <w:between w:val="nil"/>
        </w:pBdr>
        <w:spacing w:after="0" w:line="276" w:lineRule="auto"/>
        <w:jc w:val="center"/>
        <w:rPr>
          <w:b/>
          <w:color w:val="000000"/>
          <w:sz w:val="24"/>
          <w:szCs w:val="24"/>
        </w:rPr>
      </w:pPr>
      <w:r w:rsidRPr="00B31970">
        <w:rPr>
          <w:b/>
          <w:color w:val="000000"/>
          <w:sz w:val="24"/>
          <w:szCs w:val="24"/>
        </w:rPr>
        <w:t>CONSIDERACIONES</w:t>
      </w:r>
    </w:p>
    <w:p w14:paraId="27D2D792" w14:textId="77777777" w:rsidR="00EE0ED4" w:rsidRPr="00B31970" w:rsidRDefault="00EE0ED4" w:rsidP="00EE0ED4">
      <w:pPr>
        <w:pBdr>
          <w:top w:val="nil"/>
          <w:left w:val="nil"/>
          <w:bottom w:val="nil"/>
          <w:right w:val="nil"/>
          <w:between w:val="nil"/>
        </w:pBdr>
        <w:spacing w:after="0" w:line="276" w:lineRule="auto"/>
        <w:jc w:val="center"/>
        <w:rPr>
          <w:b/>
          <w:color w:val="000000"/>
          <w:sz w:val="24"/>
          <w:szCs w:val="24"/>
        </w:rPr>
      </w:pPr>
    </w:p>
    <w:p w14:paraId="4B1DB43E" w14:textId="54F22C3B" w:rsidR="00DB0748" w:rsidRPr="00DB0748" w:rsidRDefault="005D5537" w:rsidP="00DB0748">
      <w:pPr>
        <w:spacing w:line="360" w:lineRule="auto"/>
        <w:jc w:val="both"/>
        <w:rPr>
          <w:rFonts w:asciiTheme="minorHAnsi" w:hAnsiTheme="minorHAnsi" w:cstheme="minorHAnsi"/>
          <w:bCs/>
          <w:sz w:val="24"/>
          <w:szCs w:val="24"/>
        </w:rPr>
      </w:pPr>
      <w:r w:rsidRPr="00B31970">
        <w:rPr>
          <w:b/>
          <w:color w:val="000000"/>
          <w:sz w:val="24"/>
          <w:szCs w:val="24"/>
        </w:rPr>
        <w:t>Primer</w:t>
      </w:r>
      <w:r w:rsidR="00CD7351">
        <w:rPr>
          <w:b/>
          <w:color w:val="000000"/>
          <w:sz w:val="24"/>
          <w:szCs w:val="24"/>
        </w:rPr>
        <w:t>o</w:t>
      </w:r>
      <w:r w:rsidRPr="00B31970">
        <w:rPr>
          <w:b/>
          <w:color w:val="000000"/>
          <w:sz w:val="24"/>
          <w:szCs w:val="24"/>
        </w:rPr>
        <w:t xml:space="preserve">: </w:t>
      </w:r>
      <w:r w:rsidR="00CD7351">
        <w:rPr>
          <w:bCs/>
          <w:color w:val="000000"/>
          <w:sz w:val="24"/>
          <w:szCs w:val="24"/>
        </w:rPr>
        <w:t xml:space="preserve"> </w:t>
      </w:r>
      <w:r w:rsidR="00DB0748" w:rsidRPr="00DB0748">
        <w:rPr>
          <w:rFonts w:asciiTheme="minorHAnsi" w:hAnsiTheme="minorHAnsi" w:cstheme="minorHAnsi"/>
          <w:bCs/>
          <w:sz w:val="24"/>
          <w:szCs w:val="24"/>
        </w:rPr>
        <w:t>El deporte tiene múltiples beneficios, en primera instancia podemos pensar en la repercusión en la salud y creación de hábitos para una vida saludable, sin embargo, al pensar en otras áreas de oportunidad, encontramos aquellas que impactan en la vida de las comunidades, porque se reconoce el gran potencial educativo en la adquisición de valores sociales deseables,</w:t>
      </w:r>
      <w:r w:rsidR="00DB0748" w:rsidRPr="00DB0748">
        <w:rPr>
          <w:rFonts w:asciiTheme="minorHAnsi" w:hAnsiTheme="minorHAnsi" w:cstheme="minorHAnsi"/>
          <w:sz w:val="24"/>
          <w:szCs w:val="24"/>
        </w:rPr>
        <w:t xml:space="preserve"> </w:t>
      </w:r>
      <w:r w:rsidR="00DB0748" w:rsidRPr="00DB0748">
        <w:rPr>
          <w:rFonts w:asciiTheme="minorHAnsi" w:hAnsiTheme="minorHAnsi" w:cstheme="minorHAnsi"/>
          <w:bCs/>
          <w:sz w:val="24"/>
          <w:szCs w:val="24"/>
        </w:rPr>
        <w:t xml:space="preserve">contribuye al bienestar independientemente de la edad, el género o la etnia, así como la reducción de adicciones e índices delictivos, al estar expuesto a valores deportivos fundamentales, se desarrollan habilidades como el trabajo en equipo, la disciplina, la tolerancia , el juego limpio, el respeto de las normas y de los demás, por </w:t>
      </w:r>
      <w:r w:rsidR="00DB0748" w:rsidRPr="00DB0748">
        <w:rPr>
          <w:rFonts w:asciiTheme="minorHAnsi" w:hAnsiTheme="minorHAnsi" w:cstheme="minorHAnsi"/>
          <w:bCs/>
          <w:sz w:val="24"/>
          <w:szCs w:val="24"/>
        </w:rPr>
        <w:lastRenderedPageBreak/>
        <w:t>mencionar algunos que ejemplos, que son aptitudes necesarias que se reflejan en una mejor vida profesional y personal y ayudan en la  cohesión social dentro de las comunidades y sociedades.</w:t>
      </w:r>
    </w:p>
    <w:p w14:paraId="6D8F2228" w14:textId="6997BA75" w:rsidR="00DB0748" w:rsidRPr="00DB0748" w:rsidRDefault="00DB0748" w:rsidP="00DB0748">
      <w:pPr>
        <w:spacing w:line="360" w:lineRule="auto"/>
        <w:jc w:val="both"/>
        <w:rPr>
          <w:rFonts w:asciiTheme="minorHAnsi" w:hAnsiTheme="minorHAnsi" w:cstheme="minorHAnsi"/>
          <w:bCs/>
          <w:sz w:val="24"/>
          <w:szCs w:val="24"/>
        </w:rPr>
      </w:pPr>
      <w:r w:rsidRPr="00DB0748">
        <w:rPr>
          <w:rFonts w:asciiTheme="minorHAnsi" w:hAnsiTheme="minorHAnsi" w:cstheme="minorHAnsi"/>
          <w:bCs/>
          <w:sz w:val="24"/>
          <w:szCs w:val="24"/>
        </w:rPr>
        <w:t>Las personas han practicado deportes desde la antigüedad. A lo largo del tiempo han surgido muchos tipos diferentes de deportes, tales como deportes individuales, deportes colectivos, deportes extraoficialmente organizados, deportes extremos y deportes sumamente organizados y de élite.</w:t>
      </w:r>
      <w:r w:rsidRPr="00DB0748">
        <w:rPr>
          <w:rStyle w:val="Refdenotaalpie"/>
          <w:rFonts w:asciiTheme="minorHAnsi" w:hAnsiTheme="minorHAnsi" w:cstheme="minorHAnsi"/>
          <w:bCs/>
          <w:sz w:val="24"/>
          <w:szCs w:val="24"/>
        </w:rPr>
        <w:footnoteReference w:id="1"/>
      </w:r>
    </w:p>
    <w:p w14:paraId="53496E32" w14:textId="41C5D37D" w:rsidR="008B4037" w:rsidRDefault="00DB0748" w:rsidP="00DB0748">
      <w:pPr>
        <w:spacing w:line="360" w:lineRule="auto"/>
        <w:jc w:val="both"/>
        <w:rPr>
          <w:rFonts w:asciiTheme="minorHAnsi" w:hAnsiTheme="minorHAnsi" w:cstheme="minorHAnsi"/>
          <w:sz w:val="24"/>
          <w:szCs w:val="24"/>
        </w:rPr>
      </w:pPr>
      <w:r w:rsidRPr="00DB0748">
        <w:rPr>
          <w:rFonts w:asciiTheme="minorHAnsi" w:hAnsiTheme="minorHAnsi" w:cstheme="minorHAnsi"/>
          <w:bCs/>
          <w:sz w:val="24"/>
          <w:szCs w:val="24"/>
        </w:rPr>
        <w:t>Teniendo en cuenta los beneficios que ofrece el deporte para el desarrollo personal y social, el aumento del acceso y la participación es un objetivo de desarrollo primordial, por ello, los gobiernos deben tener presentes los beneficios que trae consigo la práctica deportiva y brindarle la atención e importancia necesaria para la realización de deportes en sus comunidades, cuidando l</w:t>
      </w:r>
      <w:r w:rsidRPr="00DB0748">
        <w:rPr>
          <w:rFonts w:asciiTheme="minorHAnsi" w:hAnsiTheme="minorHAnsi" w:cstheme="minorHAnsi"/>
          <w:sz w:val="24"/>
          <w:szCs w:val="24"/>
        </w:rPr>
        <w:t xml:space="preserve">as instalaciones deportivas y los servicios que prestan y la buena infraestructura para fortalecer del desarrollo de las actividades deportivas, físicas y recreativas en el Estado. </w:t>
      </w:r>
    </w:p>
    <w:p w14:paraId="5D4F3880" w14:textId="77777777" w:rsidR="00DB0748" w:rsidRPr="00DB0748" w:rsidRDefault="00DB0748" w:rsidP="00DB0748">
      <w:pPr>
        <w:spacing w:line="360" w:lineRule="auto"/>
        <w:jc w:val="both"/>
        <w:rPr>
          <w:rFonts w:asciiTheme="minorHAnsi" w:hAnsiTheme="minorHAnsi" w:cstheme="minorHAnsi"/>
          <w:sz w:val="24"/>
          <w:szCs w:val="24"/>
        </w:rPr>
      </w:pPr>
    </w:p>
    <w:p w14:paraId="5D50423B" w14:textId="42299FD1" w:rsidR="00DB0748" w:rsidRDefault="008D3813" w:rsidP="00DB0748">
      <w:pPr>
        <w:pBdr>
          <w:top w:val="nil"/>
          <w:left w:val="nil"/>
          <w:bottom w:val="nil"/>
          <w:right w:val="nil"/>
          <w:between w:val="nil"/>
        </w:pBdr>
        <w:spacing w:after="0" w:line="360" w:lineRule="auto"/>
        <w:jc w:val="both"/>
        <w:rPr>
          <w:bCs/>
          <w:color w:val="000000"/>
          <w:sz w:val="24"/>
          <w:szCs w:val="24"/>
        </w:rPr>
      </w:pPr>
      <w:r w:rsidRPr="008D3813">
        <w:rPr>
          <w:b/>
          <w:bCs/>
          <w:color w:val="000000"/>
          <w:sz w:val="24"/>
          <w:szCs w:val="24"/>
        </w:rPr>
        <w:t>Segundo:</w:t>
      </w:r>
      <w:r>
        <w:rPr>
          <w:bCs/>
          <w:color w:val="000000"/>
          <w:sz w:val="24"/>
          <w:szCs w:val="24"/>
        </w:rPr>
        <w:t xml:space="preserve"> </w:t>
      </w:r>
      <w:r w:rsidR="00DB0748" w:rsidRPr="00DB0748">
        <w:rPr>
          <w:bCs/>
          <w:color w:val="000000"/>
          <w:sz w:val="24"/>
          <w:szCs w:val="24"/>
        </w:rPr>
        <w:t xml:space="preserve">Contar con espacios deportivos dignos, permitirá a las y los jóvenes mexiquenses a desarrollar una gran pasión por el deporte, que puede servir de punto de partida para crear vínculos necesarios para para mejorar las situaciones de las comunidades, entablar relaciones entre todas las personas involucradas, pues al pasar mucho tiempo juntos, les permite crear relaciones personales primarias que les permitan conocerse mejor y conocer las necesidades de la comunidad a la cual pertenecen y crear oportunidades para trabajar con miras a lograr objetivos comunes. </w:t>
      </w:r>
    </w:p>
    <w:p w14:paraId="51E4E147" w14:textId="77777777" w:rsidR="00DB0748" w:rsidRPr="00DB0748" w:rsidRDefault="00DB0748" w:rsidP="00DB0748">
      <w:pPr>
        <w:pBdr>
          <w:top w:val="nil"/>
          <w:left w:val="nil"/>
          <w:bottom w:val="nil"/>
          <w:right w:val="nil"/>
          <w:between w:val="nil"/>
        </w:pBdr>
        <w:spacing w:after="0" w:line="360" w:lineRule="auto"/>
        <w:jc w:val="both"/>
        <w:rPr>
          <w:bCs/>
          <w:color w:val="000000"/>
          <w:sz w:val="24"/>
          <w:szCs w:val="24"/>
        </w:rPr>
      </w:pPr>
    </w:p>
    <w:p w14:paraId="6C894E6D" w14:textId="4D3C4A67" w:rsidR="005D0D1F" w:rsidRDefault="00DB0748" w:rsidP="008B4037">
      <w:pPr>
        <w:pBdr>
          <w:top w:val="nil"/>
          <w:left w:val="nil"/>
          <w:bottom w:val="nil"/>
          <w:right w:val="nil"/>
          <w:between w:val="nil"/>
        </w:pBdr>
        <w:spacing w:after="0" w:line="360" w:lineRule="auto"/>
        <w:jc w:val="both"/>
        <w:rPr>
          <w:bCs/>
          <w:color w:val="000000"/>
          <w:sz w:val="24"/>
          <w:szCs w:val="24"/>
        </w:rPr>
      </w:pPr>
      <w:r w:rsidRPr="00DB0748">
        <w:rPr>
          <w:bCs/>
          <w:color w:val="000000"/>
          <w:sz w:val="24"/>
          <w:szCs w:val="24"/>
        </w:rPr>
        <w:t xml:space="preserve">La Agenda 2030 para el Desarrollo Sostenible resalta la creciente contribución del deporte como herramienta para la paz y para fomentar la tolerancia y el respeto. También destaca cómo el deporte puede contribuir al empoderamiento de la comunidad como un todo, de los individuos (especialmente en mujeres y jóvenes) al igual que de la salud, de la educación y de la inclusión social. </w:t>
      </w:r>
      <w:r w:rsidR="004541AA">
        <w:rPr>
          <w:rStyle w:val="Refdenotaalpie"/>
          <w:bCs/>
          <w:color w:val="000000"/>
          <w:sz w:val="24"/>
          <w:szCs w:val="24"/>
        </w:rPr>
        <w:footnoteReference w:id="2"/>
      </w:r>
    </w:p>
    <w:p w14:paraId="42856C97" w14:textId="77777777" w:rsidR="00DB0748" w:rsidRDefault="00DB0748" w:rsidP="008B4037">
      <w:pPr>
        <w:pBdr>
          <w:top w:val="nil"/>
          <w:left w:val="nil"/>
          <w:bottom w:val="nil"/>
          <w:right w:val="nil"/>
          <w:between w:val="nil"/>
        </w:pBdr>
        <w:spacing w:after="0" w:line="360" w:lineRule="auto"/>
        <w:jc w:val="both"/>
        <w:rPr>
          <w:bCs/>
          <w:color w:val="000000"/>
          <w:sz w:val="24"/>
          <w:szCs w:val="24"/>
        </w:rPr>
      </w:pPr>
    </w:p>
    <w:p w14:paraId="5DF0EC52" w14:textId="13A3BEB7" w:rsidR="007E27E2" w:rsidRDefault="005D0D1F" w:rsidP="00DB0748">
      <w:pPr>
        <w:pBdr>
          <w:top w:val="nil"/>
          <w:left w:val="nil"/>
          <w:bottom w:val="nil"/>
          <w:right w:val="nil"/>
          <w:between w:val="nil"/>
        </w:pBdr>
        <w:spacing w:after="0" w:line="360" w:lineRule="auto"/>
        <w:jc w:val="both"/>
        <w:rPr>
          <w:bCs/>
          <w:color w:val="000000"/>
          <w:sz w:val="24"/>
          <w:szCs w:val="24"/>
        </w:rPr>
      </w:pPr>
      <w:r w:rsidRPr="005D0D1F">
        <w:rPr>
          <w:b/>
          <w:bCs/>
          <w:color w:val="000000"/>
          <w:sz w:val="24"/>
          <w:szCs w:val="24"/>
        </w:rPr>
        <w:t>Tercero:</w:t>
      </w:r>
      <w:r w:rsidRPr="005D0D1F">
        <w:rPr>
          <w:bCs/>
          <w:color w:val="000000"/>
          <w:sz w:val="24"/>
          <w:szCs w:val="24"/>
        </w:rPr>
        <w:t xml:space="preserve"> </w:t>
      </w:r>
      <w:r w:rsidR="00DB0748" w:rsidRPr="00DB0748">
        <w:rPr>
          <w:bCs/>
          <w:color w:val="000000"/>
          <w:sz w:val="24"/>
          <w:szCs w:val="24"/>
        </w:rPr>
        <w:t xml:space="preserve">El Estado de México tiene un gran número de deportistas destacados en las disciplinas como ciclismo, boxeo, taekwondo, marcha, esgrima, clavados, halterofilia, pentatlón, pelota vasca y deportes adaptados, entre otros, sin embargo, el deporte de alto rendimiento no es la única área donde debemos enfocarnos, los municipios son el contacto más cercano con la ciudadanía, de acuerdo con la reglamentación aplicable en el artículo 115 constitucional, Fracción III, se tienen por entendidas las funciones que tienen a su cargo los ayuntamientos y en las Facultades de la ley orgánica municipal en el  Artículo 96. Bis.- se señala que, El Director de Obras Públicas o el Titular de la Unidad Administrativa equivalente, tiene entre sus atribuciones proyectar las obras públicas y servicios relacionados, que realice el Municipio, </w:t>
      </w:r>
      <w:r w:rsidR="00DB0748" w:rsidRPr="00DB0748">
        <w:rPr>
          <w:b/>
          <w:bCs/>
          <w:color w:val="000000"/>
          <w:sz w:val="24"/>
          <w:szCs w:val="24"/>
        </w:rPr>
        <w:t xml:space="preserve">incluyendo la conservación y mantenimiento de edificios, monumentos, calles, parques y jardines </w:t>
      </w:r>
      <w:r w:rsidR="00DB0748" w:rsidRPr="00DB0748">
        <w:rPr>
          <w:bCs/>
          <w:color w:val="000000"/>
          <w:sz w:val="24"/>
          <w:szCs w:val="24"/>
        </w:rPr>
        <w:t>(El énfasis es añadido).</w:t>
      </w:r>
    </w:p>
    <w:p w14:paraId="0BD82E80" w14:textId="77777777" w:rsidR="00DB0748" w:rsidRPr="007E27E2" w:rsidRDefault="00DB0748" w:rsidP="00DB0748">
      <w:pPr>
        <w:pBdr>
          <w:top w:val="nil"/>
          <w:left w:val="nil"/>
          <w:bottom w:val="nil"/>
          <w:right w:val="nil"/>
          <w:between w:val="nil"/>
        </w:pBdr>
        <w:spacing w:after="0" w:line="360" w:lineRule="auto"/>
        <w:jc w:val="both"/>
        <w:rPr>
          <w:bCs/>
          <w:color w:val="000000"/>
          <w:sz w:val="28"/>
          <w:szCs w:val="24"/>
        </w:rPr>
      </w:pPr>
    </w:p>
    <w:p w14:paraId="11191539" w14:textId="7F7CAAEE" w:rsidR="00410421" w:rsidRDefault="005D0D1F" w:rsidP="00DB0748">
      <w:pPr>
        <w:pBdr>
          <w:top w:val="nil"/>
          <w:left w:val="nil"/>
          <w:bottom w:val="nil"/>
          <w:right w:val="nil"/>
          <w:between w:val="nil"/>
        </w:pBdr>
        <w:spacing w:after="0" w:line="360" w:lineRule="auto"/>
        <w:jc w:val="both"/>
        <w:rPr>
          <w:bCs/>
          <w:color w:val="000000"/>
          <w:sz w:val="24"/>
          <w:szCs w:val="24"/>
        </w:rPr>
      </w:pPr>
      <w:r>
        <w:rPr>
          <w:b/>
          <w:bCs/>
          <w:color w:val="000000"/>
          <w:sz w:val="24"/>
          <w:szCs w:val="24"/>
        </w:rPr>
        <w:t>Cuarto</w:t>
      </w:r>
      <w:r w:rsidR="00CA2F2E" w:rsidRPr="00CA2F2E">
        <w:rPr>
          <w:b/>
          <w:bCs/>
          <w:color w:val="000000"/>
          <w:sz w:val="24"/>
          <w:szCs w:val="24"/>
        </w:rPr>
        <w:t>:</w:t>
      </w:r>
      <w:r w:rsidR="00922DEE">
        <w:rPr>
          <w:b/>
          <w:bCs/>
          <w:color w:val="000000"/>
          <w:sz w:val="24"/>
          <w:szCs w:val="24"/>
        </w:rPr>
        <w:t xml:space="preserve"> </w:t>
      </w:r>
      <w:r w:rsidR="00DB0748">
        <w:rPr>
          <w:bCs/>
          <w:color w:val="000000"/>
          <w:sz w:val="24"/>
          <w:szCs w:val="24"/>
        </w:rPr>
        <w:t>El</w:t>
      </w:r>
      <w:r w:rsidR="00DB0748" w:rsidRPr="00DB0748">
        <w:rPr>
          <w:bCs/>
          <w:color w:val="000000"/>
          <w:sz w:val="24"/>
          <w:szCs w:val="24"/>
        </w:rPr>
        <w:t xml:space="preserve"> deporte sigue enfrentándose a numerosas dificultades para explotar su verdadero potencial. Con demasiada frecuencia vemos ejemplos de intolerancia, racismo, odio y violencia durante encuentros deportivos, la corrupción también afecta al deporte, así como la falta de interés en mantener instalaciones deportivas dignas, porque el ámbito deportivo pareciera no ser una de las prioridades de los gobiernos, puesto que siempre se menciona en los discursos, sin embargo las instalaciones deportivas no siempre son las óptimas para que las y los deportistas puedan desarrollar sus habilidades de manera plena.</w:t>
      </w:r>
    </w:p>
    <w:p w14:paraId="6CB662C5" w14:textId="77777777" w:rsidR="00DB0748" w:rsidRPr="00DB0748" w:rsidRDefault="00DB0748" w:rsidP="00DB0748">
      <w:pPr>
        <w:pBdr>
          <w:top w:val="nil"/>
          <w:left w:val="nil"/>
          <w:bottom w:val="nil"/>
          <w:right w:val="nil"/>
          <w:between w:val="nil"/>
        </w:pBdr>
        <w:spacing w:after="0" w:line="360" w:lineRule="auto"/>
        <w:jc w:val="both"/>
        <w:rPr>
          <w:i/>
          <w:iCs/>
          <w:sz w:val="24"/>
          <w:szCs w:val="24"/>
        </w:rPr>
      </w:pPr>
    </w:p>
    <w:p w14:paraId="7664449C" w14:textId="3B1F632B" w:rsidR="0097496D" w:rsidRDefault="00ED48FF" w:rsidP="00DB0748">
      <w:pPr>
        <w:pBdr>
          <w:top w:val="nil"/>
          <w:left w:val="nil"/>
          <w:bottom w:val="nil"/>
          <w:right w:val="nil"/>
          <w:between w:val="nil"/>
        </w:pBdr>
        <w:spacing w:after="0" w:line="360" w:lineRule="auto"/>
        <w:jc w:val="both"/>
        <w:rPr>
          <w:iCs/>
          <w:sz w:val="24"/>
          <w:szCs w:val="24"/>
        </w:rPr>
      </w:pPr>
      <w:r w:rsidRPr="005B11EC">
        <w:rPr>
          <w:b/>
          <w:bCs/>
          <w:iCs/>
          <w:sz w:val="24"/>
          <w:szCs w:val="24"/>
        </w:rPr>
        <w:t>Quinto</w:t>
      </w:r>
      <w:r w:rsidR="005B11EC" w:rsidRPr="005B11EC">
        <w:rPr>
          <w:b/>
          <w:bCs/>
          <w:iCs/>
          <w:sz w:val="24"/>
          <w:szCs w:val="24"/>
        </w:rPr>
        <w:t>:</w:t>
      </w:r>
      <w:r w:rsidR="005B11EC">
        <w:rPr>
          <w:iCs/>
          <w:sz w:val="24"/>
          <w:szCs w:val="24"/>
        </w:rPr>
        <w:t xml:space="preserve"> </w:t>
      </w:r>
      <w:r w:rsidR="00A4385F">
        <w:rPr>
          <w:iCs/>
          <w:sz w:val="24"/>
          <w:szCs w:val="24"/>
        </w:rPr>
        <w:t xml:space="preserve"> </w:t>
      </w:r>
      <w:r w:rsidR="00DB0748" w:rsidRPr="00DB0748">
        <w:rPr>
          <w:iCs/>
          <w:sz w:val="24"/>
          <w:szCs w:val="24"/>
        </w:rPr>
        <w:t>Con el objetivo de hacer efectivo el derecho de los mexiquenses a desarrollarse equilibradamente y lograr una excelente salud física y mental, así como evitar en la juventud vicios como el alcoholismo y la drogadicción e impulsar a más jóvenes con formación deportista no solo de alto rendimiento, sino con miras a la disminución de delincuencia y fortalecimiento del tejido social es necesario que los municipios incluyan entre sus prioridades la buena infraestructura deportiva.</w:t>
      </w:r>
    </w:p>
    <w:p w14:paraId="3E2C3F77" w14:textId="428B7FB6" w:rsidR="00DB0748" w:rsidRDefault="00DB0748" w:rsidP="00DB0748">
      <w:pPr>
        <w:pBdr>
          <w:top w:val="nil"/>
          <w:left w:val="nil"/>
          <w:bottom w:val="nil"/>
          <w:right w:val="nil"/>
          <w:between w:val="nil"/>
        </w:pBdr>
        <w:spacing w:after="0" w:line="360" w:lineRule="auto"/>
        <w:jc w:val="both"/>
        <w:rPr>
          <w:iCs/>
          <w:sz w:val="24"/>
          <w:szCs w:val="24"/>
        </w:rPr>
      </w:pPr>
    </w:p>
    <w:p w14:paraId="7CAF4DE4" w14:textId="04A0927D" w:rsidR="00DB0748" w:rsidRPr="00DB0748" w:rsidRDefault="00DB0748" w:rsidP="00DB0748">
      <w:pPr>
        <w:pBdr>
          <w:top w:val="nil"/>
          <w:left w:val="nil"/>
          <w:bottom w:val="nil"/>
          <w:right w:val="nil"/>
          <w:between w:val="nil"/>
        </w:pBdr>
        <w:spacing w:after="0" w:line="360" w:lineRule="auto"/>
        <w:jc w:val="both"/>
        <w:rPr>
          <w:iCs/>
          <w:sz w:val="24"/>
          <w:szCs w:val="24"/>
        </w:rPr>
      </w:pPr>
      <w:r>
        <w:rPr>
          <w:iCs/>
          <w:sz w:val="24"/>
          <w:szCs w:val="24"/>
        </w:rPr>
        <w:t xml:space="preserve">En atención a todo lo en comento, sometemos la Proposición con Punto de Acuerdo y Obvia Resolución, a efecto de que esta asamblea, estime pertinente la vía, así como dable en sus términos presentados y de conformidad con el siguiente acuerdo. </w:t>
      </w:r>
    </w:p>
    <w:p w14:paraId="31BE076E" w14:textId="77777777" w:rsidR="00E5136B" w:rsidRPr="00E5136B" w:rsidRDefault="00E5136B" w:rsidP="00E5136B">
      <w:pPr>
        <w:spacing w:line="360" w:lineRule="auto"/>
        <w:jc w:val="both"/>
        <w:rPr>
          <w:rFonts w:asciiTheme="minorHAnsi" w:hAnsiTheme="minorHAnsi" w:cstheme="minorHAnsi"/>
          <w:color w:val="000000"/>
          <w:sz w:val="24"/>
          <w:szCs w:val="24"/>
        </w:rPr>
      </w:pPr>
    </w:p>
    <w:p w14:paraId="7FA918EB" w14:textId="77777777" w:rsidR="0097496D" w:rsidRDefault="00372297">
      <w:pPr>
        <w:pBdr>
          <w:top w:val="nil"/>
          <w:left w:val="nil"/>
          <w:bottom w:val="nil"/>
          <w:right w:val="nil"/>
          <w:between w:val="nil"/>
        </w:pBdr>
        <w:spacing w:after="0" w:line="276" w:lineRule="auto"/>
        <w:jc w:val="center"/>
        <w:rPr>
          <w:b/>
          <w:color w:val="000000"/>
          <w:sz w:val="24"/>
          <w:szCs w:val="24"/>
        </w:rPr>
      </w:pPr>
      <w:r>
        <w:rPr>
          <w:b/>
          <w:color w:val="000000"/>
          <w:sz w:val="24"/>
          <w:szCs w:val="24"/>
        </w:rPr>
        <w:t>ATENTAMENTE</w:t>
      </w:r>
    </w:p>
    <w:p w14:paraId="152DE024" w14:textId="77777777" w:rsidR="003E0635" w:rsidRDefault="003E0635">
      <w:pPr>
        <w:pBdr>
          <w:top w:val="nil"/>
          <w:left w:val="nil"/>
          <w:bottom w:val="nil"/>
          <w:right w:val="nil"/>
          <w:between w:val="nil"/>
        </w:pBdr>
        <w:spacing w:after="0" w:line="276" w:lineRule="auto"/>
        <w:jc w:val="center"/>
        <w:rPr>
          <w:b/>
          <w:color w:val="000000"/>
          <w:sz w:val="24"/>
          <w:szCs w:val="24"/>
        </w:rPr>
      </w:pPr>
    </w:p>
    <w:p w14:paraId="1BFC86CB" w14:textId="77777777" w:rsidR="0097496D" w:rsidRDefault="0097496D">
      <w:pPr>
        <w:pBdr>
          <w:top w:val="nil"/>
          <w:left w:val="nil"/>
          <w:bottom w:val="nil"/>
          <w:right w:val="nil"/>
          <w:between w:val="nil"/>
        </w:pBdr>
        <w:spacing w:after="0" w:line="276" w:lineRule="auto"/>
        <w:jc w:val="center"/>
        <w:rPr>
          <w:b/>
          <w:color w:val="000000"/>
          <w:sz w:val="24"/>
          <w:szCs w:val="24"/>
        </w:rPr>
      </w:pPr>
    </w:p>
    <w:p w14:paraId="41CBD8B0" w14:textId="77777777" w:rsidR="0097496D" w:rsidRDefault="00372297">
      <w:pPr>
        <w:pBdr>
          <w:top w:val="nil"/>
          <w:left w:val="nil"/>
          <w:bottom w:val="nil"/>
          <w:right w:val="nil"/>
          <w:between w:val="nil"/>
        </w:pBdr>
        <w:spacing w:after="0" w:line="276" w:lineRule="auto"/>
        <w:jc w:val="center"/>
        <w:rPr>
          <w:b/>
          <w:color w:val="000000"/>
          <w:sz w:val="24"/>
          <w:szCs w:val="24"/>
        </w:rPr>
      </w:pPr>
      <w:r>
        <w:rPr>
          <w:b/>
          <w:color w:val="000000"/>
          <w:sz w:val="24"/>
          <w:szCs w:val="24"/>
        </w:rPr>
        <w:t>GRUPO PARLAMENTARIO DEL PARTIDO DE LA REVOLUCI</w:t>
      </w:r>
      <w:r w:rsidR="00BB1942">
        <w:rPr>
          <w:b/>
          <w:color w:val="000000"/>
          <w:sz w:val="24"/>
          <w:szCs w:val="24"/>
        </w:rPr>
        <w:t>Ó</w:t>
      </w:r>
      <w:r>
        <w:rPr>
          <w:b/>
          <w:color w:val="000000"/>
          <w:sz w:val="24"/>
          <w:szCs w:val="24"/>
        </w:rPr>
        <w:t>N DEMOCR</w:t>
      </w:r>
      <w:r w:rsidR="00BB1942">
        <w:rPr>
          <w:b/>
          <w:color w:val="000000"/>
          <w:sz w:val="24"/>
          <w:szCs w:val="24"/>
        </w:rPr>
        <w:t>Á</w:t>
      </w:r>
      <w:r>
        <w:rPr>
          <w:b/>
          <w:color w:val="000000"/>
          <w:sz w:val="24"/>
          <w:szCs w:val="24"/>
        </w:rPr>
        <w:t>TICA</w:t>
      </w:r>
      <w:r w:rsidR="003E0635">
        <w:rPr>
          <w:b/>
          <w:color w:val="000000"/>
          <w:sz w:val="24"/>
          <w:szCs w:val="24"/>
        </w:rPr>
        <w:t>.</w:t>
      </w:r>
    </w:p>
    <w:p w14:paraId="4444A198" w14:textId="77777777" w:rsidR="0097496D" w:rsidRDefault="0097496D">
      <w:pPr>
        <w:pBdr>
          <w:top w:val="nil"/>
          <w:left w:val="nil"/>
          <w:bottom w:val="nil"/>
          <w:right w:val="nil"/>
          <w:between w:val="nil"/>
        </w:pBdr>
        <w:spacing w:after="0" w:line="276" w:lineRule="auto"/>
        <w:jc w:val="center"/>
        <w:rPr>
          <w:b/>
          <w:color w:val="000000"/>
          <w:sz w:val="24"/>
          <w:szCs w:val="24"/>
        </w:rPr>
      </w:pPr>
    </w:p>
    <w:p w14:paraId="690980B0" w14:textId="77777777" w:rsidR="0097496D" w:rsidRDefault="0097496D" w:rsidP="00882309">
      <w:pPr>
        <w:pBdr>
          <w:top w:val="nil"/>
          <w:left w:val="nil"/>
          <w:bottom w:val="nil"/>
          <w:right w:val="nil"/>
          <w:between w:val="nil"/>
        </w:pBdr>
        <w:spacing w:after="0" w:line="276" w:lineRule="auto"/>
        <w:rPr>
          <w:b/>
          <w:color w:val="000000"/>
          <w:sz w:val="24"/>
          <w:szCs w:val="24"/>
        </w:rPr>
      </w:pPr>
    </w:p>
    <w:p w14:paraId="2C9ACB76" w14:textId="77777777" w:rsidR="0097496D" w:rsidRDefault="00372297">
      <w:pPr>
        <w:pBdr>
          <w:top w:val="nil"/>
          <w:left w:val="nil"/>
          <w:bottom w:val="nil"/>
          <w:right w:val="nil"/>
          <w:between w:val="nil"/>
        </w:pBdr>
        <w:spacing w:after="0" w:line="276" w:lineRule="auto"/>
        <w:jc w:val="center"/>
        <w:rPr>
          <w:b/>
          <w:color w:val="000000"/>
          <w:sz w:val="24"/>
          <w:szCs w:val="24"/>
        </w:rPr>
      </w:pPr>
      <w:r>
        <w:rPr>
          <w:b/>
          <w:color w:val="000000"/>
          <w:sz w:val="24"/>
          <w:szCs w:val="24"/>
        </w:rPr>
        <w:t xml:space="preserve">DIP. OMAR ORTEGA </w:t>
      </w:r>
      <w:r w:rsidR="00263A78">
        <w:rPr>
          <w:b/>
          <w:color w:val="000000"/>
          <w:sz w:val="24"/>
          <w:szCs w:val="24"/>
        </w:rPr>
        <w:t>Á</w:t>
      </w:r>
      <w:r>
        <w:rPr>
          <w:b/>
          <w:color w:val="000000"/>
          <w:sz w:val="24"/>
          <w:szCs w:val="24"/>
        </w:rPr>
        <w:t>LVAREZ</w:t>
      </w:r>
      <w:r w:rsidR="00263A78">
        <w:rPr>
          <w:b/>
          <w:color w:val="000000"/>
          <w:sz w:val="24"/>
          <w:szCs w:val="24"/>
        </w:rPr>
        <w:t>.</w:t>
      </w:r>
    </w:p>
    <w:p w14:paraId="13B54458" w14:textId="77777777" w:rsidR="0097496D" w:rsidRDefault="0097496D">
      <w:pPr>
        <w:pBdr>
          <w:top w:val="nil"/>
          <w:left w:val="nil"/>
          <w:bottom w:val="nil"/>
          <w:right w:val="nil"/>
          <w:between w:val="nil"/>
        </w:pBdr>
        <w:spacing w:after="0" w:line="276" w:lineRule="auto"/>
        <w:rPr>
          <w:b/>
          <w:color w:val="000000"/>
          <w:sz w:val="24"/>
          <w:szCs w:val="24"/>
        </w:rPr>
      </w:pPr>
    </w:p>
    <w:p w14:paraId="2C0B963F" w14:textId="77777777" w:rsidR="0097496D" w:rsidRDefault="0097496D">
      <w:pPr>
        <w:pBdr>
          <w:top w:val="nil"/>
          <w:left w:val="nil"/>
          <w:bottom w:val="nil"/>
          <w:right w:val="nil"/>
          <w:between w:val="nil"/>
        </w:pBdr>
        <w:spacing w:after="0" w:line="276" w:lineRule="auto"/>
        <w:jc w:val="center"/>
        <w:rPr>
          <w:b/>
          <w:color w:val="000000"/>
          <w:sz w:val="24"/>
          <w:szCs w:val="24"/>
        </w:rPr>
      </w:pPr>
    </w:p>
    <w:p w14:paraId="538FC427" w14:textId="77777777" w:rsidR="0097496D" w:rsidRDefault="00372297">
      <w:pPr>
        <w:pBdr>
          <w:top w:val="nil"/>
          <w:left w:val="nil"/>
          <w:bottom w:val="nil"/>
          <w:right w:val="nil"/>
          <w:between w:val="nil"/>
        </w:pBdr>
        <w:spacing w:after="0" w:line="276" w:lineRule="auto"/>
        <w:jc w:val="center"/>
        <w:rPr>
          <w:b/>
          <w:color w:val="000000"/>
          <w:sz w:val="24"/>
          <w:szCs w:val="24"/>
        </w:rPr>
      </w:pPr>
      <w:r>
        <w:rPr>
          <w:b/>
          <w:color w:val="000000"/>
          <w:sz w:val="24"/>
          <w:szCs w:val="24"/>
        </w:rPr>
        <w:t>DIP. MARIA ELIDIA CASTEL</w:t>
      </w:r>
      <w:r w:rsidR="00263A78">
        <w:rPr>
          <w:b/>
          <w:color w:val="000000"/>
          <w:sz w:val="24"/>
          <w:szCs w:val="24"/>
        </w:rPr>
        <w:t>Á</w:t>
      </w:r>
      <w:r>
        <w:rPr>
          <w:b/>
          <w:color w:val="000000"/>
          <w:sz w:val="24"/>
          <w:szCs w:val="24"/>
        </w:rPr>
        <w:t>N MONDRAG</w:t>
      </w:r>
      <w:r w:rsidR="00263A78">
        <w:rPr>
          <w:b/>
          <w:color w:val="000000"/>
          <w:sz w:val="24"/>
          <w:szCs w:val="24"/>
        </w:rPr>
        <w:t>Ó</w:t>
      </w:r>
      <w:r>
        <w:rPr>
          <w:b/>
          <w:color w:val="000000"/>
          <w:sz w:val="24"/>
          <w:szCs w:val="24"/>
        </w:rPr>
        <w:t>N</w:t>
      </w:r>
      <w:r w:rsidR="00263A78">
        <w:rPr>
          <w:b/>
          <w:color w:val="000000"/>
          <w:sz w:val="24"/>
          <w:szCs w:val="24"/>
        </w:rPr>
        <w:t>.</w:t>
      </w:r>
      <w:r>
        <w:rPr>
          <w:b/>
          <w:color w:val="000000"/>
          <w:sz w:val="24"/>
          <w:szCs w:val="24"/>
        </w:rPr>
        <w:t xml:space="preserve">                      DIP. VIRIDIANA FUENTES CRUZ</w:t>
      </w:r>
      <w:r w:rsidR="00263A78">
        <w:rPr>
          <w:b/>
          <w:color w:val="000000"/>
          <w:sz w:val="24"/>
          <w:szCs w:val="24"/>
        </w:rPr>
        <w:t>.</w:t>
      </w:r>
    </w:p>
    <w:p w14:paraId="54A4F8FD" w14:textId="23F5A0F3" w:rsidR="00005BD2" w:rsidRDefault="00005BD2">
      <w:pPr>
        <w:pBdr>
          <w:top w:val="nil"/>
          <w:left w:val="nil"/>
          <w:bottom w:val="nil"/>
          <w:right w:val="nil"/>
          <w:between w:val="nil"/>
        </w:pBdr>
        <w:spacing w:after="0" w:line="360" w:lineRule="auto"/>
        <w:ind w:right="1841"/>
        <w:rPr>
          <w:b/>
          <w:color w:val="000000"/>
          <w:sz w:val="24"/>
          <w:szCs w:val="24"/>
        </w:rPr>
      </w:pPr>
      <w:bookmarkStart w:id="1" w:name="_heading=h.gjdgxs" w:colFirst="0" w:colLast="0"/>
      <w:bookmarkEnd w:id="1"/>
    </w:p>
    <w:p w14:paraId="212C57FB" w14:textId="77777777" w:rsidR="00594696" w:rsidRDefault="00594696">
      <w:pPr>
        <w:pBdr>
          <w:top w:val="nil"/>
          <w:left w:val="nil"/>
          <w:bottom w:val="nil"/>
          <w:right w:val="nil"/>
          <w:between w:val="nil"/>
        </w:pBdr>
        <w:spacing w:after="0" w:line="360" w:lineRule="auto"/>
        <w:ind w:right="1841"/>
        <w:rPr>
          <w:b/>
          <w:color w:val="000000"/>
          <w:sz w:val="24"/>
          <w:szCs w:val="24"/>
        </w:rPr>
      </w:pPr>
    </w:p>
    <w:p w14:paraId="57F0ED5B" w14:textId="77777777" w:rsidR="0097496D" w:rsidRDefault="00372297">
      <w:pPr>
        <w:pBdr>
          <w:top w:val="nil"/>
          <w:left w:val="nil"/>
          <w:bottom w:val="nil"/>
          <w:right w:val="nil"/>
          <w:between w:val="nil"/>
        </w:pBdr>
        <w:spacing w:after="0" w:line="360" w:lineRule="auto"/>
        <w:jc w:val="center"/>
        <w:rPr>
          <w:b/>
          <w:color w:val="000000"/>
          <w:sz w:val="24"/>
          <w:szCs w:val="24"/>
        </w:rPr>
      </w:pPr>
      <w:r>
        <w:rPr>
          <w:b/>
          <w:color w:val="000000"/>
          <w:sz w:val="24"/>
          <w:szCs w:val="24"/>
        </w:rPr>
        <w:t>ACUERDO</w:t>
      </w:r>
    </w:p>
    <w:p w14:paraId="50CEA808" w14:textId="77777777" w:rsidR="003E0635" w:rsidRDefault="003E0635">
      <w:pPr>
        <w:pBdr>
          <w:top w:val="nil"/>
          <w:left w:val="nil"/>
          <w:bottom w:val="nil"/>
          <w:right w:val="nil"/>
          <w:between w:val="nil"/>
        </w:pBdr>
        <w:spacing w:after="0" w:line="360" w:lineRule="auto"/>
        <w:jc w:val="both"/>
        <w:rPr>
          <w:b/>
          <w:color w:val="000000"/>
          <w:sz w:val="24"/>
          <w:szCs w:val="24"/>
        </w:rPr>
      </w:pPr>
    </w:p>
    <w:p w14:paraId="5D0D3570" w14:textId="047C26D3" w:rsidR="00D678F7" w:rsidRDefault="00D678F7" w:rsidP="00D678F7">
      <w:pPr>
        <w:spacing w:line="360" w:lineRule="auto"/>
        <w:jc w:val="both"/>
        <w:rPr>
          <w:rFonts w:cstheme="minorHAnsi"/>
          <w:sz w:val="24"/>
          <w:szCs w:val="24"/>
        </w:rPr>
      </w:pPr>
      <w:r>
        <w:rPr>
          <w:rFonts w:cs="Arial"/>
          <w:b/>
          <w:sz w:val="24"/>
          <w:szCs w:val="24"/>
        </w:rPr>
        <w:t>ÚNICO</w:t>
      </w:r>
      <w:r w:rsidRPr="000B320A">
        <w:rPr>
          <w:rFonts w:cs="Arial"/>
          <w:b/>
          <w:sz w:val="24"/>
          <w:szCs w:val="24"/>
        </w:rPr>
        <w:t>.</w:t>
      </w:r>
      <w:r>
        <w:rPr>
          <w:rFonts w:cs="Arial"/>
          <w:sz w:val="24"/>
          <w:szCs w:val="24"/>
        </w:rPr>
        <w:t xml:space="preserve"> - </w:t>
      </w:r>
      <w:r w:rsidR="00DB0748">
        <w:rPr>
          <w:rFonts w:cs="Arial"/>
          <w:sz w:val="24"/>
          <w:szCs w:val="24"/>
        </w:rPr>
        <w:t xml:space="preserve"> La LXI Legislatura del Estado Libre y Soberano de México, emite un atento y respetuoso exhorto </w:t>
      </w:r>
      <w:r w:rsidR="00DB0748" w:rsidRPr="00DB0748">
        <w:rPr>
          <w:rFonts w:cs="Arial"/>
          <w:sz w:val="24"/>
          <w:szCs w:val="24"/>
        </w:rPr>
        <w:t>a los titulares de los 125 ayuntamientos del Estado de México para que, en el ámbito de su competencia y a través de la dirección de obras públicas o la unidad administrativa equivalente, lleven a cabo trabajos de mantenimiento y reparación de las unidades deportivas municipales para un buen desarrollo de actividades físicas, deportivas y recreativas</w:t>
      </w:r>
    </w:p>
    <w:p w14:paraId="383CB4DC" w14:textId="77777777" w:rsidR="00BA1FA4" w:rsidRPr="00882309" w:rsidRDefault="00BA1FA4" w:rsidP="00D678F7">
      <w:pPr>
        <w:spacing w:line="360" w:lineRule="auto"/>
        <w:jc w:val="both"/>
        <w:rPr>
          <w:rFonts w:cstheme="minorHAnsi"/>
          <w:sz w:val="24"/>
          <w:szCs w:val="24"/>
        </w:rPr>
      </w:pPr>
    </w:p>
    <w:p w14:paraId="37D4C82B" w14:textId="441CA263" w:rsidR="00D678F7" w:rsidRDefault="00D678F7" w:rsidP="00882309">
      <w:pPr>
        <w:spacing w:line="360" w:lineRule="auto"/>
        <w:jc w:val="center"/>
        <w:rPr>
          <w:rFonts w:cs="Arial"/>
          <w:b/>
          <w:sz w:val="24"/>
          <w:szCs w:val="24"/>
          <w:lang w:val="en-US"/>
        </w:rPr>
      </w:pPr>
      <w:r w:rsidRPr="00D83B1E">
        <w:rPr>
          <w:rFonts w:cs="Arial"/>
          <w:b/>
          <w:sz w:val="24"/>
          <w:szCs w:val="24"/>
          <w:lang w:val="en-US"/>
        </w:rPr>
        <w:t>T R A N S I T O R I O S</w:t>
      </w:r>
    </w:p>
    <w:p w14:paraId="198E8E3A" w14:textId="77777777" w:rsidR="006C26CD" w:rsidRPr="00882309" w:rsidRDefault="006C26CD" w:rsidP="00882309">
      <w:pPr>
        <w:spacing w:line="360" w:lineRule="auto"/>
        <w:jc w:val="center"/>
        <w:rPr>
          <w:rFonts w:cs="Arial"/>
          <w:b/>
          <w:sz w:val="24"/>
          <w:szCs w:val="24"/>
          <w:lang w:val="en-US"/>
        </w:rPr>
      </w:pPr>
    </w:p>
    <w:p w14:paraId="7499E06C" w14:textId="09D73A47" w:rsidR="00D678F7" w:rsidRPr="00D83B1E" w:rsidRDefault="00D678F7" w:rsidP="00D678F7">
      <w:pPr>
        <w:spacing w:line="360" w:lineRule="auto"/>
        <w:jc w:val="both"/>
        <w:rPr>
          <w:rFonts w:cs="Arial"/>
          <w:sz w:val="24"/>
          <w:szCs w:val="24"/>
        </w:rPr>
      </w:pPr>
      <w:r w:rsidRPr="00D83B1E">
        <w:rPr>
          <w:rFonts w:cs="Arial"/>
          <w:b/>
          <w:sz w:val="24"/>
          <w:szCs w:val="24"/>
        </w:rPr>
        <w:t>PRIMERO.</w:t>
      </w:r>
      <w:r w:rsidRPr="00D83B1E">
        <w:rPr>
          <w:rFonts w:cs="Arial"/>
          <w:sz w:val="24"/>
          <w:szCs w:val="24"/>
        </w:rPr>
        <w:t xml:space="preserve"> Publíquese el presente acuerdo en el Periódico Oficial “Gaceta del Gobierno”.</w:t>
      </w:r>
    </w:p>
    <w:p w14:paraId="115B4801" w14:textId="20E365F9" w:rsidR="00D678F7" w:rsidRPr="006A6B43" w:rsidRDefault="00D678F7" w:rsidP="00D678F7">
      <w:pPr>
        <w:spacing w:line="360" w:lineRule="auto"/>
        <w:jc w:val="both"/>
        <w:rPr>
          <w:rFonts w:cs="Arial"/>
          <w:sz w:val="24"/>
          <w:szCs w:val="24"/>
        </w:rPr>
      </w:pPr>
      <w:r w:rsidRPr="00D83B1E">
        <w:rPr>
          <w:rFonts w:cs="Arial"/>
          <w:b/>
          <w:sz w:val="24"/>
          <w:szCs w:val="24"/>
        </w:rPr>
        <w:t xml:space="preserve">SEGUNDO. </w:t>
      </w:r>
      <w:r w:rsidRPr="00D83B1E">
        <w:rPr>
          <w:rFonts w:cs="Arial"/>
          <w:sz w:val="24"/>
          <w:szCs w:val="24"/>
        </w:rPr>
        <w:t>El presente acuerdo entrará en vigor al día siguiente de su publicación en el Periódico Oficial “Gaceta del Gobierno”.</w:t>
      </w:r>
    </w:p>
    <w:p w14:paraId="17AA1B33" w14:textId="0D363362" w:rsidR="00D678F7" w:rsidRPr="00D678F7" w:rsidRDefault="00D678F7" w:rsidP="00D678F7">
      <w:pPr>
        <w:spacing w:line="360" w:lineRule="auto"/>
        <w:jc w:val="both"/>
        <w:rPr>
          <w:rFonts w:cs="Arial"/>
          <w:sz w:val="24"/>
          <w:szCs w:val="24"/>
        </w:rPr>
      </w:pPr>
      <w:r w:rsidRPr="00D83B1E">
        <w:rPr>
          <w:rFonts w:cs="Arial"/>
          <w:b/>
          <w:sz w:val="24"/>
          <w:szCs w:val="24"/>
        </w:rPr>
        <w:t xml:space="preserve">TERCERO. </w:t>
      </w:r>
      <w:r>
        <w:rPr>
          <w:sz w:val="24"/>
          <w:szCs w:val="24"/>
        </w:rPr>
        <w:t>Comuníquese a</w:t>
      </w:r>
      <w:r w:rsidR="00DB0748">
        <w:rPr>
          <w:sz w:val="24"/>
          <w:szCs w:val="24"/>
        </w:rPr>
        <w:t xml:space="preserve"> los</w:t>
      </w:r>
      <w:r>
        <w:rPr>
          <w:sz w:val="24"/>
          <w:szCs w:val="24"/>
        </w:rPr>
        <w:t xml:space="preserve"> Titular</w:t>
      </w:r>
      <w:r w:rsidR="00DB0748">
        <w:rPr>
          <w:sz w:val="24"/>
          <w:szCs w:val="24"/>
        </w:rPr>
        <w:t>es de los 125 ayuntamientos</w:t>
      </w:r>
      <w:r>
        <w:rPr>
          <w:sz w:val="24"/>
          <w:szCs w:val="24"/>
        </w:rPr>
        <w:t xml:space="preserve"> de la dependencia en cuestión, para que, en</w:t>
      </w:r>
      <w:r w:rsidRPr="00326D5B">
        <w:rPr>
          <w:sz w:val="24"/>
          <w:szCs w:val="24"/>
        </w:rPr>
        <w:t xml:space="preserve"> breve término constitucional, remita</w:t>
      </w:r>
      <w:r>
        <w:rPr>
          <w:sz w:val="24"/>
          <w:szCs w:val="24"/>
        </w:rPr>
        <w:t xml:space="preserve"> </w:t>
      </w:r>
      <w:r w:rsidRPr="00326D5B">
        <w:rPr>
          <w:sz w:val="24"/>
          <w:szCs w:val="24"/>
        </w:rPr>
        <w:t>respuesta a esta Soberanía Popular</w:t>
      </w:r>
      <w:r>
        <w:rPr>
          <w:sz w:val="24"/>
          <w:szCs w:val="24"/>
        </w:rPr>
        <w:t xml:space="preserve"> en los términos solicitados.</w:t>
      </w:r>
    </w:p>
    <w:p w14:paraId="73E21EE8" w14:textId="77777777" w:rsidR="00D678F7" w:rsidRDefault="00D678F7" w:rsidP="00D678F7">
      <w:pPr>
        <w:spacing w:line="360" w:lineRule="auto"/>
        <w:jc w:val="both"/>
        <w:rPr>
          <w:rFonts w:cs="Arial"/>
          <w:color w:val="000000" w:themeColor="text1"/>
          <w:sz w:val="24"/>
          <w:szCs w:val="24"/>
        </w:rPr>
      </w:pPr>
      <w:r w:rsidRPr="00D83B1E">
        <w:rPr>
          <w:rFonts w:cs="Arial"/>
          <w:color w:val="000000" w:themeColor="text1"/>
          <w:sz w:val="24"/>
          <w:szCs w:val="24"/>
        </w:rPr>
        <w:t>Lo tendrá entendido el Gobernador, haciendo que se publique, difunda y se cumpla.</w:t>
      </w:r>
    </w:p>
    <w:p w14:paraId="6F51EF4F" w14:textId="7E397B72" w:rsidR="0097496D" w:rsidRPr="00882309" w:rsidRDefault="00D678F7" w:rsidP="00882309">
      <w:pPr>
        <w:spacing w:after="120" w:line="360" w:lineRule="auto"/>
        <w:jc w:val="both"/>
        <w:rPr>
          <w:rFonts w:cs="Arial"/>
          <w:color w:val="000000" w:themeColor="text1"/>
          <w:sz w:val="24"/>
          <w:szCs w:val="24"/>
        </w:rPr>
      </w:pPr>
      <w:r w:rsidRPr="00D83B1E">
        <w:rPr>
          <w:rFonts w:cs="Arial"/>
          <w:color w:val="000000" w:themeColor="text1"/>
          <w:sz w:val="24"/>
          <w:szCs w:val="24"/>
        </w:rPr>
        <w:t xml:space="preserve">Dado en el Palacio del Poder Legislativo en Toluca de Lerdo, Estado de México a los </w:t>
      </w:r>
      <w:r w:rsidR="006C26CD">
        <w:rPr>
          <w:rFonts w:cs="Arial"/>
          <w:color w:val="000000" w:themeColor="text1"/>
          <w:sz w:val="24"/>
          <w:szCs w:val="24"/>
        </w:rPr>
        <w:t xml:space="preserve">veintisiete </w:t>
      </w:r>
      <w:r w:rsidR="00EB0D72">
        <w:rPr>
          <w:rFonts w:cs="Arial"/>
          <w:color w:val="000000" w:themeColor="text1"/>
          <w:sz w:val="24"/>
          <w:szCs w:val="24"/>
        </w:rPr>
        <w:t xml:space="preserve"> </w:t>
      </w:r>
      <w:r w:rsidRPr="00D83B1E">
        <w:rPr>
          <w:rFonts w:cs="Arial"/>
          <w:color w:val="000000" w:themeColor="text1"/>
          <w:sz w:val="24"/>
          <w:szCs w:val="24"/>
        </w:rPr>
        <w:t xml:space="preserve">días del mes de </w:t>
      </w:r>
      <w:r w:rsidR="00EB0D72">
        <w:rPr>
          <w:rFonts w:cs="Arial"/>
          <w:color w:val="000000" w:themeColor="text1"/>
          <w:sz w:val="24"/>
          <w:szCs w:val="24"/>
        </w:rPr>
        <w:t>septiembre</w:t>
      </w:r>
      <w:r w:rsidRPr="00D83B1E">
        <w:rPr>
          <w:rFonts w:cs="Arial"/>
          <w:color w:val="000000" w:themeColor="text1"/>
          <w:sz w:val="24"/>
          <w:szCs w:val="24"/>
        </w:rPr>
        <w:t xml:space="preserve"> del año dos mil veint</w:t>
      </w:r>
      <w:r>
        <w:rPr>
          <w:rFonts w:cs="Arial"/>
          <w:color w:val="000000" w:themeColor="text1"/>
          <w:sz w:val="24"/>
          <w:szCs w:val="24"/>
        </w:rPr>
        <w:t>idós</w:t>
      </w:r>
      <w:r w:rsidRPr="00D83B1E">
        <w:rPr>
          <w:rFonts w:cs="Arial"/>
          <w:color w:val="000000" w:themeColor="text1"/>
          <w:sz w:val="24"/>
          <w:szCs w:val="24"/>
        </w:rPr>
        <w:t>.</w:t>
      </w:r>
    </w:p>
    <w:sectPr w:rsidR="0097496D" w:rsidRPr="00882309">
      <w:headerReference w:type="default" r:id="rId9"/>
      <w:footerReference w:type="default" r:id="rId10"/>
      <w:pgSz w:w="12240" w:h="15840"/>
      <w:pgMar w:top="1965"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0A576" w14:textId="77777777" w:rsidR="00C71B1A" w:rsidRDefault="00C71B1A">
      <w:pPr>
        <w:spacing w:after="0" w:line="240" w:lineRule="auto"/>
      </w:pPr>
      <w:r>
        <w:separator/>
      </w:r>
    </w:p>
  </w:endnote>
  <w:endnote w:type="continuationSeparator" w:id="0">
    <w:p w14:paraId="23CEF601" w14:textId="77777777" w:rsidR="00C71B1A" w:rsidRDefault="00C71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Georgia">
    <w:panose1 w:val="02040502050405020303"/>
    <w:charset w:val="00"/>
    <w:family w:val="roman"/>
    <w:pitch w:val="variable"/>
    <w:sig w:usb0="00000287" w:usb1="00000000" w:usb2="00000000" w:usb3="00000000" w:csb0="0000009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C4652" w14:textId="77777777" w:rsidR="0097496D" w:rsidRDefault="00372297">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F6448">
      <w:rPr>
        <w:noProof/>
        <w:color w:val="000000"/>
      </w:rPr>
      <w:t>1</w:t>
    </w:r>
    <w:r>
      <w:rPr>
        <w:color w:val="000000"/>
      </w:rPr>
      <w:fldChar w:fldCharType="end"/>
    </w:r>
    <w:r>
      <w:rPr>
        <w:noProof/>
      </w:rPr>
      <w:drawing>
        <wp:anchor distT="0" distB="0" distL="0" distR="0" simplePos="0" relativeHeight="251660288" behindDoc="1" locked="0" layoutInCell="1" hidden="0" allowOverlap="1" wp14:anchorId="65B54977" wp14:editId="76D053C3">
          <wp:simplePos x="0" y="0"/>
          <wp:positionH relativeFrom="column">
            <wp:posOffset>2534602</wp:posOffset>
          </wp:positionH>
          <wp:positionV relativeFrom="paragraph">
            <wp:posOffset>108585</wp:posOffset>
          </wp:positionV>
          <wp:extent cx="542925" cy="572135"/>
          <wp:effectExtent l="0" t="0" r="0" b="0"/>
          <wp:wrapNone/>
          <wp:docPr id="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42925" cy="572135"/>
                  </a:xfrm>
                  <a:prstGeom prst="rect">
                    <a:avLst/>
                  </a:prstGeom>
                  <a:ln/>
                </pic:spPr>
              </pic:pic>
            </a:graphicData>
          </a:graphic>
        </wp:anchor>
      </w:drawing>
    </w:r>
  </w:p>
  <w:p w14:paraId="48126891" w14:textId="77777777" w:rsidR="0097496D" w:rsidRDefault="00372297">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1312" behindDoc="0" locked="0" layoutInCell="1" hidden="0" allowOverlap="1" wp14:anchorId="312A5182" wp14:editId="3F85B0D5">
          <wp:simplePos x="0" y="0"/>
          <wp:positionH relativeFrom="column">
            <wp:posOffset>3865880</wp:posOffset>
          </wp:positionH>
          <wp:positionV relativeFrom="paragraph">
            <wp:posOffset>100330</wp:posOffset>
          </wp:positionV>
          <wp:extent cx="1652954" cy="278235"/>
          <wp:effectExtent l="0" t="0" r="0" b="0"/>
          <wp:wrapNone/>
          <wp:docPr id="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652954" cy="278235"/>
                  </a:xfrm>
                  <a:prstGeom prst="rect">
                    <a:avLst/>
                  </a:prstGeom>
                  <a:ln/>
                </pic:spPr>
              </pic:pic>
            </a:graphicData>
          </a:graphic>
        </wp:anchor>
      </w:drawing>
    </w:r>
  </w:p>
  <w:p w14:paraId="05426609" w14:textId="77777777" w:rsidR="0097496D" w:rsidRDefault="00372297">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rFonts w:ascii="Lato" w:eastAsia="Lato" w:hAnsi="Lato" w:cs="Lato"/>
        <w:color w:val="97184B"/>
        <w:sz w:val="18"/>
        <w:szCs w:val="18"/>
      </w:rPr>
      <w:t>Toluca, México, C. P. 50000</w:t>
    </w:r>
    <w:r>
      <w:rPr>
        <w:rFonts w:ascii="Lato" w:eastAsia="Lato" w:hAnsi="Lato" w:cs="Lato"/>
        <w:color w:val="97184B"/>
        <w:sz w:val="18"/>
        <w:szCs w:val="18"/>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753CC" w14:textId="77777777" w:rsidR="00C71B1A" w:rsidRDefault="00C71B1A">
      <w:pPr>
        <w:spacing w:after="0" w:line="240" w:lineRule="auto"/>
      </w:pPr>
      <w:r>
        <w:separator/>
      </w:r>
    </w:p>
  </w:footnote>
  <w:footnote w:type="continuationSeparator" w:id="0">
    <w:p w14:paraId="2A07BB25" w14:textId="77777777" w:rsidR="00C71B1A" w:rsidRDefault="00C71B1A">
      <w:pPr>
        <w:spacing w:after="0" w:line="240" w:lineRule="auto"/>
      </w:pPr>
      <w:r>
        <w:continuationSeparator/>
      </w:r>
    </w:p>
  </w:footnote>
  <w:footnote w:id="1">
    <w:p w14:paraId="58DE1DE3" w14:textId="77777777" w:rsidR="00DB0748" w:rsidRDefault="00DB0748" w:rsidP="00DB0748">
      <w:pPr>
        <w:pStyle w:val="Textonotapie"/>
        <w:rPr>
          <w:rFonts w:asciiTheme="minorHAnsi" w:hAnsiTheme="minorHAnsi" w:cstheme="minorBidi"/>
        </w:rPr>
      </w:pPr>
      <w:r>
        <w:rPr>
          <w:rStyle w:val="Refdenotaalpie"/>
        </w:rPr>
        <w:footnoteRef/>
      </w:r>
      <w:r>
        <w:t xml:space="preserve"> El deporte como instrumento para el uso indebido de drogas. Naciones Unidas, Oficina contra la Droga y el Delito. </w:t>
      </w:r>
      <w:hyperlink r:id="rId1" w:history="1">
        <w:r>
          <w:rPr>
            <w:rStyle w:val="Hipervnculo"/>
          </w:rPr>
          <w:t>https://www.unodc.org/pdf/youthnet/handbook_sport_spanish.pdf</w:t>
        </w:r>
      </w:hyperlink>
      <w:r>
        <w:t xml:space="preserve"> fecha de consulta 22.09.2022</w:t>
      </w:r>
    </w:p>
  </w:footnote>
  <w:footnote w:id="2">
    <w:p w14:paraId="1CFF3E84" w14:textId="7502C962" w:rsidR="004541AA" w:rsidRDefault="004541AA">
      <w:pPr>
        <w:pStyle w:val="Textonotapie"/>
      </w:pPr>
      <w:r>
        <w:rPr>
          <w:rStyle w:val="Refdenotaalpie"/>
        </w:rPr>
        <w:footnoteRef/>
      </w:r>
      <w:r>
        <w:t xml:space="preserve"> </w:t>
      </w:r>
      <w:r w:rsidRPr="008532E4">
        <w:t xml:space="preserve">Prevención del crimen a través del </w:t>
      </w:r>
      <w:r>
        <w:t xml:space="preserve">deporte. Naciones Unidas, Oficina contra la Droga y el Delito. Disponible en </w:t>
      </w:r>
      <w:hyperlink r:id="rId2" w:history="1">
        <w:r w:rsidRPr="007630F8">
          <w:rPr>
            <w:rStyle w:val="Hipervnculo"/>
          </w:rPr>
          <w:t>https://www.unodc.org/dohadeclaration/es/topics/crime-prevention-through-sports.html</w:t>
        </w:r>
      </w:hyperlink>
      <w:r>
        <w:t xml:space="preserve"> fecha de consulta 21.09.2022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53666" w14:textId="77777777" w:rsidR="0097496D" w:rsidRDefault="00372297">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1" locked="0" layoutInCell="1" hidden="0" allowOverlap="1" wp14:anchorId="5C67F3EE" wp14:editId="1B05CA54">
          <wp:simplePos x="0" y="0"/>
          <wp:positionH relativeFrom="column">
            <wp:posOffset>1797978</wp:posOffset>
          </wp:positionH>
          <wp:positionV relativeFrom="paragraph">
            <wp:posOffset>-181267</wp:posOffset>
          </wp:positionV>
          <wp:extent cx="2585681" cy="703384"/>
          <wp:effectExtent l="0" t="0" r="0" b="0"/>
          <wp:wrapNone/>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85681" cy="703384"/>
                  </a:xfrm>
                  <a:prstGeom prst="rect">
                    <a:avLst/>
                  </a:prstGeom>
                  <a:ln/>
                </pic:spPr>
              </pic:pic>
            </a:graphicData>
          </a:graphic>
        </wp:anchor>
      </w:drawing>
    </w:r>
  </w:p>
  <w:p w14:paraId="3DD4DA5F" w14:textId="77777777" w:rsidR="0097496D" w:rsidRDefault="00372297">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29CA36F8" w14:textId="77777777" w:rsidR="0097496D" w:rsidRDefault="00372297">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4DAB945F" w14:textId="77777777" w:rsidR="0097496D" w:rsidRDefault="00372297">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482FBC53" wp14:editId="6A58A4C0">
              <wp:simplePos x="0" y="0"/>
              <wp:positionH relativeFrom="column">
                <wp:posOffset>228600</wp:posOffset>
              </wp:positionH>
              <wp:positionV relativeFrom="paragraph">
                <wp:posOffset>0</wp:posOffset>
              </wp:positionV>
              <wp:extent cx="5713730" cy="241935"/>
              <wp:effectExtent l="0" t="0" r="0" b="0"/>
              <wp:wrapNone/>
              <wp:docPr id="22" name="Rectángulo 22"/>
              <wp:cNvGraphicFramePr/>
              <a:graphic xmlns:a="http://schemas.openxmlformats.org/drawingml/2006/main">
                <a:graphicData uri="http://schemas.microsoft.com/office/word/2010/wordprocessingShape">
                  <wps:wsp>
                    <wps:cNvSpPr/>
                    <wps:spPr>
                      <a:xfrm>
                        <a:off x="2493898" y="3663795"/>
                        <a:ext cx="5704205" cy="232410"/>
                      </a:xfrm>
                      <a:prstGeom prst="rect">
                        <a:avLst/>
                      </a:prstGeom>
                      <a:noFill/>
                      <a:ln>
                        <a:noFill/>
                      </a:ln>
                    </wps:spPr>
                    <wps:txbx>
                      <w:txbxContent>
                        <w:p w14:paraId="06DDB599" w14:textId="77777777" w:rsidR="003F6448" w:rsidRPr="003F6448" w:rsidRDefault="003F6448" w:rsidP="003F6448">
                          <w:pPr>
                            <w:pStyle w:val="Encabezado"/>
                            <w:jc w:val="center"/>
                            <w:rPr>
                              <w:rFonts w:ascii="Arial" w:hAnsi="Arial" w:cs="Arial"/>
                              <w:b/>
                              <w:color w:val="800000"/>
                              <w:sz w:val="16"/>
                              <w:szCs w:val="16"/>
                              <w:shd w:val="clear" w:color="auto" w:fill="FFFFFF"/>
                            </w:rPr>
                          </w:pPr>
                          <w:r w:rsidRPr="003F6448">
                            <w:rPr>
                              <w:rFonts w:ascii="Arial" w:hAnsi="Arial" w:cs="Arial"/>
                              <w:b/>
                              <w:color w:val="800000"/>
                              <w:sz w:val="16"/>
                              <w:szCs w:val="16"/>
                              <w:shd w:val="clear" w:color="auto" w:fill="FFFFFF"/>
                            </w:rPr>
                            <w:t>“2022. Año del Quincentenario de Toluca, Capital del Estado de México”</w:t>
                          </w:r>
                        </w:p>
                        <w:p w14:paraId="028C565F" w14:textId="77777777" w:rsidR="0097496D" w:rsidRDefault="0097496D">
                          <w:pPr>
                            <w:spacing w:line="258" w:lineRule="auto"/>
                            <w:jc w:val="center"/>
                            <w:textDirection w:val="btLr"/>
                          </w:pPr>
                        </w:p>
                        <w:p w14:paraId="5CDA3F4B" w14:textId="77777777" w:rsidR="0097496D" w:rsidRDefault="00372297">
                          <w:pPr>
                            <w:spacing w:line="258" w:lineRule="auto"/>
                            <w:jc w:val="center"/>
                            <w:textDirection w:val="btLr"/>
                          </w:pPr>
                          <w:r>
                            <w:rPr>
                              <w:rFonts w:ascii="Lato" w:eastAsia="Lato" w:hAnsi="Lato" w:cs="Lato"/>
                              <w:b/>
                              <w:color w:val="692044"/>
                              <w:sz w:val="16"/>
                            </w:rPr>
                            <w:t>”</w:t>
                          </w: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82FBC53" id="Rectángulo 22" o:spid="_x0000_s1026" style="position:absolute;margin-left:18pt;margin-top:0;width:449.9pt;height:19.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" filled="f" stroked="f">
              <v:textbox inset="2.53958mm,1.2694mm,2.53958mm,1.2694mm">
                <w:txbxContent>
                  <w:p w14:paraId="06DDB599" w14:textId="77777777" w:rsidR="003F6448" w:rsidRPr="003F6448" w:rsidRDefault="003F6448" w:rsidP="003F6448">
                    <w:pPr>
                      <w:pStyle w:val="Encabezado"/>
                      <w:jc w:val="center"/>
                      <w:rPr>
                        <w:rFonts w:ascii="Arial" w:hAnsi="Arial" w:cs="Arial"/>
                        <w:b/>
                        <w:color w:val="800000"/>
                        <w:sz w:val="16"/>
                        <w:szCs w:val="16"/>
                        <w:shd w:val="clear" w:color="auto" w:fill="FFFFFF"/>
                      </w:rPr>
                    </w:pPr>
                    <w:r w:rsidRPr="003F6448">
                      <w:rPr>
                        <w:rFonts w:ascii="Arial" w:hAnsi="Arial" w:cs="Arial"/>
                        <w:b/>
                        <w:color w:val="800000"/>
                        <w:sz w:val="16"/>
                        <w:szCs w:val="16"/>
                        <w:shd w:val="clear" w:color="auto" w:fill="FFFFFF"/>
                      </w:rPr>
                      <w:t>“2022. Año del Quincentenario de Toluca, Capital del Estado de México”</w:t>
                    </w:r>
                  </w:p>
                  <w:p w14:paraId="028C565F" w14:textId="77777777" w:rsidR="0097496D" w:rsidRDefault="0097496D">
                    <w:pPr>
                      <w:spacing w:line="258" w:lineRule="auto"/>
                      <w:jc w:val="center"/>
                      <w:textDirection w:val="btLr"/>
                    </w:pPr>
                  </w:p>
                  <w:p w14:paraId="5CDA3F4B" w14:textId="77777777" w:rsidR="0097496D" w:rsidRDefault="00372297">
                    <w:pPr>
                      <w:spacing w:line="258" w:lineRule="auto"/>
                      <w:jc w:val="center"/>
                      <w:textDirection w:val="btLr"/>
                    </w:pPr>
                    <w:r>
                      <w:rPr>
                        <w:rFonts w:ascii="Lato" w:eastAsia="Lato" w:hAnsi="Lato" w:cs="Lato"/>
                        <w:b/>
                        <w:color w:val="692044"/>
                        <w:sz w:val="16"/>
                      </w:rPr>
                      <w:t>”</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D4E7F"/>
    <w:multiLevelType w:val="hybridMultilevel"/>
    <w:tmpl w:val="4F5044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DE003BF"/>
    <w:multiLevelType w:val="hybridMultilevel"/>
    <w:tmpl w:val="59EE5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B6A5E3B"/>
    <w:multiLevelType w:val="hybridMultilevel"/>
    <w:tmpl w:val="950679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F164F5A"/>
    <w:multiLevelType w:val="hybridMultilevel"/>
    <w:tmpl w:val="F216EB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E3E33C0"/>
    <w:multiLevelType w:val="hybridMultilevel"/>
    <w:tmpl w:val="146269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7155D49"/>
    <w:multiLevelType w:val="hybridMultilevel"/>
    <w:tmpl w:val="FD50A368"/>
    <w:lvl w:ilvl="0" w:tplc="AE14AE94">
      <w:start w:val="1"/>
      <w:numFmt w:val="upperRoman"/>
      <w:lvlText w:val="%1."/>
      <w:lvlJc w:val="left"/>
      <w:pPr>
        <w:ind w:left="1080" w:hanging="720"/>
      </w:pPr>
      <w:rPr>
        <w:rFonts w:cstheme="minorBidi"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B2213A2"/>
    <w:multiLevelType w:val="hybridMultilevel"/>
    <w:tmpl w:val="BDAABB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96D"/>
    <w:rsid w:val="00005BD2"/>
    <w:rsid w:val="000075CD"/>
    <w:rsid w:val="00010EFF"/>
    <w:rsid w:val="00012729"/>
    <w:rsid w:val="00012A2A"/>
    <w:rsid w:val="0001352A"/>
    <w:rsid w:val="000169B6"/>
    <w:rsid w:val="0002305A"/>
    <w:rsid w:val="00026D6A"/>
    <w:rsid w:val="00032CD5"/>
    <w:rsid w:val="00040C92"/>
    <w:rsid w:val="00040D05"/>
    <w:rsid w:val="000412D6"/>
    <w:rsid w:val="0004172B"/>
    <w:rsid w:val="00042080"/>
    <w:rsid w:val="0004578F"/>
    <w:rsid w:val="00054799"/>
    <w:rsid w:val="00055D14"/>
    <w:rsid w:val="0005680B"/>
    <w:rsid w:val="00062EB5"/>
    <w:rsid w:val="000648F1"/>
    <w:rsid w:val="00077A05"/>
    <w:rsid w:val="00077CF0"/>
    <w:rsid w:val="00083B17"/>
    <w:rsid w:val="000A1F74"/>
    <w:rsid w:val="000A2A5A"/>
    <w:rsid w:val="000A3154"/>
    <w:rsid w:val="000A7584"/>
    <w:rsid w:val="000B49E2"/>
    <w:rsid w:val="000B51D3"/>
    <w:rsid w:val="000B781B"/>
    <w:rsid w:val="000C3FC8"/>
    <w:rsid w:val="000C466C"/>
    <w:rsid w:val="000C6B5B"/>
    <w:rsid w:val="000C6E47"/>
    <w:rsid w:val="000D035E"/>
    <w:rsid w:val="000D4B88"/>
    <w:rsid w:val="000D6401"/>
    <w:rsid w:val="000F7576"/>
    <w:rsid w:val="00102738"/>
    <w:rsid w:val="00103D1F"/>
    <w:rsid w:val="00114BDD"/>
    <w:rsid w:val="00121430"/>
    <w:rsid w:val="0012315D"/>
    <w:rsid w:val="00127BE9"/>
    <w:rsid w:val="00132F8E"/>
    <w:rsid w:val="00134CC5"/>
    <w:rsid w:val="00137834"/>
    <w:rsid w:val="00142466"/>
    <w:rsid w:val="00150BD9"/>
    <w:rsid w:val="00151000"/>
    <w:rsid w:val="00160C0F"/>
    <w:rsid w:val="001636B4"/>
    <w:rsid w:val="001639C1"/>
    <w:rsid w:val="001706DF"/>
    <w:rsid w:val="001709FA"/>
    <w:rsid w:val="00171741"/>
    <w:rsid w:val="0018337E"/>
    <w:rsid w:val="001843FA"/>
    <w:rsid w:val="00184C8E"/>
    <w:rsid w:val="00191FBA"/>
    <w:rsid w:val="001927A8"/>
    <w:rsid w:val="00193893"/>
    <w:rsid w:val="001A17D7"/>
    <w:rsid w:val="001A3169"/>
    <w:rsid w:val="001B2204"/>
    <w:rsid w:val="001B5702"/>
    <w:rsid w:val="001C0FD1"/>
    <w:rsid w:val="001C3E4D"/>
    <w:rsid w:val="001C653C"/>
    <w:rsid w:val="001D15A1"/>
    <w:rsid w:val="001D3E3E"/>
    <w:rsid w:val="001E0A13"/>
    <w:rsid w:val="001F0AFB"/>
    <w:rsid w:val="0020028E"/>
    <w:rsid w:val="00202E61"/>
    <w:rsid w:val="00205807"/>
    <w:rsid w:val="00205D13"/>
    <w:rsid w:val="0021268B"/>
    <w:rsid w:val="002135D1"/>
    <w:rsid w:val="002244D1"/>
    <w:rsid w:val="00231450"/>
    <w:rsid w:val="002327FF"/>
    <w:rsid w:val="00233073"/>
    <w:rsid w:val="00233A63"/>
    <w:rsid w:val="00237533"/>
    <w:rsid w:val="00237C88"/>
    <w:rsid w:val="00252741"/>
    <w:rsid w:val="0025322F"/>
    <w:rsid w:val="00253410"/>
    <w:rsid w:val="00254603"/>
    <w:rsid w:val="00263A78"/>
    <w:rsid w:val="00264151"/>
    <w:rsid w:val="00267C8F"/>
    <w:rsid w:val="0027286F"/>
    <w:rsid w:val="00273AE4"/>
    <w:rsid w:val="00281AD7"/>
    <w:rsid w:val="00285448"/>
    <w:rsid w:val="002876EF"/>
    <w:rsid w:val="00293288"/>
    <w:rsid w:val="00294353"/>
    <w:rsid w:val="002A1D5D"/>
    <w:rsid w:val="002A3108"/>
    <w:rsid w:val="002A4574"/>
    <w:rsid w:val="002A77BA"/>
    <w:rsid w:val="002A798E"/>
    <w:rsid w:val="002B1578"/>
    <w:rsid w:val="002C06E4"/>
    <w:rsid w:val="002C18AB"/>
    <w:rsid w:val="002C20CA"/>
    <w:rsid w:val="002C58A8"/>
    <w:rsid w:val="002D1039"/>
    <w:rsid w:val="002E11A4"/>
    <w:rsid w:val="002E2254"/>
    <w:rsid w:val="002E293A"/>
    <w:rsid w:val="002E42A7"/>
    <w:rsid w:val="002F1C09"/>
    <w:rsid w:val="002F30A1"/>
    <w:rsid w:val="002F3747"/>
    <w:rsid w:val="00324AE3"/>
    <w:rsid w:val="00333E85"/>
    <w:rsid w:val="00334185"/>
    <w:rsid w:val="003420BF"/>
    <w:rsid w:val="00345435"/>
    <w:rsid w:val="003475A7"/>
    <w:rsid w:val="003523F0"/>
    <w:rsid w:val="00354807"/>
    <w:rsid w:val="003616F8"/>
    <w:rsid w:val="0036548F"/>
    <w:rsid w:val="00372297"/>
    <w:rsid w:val="00373227"/>
    <w:rsid w:val="0037376A"/>
    <w:rsid w:val="00373771"/>
    <w:rsid w:val="00380124"/>
    <w:rsid w:val="0038293C"/>
    <w:rsid w:val="0038392F"/>
    <w:rsid w:val="00395844"/>
    <w:rsid w:val="003A267B"/>
    <w:rsid w:val="003A6D50"/>
    <w:rsid w:val="003B16C6"/>
    <w:rsid w:val="003B7AFF"/>
    <w:rsid w:val="003C30CF"/>
    <w:rsid w:val="003D04A1"/>
    <w:rsid w:val="003D472E"/>
    <w:rsid w:val="003D7396"/>
    <w:rsid w:val="003E0635"/>
    <w:rsid w:val="003F5449"/>
    <w:rsid w:val="003F5CFC"/>
    <w:rsid w:val="003F6448"/>
    <w:rsid w:val="004017D0"/>
    <w:rsid w:val="00402444"/>
    <w:rsid w:val="00402870"/>
    <w:rsid w:val="00407BC1"/>
    <w:rsid w:val="00410421"/>
    <w:rsid w:val="00411A52"/>
    <w:rsid w:val="00413B51"/>
    <w:rsid w:val="00420A84"/>
    <w:rsid w:val="004541AA"/>
    <w:rsid w:val="0045683C"/>
    <w:rsid w:val="0048066C"/>
    <w:rsid w:val="00481C21"/>
    <w:rsid w:val="004833DC"/>
    <w:rsid w:val="0048521A"/>
    <w:rsid w:val="004861BA"/>
    <w:rsid w:val="0049396C"/>
    <w:rsid w:val="00496B05"/>
    <w:rsid w:val="004A06E8"/>
    <w:rsid w:val="004A1FD4"/>
    <w:rsid w:val="004A4907"/>
    <w:rsid w:val="004A72A3"/>
    <w:rsid w:val="004A7DC7"/>
    <w:rsid w:val="004B3B9E"/>
    <w:rsid w:val="004C7965"/>
    <w:rsid w:val="004D0F22"/>
    <w:rsid w:val="004D12D7"/>
    <w:rsid w:val="004D5E4A"/>
    <w:rsid w:val="004E01D9"/>
    <w:rsid w:val="004E48A1"/>
    <w:rsid w:val="004E721D"/>
    <w:rsid w:val="00500ACA"/>
    <w:rsid w:val="00504DA6"/>
    <w:rsid w:val="005142BC"/>
    <w:rsid w:val="00522B94"/>
    <w:rsid w:val="0053193D"/>
    <w:rsid w:val="005355E3"/>
    <w:rsid w:val="00535931"/>
    <w:rsid w:val="00543C0A"/>
    <w:rsid w:val="00545546"/>
    <w:rsid w:val="005469C1"/>
    <w:rsid w:val="0055279D"/>
    <w:rsid w:val="00554B22"/>
    <w:rsid w:val="00556397"/>
    <w:rsid w:val="00557AB2"/>
    <w:rsid w:val="00563735"/>
    <w:rsid w:val="00565D3B"/>
    <w:rsid w:val="005708CA"/>
    <w:rsid w:val="0057149B"/>
    <w:rsid w:val="00576FCD"/>
    <w:rsid w:val="00577A98"/>
    <w:rsid w:val="005843DB"/>
    <w:rsid w:val="00594696"/>
    <w:rsid w:val="00595A95"/>
    <w:rsid w:val="00597131"/>
    <w:rsid w:val="005976DA"/>
    <w:rsid w:val="005A1433"/>
    <w:rsid w:val="005A3A0E"/>
    <w:rsid w:val="005A6CF1"/>
    <w:rsid w:val="005B0F85"/>
    <w:rsid w:val="005B11EC"/>
    <w:rsid w:val="005B4EF9"/>
    <w:rsid w:val="005C3564"/>
    <w:rsid w:val="005D0D1F"/>
    <w:rsid w:val="005D3CC9"/>
    <w:rsid w:val="005D5537"/>
    <w:rsid w:val="005D6E72"/>
    <w:rsid w:val="005D72D0"/>
    <w:rsid w:val="005E0BA5"/>
    <w:rsid w:val="005E1FB8"/>
    <w:rsid w:val="005E21EC"/>
    <w:rsid w:val="005E48D4"/>
    <w:rsid w:val="005E7CE5"/>
    <w:rsid w:val="005F0F07"/>
    <w:rsid w:val="005F5B70"/>
    <w:rsid w:val="00601C97"/>
    <w:rsid w:val="006043D5"/>
    <w:rsid w:val="00606A2F"/>
    <w:rsid w:val="00607D10"/>
    <w:rsid w:val="0061238B"/>
    <w:rsid w:val="006127C5"/>
    <w:rsid w:val="006130C8"/>
    <w:rsid w:val="0061417C"/>
    <w:rsid w:val="006148B5"/>
    <w:rsid w:val="00615637"/>
    <w:rsid w:val="00617100"/>
    <w:rsid w:val="00620082"/>
    <w:rsid w:val="0062625D"/>
    <w:rsid w:val="006379EA"/>
    <w:rsid w:val="0065348F"/>
    <w:rsid w:val="00653595"/>
    <w:rsid w:val="00655D3E"/>
    <w:rsid w:val="006565EC"/>
    <w:rsid w:val="00656A8C"/>
    <w:rsid w:val="0066271B"/>
    <w:rsid w:val="00680848"/>
    <w:rsid w:val="0068407C"/>
    <w:rsid w:val="00685BC2"/>
    <w:rsid w:val="00693CA6"/>
    <w:rsid w:val="006941B1"/>
    <w:rsid w:val="006A142F"/>
    <w:rsid w:val="006A32CB"/>
    <w:rsid w:val="006B03A1"/>
    <w:rsid w:val="006B1B45"/>
    <w:rsid w:val="006B3665"/>
    <w:rsid w:val="006B40D2"/>
    <w:rsid w:val="006C26CD"/>
    <w:rsid w:val="006C5B20"/>
    <w:rsid w:val="006D40D3"/>
    <w:rsid w:val="006D5AF5"/>
    <w:rsid w:val="006D6015"/>
    <w:rsid w:val="006D6E92"/>
    <w:rsid w:val="006D7750"/>
    <w:rsid w:val="006F3FE4"/>
    <w:rsid w:val="00700461"/>
    <w:rsid w:val="007007C1"/>
    <w:rsid w:val="007109A5"/>
    <w:rsid w:val="00744A46"/>
    <w:rsid w:val="007514EC"/>
    <w:rsid w:val="00751F20"/>
    <w:rsid w:val="00752AE7"/>
    <w:rsid w:val="0075570F"/>
    <w:rsid w:val="00764C70"/>
    <w:rsid w:val="00766785"/>
    <w:rsid w:val="007669DA"/>
    <w:rsid w:val="007676B0"/>
    <w:rsid w:val="00771CE2"/>
    <w:rsid w:val="00776DBB"/>
    <w:rsid w:val="0078124B"/>
    <w:rsid w:val="0079642C"/>
    <w:rsid w:val="007A1136"/>
    <w:rsid w:val="007A2556"/>
    <w:rsid w:val="007A35C0"/>
    <w:rsid w:val="007A37B4"/>
    <w:rsid w:val="007A554B"/>
    <w:rsid w:val="007A7FD0"/>
    <w:rsid w:val="007B6CA9"/>
    <w:rsid w:val="007C59A9"/>
    <w:rsid w:val="007C7BFA"/>
    <w:rsid w:val="007C7C25"/>
    <w:rsid w:val="007D4E49"/>
    <w:rsid w:val="007D5022"/>
    <w:rsid w:val="007E184F"/>
    <w:rsid w:val="007E24CB"/>
    <w:rsid w:val="007E27E2"/>
    <w:rsid w:val="007E4A6B"/>
    <w:rsid w:val="007E51C9"/>
    <w:rsid w:val="007F17B3"/>
    <w:rsid w:val="007F7F49"/>
    <w:rsid w:val="00802B26"/>
    <w:rsid w:val="0080588A"/>
    <w:rsid w:val="00817399"/>
    <w:rsid w:val="0083103D"/>
    <w:rsid w:val="00831BFA"/>
    <w:rsid w:val="0083405F"/>
    <w:rsid w:val="00835EB0"/>
    <w:rsid w:val="00840766"/>
    <w:rsid w:val="008422F4"/>
    <w:rsid w:val="008621EF"/>
    <w:rsid w:val="00870823"/>
    <w:rsid w:val="0087364A"/>
    <w:rsid w:val="00873F97"/>
    <w:rsid w:val="00874DED"/>
    <w:rsid w:val="00875D9E"/>
    <w:rsid w:val="00882309"/>
    <w:rsid w:val="00883A6D"/>
    <w:rsid w:val="00883B0F"/>
    <w:rsid w:val="00883E8E"/>
    <w:rsid w:val="00887463"/>
    <w:rsid w:val="00887D2F"/>
    <w:rsid w:val="008A0F80"/>
    <w:rsid w:val="008A5465"/>
    <w:rsid w:val="008A7A43"/>
    <w:rsid w:val="008B4037"/>
    <w:rsid w:val="008B4510"/>
    <w:rsid w:val="008C3750"/>
    <w:rsid w:val="008C55C8"/>
    <w:rsid w:val="008D0761"/>
    <w:rsid w:val="008D3813"/>
    <w:rsid w:val="008E32AB"/>
    <w:rsid w:val="008E4BD4"/>
    <w:rsid w:val="008F0CFC"/>
    <w:rsid w:val="00904C8F"/>
    <w:rsid w:val="00905763"/>
    <w:rsid w:val="00922DEE"/>
    <w:rsid w:val="00924AE3"/>
    <w:rsid w:val="00924B16"/>
    <w:rsid w:val="00930A1C"/>
    <w:rsid w:val="00935645"/>
    <w:rsid w:val="00940AD0"/>
    <w:rsid w:val="00944234"/>
    <w:rsid w:val="00945040"/>
    <w:rsid w:val="0095267D"/>
    <w:rsid w:val="009534FF"/>
    <w:rsid w:val="009551C6"/>
    <w:rsid w:val="009635C7"/>
    <w:rsid w:val="00963FD0"/>
    <w:rsid w:val="00965C00"/>
    <w:rsid w:val="009673B3"/>
    <w:rsid w:val="009714FA"/>
    <w:rsid w:val="00972026"/>
    <w:rsid w:val="00973FE6"/>
    <w:rsid w:val="0097496D"/>
    <w:rsid w:val="00975DB7"/>
    <w:rsid w:val="00976329"/>
    <w:rsid w:val="00977298"/>
    <w:rsid w:val="00980DDE"/>
    <w:rsid w:val="0098369D"/>
    <w:rsid w:val="00986F8C"/>
    <w:rsid w:val="00990DBD"/>
    <w:rsid w:val="009A2DA5"/>
    <w:rsid w:val="009A5254"/>
    <w:rsid w:val="009B69F5"/>
    <w:rsid w:val="009C46ED"/>
    <w:rsid w:val="009C50EB"/>
    <w:rsid w:val="009D068F"/>
    <w:rsid w:val="009D260F"/>
    <w:rsid w:val="009D4260"/>
    <w:rsid w:val="009E12F2"/>
    <w:rsid w:val="009E18F3"/>
    <w:rsid w:val="009F5075"/>
    <w:rsid w:val="009F6413"/>
    <w:rsid w:val="009F6639"/>
    <w:rsid w:val="009F6A50"/>
    <w:rsid w:val="00A027D2"/>
    <w:rsid w:val="00A02A22"/>
    <w:rsid w:val="00A03767"/>
    <w:rsid w:val="00A03FBE"/>
    <w:rsid w:val="00A07A5F"/>
    <w:rsid w:val="00A23AB5"/>
    <w:rsid w:val="00A2753A"/>
    <w:rsid w:val="00A31E41"/>
    <w:rsid w:val="00A33762"/>
    <w:rsid w:val="00A37B93"/>
    <w:rsid w:val="00A37F5F"/>
    <w:rsid w:val="00A4261A"/>
    <w:rsid w:val="00A4385F"/>
    <w:rsid w:val="00A4654A"/>
    <w:rsid w:val="00A50049"/>
    <w:rsid w:val="00A52395"/>
    <w:rsid w:val="00A63C6F"/>
    <w:rsid w:val="00A70DE3"/>
    <w:rsid w:val="00A7523D"/>
    <w:rsid w:val="00A77135"/>
    <w:rsid w:val="00A774C0"/>
    <w:rsid w:val="00A8162E"/>
    <w:rsid w:val="00A833CD"/>
    <w:rsid w:val="00A90D0E"/>
    <w:rsid w:val="00A91318"/>
    <w:rsid w:val="00A9354A"/>
    <w:rsid w:val="00A94475"/>
    <w:rsid w:val="00A951C6"/>
    <w:rsid w:val="00A964C1"/>
    <w:rsid w:val="00AA10ED"/>
    <w:rsid w:val="00AB37D2"/>
    <w:rsid w:val="00AB6444"/>
    <w:rsid w:val="00AB7024"/>
    <w:rsid w:val="00AC2FD2"/>
    <w:rsid w:val="00AC32F6"/>
    <w:rsid w:val="00AE0A7C"/>
    <w:rsid w:val="00AE1B79"/>
    <w:rsid w:val="00AE57B5"/>
    <w:rsid w:val="00AF0A85"/>
    <w:rsid w:val="00AF1E39"/>
    <w:rsid w:val="00AF2133"/>
    <w:rsid w:val="00AF249D"/>
    <w:rsid w:val="00AF2A5C"/>
    <w:rsid w:val="00B034DF"/>
    <w:rsid w:val="00B04680"/>
    <w:rsid w:val="00B11F52"/>
    <w:rsid w:val="00B17690"/>
    <w:rsid w:val="00B24FDC"/>
    <w:rsid w:val="00B31970"/>
    <w:rsid w:val="00B346C3"/>
    <w:rsid w:val="00B356B0"/>
    <w:rsid w:val="00B37FE4"/>
    <w:rsid w:val="00B4387B"/>
    <w:rsid w:val="00B520F4"/>
    <w:rsid w:val="00B67BFE"/>
    <w:rsid w:val="00B7268D"/>
    <w:rsid w:val="00B735DC"/>
    <w:rsid w:val="00B77E66"/>
    <w:rsid w:val="00B81C9F"/>
    <w:rsid w:val="00B9122E"/>
    <w:rsid w:val="00B94D77"/>
    <w:rsid w:val="00B9599F"/>
    <w:rsid w:val="00BA1FA4"/>
    <w:rsid w:val="00BA39A3"/>
    <w:rsid w:val="00BA5FD1"/>
    <w:rsid w:val="00BB1942"/>
    <w:rsid w:val="00BB6906"/>
    <w:rsid w:val="00BC0606"/>
    <w:rsid w:val="00BC15CD"/>
    <w:rsid w:val="00BC3E06"/>
    <w:rsid w:val="00BC737A"/>
    <w:rsid w:val="00BE035D"/>
    <w:rsid w:val="00BE52D2"/>
    <w:rsid w:val="00BE5F4A"/>
    <w:rsid w:val="00BF0D11"/>
    <w:rsid w:val="00BF3955"/>
    <w:rsid w:val="00C00AAE"/>
    <w:rsid w:val="00C00DCE"/>
    <w:rsid w:val="00C0251A"/>
    <w:rsid w:val="00C12E33"/>
    <w:rsid w:val="00C21F9B"/>
    <w:rsid w:val="00C252C7"/>
    <w:rsid w:val="00C304B3"/>
    <w:rsid w:val="00C40502"/>
    <w:rsid w:val="00C415E5"/>
    <w:rsid w:val="00C51CA8"/>
    <w:rsid w:val="00C54E90"/>
    <w:rsid w:val="00C565FF"/>
    <w:rsid w:val="00C66DFE"/>
    <w:rsid w:val="00C7000D"/>
    <w:rsid w:val="00C71B1A"/>
    <w:rsid w:val="00C720B2"/>
    <w:rsid w:val="00C80945"/>
    <w:rsid w:val="00C811E9"/>
    <w:rsid w:val="00C91EBB"/>
    <w:rsid w:val="00C9240D"/>
    <w:rsid w:val="00C92684"/>
    <w:rsid w:val="00C95DCB"/>
    <w:rsid w:val="00C97382"/>
    <w:rsid w:val="00C97A58"/>
    <w:rsid w:val="00CA2F2E"/>
    <w:rsid w:val="00CC20CC"/>
    <w:rsid w:val="00CC7802"/>
    <w:rsid w:val="00CD5ACB"/>
    <w:rsid w:val="00CD6C68"/>
    <w:rsid w:val="00CD6FB9"/>
    <w:rsid w:val="00CD721D"/>
    <w:rsid w:val="00CD7351"/>
    <w:rsid w:val="00CE321D"/>
    <w:rsid w:val="00CF0F56"/>
    <w:rsid w:val="00D01AFF"/>
    <w:rsid w:val="00D02231"/>
    <w:rsid w:val="00D04AA6"/>
    <w:rsid w:val="00D04CFF"/>
    <w:rsid w:val="00D27A05"/>
    <w:rsid w:val="00D320B2"/>
    <w:rsid w:val="00D33E17"/>
    <w:rsid w:val="00D424FA"/>
    <w:rsid w:val="00D43B0A"/>
    <w:rsid w:val="00D501AE"/>
    <w:rsid w:val="00D50521"/>
    <w:rsid w:val="00D60613"/>
    <w:rsid w:val="00D678F7"/>
    <w:rsid w:val="00D72FCE"/>
    <w:rsid w:val="00D74AFE"/>
    <w:rsid w:val="00D751BB"/>
    <w:rsid w:val="00D76DAB"/>
    <w:rsid w:val="00D86DAE"/>
    <w:rsid w:val="00D90A87"/>
    <w:rsid w:val="00D93366"/>
    <w:rsid w:val="00D936B8"/>
    <w:rsid w:val="00DA0694"/>
    <w:rsid w:val="00DB0748"/>
    <w:rsid w:val="00DB2802"/>
    <w:rsid w:val="00DB4774"/>
    <w:rsid w:val="00DB51FC"/>
    <w:rsid w:val="00DB71B4"/>
    <w:rsid w:val="00DC114E"/>
    <w:rsid w:val="00DC46CE"/>
    <w:rsid w:val="00DC74BD"/>
    <w:rsid w:val="00DD0889"/>
    <w:rsid w:val="00DD0BE1"/>
    <w:rsid w:val="00DE4CF2"/>
    <w:rsid w:val="00DF03A0"/>
    <w:rsid w:val="00DF239E"/>
    <w:rsid w:val="00DF2BB2"/>
    <w:rsid w:val="00E1444C"/>
    <w:rsid w:val="00E243D5"/>
    <w:rsid w:val="00E32CC6"/>
    <w:rsid w:val="00E41477"/>
    <w:rsid w:val="00E41991"/>
    <w:rsid w:val="00E41E21"/>
    <w:rsid w:val="00E50653"/>
    <w:rsid w:val="00E51356"/>
    <w:rsid w:val="00E5136B"/>
    <w:rsid w:val="00E51E4D"/>
    <w:rsid w:val="00E5461C"/>
    <w:rsid w:val="00E56146"/>
    <w:rsid w:val="00E568CE"/>
    <w:rsid w:val="00E57701"/>
    <w:rsid w:val="00E65A0E"/>
    <w:rsid w:val="00E73FDF"/>
    <w:rsid w:val="00E800B5"/>
    <w:rsid w:val="00E82082"/>
    <w:rsid w:val="00E853F4"/>
    <w:rsid w:val="00E918D6"/>
    <w:rsid w:val="00E92C2D"/>
    <w:rsid w:val="00EA5EDF"/>
    <w:rsid w:val="00EB01F7"/>
    <w:rsid w:val="00EB0D72"/>
    <w:rsid w:val="00EB0E29"/>
    <w:rsid w:val="00EB1E05"/>
    <w:rsid w:val="00EC1DFA"/>
    <w:rsid w:val="00EC4F68"/>
    <w:rsid w:val="00EC5EF4"/>
    <w:rsid w:val="00EC6C23"/>
    <w:rsid w:val="00ED48FF"/>
    <w:rsid w:val="00EE0ED4"/>
    <w:rsid w:val="00EE63B7"/>
    <w:rsid w:val="00EE7E3C"/>
    <w:rsid w:val="00EF0E32"/>
    <w:rsid w:val="00EF3DD0"/>
    <w:rsid w:val="00F00A9D"/>
    <w:rsid w:val="00F023A4"/>
    <w:rsid w:val="00F0528F"/>
    <w:rsid w:val="00F13283"/>
    <w:rsid w:val="00F14457"/>
    <w:rsid w:val="00F151DA"/>
    <w:rsid w:val="00F15A0F"/>
    <w:rsid w:val="00F16C86"/>
    <w:rsid w:val="00F201F9"/>
    <w:rsid w:val="00F4269E"/>
    <w:rsid w:val="00F5186B"/>
    <w:rsid w:val="00F547B8"/>
    <w:rsid w:val="00F56CF5"/>
    <w:rsid w:val="00F60F42"/>
    <w:rsid w:val="00F65F52"/>
    <w:rsid w:val="00F66F22"/>
    <w:rsid w:val="00F71F66"/>
    <w:rsid w:val="00F72514"/>
    <w:rsid w:val="00F8308B"/>
    <w:rsid w:val="00F8544E"/>
    <w:rsid w:val="00F908ED"/>
    <w:rsid w:val="00FA1CC8"/>
    <w:rsid w:val="00FA2206"/>
    <w:rsid w:val="00FA3EA3"/>
    <w:rsid w:val="00FB1529"/>
    <w:rsid w:val="00FB34D6"/>
    <w:rsid w:val="00FB47B0"/>
    <w:rsid w:val="00FC33BB"/>
    <w:rsid w:val="00FC353F"/>
    <w:rsid w:val="00FD6EF8"/>
    <w:rsid w:val="00FE0AD3"/>
    <w:rsid w:val="00FE57D0"/>
    <w:rsid w:val="00FE5C03"/>
    <w:rsid w:val="00FF4839"/>
    <w:rsid w:val="00FF73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7F7EB"/>
  <w15:docId w15:val="{7407E8BA-67D1-4311-8B0E-B632CDCBF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72C3"/>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BF72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72C3"/>
  </w:style>
  <w:style w:type="paragraph" w:styleId="Piedepgina">
    <w:name w:val="footer"/>
    <w:basedOn w:val="Normal"/>
    <w:link w:val="PiedepginaCar"/>
    <w:uiPriority w:val="99"/>
    <w:unhideWhenUsed/>
    <w:rsid w:val="00BF72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72C3"/>
  </w:style>
  <w:style w:type="paragraph" w:styleId="Sinespaciado">
    <w:name w:val="No Spacing"/>
    <w:uiPriority w:val="1"/>
    <w:qFormat/>
    <w:rsid w:val="00BF72C3"/>
    <w:pPr>
      <w:spacing w:after="0" w:line="240" w:lineRule="auto"/>
    </w:pPr>
  </w:style>
  <w:style w:type="character" w:customStyle="1" w:styleId="Cuerpodeltexto2">
    <w:name w:val="Cuerpo del texto (2)_"/>
    <w:link w:val="Cuerpodeltexto20"/>
    <w:rsid w:val="00BF72C3"/>
    <w:rPr>
      <w:rFonts w:ascii="Arial" w:eastAsia="Arial" w:hAnsi="Arial" w:cs="Arial"/>
      <w:shd w:val="clear" w:color="auto" w:fill="FFFFFF"/>
    </w:rPr>
  </w:style>
  <w:style w:type="paragraph" w:customStyle="1" w:styleId="Cuerpodeltexto20">
    <w:name w:val="Cuerpo del texto (2)"/>
    <w:basedOn w:val="Normal"/>
    <w:link w:val="Cuerpodeltexto2"/>
    <w:rsid w:val="00BF72C3"/>
    <w:pPr>
      <w:shd w:val="clear" w:color="auto" w:fill="FFFFFF"/>
      <w:spacing w:after="240" w:line="307" w:lineRule="exact"/>
    </w:pPr>
    <w:rPr>
      <w:rFonts w:ascii="Arial" w:eastAsia="Arial" w:hAnsi="Arial" w:cs="Arial"/>
    </w:rPr>
  </w:style>
  <w:style w:type="paragraph" w:customStyle="1" w:styleId="Cuerpo">
    <w:name w:val="Cuerpo"/>
    <w:rsid w:val="00BF72C3"/>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14:textOutline w14:w="0" w14:cap="flat" w14:cmpd="sng" w14:algn="ctr">
        <w14:noFill/>
        <w14:prstDash w14:val="solid"/>
        <w14:bevel/>
      </w14:textOutline>
    </w:rPr>
  </w:style>
  <w:style w:type="character" w:customStyle="1" w:styleId="Ninguno">
    <w:name w:val="Ninguno"/>
    <w:rsid w:val="00BF72C3"/>
    <w:rPr>
      <w:lang w:val="es-ES_trad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notapie">
    <w:name w:val="footnote text"/>
    <w:basedOn w:val="Normal"/>
    <w:link w:val="TextonotapieCar"/>
    <w:uiPriority w:val="99"/>
    <w:semiHidden/>
    <w:unhideWhenUsed/>
    <w:rsid w:val="003654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548F"/>
    <w:rPr>
      <w:sz w:val="20"/>
      <w:szCs w:val="20"/>
    </w:rPr>
  </w:style>
  <w:style w:type="character" w:styleId="Refdenotaalpie">
    <w:name w:val="footnote reference"/>
    <w:basedOn w:val="Fuentedeprrafopredeter"/>
    <w:uiPriority w:val="99"/>
    <w:semiHidden/>
    <w:unhideWhenUsed/>
    <w:rsid w:val="0036548F"/>
    <w:rPr>
      <w:vertAlign w:val="superscript"/>
    </w:rPr>
  </w:style>
  <w:style w:type="character" w:styleId="Hipervnculo">
    <w:name w:val="Hyperlink"/>
    <w:basedOn w:val="Fuentedeprrafopredeter"/>
    <w:uiPriority w:val="99"/>
    <w:unhideWhenUsed/>
    <w:rsid w:val="0036548F"/>
    <w:rPr>
      <w:color w:val="0563C1" w:themeColor="hyperlink"/>
      <w:u w:val="single"/>
    </w:rPr>
  </w:style>
  <w:style w:type="character" w:styleId="Mencinsinresolver">
    <w:name w:val="Unresolved Mention"/>
    <w:basedOn w:val="Fuentedeprrafopredeter"/>
    <w:uiPriority w:val="99"/>
    <w:semiHidden/>
    <w:unhideWhenUsed/>
    <w:rsid w:val="0036548F"/>
    <w:rPr>
      <w:color w:val="605E5C"/>
      <w:shd w:val="clear" w:color="auto" w:fill="E1DFDD"/>
    </w:rPr>
  </w:style>
  <w:style w:type="paragraph" w:styleId="Prrafodelista">
    <w:name w:val="List Paragraph"/>
    <w:basedOn w:val="Normal"/>
    <w:uiPriority w:val="34"/>
    <w:qFormat/>
    <w:rsid w:val="000B781B"/>
    <w:pPr>
      <w:ind w:left="720"/>
      <w:contextualSpacing/>
    </w:pPr>
  </w:style>
  <w:style w:type="table" w:styleId="Tablaconcuadrcula">
    <w:name w:val="Table Grid"/>
    <w:basedOn w:val="Tablanormal"/>
    <w:uiPriority w:val="39"/>
    <w:rsid w:val="00D90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57730">
      <w:bodyDiv w:val="1"/>
      <w:marLeft w:val="0"/>
      <w:marRight w:val="0"/>
      <w:marTop w:val="0"/>
      <w:marBottom w:val="0"/>
      <w:divBdr>
        <w:top w:val="none" w:sz="0" w:space="0" w:color="auto"/>
        <w:left w:val="none" w:sz="0" w:space="0" w:color="auto"/>
        <w:bottom w:val="none" w:sz="0" w:space="0" w:color="auto"/>
        <w:right w:val="none" w:sz="0" w:space="0" w:color="auto"/>
      </w:divBdr>
    </w:div>
    <w:div w:id="921643566">
      <w:bodyDiv w:val="1"/>
      <w:marLeft w:val="0"/>
      <w:marRight w:val="0"/>
      <w:marTop w:val="0"/>
      <w:marBottom w:val="0"/>
      <w:divBdr>
        <w:top w:val="none" w:sz="0" w:space="0" w:color="auto"/>
        <w:left w:val="none" w:sz="0" w:space="0" w:color="auto"/>
        <w:bottom w:val="none" w:sz="0" w:space="0" w:color="auto"/>
        <w:right w:val="none" w:sz="0" w:space="0" w:color="auto"/>
      </w:divBdr>
    </w:div>
    <w:div w:id="1068111879">
      <w:bodyDiv w:val="1"/>
      <w:marLeft w:val="0"/>
      <w:marRight w:val="0"/>
      <w:marTop w:val="0"/>
      <w:marBottom w:val="0"/>
      <w:divBdr>
        <w:top w:val="none" w:sz="0" w:space="0" w:color="auto"/>
        <w:left w:val="none" w:sz="0" w:space="0" w:color="auto"/>
        <w:bottom w:val="none" w:sz="0" w:space="0" w:color="auto"/>
        <w:right w:val="none" w:sz="0" w:space="0" w:color="auto"/>
      </w:divBdr>
    </w:div>
    <w:div w:id="1079712510">
      <w:bodyDiv w:val="1"/>
      <w:marLeft w:val="0"/>
      <w:marRight w:val="0"/>
      <w:marTop w:val="0"/>
      <w:marBottom w:val="0"/>
      <w:divBdr>
        <w:top w:val="none" w:sz="0" w:space="0" w:color="auto"/>
        <w:left w:val="none" w:sz="0" w:space="0" w:color="auto"/>
        <w:bottom w:val="none" w:sz="0" w:space="0" w:color="auto"/>
        <w:right w:val="none" w:sz="0" w:space="0" w:color="auto"/>
      </w:divBdr>
    </w:div>
    <w:div w:id="1671712040">
      <w:bodyDiv w:val="1"/>
      <w:marLeft w:val="0"/>
      <w:marRight w:val="0"/>
      <w:marTop w:val="0"/>
      <w:marBottom w:val="0"/>
      <w:divBdr>
        <w:top w:val="none" w:sz="0" w:space="0" w:color="auto"/>
        <w:left w:val="none" w:sz="0" w:space="0" w:color="auto"/>
        <w:bottom w:val="none" w:sz="0" w:space="0" w:color="auto"/>
        <w:right w:val="none" w:sz="0" w:space="0" w:color="auto"/>
      </w:divBdr>
    </w:div>
    <w:div w:id="1817599037">
      <w:bodyDiv w:val="1"/>
      <w:marLeft w:val="0"/>
      <w:marRight w:val="0"/>
      <w:marTop w:val="0"/>
      <w:marBottom w:val="0"/>
      <w:divBdr>
        <w:top w:val="none" w:sz="0" w:space="0" w:color="auto"/>
        <w:left w:val="none" w:sz="0" w:space="0" w:color="auto"/>
        <w:bottom w:val="none" w:sz="0" w:space="0" w:color="auto"/>
        <w:right w:val="none" w:sz="0" w:space="0" w:color="auto"/>
      </w:divBdr>
      <w:divsChild>
        <w:div w:id="194075665">
          <w:marLeft w:val="0"/>
          <w:marRight w:val="0"/>
          <w:marTop w:val="0"/>
          <w:marBottom w:val="101"/>
          <w:divBdr>
            <w:top w:val="none" w:sz="0" w:space="0" w:color="auto"/>
            <w:left w:val="none" w:sz="0" w:space="0" w:color="auto"/>
            <w:bottom w:val="none" w:sz="0" w:space="0" w:color="auto"/>
            <w:right w:val="none" w:sz="0" w:space="0" w:color="auto"/>
          </w:divBdr>
        </w:div>
        <w:div w:id="274604112">
          <w:marLeft w:val="0"/>
          <w:marRight w:val="0"/>
          <w:marTop w:val="0"/>
          <w:marBottom w:val="101"/>
          <w:divBdr>
            <w:top w:val="none" w:sz="0" w:space="0" w:color="auto"/>
            <w:left w:val="none" w:sz="0" w:space="0" w:color="auto"/>
            <w:bottom w:val="none" w:sz="0" w:space="0" w:color="auto"/>
            <w:right w:val="none" w:sz="0" w:space="0" w:color="auto"/>
          </w:divBdr>
        </w:div>
        <w:div w:id="1042485559">
          <w:marLeft w:val="864"/>
          <w:marRight w:val="0"/>
          <w:marTop w:val="0"/>
          <w:marBottom w:val="101"/>
          <w:divBdr>
            <w:top w:val="none" w:sz="0" w:space="0" w:color="auto"/>
            <w:left w:val="none" w:sz="0" w:space="0" w:color="auto"/>
            <w:bottom w:val="none" w:sz="0" w:space="0" w:color="auto"/>
            <w:right w:val="none" w:sz="0" w:space="0" w:color="auto"/>
          </w:divBdr>
        </w:div>
        <w:div w:id="119420365">
          <w:marLeft w:val="864"/>
          <w:marRight w:val="0"/>
          <w:marTop w:val="0"/>
          <w:marBottom w:val="101"/>
          <w:divBdr>
            <w:top w:val="none" w:sz="0" w:space="0" w:color="auto"/>
            <w:left w:val="none" w:sz="0" w:space="0" w:color="auto"/>
            <w:bottom w:val="none" w:sz="0" w:space="0" w:color="auto"/>
            <w:right w:val="none" w:sz="0" w:space="0" w:color="auto"/>
          </w:divBdr>
        </w:div>
        <w:div w:id="281887645">
          <w:marLeft w:val="864"/>
          <w:marRight w:val="0"/>
          <w:marTop w:val="0"/>
          <w:marBottom w:val="101"/>
          <w:divBdr>
            <w:top w:val="none" w:sz="0" w:space="0" w:color="auto"/>
            <w:left w:val="none" w:sz="0" w:space="0" w:color="auto"/>
            <w:bottom w:val="none" w:sz="0" w:space="0" w:color="auto"/>
            <w:right w:val="none" w:sz="0" w:space="0" w:color="auto"/>
          </w:divBdr>
        </w:div>
      </w:divsChild>
    </w:div>
    <w:div w:id="1836647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unodc.org/dohadeclaration/es/topics/crime-prevention-through-sports.html" TargetMode="External"/><Relationship Id="rId1" Type="http://schemas.openxmlformats.org/officeDocument/2006/relationships/hyperlink" Target="https://www.unodc.org/pdf/youthnet/handbook_sport_spanish.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1dITAE4jlsUDELX0oJOxsDiSRg==">AMUW2mUOeuphZumqBrLNVZiXYI7svoU1gGZL6j2YU/wnYeC/pjDdarxL8kdLg+LlrARBuzSgmuKNNLmtTM2LnWhxYdv6WAXUKHwc+g0CT19E97y1jCqygo30zhMb5UxT6IV9qIxpXaVi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ADAAF85-4790-4EF1-A56D-71A5F91DD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1182</Words>
  <Characters>6507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cp:lastModifiedBy>
  <cp:revision>2</cp:revision>
  <dcterms:created xsi:type="dcterms:W3CDTF">2022-09-27T22:58:00Z</dcterms:created>
  <dcterms:modified xsi:type="dcterms:W3CDTF">2022-09-27T22:58:00Z</dcterms:modified>
</cp:coreProperties>
</file>