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38FA2" w14:textId="43DBC35D" w:rsidR="00BD1614" w:rsidRPr="00BD1614" w:rsidRDefault="00BD1614" w:rsidP="00BD1614">
      <w:pPr>
        <w:jc w:val="right"/>
        <w:rPr>
          <w:rFonts w:ascii="Arial" w:hAnsi="Arial" w:cs="Arial"/>
          <w:sz w:val="26"/>
          <w:szCs w:val="26"/>
          <w:lang w:val="es-ES"/>
        </w:rPr>
      </w:pPr>
      <w:bookmarkStart w:id="0" w:name="_Hlk89898433"/>
      <w:bookmarkStart w:id="1" w:name="_GoBack"/>
      <w:bookmarkEnd w:id="1"/>
      <w:r w:rsidRPr="00BD1614">
        <w:rPr>
          <w:rFonts w:ascii="Arial" w:hAnsi="Arial" w:cs="Arial"/>
          <w:sz w:val="26"/>
          <w:szCs w:val="26"/>
          <w:lang w:val="es-ES"/>
        </w:rPr>
        <w:t>Toluca de Lerdo, México, a 08 de noviembre 2022.</w:t>
      </w:r>
    </w:p>
    <w:p w14:paraId="197A25C0" w14:textId="77777777" w:rsidR="00BD1614" w:rsidRPr="00BD1614" w:rsidRDefault="00BD1614" w:rsidP="00BD1614">
      <w:pPr>
        <w:jc w:val="both"/>
        <w:rPr>
          <w:rFonts w:ascii="Arial" w:hAnsi="Arial" w:cs="Arial"/>
          <w:b/>
          <w:sz w:val="26"/>
          <w:szCs w:val="26"/>
          <w:lang w:val="es-ES"/>
        </w:rPr>
      </w:pPr>
    </w:p>
    <w:p w14:paraId="7E06FFCD" w14:textId="77777777" w:rsidR="00BD1614" w:rsidRPr="00BD1614" w:rsidRDefault="00BD1614" w:rsidP="00BD1614">
      <w:pPr>
        <w:jc w:val="both"/>
        <w:rPr>
          <w:rFonts w:ascii="Arial" w:hAnsi="Arial" w:cs="Arial"/>
          <w:b/>
          <w:sz w:val="26"/>
          <w:szCs w:val="26"/>
          <w:lang w:val="es-ES"/>
        </w:rPr>
      </w:pPr>
    </w:p>
    <w:p w14:paraId="6D905F7E" w14:textId="77777777" w:rsidR="00BD1614" w:rsidRPr="00BD1614" w:rsidRDefault="00BD1614" w:rsidP="00BD1614">
      <w:pPr>
        <w:spacing w:after="0"/>
        <w:jc w:val="both"/>
        <w:rPr>
          <w:rFonts w:ascii="Arial" w:hAnsi="Arial" w:cs="Arial"/>
          <w:b/>
          <w:sz w:val="26"/>
          <w:szCs w:val="26"/>
          <w:lang w:val="es-ES"/>
        </w:rPr>
      </w:pPr>
      <w:r w:rsidRPr="00BD1614">
        <w:rPr>
          <w:rFonts w:ascii="Arial" w:hAnsi="Arial" w:cs="Arial"/>
          <w:b/>
          <w:sz w:val="26"/>
          <w:szCs w:val="26"/>
          <w:lang w:val="es-ES"/>
        </w:rPr>
        <w:t xml:space="preserve">DIP. ENRIQUE EDGARDO JACOB ROCHA </w:t>
      </w:r>
    </w:p>
    <w:p w14:paraId="56AC6713" w14:textId="77777777" w:rsidR="00BD1614" w:rsidRPr="00BD1614" w:rsidRDefault="00BD1614" w:rsidP="00BD1614">
      <w:pPr>
        <w:spacing w:after="0"/>
        <w:jc w:val="both"/>
        <w:rPr>
          <w:rFonts w:ascii="Arial" w:hAnsi="Arial" w:cs="Arial"/>
          <w:b/>
          <w:sz w:val="26"/>
          <w:szCs w:val="26"/>
          <w:lang w:val="es-ES"/>
        </w:rPr>
      </w:pPr>
      <w:r w:rsidRPr="00BD1614">
        <w:rPr>
          <w:rFonts w:ascii="Arial" w:hAnsi="Arial" w:cs="Arial"/>
          <w:b/>
          <w:sz w:val="26"/>
          <w:szCs w:val="26"/>
          <w:lang w:val="es-ES"/>
        </w:rPr>
        <w:t xml:space="preserve">PRESIDENTE DE LA DIRECTIVA </w:t>
      </w:r>
    </w:p>
    <w:p w14:paraId="2EFB18F3" w14:textId="77777777" w:rsidR="00BD1614" w:rsidRPr="00BD1614" w:rsidRDefault="00BD1614" w:rsidP="00BD1614">
      <w:pPr>
        <w:spacing w:after="0"/>
        <w:jc w:val="both"/>
        <w:rPr>
          <w:rFonts w:ascii="Arial" w:hAnsi="Arial" w:cs="Arial"/>
          <w:b/>
          <w:sz w:val="26"/>
          <w:szCs w:val="26"/>
          <w:lang w:val="es-ES"/>
        </w:rPr>
      </w:pPr>
      <w:r w:rsidRPr="00BD1614">
        <w:rPr>
          <w:rFonts w:ascii="Arial" w:hAnsi="Arial" w:cs="Arial"/>
          <w:b/>
          <w:sz w:val="26"/>
          <w:szCs w:val="26"/>
          <w:lang w:val="es-ES"/>
        </w:rPr>
        <w:t xml:space="preserve">H. LXI LEGISLATURA DEL ESTADO </w:t>
      </w:r>
    </w:p>
    <w:p w14:paraId="71F8DBF8" w14:textId="77777777" w:rsidR="00BD1614" w:rsidRPr="00BD1614" w:rsidRDefault="00BD1614" w:rsidP="00BD1614">
      <w:pPr>
        <w:spacing w:after="0"/>
        <w:jc w:val="both"/>
        <w:rPr>
          <w:rFonts w:ascii="Arial" w:hAnsi="Arial" w:cs="Arial"/>
          <w:b/>
          <w:sz w:val="26"/>
          <w:szCs w:val="26"/>
          <w:lang w:val="es-ES"/>
        </w:rPr>
      </w:pPr>
      <w:r w:rsidRPr="00BD1614">
        <w:rPr>
          <w:rFonts w:ascii="Arial" w:hAnsi="Arial" w:cs="Arial"/>
          <w:b/>
          <w:sz w:val="26"/>
          <w:szCs w:val="26"/>
          <w:lang w:val="es-ES"/>
        </w:rPr>
        <w:t xml:space="preserve">LIBRE Y SOBERANO DE MÉXICO </w:t>
      </w:r>
    </w:p>
    <w:p w14:paraId="731BB40C" w14:textId="77777777" w:rsidR="00BD1614" w:rsidRPr="00BD1614" w:rsidRDefault="00BD1614" w:rsidP="00BD1614">
      <w:pPr>
        <w:spacing w:after="0"/>
        <w:jc w:val="both"/>
        <w:rPr>
          <w:rFonts w:ascii="Arial" w:hAnsi="Arial" w:cs="Arial"/>
          <w:b/>
          <w:sz w:val="26"/>
          <w:szCs w:val="26"/>
          <w:lang w:val="es-ES"/>
        </w:rPr>
      </w:pPr>
      <w:r w:rsidRPr="00BD1614">
        <w:rPr>
          <w:rFonts w:ascii="Arial" w:hAnsi="Arial" w:cs="Arial"/>
          <w:b/>
          <w:sz w:val="26"/>
          <w:szCs w:val="26"/>
          <w:lang w:val="es-ES"/>
        </w:rPr>
        <w:t xml:space="preserve">P R E S E N T E </w:t>
      </w:r>
    </w:p>
    <w:p w14:paraId="08D7336A" w14:textId="77777777" w:rsidR="00BD1614" w:rsidRPr="00BD1614" w:rsidRDefault="00BD1614" w:rsidP="00BD1614">
      <w:pPr>
        <w:jc w:val="both"/>
        <w:rPr>
          <w:rFonts w:ascii="Arial" w:hAnsi="Arial" w:cs="Arial"/>
          <w:sz w:val="26"/>
          <w:szCs w:val="26"/>
          <w:lang w:val="es-ES"/>
        </w:rPr>
      </w:pPr>
    </w:p>
    <w:bookmarkEnd w:id="0"/>
    <w:p w14:paraId="42DC1125" w14:textId="5D481387" w:rsidR="00BD1614" w:rsidRPr="00BD1614" w:rsidRDefault="00BD1614" w:rsidP="00BD1614">
      <w:pPr>
        <w:spacing w:after="0"/>
        <w:jc w:val="both"/>
        <w:rPr>
          <w:rFonts w:ascii="Arial" w:hAnsi="Arial" w:cs="Arial"/>
          <w:sz w:val="26"/>
          <w:szCs w:val="26"/>
        </w:rPr>
      </w:pPr>
      <w:r w:rsidRPr="00BD1614">
        <w:rPr>
          <w:rFonts w:ascii="Arial" w:hAnsi="Arial" w:cs="Arial"/>
          <w:sz w:val="26"/>
          <w:szCs w:val="26"/>
          <w:lang w:val="es-ES"/>
        </w:rPr>
        <w:t>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w:t>
      </w:r>
      <w:r w:rsidR="00D33505">
        <w:rPr>
          <w:rFonts w:ascii="Arial" w:hAnsi="Arial" w:cs="Arial"/>
          <w:sz w:val="26"/>
          <w:szCs w:val="26"/>
          <w:lang w:val="es-ES"/>
        </w:rPr>
        <w:t xml:space="preserve"> con </w:t>
      </w:r>
      <w:bookmarkStart w:id="2" w:name="_Hlk118377463"/>
      <w:r w:rsidR="00D33505">
        <w:rPr>
          <w:rFonts w:ascii="Arial" w:hAnsi="Arial" w:cs="Arial"/>
          <w:sz w:val="26"/>
          <w:szCs w:val="26"/>
          <w:lang w:val="es-ES"/>
        </w:rPr>
        <w:t>“Punto de acuerdo</w:t>
      </w:r>
      <w:r w:rsidRPr="00BD1614">
        <w:rPr>
          <w:rFonts w:ascii="Arial" w:hAnsi="Arial" w:cs="Arial"/>
          <w:sz w:val="26"/>
          <w:szCs w:val="26"/>
          <w:lang w:val="es-ES"/>
        </w:rPr>
        <w:t xml:space="preserve"> por la que se exhorta a la Secretaría de las Mujeres del Estado de México a que realice y remita a esta Legislatura un diagnóstico sobre el funcionamiento de los refugios, casas de transición y puertas violetas existentes para la protección de mujeres víctimas de violencia en cualquiera de sus modalidades</w:t>
      </w:r>
      <w:r w:rsidR="00D33505">
        <w:rPr>
          <w:rFonts w:ascii="Arial" w:hAnsi="Arial" w:cs="Arial"/>
          <w:sz w:val="26"/>
          <w:szCs w:val="26"/>
          <w:lang w:val="es-ES"/>
        </w:rPr>
        <w:t>”</w:t>
      </w:r>
      <w:bookmarkEnd w:id="2"/>
      <w:r w:rsidRPr="00BD1614">
        <w:rPr>
          <w:rFonts w:ascii="Arial" w:hAnsi="Arial" w:cs="Arial"/>
          <w:sz w:val="26"/>
          <w:szCs w:val="26"/>
        </w:rPr>
        <w:t>, conforme a lo siguiente:</w:t>
      </w:r>
    </w:p>
    <w:p w14:paraId="0F8A95A8" w14:textId="77777777" w:rsidR="00BD1614" w:rsidRPr="00BD1614" w:rsidRDefault="00BD1614" w:rsidP="00BD1614">
      <w:pPr>
        <w:spacing w:line="360" w:lineRule="auto"/>
        <w:jc w:val="center"/>
        <w:rPr>
          <w:rFonts w:ascii="Arial" w:hAnsi="Arial" w:cs="Arial"/>
          <w:b/>
          <w:bCs/>
          <w:sz w:val="28"/>
          <w:szCs w:val="28"/>
          <w:lang w:val="es-ES"/>
        </w:rPr>
      </w:pPr>
    </w:p>
    <w:p w14:paraId="529C0002" w14:textId="77777777" w:rsidR="00BD1614" w:rsidRPr="00BD1614" w:rsidRDefault="00BD1614" w:rsidP="00BD1614">
      <w:pPr>
        <w:spacing w:line="360" w:lineRule="auto"/>
        <w:jc w:val="center"/>
        <w:rPr>
          <w:rFonts w:ascii="Arial" w:hAnsi="Arial" w:cs="Arial"/>
          <w:b/>
          <w:bCs/>
          <w:sz w:val="28"/>
          <w:szCs w:val="28"/>
          <w:u w:val="single"/>
        </w:rPr>
      </w:pPr>
      <w:r w:rsidRPr="00BD1614">
        <w:rPr>
          <w:rFonts w:ascii="Arial" w:hAnsi="Arial" w:cs="Arial"/>
          <w:b/>
          <w:bCs/>
          <w:sz w:val="28"/>
          <w:szCs w:val="28"/>
          <w:u w:val="single"/>
          <w:lang w:val="es-ES"/>
        </w:rPr>
        <w:t>Exposición de Motivos</w:t>
      </w:r>
    </w:p>
    <w:p w14:paraId="3C4BBE57" w14:textId="107EED47" w:rsidR="000B62A1" w:rsidRPr="00BD1614" w:rsidRDefault="000B62A1" w:rsidP="00B45A67">
      <w:pPr>
        <w:jc w:val="both"/>
        <w:rPr>
          <w:rFonts w:ascii="Arial" w:hAnsi="Arial" w:cs="Arial"/>
          <w:sz w:val="26"/>
          <w:szCs w:val="26"/>
        </w:rPr>
      </w:pPr>
    </w:p>
    <w:p w14:paraId="04CA6F85" w14:textId="69B39F44" w:rsidR="000B62A1" w:rsidRPr="00BD1614" w:rsidRDefault="00F9223C" w:rsidP="00B45A67">
      <w:pPr>
        <w:jc w:val="both"/>
        <w:rPr>
          <w:rFonts w:ascii="Arial" w:hAnsi="Arial" w:cs="Arial"/>
          <w:sz w:val="26"/>
          <w:szCs w:val="26"/>
        </w:rPr>
      </w:pPr>
      <w:r w:rsidRPr="00BD1614">
        <w:rPr>
          <w:rFonts w:ascii="Arial" w:hAnsi="Arial" w:cs="Arial"/>
          <w:sz w:val="26"/>
          <w:szCs w:val="26"/>
        </w:rPr>
        <w:t xml:space="preserve">El presente punto de acuerdo busca </w:t>
      </w:r>
      <w:r w:rsidRPr="00803C2A">
        <w:rPr>
          <w:rFonts w:ascii="Arial" w:hAnsi="Arial" w:cs="Arial"/>
          <w:b/>
          <w:bCs/>
          <w:sz w:val="26"/>
          <w:szCs w:val="26"/>
        </w:rPr>
        <w:t>que la</w:t>
      </w:r>
      <w:r w:rsidRPr="00BD1614">
        <w:rPr>
          <w:rFonts w:ascii="Arial" w:hAnsi="Arial" w:cs="Arial"/>
          <w:sz w:val="26"/>
          <w:szCs w:val="26"/>
        </w:rPr>
        <w:t xml:space="preserve"> vigilar el funcionamiento de los albergues, casas de transición y puertas </w:t>
      </w:r>
      <w:r w:rsidRPr="00F01EAC">
        <w:rPr>
          <w:rFonts w:ascii="Arial" w:hAnsi="Arial" w:cs="Arial"/>
          <w:sz w:val="26"/>
          <w:szCs w:val="26"/>
        </w:rPr>
        <w:t>violetas</w:t>
      </w:r>
      <w:r w:rsidRPr="00BD1614">
        <w:rPr>
          <w:rFonts w:ascii="Arial" w:hAnsi="Arial" w:cs="Arial"/>
          <w:sz w:val="26"/>
          <w:szCs w:val="26"/>
        </w:rPr>
        <w:t xml:space="preserve"> que existen en nuestra Entidad, sobre todo por los altos índices de violencia en contra de las mujeres. </w:t>
      </w:r>
    </w:p>
    <w:p w14:paraId="48C904D0" w14:textId="7C5D3A53" w:rsidR="0038421B" w:rsidRPr="00BD1614" w:rsidRDefault="0038421B" w:rsidP="00B45A67">
      <w:pPr>
        <w:jc w:val="both"/>
        <w:rPr>
          <w:rFonts w:ascii="Arial" w:hAnsi="Arial" w:cs="Arial"/>
          <w:sz w:val="26"/>
          <w:szCs w:val="26"/>
        </w:rPr>
      </w:pPr>
      <w:r w:rsidRPr="00BD1614">
        <w:rPr>
          <w:rFonts w:ascii="Arial" w:hAnsi="Arial" w:cs="Arial"/>
          <w:sz w:val="26"/>
          <w:szCs w:val="26"/>
        </w:rPr>
        <w:t>Nuestro estado sigue acumulando hechos de violencia en contra de las mujeres por lo que tenemos que seguir fortaleciendo las estrategias para proteger a las niñas, adolescen</w:t>
      </w:r>
      <w:r w:rsidRPr="00D1413B">
        <w:rPr>
          <w:rFonts w:ascii="Arial" w:hAnsi="Arial" w:cs="Arial"/>
          <w:bCs/>
          <w:sz w:val="26"/>
          <w:szCs w:val="26"/>
        </w:rPr>
        <w:t>te</w:t>
      </w:r>
      <w:r w:rsidR="00000DE0" w:rsidRPr="00D1413B">
        <w:rPr>
          <w:rFonts w:ascii="Arial" w:hAnsi="Arial" w:cs="Arial"/>
          <w:bCs/>
          <w:sz w:val="26"/>
          <w:szCs w:val="26"/>
        </w:rPr>
        <w:t>s</w:t>
      </w:r>
      <w:r w:rsidRPr="00BD1614">
        <w:rPr>
          <w:rFonts w:ascii="Arial" w:hAnsi="Arial" w:cs="Arial"/>
          <w:sz w:val="26"/>
          <w:szCs w:val="26"/>
        </w:rPr>
        <w:t xml:space="preserve"> y sus mujeres de diversas maneras.</w:t>
      </w:r>
    </w:p>
    <w:p w14:paraId="2E264033" w14:textId="1C9AB94E" w:rsidR="00914340" w:rsidRPr="00BD1614" w:rsidRDefault="0038421B" w:rsidP="00B45A67">
      <w:pPr>
        <w:jc w:val="both"/>
        <w:rPr>
          <w:rFonts w:ascii="Arial" w:hAnsi="Arial" w:cs="Arial"/>
          <w:sz w:val="26"/>
          <w:szCs w:val="26"/>
        </w:rPr>
      </w:pPr>
      <w:r w:rsidRPr="00BD1614">
        <w:rPr>
          <w:rFonts w:ascii="Arial" w:hAnsi="Arial" w:cs="Arial"/>
          <w:sz w:val="26"/>
          <w:szCs w:val="26"/>
        </w:rPr>
        <w:lastRenderedPageBreak/>
        <w:t xml:space="preserve">Cada día nos enteramos de casos terribles donde </w:t>
      </w:r>
      <w:r w:rsidR="00914340" w:rsidRPr="00BD1614">
        <w:rPr>
          <w:rFonts w:ascii="Arial" w:hAnsi="Arial" w:cs="Arial"/>
          <w:sz w:val="26"/>
          <w:szCs w:val="26"/>
        </w:rPr>
        <w:t xml:space="preserve">este grupo es violentado de diversas formas, ya </w:t>
      </w:r>
      <w:r w:rsidR="00914340" w:rsidRPr="00D1413B">
        <w:rPr>
          <w:rFonts w:ascii="Arial" w:hAnsi="Arial" w:cs="Arial"/>
          <w:bCs/>
          <w:sz w:val="26"/>
          <w:szCs w:val="26"/>
        </w:rPr>
        <w:t>se</w:t>
      </w:r>
      <w:r w:rsidR="00000DE0" w:rsidRPr="00D1413B">
        <w:rPr>
          <w:rFonts w:ascii="Arial" w:hAnsi="Arial" w:cs="Arial"/>
          <w:bCs/>
          <w:sz w:val="26"/>
          <w:szCs w:val="26"/>
        </w:rPr>
        <w:t>a</w:t>
      </w:r>
      <w:r w:rsidR="00914340" w:rsidRPr="00BD1614">
        <w:rPr>
          <w:rFonts w:ascii="Arial" w:hAnsi="Arial" w:cs="Arial"/>
          <w:sz w:val="26"/>
          <w:szCs w:val="26"/>
        </w:rPr>
        <w:t xml:space="preserve"> por acoso, violaciones, golpes, privación de la libertad, agresiones psicológicas y los peores crímenes, el feminicidio. </w:t>
      </w:r>
    </w:p>
    <w:p w14:paraId="4FE8E84D" w14:textId="2627EBED" w:rsidR="00914340" w:rsidRPr="00BD1614" w:rsidRDefault="00914340" w:rsidP="00B45A67">
      <w:pPr>
        <w:jc w:val="both"/>
        <w:rPr>
          <w:rFonts w:ascii="Arial" w:hAnsi="Arial" w:cs="Arial"/>
          <w:sz w:val="26"/>
          <w:szCs w:val="26"/>
        </w:rPr>
      </w:pPr>
      <w:r w:rsidRPr="00BD1614">
        <w:rPr>
          <w:rFonts w:ascii="Arial" w:hAnsi="Arial" w:cs="Arial"/>
          <w:sz w:val="26"/>
          <w:szCs w:val="26"/>
        </w:rPr>
        <w:t>No podemos permitir que se normali</w:t>
      </w:r>
      <w:r w:rsidRPr="00D1413B">
        <w:rPr>
          <w:rFonts w:ascii="Arial" w:hAnsi="Arial" w:cs="Arial"/>
          <w:bCs/>
          <w:sz w:val="26"/>
          <w:szCs w:val="26"/>
        </w:rPr>
        <w:t>ce</w:t>
      </w:r>
      <w:r w:rsidR="00000DE0" w:rsidRPr="00D1413B">
        <w:rPr>
          <w:rFonts w:ascii="Arial" w:hAnsi="Arial" w:cs="Arial"/>
          <w:bCs/>
          <w:sz w:val="26"/>
          <w:szCs w:val="26"/>
        </w:rPr>
        <w:t>n</w:t>
      </w:r>
      <w:r w:rsidRPr="00BD1614">
        <w:rPr>
          <w:rFonts w:ascii="Arial" w:hAnsi="Arial" w:cs="Arial"/>
          <w:sz w:val="26"/>
          <w:szCs w:val="26"/>
        </w:rPr>
        <w:t xml:space="preserve"> todos estos casos, que escuchemos de situaciones terribles en los medios de comunicación o por parte de nuestros familiares y amigos, hace unos días nos en</w:t>
      </w:r>
      <w:r w:rsidRPr="00D1413B">
        <w:rPr>
          <w:rFonts w:ascii="Arial" w:hAnsi="Arial" w:cs="Arial"/>
          <w:bCs/>
          <w:sz w:val="26"/>
          <w:szCs w:val="26"/>
        </w:rPr>
        <w:t>t</w:t>
      </w:r>
      <w:r w:rsidR="00000DE0" w:rsidRPr="00D1413B">
        <w:rPr>
          <w:rFonts w:ascii="Arial" w:hAnsi="Arial" w:cs="Arial"/>
          <w:bCs/>
          <w:sz w:val="26"/>
          <w:szCs w:val="26"/>
        </w:rPr>
        <w:t>e</w:t>
      </w:r>
      <w:r w:rsidRPr="00D1413B">
        <w:rPr>
          <w:rFonts w:ascii="Arial" w:hAnsi="Arial" w:cs="Arial"/>
          <w:bCs/>
          <w:sz w:val="26"/>
          <w:szCs w:val="26"/>
        </w:rPr>
        <w:t>ram</w:t>
      </w:r>
      <w:r w:rsidRPr="00BD1614">
        <w:rPr>
          <w:rFonts w:ascii="Arial" w:hAnsi="Arial" w:cs="Arial"/>
          <w:sz w:val="26"/>
          <w:szCs w:val="26"/>
        </w:rPr>
        <w:t>os y guardamos un minuto de silencio ante este pleno por el terrible homicidio de la alumna Lucero</w:t>
      </w:r>
      <w:r w:rsidR="00000DE0">
        <w:rPr>
          <w:rFonts w:ascii="Arial" w:hAnsi="Arial" w:cs="Arial"/>
          <w:sz w:val="26"/>
          <w:szCs w:val="26"/>
        </w:rPr>
        <w:t>. Por lo que sabemos el delincuente</w:t>
      </w:r>
      <w:r w:rsidR="00EE2762" w:rsidRPr="00BD1614">
        <w:rPr>
          <w:rFonts w:ascii="Arial" w:hAnsi="Arial" w:cs="Arial"/>
          <w:sz w:val="26"/>
          <w:szCs w:val="26"/>
        </w:rPr>
        <w:t xml:space="preserve"> además</w:t>
      </w:r>
      <w:r w:rsidR="00000DE0">
        <w:rPr>
          <w:rFonts w:ascii="Arial" w:hAnsi="Arial" w:cs="Arial"/>
          <w:sz w:val="26"/>
          <w:szCs w:val="26"/>
        </w:rPr>
        <w:t xml:space="preserve"> de privarla de la vida</w:t>
      </w:r>
      <w:r w:rsidR="00EE2762" w:rsidRPr="00BD1614">
        <w:rPr>
          <w:rFonts w:ascii="Arial" w:hAnsi="Arial" w:cs="Arial"/>
          <w:sz w:val="26"/>
          <w:szCs w:val="26"/>
        </w:rPr>
        <w:t xml:space="preserve"> </w:t>
      </w:r>
      <w:r w:rsidR="00EE2762" w:rsidRPr="00D1413B">
        <w:rPr>
          <w:rFonts w:ascii="Arial" w:hAnsi="Arial" w:cs="Arial"/>
          <w:bCs/>
          <w:sz w:val="26"/>
          <w:szCs w:val="26"/>
        </w:rPr>
        <w:t>cometió</w:t>
      </w:r>
      <w:r w:rsidR="00EE2762" w:rsidRPr="00BD1614">
        <w:rPr>
          <w:rFonts w:ascii="Arial" w:hAnsi="Arial" w:cs="Arial"/>
          <w:sz w:val="26"/>
          <w:szCs w:val="26"/>
        </w:rPr>
        <w:t xml:space="preserve"> actos de una maldad y un sadismo que no debería</w:t>
      </w:r>
      <w:r w:rsidR="00000DE0">
        <w:rPr>
          <w:rFonts w:ascii="Arial" w:hAnsi="Arial" w:cs="Arial"/>
          <w:sz w:val="26"/>
          <w:szCs w:val="26"/>
        </w:rPr>
        <w:t>n</w:t>
      </w:r>
      <w:r w:rsidR="00EE2762" w:rsidRPr="00BD1614">
        <w:rPr>
          <w:rFonts w:ascii="Arial" w:hAnsi="Arial" w:cs="Arial"/>
          <w:sz w:val="26"/>
          <w:szCs w:val="26"/>
        </w:rPr>
        <w:t xml:space="preserve"> ser olvidado</w:t>
      </w:r>
      <w:r w:rsidR="00000DE0">
        <w:rPr>
          <w:rFonts w:ascii="Arial" w:hAnsi="Arial" w:cs="Arial"/>
          <w:sz w:val="26"/>
          <w:szCs w:val="26"/>
        </w:rPr>
        <w:t>s</w:t>
      </w:r>
      <w:r w:rsidR="00EE2762" w:rsidRPr="00BD1614">
        <w:rPr>
          <w:rFonts w:ascii="Arial" w:hAnsi="Arial" w:cs="Arial"/>
          <w:sz w:val="26"/>
          <w:szCs w:val="26"/>
        </w:rPr>
        <w:t xml:space="preserve"> tan fácil.</w:t>
      </w:r>
    </w:p>
    <w:p w14:paraId="11F7643A" w14:textId="76BB87AB" w:rsidR="00F9223C" w:rsidRPr="00BD1614" w:rsidRDefault="00EE2762" w:rsidP="00B45A67">
      <w:pPr>
        <w:jc w:val="both"/>
        <w:rPr>
          <w:rFonts w:ascii="Arial" w:hAnsi="Arial" w:cs="Arial"/>
          <w:sz w:val="26"/>
          <w:szCs w:val="26"/>
        </w:rPr>
      </w:pPr>
      <w:r w:rsidRPr="00BD1614">
        <w:rPr>
          <w:rFonts w:ascii="Arial" w:hAnsi="Arial" w:cs="Arial"/>
          <w:sz w:val="26"/>
          <w:szCs w:val="26"/>
        </w:rPr>
        <w:t>Según cifras del informe sobre Violencia contra las Mujeres del Secretariado Ejecutivo del Sistema Nacional de Seguridad Pública, e</w:t>
      </w:r>
      <w:r w:rsidR="0038421B" w:rsidRPr="00BD1614">
        <w:rPr>
          <w:rFonts w:ascii="Arial" w:hAnsi="Arial" w:cs="Arial"/>
          <w:sz w:val="26"/>
          <w:szCs w:val="26"/>
        </w:rPr>
        <w:t>n 23 municipios mexiquenses se concentró el 72.63% de los feminicidios registrados entre enero y agosto de este año.</w:t>
      </w:r>
      <w:r w:rsidRPr="00BD1614">
        <w:rPr>
          <w:rStyle w:val="Refdenotaalpie"/>
          <w:rFonts w:ascii="Arial" w:hAnsi="Arial" w:cs="Arial"/>
          <w:sz w:val="26"/>
          <w:szCs w:val="26"/>
        </w:rPr>
        <w:footnoteReference w:id="1"/>
      </w:r>
    </w:p>
    <w:p w14:paraId="07EFADBE" w14:textId="77777777" w:rsidR="0038421B" w:rsidRPr="00BD1614" w:rsidRDefault="0038421B" w:rsidP="00B45A67">
      <w:pPr>
        <w:jc w:val="both"/>
        <w:rPr>
          <w:rFonts w:ascii="Arial" w:hAnsi="Arial" w:cs="Arial"/>
          <w:sz w:val="26"/>
          <w:szCs w:val="26"/>
        </w:rPr>
      </w:pPr>
      <w:r w:rsidRPr="00BD1614">
        <w:rPr>
          <w:rFonts w:ascii="Arial" w:hAnsi="Arial" w:cs="Arial"/>
          <w:sz w:val="26"/>
          <w:szCs w:val="26"/>
        </w:rPr>
        <w:t>Lo anterior significó un incremento en la incidencia de los municipios mexiquenses que aparecen en la lista de los 100 del país con mayor número de casos, pues en julio pasado únicamente eran 18 municipios.</w:t>
      </w:r>
    </w:p>
    <w:p w14:paraId="10E90BF2" w14:textId="77777777" w:rsidR="0038421B" w:rsidRPr="00BD1614" w:rsidRDefault="0038421B" w:rsidP="00B45A67">
      <w:pPr>
        <w:jc w:val="both"/>
        <w:rPr>
          <w:rFonts w:ascii="Arial" w:hAnsi="Arial" w:cs="Arial"/>
          <w:sz w:val="26"/>
          <w:szCs w:val="26"/>
        </w:rPr>
      </w:pPr>
      <w:r w:rsidRPr="00BD1614">
        <w:rPr>
          <w:rFonts w:ascii="Arial" w:hAnsi="Arial" w:cs="Arial"/>
          <w:sz w:val="26"/>
          <w:szCs w:val="26"/>
        </w:rPr>
        <w:t>Entre enero y agosto de este año, Valle de Chalco y Ecatepec se posicionaron en el lugar número 4 y 5 a nivel nacional con mayor número de feminicidios con 9 y 8 casos, respectivamente.</w:t>
      </w:r>
    </w:p>
    <w:p w14:paraId="577C060C" w14:textId="77777777" w:rsidR="0038421B" w:rsidRPr="00BD1614" w:rsidRDefault="0038421B" w:rsidP="00B45A67">
      <w:pPr>
        <w:jc w:val="both"/>
        <w:rPr>
          <w:rFonts w:ascii="Arial" w:hAnsi="Arial" w:cs="Arial"/>
          <w:sz w:val="26"/>
          <w:szCs w:val="26"/>
        </w:rPr>
      </w:pPr>
      <w:r w:rsidRPr="00BD1614">
        <w:rPr>
          <w:rFonts w:ascii="Arial" w:hAnsi="Arial" w:cs="Arial"/>
          <w:sz w:val="26"/>
          <w:szCs w:val="26"/>
        </w:rPr>
        <w:t>Tlalnepantla estuvo en el lugar número 12 del ranking nacional con 6 presuntos feminicidios, Naucalpan en el 29 con 4 y Atizapán, Chicoloapan, Lerma y Nicolás Romero se ubicaron en los lugares 44, 45, 46 y 47 con 3 presuntos feminicidios cada uno.</w:t>
      </w:r>
    </w:p>
    <w:p w14:paraId="7A6D46DB" w14:textId="2B4BC0FD" w:rsidR="0038421B" w:rsidRPr="00BD1614" w:rsidRDefault="0038421B" w:rsidP="00B45A67">
      <w:pPr>
        <w:jc w:val="both"/>
        <w:rPr>
          <w:rFonts w:ascii="Arial" w:hAnsi="Arial" w:cs="Arial"/>
          <w:sz w:val="26"/>
          <w:szCs w:val="26"/>
        </w:rPr>
      </w:pPr>
      <w:r w:rsidRPr="00BD1614">
        <w:rPr>
          <w:rFonts w:ascii="Arial" w:hAnsi="Arial" w:cs="Arial"/>
          <w:sz w:val="26"/>
          <w:szCs w:val="26"/>
        </w:rPr>
        <w:t xml:space="preserve">Amecameca, Chiconcuac, Chimalhuacán, El Oro, Huehuetoca, Ixtlahuaca, La Paz, Melchor Ocampo, Nezahualcóyotl, San Felipe del Progreso, Tecámac, Temoaya, Tultitlán, Zinacantepec y Zumpango, se </w:t>
      </w:r>
      <w:r w:rsidRPr="00C43801">
        <w:rPr>
          <w:rFonts w:ascii="Arial" w:hAnsi="Arial" w:cs="Arial"/>
          <w:sz w:val="26"/>
          <w:szCs w:val="26"/>
        </w:rPr>
        <w:t>adueñaron las</w:t>
      </w:r>
      <w:r w:rsidRPr="00BD1614">
        <w:rPr>
          <w:rFonts w:ascii="Arial" w:hAnsi="Arial" w:cs="Arial"/>
          <w:sz w:val="26"/>
          <w:szCs w:val="26"/>
        </w:rPr>
        <w:t xml:space="preserve"> posiciones del 67 al 81, por contar con al menos dos casos cada uno.</w:t>
      </w:r>
    </w:p>
    <w:p w14:paraId="14376B40" w14:textId="640541A3" w:rsidR="0070626D" w:rsidRPr="00BD1614" w:rsidRDefault="00BB6EE0" w:rsidP="00B45A67">
      <w:pPr>
        <w:jc w:val="both"/>
        <w:rPr>
          <w:rFonts w:ascii="Arial" w:hAnsi="Arial" w:cs="Arial"/>
          <w:sz w:val="26"/>
          <w:szCs w:val="26"/>
        </w:rPr>
      </w:pPr>
      <w:r w:rsidRPr="00BD1614">
        <w:rPr>
          <w:rFonts w:ascii="Arial" w:hAnsi="Arial" w:cs="Arial"/>
          <w:sz w:val="26"/>
          <w:szCs w:val="26"/>
        </w:rPr>
        <w:lastRenderedPageBreak/>
        <w:t>De acuerdo con el quinto informe de resulta</w:t>
      </w:r>
      <w:r w:rsidRPr="00D1413B">
        <w:rPr>
          <w:rFonts w:ascii="Arial" w:hAnsi="Arial" w:cs="Arial"/>
          <w:bCs/>
          <w:sz w:val="26"/>
          <w:szCs w:val="26"/>
        </w:rPr>
        <w:t>do</w:t>
      </w:r>
      <w:r w:rsidR="00000DE0" w:rsidRPr="00D1413B">
        <w:rPr>
          <w:rFonts w:ascii="Arial" w:hAnsi="Arial" w:cs="Arial"/>
          <w:bCs/>
          <w:sz w:val="26"/>
          <w:szCs w:val="26"/>
        </w:rPr>
        <w:t>s</w:t>
      </w:r>
      <w:r w:rsidRPr="00BD1614">
        <w:rPr>
          <w:rFonts w:ascii="Arial" w:hAnsi="Arial" w:cs="Arial"/>
          <w:sz w:val="26"/>
          <w:szCs w:val="26"/>
        </w:rPr>
        <w:t xml:space="preserve"> del Gobernador Alfredo del Mazo, los refugios para mujeres en situación de violencia recibieron </w:t>
      </w:r>
      <w:r w:rsidRPr="00D1413B">
        <w:rPr>
          <w:rFonts w:ascii="Arial" w:hAnsi="Arial" w:cs="Arial"/>
          <w:bCs/>
          <w:sz w:val="26"/>
          <w:szCs w:val="26"/>
        </w:rPr>
        <w:t>un</w:t>
      </w:r>
      <w:r w:rsidR="00000DE0" w:rsidRPr="00D1413B">
        <w:rPr>
          <w:rFonts w:ascii="Arial" w:hAnsi="Arial" w:cs="Arial"/>
          <w:bCs/>
          <w:sz w:val="26"/>
          <w:szCs w:val="26"/>
        </w:rPr>
        <w:t>a</w:t>
      </w:r>
      <w:r w:rsidRPr="00D1413B">
        <w:rPr>
          <w:rFonts w:ascii="Arial" w:hAnsi="Arial" w:cs="Arial"/>
          <w:bCs/>
          <w:sz w:val="26"/>
          <w:szCs w:val="26"/>
        </w:rPr>
        <w:t xml:space="preserve"> </w:t>
      </w:r>
      <w:r w:rsidRPr="00BD1614">
        <w:rPr>
          <w:rFonts w:ascii="Arial" w:hAnsi="Arial" w:cs="Arial"/>
          <w:sz w:val="26"/>
          <w:szCs w:val="26"/>
        </w:rPr>
        <w:t xml:space="preserve">inversión anual de 66 millones de pesos para la operación de estos centros. </w:t>
      </w:r>
    </w:p>
    <w:p w14:paraId="627B0B6D" w14:textId="78CAAC6F" w:rsidR="00BB6EE0" w:rsidRPr="00BD1614" w:rsidRDefault="00BB6EE0" w:rsidP="00B45A67">
      <w:pPr>
        <w:jc w:val="both"/>
        <w:rPr>
          <w:rFonts w:ascii="Arial" w:hAnsi="Arial" w:cs="Arial"/>
          <w:sz w:val="26"/>
          <w:szCs w:val="26"/>
        </w:rPr>
      </w:pPr>
      <w:r w:rsidRPr="00BD1614">
        <w:rPr>
          <w:rFonts w:ascii="Arial" w:hAnsi="Arial" w:cs="Arial"/>
          <w:sz w:val="26"/>
          <w:szCs w:val="26"/>
        </w:rPr>
        <w:t>Asimismo, se establece que la red estatal de refugios es la más grande del país, la cual en sus diversos puntos de interacción se han atendido a 2, 200 víctimas de violencia a lo largo de la presente administración, pero en lo que va de la administración, entre 2018 y el primer cuatrimestre de 2022 se abrieron 571 carpetas de investigación por el delito de feminicidio en el Estado de México</w:t>
      </w:r>
      <w:r w:rsidR="003C0571" w:rsidRPr="00BD1614">
        <w:rPr>
          <w:rFonts w:ascii="Arial" w:hAnsi="Arial" w:cs="Arial"/>
          <w:sz w:val="26"/>
          <w:szCs w:val="26"/>
        </w:rPr>
        <w:t xml:space="preserve">. </w:t>
      </w:r>
    </w:p>
    <w:p w14:paraId="1AAEEA54" w14:textId="25BC5C04" w:rsidR="003C0571" w:rsidRPr="00BD1614" w:rsidRDefault="003C0571" w:rsidP="00B45A67">
      <w:pPr>
        <w:jc w:val="both"/>
        <w:rPr>
          <w:rFonts w:ascii="Arial" w:hAnsi="Arial" w:cs="Arial"/>
          <w:sz w:val="26"/>
          <w:szCs w:val="26"/>
        </w:rPr>
      </w:pPr>
      <w:r w:rsidRPr="00BD1614">
        <w:rPr>
          <w:rFonts w:ascii="Arial" w:hAnsi="Arial" w:cs="Arial"/>
          <w:sz w:val="26"/>
          <w:szCs w:val="26"/>
        </w:rPr>
        <w:t xml:space="preserve">Además, el Atlas de Género, de la Secretaría de las Mujeres mostró que en el mes de septiembre en la entidad mexiquense se reportaron un total de 2 mil 222 casos de violencia familiar, incrementando 23 por ciento en comparación con el mismo periodo del año pasado, con mil 710 casos. El mes donde más casos de violencia familiar se reportaron fue en mayo con 2 mil 840, cabe señalar que en los nueve meses del 2022 en total se contabilizaron más de 20 mil 600. </w:t>
      </w:r>
    </w:p>
    <w:p w14:paraId="4622BA21" w14:textId="2B872221" w:rsidR="002E7253" w:rsidRPr="00BD1614" w:rsidRDefault="002E7253" w:rsidP="00B45A67">
      <w:pPr>
        <w:jc w:val="both"/>
        <w:rPr>
          <w:rFonts w:ascii="Arial" w:hAnsi="Arial" w:cs="Arial"/>
          <w:sz w:val="26"/>
          <w:szCs w:val="26"/>
        </w:rPr>
      </w:pPr>
      <w:r w:rsidRPr="00BD1614">
        <w:rPr>
          <w:rFonts w:ascii="Arial" w:hAnsi="Arial" w:cs="Arial"/>
          <w:sz w:val="26"/>
          <w:szCs w:val="26"/>
        </w:rPr>
        <w:t>De acuerdo con la misma base de datos, en 2021, en Ecatepec hubo mil 989 carpetas de investigación por violencia familiar y hubo un total de 49 mil 238 llamadas de emergencia relacionadas con incidentes de violencia contra la mujer en toda la entidad mexiquense.</w:t>
      </w:r>
      <w:r w:rsidRPr="00BD1614">
        <w:rPr>
          <w:rStyle w:val="Refdenotaalpie"/>
          <w:rFonts w:ascii="Arial" w:hAnsi="Arial" w:cs="Arial"/>
          <w:sz w:val="26"/>
          <w:szCs w:val="26"/>
        </w:rPr>
        <w:footnoteReference w:id="2"/>
      </w:r>
      <w:r w:rsidRPr="00BD1614">
        <w:rPr>
          <w:rFonts w:ascii="Arial" w:hAnsi="Arial" w:cs="Arial"/>
          <w:sz w:val="26"/>
          <w:szCs w:val="26"/>
        </w:rPr>
        <w:t xml:space="preserve"> </w:t>
      </w:r>
    </w:p>
    <w:p w14:paraId="7A352526" w14:textId="3D6916A8" w:rsidR="002E7253" w:rsidRPr="00BD1614" w:rsidRDefault="002E7253" w:rsidP="00B45A67">
      <w:pPr>
        <w:jc w:val="both"/>
        <w:rPr>
          <w:rFonts w:ascii="Arial" w:hAnsi="Arial" w:cs="Arial"/>
          <w:sz w:val="26"/>
          <w:szCs w:val="26"/>
        </w:rPr>
      </w:pPr>
      <w:r w:rsidRPr="00BD1614">
        <w:rPr>
          <w:rFonts w:ascii="Arial" w:hAnsi="Arial" w:cs="Arial"/>
          <w:sz w:val="26"/>
          <w:szCs w:val="26"/>
        </w:rPr>
        <w:t>Por eso pese a los esfuerzos y la inversión realizada por el Estado de México aún vemos que estos centros tienen un universo de personas por atender, por lo que es importante que se puedan mejorar las estrategias que estos utilizan.</w:t>
      </w:r>
    </w:p>
    <w:p w14:paraId="039704E0" w14:textId="601309BA" w:rsidR="002E7253" w:rsidRPr="00BD1614" w:rsidRDefault="002E7253" w:rsidP="00B45A67">
      <w:pPr>
        <w:jc w:val="both"/>
        <w:rPr>
          <w:rFonts w:ascii="Arial" w:hAnsi="Arial" w:cs="Arial"/>
          <w:sz w:val="26"/>
          <w:szCs w:val="26"/>
        </w:rPr>
      </w:pPr>
      <w:r w:rsidRPr="00BD1614">
        <w:rPr>
          <w:rFonts w:ascii="Arial" w:hAnsi="Arial" w:cs="Arial"/>
          <w:sz w:val="26"/>
          <w:szCs w:val="26"/>
        </w:rPr>
        <w:t xml:space="preserve">En ese sentido, buscamos conocer como están funcionado </w:t>
      </w:r>
      <w:r w:rsidR="00B45A67" w:rsidRPr="00BD1614">
        <w:rPr>
          <w:rFonts w:ascii="Arial" w:hAnsi="Arial" w:cs="Arial"/>
          <w:sz w:val="26"/>
          <w:szCs w:val="26"/>
        </w:rPr>
        <w:t>este tipo</w:t>
      </w:r>
      <w:r w:rsidRPr="00BD1614">
        <w:rPr>
          <w:rFonts w:ascii="Arial" w:hAnsi="Arial" w:cs="Arial"/>
          <w:sz w:val="26"/>
          <w:szCs w:val="26"/>
        </w:rPr>
        <w:t xml:space="preserve"> de espacios, </w:t>
      </w:r>
      <w:r w:rsidR="00B45A67" w:rsidRPr="00BD1614">
        <w:rPr>
          <w:rFonts w:ascii="Arial" w:hAnsi="Arial" w:cs="Arial"/>
          <w:sz w:val="26"/>
          <w:szCs w:val="26"/>
        </w:rPr>
        <w:t xml:space="preserve">porque la prevención y la inmediates son fundamentales en proteger la vida </w:t>
      </w:r>
      <w:r w:rsidR="00803C2A" w:rsidRPr="00D1413B">
        <w:rPr>
          <w:rFonts w:ascii="Arial" w:hAnsi="Arial" w:cs="Arial"/>
          <w:sz w:val="26"/>
          <w:szCs w:val="26"/>
        </w:rPr>
        <w:t>de</w:t>
      </w:r>
      <w:r w:rsidR="00803C2A">
        <w:rPr>
          <w:rFonts w:ascii="Arial" w:hAnsi="Arial" w:cs="Arial"/>
          <w:sz w:val="26"/>
          <w:szCs w:val="26"/>
        </w:rPr>
        <w:t xml:space="preserve"> </w:t>
      </w:r>
      <w:r w:rsidR="00B45A67" w:rsidRPr="00BD1614">
        <w:rPr>
          <w:rFonts w:ascii="Arial" w:hAnsi="Arial" w:cs="Arial"/>
          <w:sz w:val="26"/>
          <w:szCs w:val="26"/>
        </w:rPr>
        <w:t xml:space="preserve">las mujeres y su familia. El contar con un diagnóstico del funcionamiento nos permitirá mejorar los instrumentos transversales en el marco jurídico mexiquense. </w:t>
      </w:r>
    </w:p>
    <w:p w14:paraId="433D0E82" w14:textId="41311BCD" w:rsidR="00B45A67" w:rsidRPr="00BD1614" w:rsidRDefault="00B45A67" w:rsidP="00B45A67">
      <w:pPr>
        <w:jc w:val="both"/>
        <w:rPr>
          <w:rFonts w:ascii="Arial" w:hAnsi="Arial" w:cs="Arial"/>
          <w:sz w:val="26"/>
          <w:szCs w:val="26"/>
        </w:rPr>
      </w:pPr>
      <w:r w:rsidRPr="00BD1614">
        <w:rPr>
          <w:rFonts w:ascii="Arial" w:hAnsi="Arial" w:cs="Arial"/>
          <w:sz w:val="26"/>
          <w:szCs w:val="26"/>
        </w:rPr>
        <w:t xml:space="preserve">Hoy el andamiaje jurídico del Estado de México está siendo reformado de manera intensa y continua para atender el principal problema que sufren las </w:t>
      </w:r>
      <w:r w:rsidRPr="00BD1614">
        <w:rPr>
          <w:rFonts w:ascii="Arial" w:hAnsi="Arial" w:cs="Arial"/>
          <w:sz w:val="26"/>
          <w:szCs w:val="26"/>
        </w:rPr>
        <w:lastRenderedPageBreak/>
        <w:t>mexiquenses</w:t>
      </w:r>
      <w:r w:rsidR="004D6030" w:rsidRPr="00BD1614">
        <w:rPr>
          <w:rFonts w:ascii="Arial" w:hAnsi="Arial" w:cs="Arial"/>
          <w:sz w:val="26"/>
          <w:szCs w:val="26"/>
        </w:rPr>
        <w:t xml:space="preserve">. Bajo esta sinergia legislativa es que necesitamos contar con </w:t>
      </w:r>
      <w:r w:rsidR="004D6030" w:rsidRPr="00D1413B">
        <w:rPr>
          <w:rFonts w:ascii="Arial" w:hAnsi="Arial" w:cs="Arial"/>
          <w:bCs/>
          <w:strike/>
          <w:sz w:val="26"/>
          <w:szCs w:val="26"/>
        </w:rPr>
        <w:t>la</w:t>
      </w:r>
      <w:r w:rsidR="004D6030" w:rsidRPr="00000DE0">
        <w:rPr>
          <w:rFonts w:ascii="Arial" w:hAnsi="Arial" w:cs="Arial"/>
          <w:b/>
          <w:strike/>
          <w:sz w:val="26"/>
          <w:szCs w:val="26"/>
        </w:rPr>
        <w:t xml:space="preserve"> </w:t>
      </w:r>
      <w:r w:rsidR="004D6030" w:rsidRPr="00BD1614">
        <w:rPr>
          <w:rFonts w:ascii="Arial" w:hAnsi="Arial" w:cs="Arial"/>
          <w:sz w:val="26"/>
          <w:szCs w:val="26"/>
        </w:rPr>
        <w:t xml:space="preserve">toda la información necesaria para que las modificaciones sean precisas y funcionales. </w:t>
      </w:r>
    </w:p>
    <w:p w14:paraId="08725B58" w14:textId="14252F91" w:rsidR="004D6030" w:rsidRPr="00BD1614" w:rsidRDefault="004D6030" w:rsidP="00B45A67">
      <w:pPr>
        <w:jc w:val="both"/>
        <w:rPr>
          <w:rFonts w:ascii="Arial" w:hAnsi="Arial" w:cs="Arial"/>
          <w:sz w:val="26"/>
          <w:szCs w:val="26"/>
        </w:rPr>
      </w:pPr>
      <w:r w:rsidRPr="00BD1614">
        <w:rPr>
          <w:rFonts w:ascii="Arial" w:hAnsi="Arial" w:cs="Arial"/>
          <w:sz w:val="26"/>
          <w:szCs w:val="26"/>
        </w:rPr>
        <w:t>Por ello, el presente punto de acuerdo busca que las y los legisladores podamos conocer a profundidad como est</w:t>
      </w:r>
      <w:r w:rsidRPr="00D1413B">
        <w:rPr>
          <w:rFonts w:ascii="Arial" w:hAnsi="Arial" w:cs="Arial"/>
          <w:bCs/>
          <w:sz w:val="26"/>
          <w:szCs w:val="26"/>
        </w:rPr>
        <w:t>án</w:t>
      </w:r>
      <w:r w:rsidRPr="00BD1614">
        <w:rPr>
          <w:rFonts w:ascii="Arial" w:hAnsi="Arial" w:cs="Arial"/>
          <w:sz w:val="26"/>
          <w:szCs w:val="26"/>
        </w:rPr>
        <w:t xml:space="preserve"> funcionando esta red. En suma y derivado de los acuerdos parlamentarios fraguados en esta Cámara no pudimos contar con la presencia de la titular de la Secretaría de las Mujeres y en consecuencia no se puedo analizar a profundidad esta situación. </w:t>
      </w:r>
    </w:p>
    <w:p w14:paraId="11FB20F0" w14:textId="12349B2E" w:rsidR="004D6030" w:rsidRPr="00BD1614" w:rsidRDefault="004D6030" w:rsidP="00B45A67">
      <w:pPr>
        <w:jc w:val="both"/>
        <w:rPr>
          <w:rFonts w:ascii="Arial" w:hAnsi="Arial" w:cs="Arial"/>
          <w:sz w:val="26"/>
          <w:szCs w:val="26"/>
        </w:rPr>
      </w:pPr>
      <w:r w:rsidRPr="00BD1614">
        <w:rPr>
          <w:rFonts w:ascii="Arial" w:hAnsi="Arial" w:cs="Arial"/>
          <w:sz w:val="26"/>
          <w:szCs w:val="26"/>
        </w:rPr>
        <w:t>Los números y las cifras no mien</w:t>
      </w:r>
      <w:r w:rsidRPr="00D1413B">
        <w:rPr>
          <w:rFonts w:ascii="Arial" w:hAnsi="Arial" w:cs="Arial"/>
          <w:bCs/>
          <w:sz w:val="26"/>
          <w:szCs w:val="26"/>
        </w:rPr>
        <w:t>te</w:t>
      </w:r>
      <w:r w:rsidR="00000DE0" w:rsidRPr="00D1413B">
        <w:rPr>
          <w:rFonts w:ascii="Arial" w:hAnsi="Arial" w:cs="Arial"/>
          <w:bCs/>
          <w:sz w:val="26"/>
          <w:szCs w:val="26"/>
        </w:rPr>
        <w:t>n</w:t>
      </w:r>
      <w:r w:rsidRPr="00BD1614">
        <w:rPr>
          <w:rFonts w:ascii="Arial" w:hAnsi="Arial" w:cs="Arial"/>
          <w:sz w:val="26"/>
          <w:szCs w:val="26"/>
        </w:rPr>
        <w:t xml:space="preserve">, es necesario además de aumentar las </w:t>
      </w:r>
      <w:r w:rsidRPr="00D1413B">
        <w:rPr>
          <w:rFonts w:ascii="Arial" w:hAnsi="Arial" w:cs="Arial"/>
          <w:bCs/>
          <w:sz w:val="26"/>
          <w:szCs w:val="26"/>
        </w:rPr>
        <w:t>penas</w:t>
      </w:r>
      <w:r w:rsidRPr="00C43801">
        <w:rPr>
          <w:rFonts w:ascii="Arial" w:hAnsi="Arial" w:cs="Arial"/>
          <w:b/>
          <w:sz w:val="26"/>
          <w:szCs w:val="26"/>
        </w:rPr>
        <w:t xml:space="preserve"> </w:t>
      </w:r>
      <w:r w:rsidRPr="00BD1614">
        <w:rPr>
          <w:rFonts w:ascii="Arial" w:hAnsi="Arial" w:cs="Arial"/>
          <w:sz w:val="26"/>
          <w:szCs w:val="26"/>
        </w:rPr>
        <w:t xml:space="preserve">y modificar </w:t>
      </w:r>
      <w:r w:rsidRPr="00D1413B">
        <w:rPr>
          <w:rFonts w:ascii="Arial" w:hAnsi="Arial" w:cs="Arial"/>
          <w:bCs/>
          <w:sz w:val="26"/>
          <w:szCs w:val="26"/>
        </w:rPr>
        <w:t>los tipos</w:t>
      </w:r>
      <w:r w:rsidRPr="00BD1614">
        <w:rPr>
          <w:rFonts w:ascii="Arial" w:hAnsi="Arial" w:cs="Arial"/>
          <w:sz w:val="26"/>
          <w:szCs w:val="26"/>
        </w:rPr>
        <w:t xml:space="preserve"> penales que vulneran a las mujeres, también se </w:t>
      </w:r>
      <w:r w:rsidRPr="00D1413B">
        <w:rPr>
          <w:rFonts w:ascii="Arial" w:hAnsi="Arial" w:cs="Arial"/>
          <w:bCs/>
          <w:sz w:val="26"/>
          <w:szCs w:val="26"/>
        </w:rPr>
        <w:t>tiene</w:t>
      </w:r>
      <w:r w:rsidR="00000DE0" w:rsidRPr="00D1413B">
        <w:rPr>
          <w:rFonts w:ascii="Arial" w:hAnsi="Arial" w:cs="Arial"/>
          <w:bCs/>
          <w:sz w:val="26"/>
          <w:szCs w:val="26"/>
        </w:rPr>
        <w:t>n</w:t>
      </w:r>
      <w:r w:rsidRPr="00D1413B">
        <w:rPr>
          <w:rFonts w:ascii="Arial" w:hAnsi="Arial" w:cs="Arial"/>
          <w:bCs/>
          <w:sz w:val="26"/>
          <w:szCs w:val="26"/>
        </w:rPr>
        <w:t xml:space="preserve"> </w:t>
      </w:r>
      <w:r w:rsidR="00000DE0" w:rsidRPr="00D1413B">
        <w:rPr>
          <w:rFonts w:ascii="Arial" w:hAnsi="Arial" w:cs="Arial"/>
          <w:bCs/>
          <w:sz w:val="26"/>
          <w:szCs w:val="26"/>
        </w:rPr>
        <w:t xml:space="preserve">que </w:t>
      </w:r>
      <w:r w:rsidRPr="00D1413B">
        <w:rPr>
          <w:rFonts w:ascii="Arial" w:hAnsi="Arial" w:cs="Arial"/>
          <w:bCs/>
          <w:sz w:val="26"/>
          <w:szCs w:val="26"/>
        </w:rPr>
        <w:t>reforzar</w:t>
      </w:r>
      <w:r w:rsidRPr="00BD1614">
        <w:rPr>
          <w:rFonts w:ascii="Arial" w:hAnsi="Arial" w:cs="Arial"/>
          <w:sz w:val="26"/>
          <w:szCs w:val="26"/>
        </w:rPr>
        <w:t xml:space="preserve"> otros elementos, como son los preventivos y de atención como lo</w:t>
      </w:r>
      <w:r w:rsidR="00000DE0" w:rsidRPr="00000DE0">
        <w:rPr>
          <w:rFonts w:ascii="Arial" w:hAnsi="Arial" w:cs="Arial"/>
          <w:b/>
          <w:sz w:val="26"/>
          <w:szCs w:val="26"/>
        </w:rPr>
        <w:t>s</w:t>
      </w:r>
      <w:r w:rsidRPr="00BD1614">
        <w:rPr>
          <w:rFonts w:ascii="Arial" w:hAnsi="Arial" w:cs="Arial"/>
          <w:sz w:val="26"/>
          <w:szCs w:val="26"/>
        </w:rPr>
        <w:t xml:space="preserve"> que otorgan los refugios en mención. </w:t>
      </w:r>
    </w:p>
    <w:p w14:paraId="20201261" w14:textId="77777777" w:rsidR="00000DE0" w:rsidRDefault="004D6030" w:rsidP="00B45A67">
      <w:pPr>
        <w:jc w:val="both"/>
        <w:rPr>
          <w:rFonts w:ascii="Arial" w:hAnsi="Arial" w:cs="Arial"/>
          <w:sz w:val="26"/>
          <w:szCs w:val="26"/>
        </w:rPr>
      </w:pPr>
      <w:r w:rsidRPr="00BD1614">
        <w:rPr>
          <w:rFonts w:ascii="Arial" w:hAnsi="Arial" w:cs="Arial"/>
          <w:sz w:val="26"/>
          <w:szCs w:val="26"/>
        </w:rPr>
        <w:t xml:space="preserve">La Bancada Naranja está trabajando para que en el Estado de México todas y todos participen en crear un nuevo trato con y por las mujeres. Fortalecer la vinculación entre los Poderes de la Unión, las instituciones gubernamentales y la ciudadanía. </w:t>
      </w:r>
    </w:p>
    <w:p w14:paraId="37BC4019" w14:textId="2AF1F10F" w:rsidR="004D6030" w:rsidRPr="00BD1614" w:rsidRDefault="00BD1614" w:rsidP="00B45A67">
      <w:pPr>
        <w:jc w:val="both"/>
        <w:rPr>
          <w:rFonts w:ascii="Arial" w:hAnsi="Arial" w:cs="Arial"/>
          <w:sz w:val="26"/>
          <w:szCs w:val="26"/>
        </w:rPr>
      </w:pPr>
      <w:r w:rsidRPr="00BD1614">
        <w:rPr>
          <w:rFonts w:ascii="Arial" w:hAnsi="Arial" w:cs="Arial"/>
          <w:sz w:val="26"/>
          <w:szCs w:val="26"/>
        </w:rPr>
        <w:t xml:space="preserve">Con los datos concretos podremos generar mejores leyes, con normas de calidad enfocadas a la prevención y atención para que la violencia en contra de las mujeres se </w:t>
      </w:r>
      <w:r w:rsidR="00000DE0" w:rsidRPr="00BD1614">
        <w:rPr>
          <w:rFonts w:ascii="Arial" w:hAnsi="Arial" w:cs="Arial"/>
          <w:sz w:val="26"/>
          <w:szCs w:val="26"/>
        </w:rPr>
        <w:t>red</w:t>
      </w:r>
      <w:r w:rsidR="00000DE0" w:rsidRPr="00D1413B">
        <w:rPr>
          <w:rFonts w:ascii="Arial" w:hAnsi="Arial" w:cs="Arial"/>
          <w:bCs/>
          <w:sz w:val="26"/>
          <w:szCs w:val="26"/>
        </w:rPr>
        <w:t>uzc</w:t>
      </w:r>
      <w:r w:rsidR="00000DE0" w:rsidRPr="00BD1614">
        <w:rPr>
          <w:rFonts w:ascii="Arial" w:hAnsi="Arial" w:cs="Arial"/>
          <w:sz w:val="26"/>
          <w:szCs w:val="26"/>
        </w:rPr>
        <w:t>a</w:t>
      </w:r>
      <w:r w:rsidRPr="00BD1614">
        <w:rPr>
          <w:rFonts w:ascii="Arial" w:hAnsi="Arial" w:cs="Arial"/>
          <w:sz w:val="26"/>
          <w:szCs w:val="26"/>
        </w:rPr>
        <w:t xml:space="preserve"> y su vida y la de sus familiares sea plena. </w:t>
      </w:r>
    </w:p>
    <w:p w14:paraId="2DEB1069" w14:textId="1B340A49" w:rsidR="00BD1614" w:rsidRPr="00BD1614" w:rsidRDefault="004D6030" w:rsidP="00B45A67">
      <w:pPr>
        <w:jc w:val="both"/>
        <w:rPr>
          <w:rFonts w:ascii="Arial" w:hAnsi="Arial" w:cs="Arial"/>
          <w:sz w:val="26"/>
          <w:szCs w:val="26"/>
        </w:rPr>
      </w:pPr>
      <w:r w:rsidRPr="00BD1614">
        <w:rPr>
          <w:rFonts w:ascii="Arial" w:hAnsi="Arial" w:cs="Arial"/>
          <w:sz w:val="26"/>
          <w:szCs w:val="26"/>
        </w:rPr>
        <w:t xml:space="preserve">Bajo esa óptica </w:t>
      </w:r>
      <w:r w:rsidR="00BD1614" w:rsidRPr="00BD1614">
        <w:rPr>
          <w:rFonts w:ascii="Arial" w:hAnsi="Arial" w:cs="Arial"/>
          <w:sz w:val="26"/>
          <w:szCs w:val="26"/>
        </w:rPr>
        <w:t>el Grupo Parlamentario de</w:t>
      </w:r>
      <w:r w:rsidRPr="00BD1614">
        <w:rPr>
          <w:rFonts w:ascii="Arial" w:hAnsi="Arial" w:cs="Arial"/>
          <w:sz w:val="26"/>
          <w:szCs w:val="26"/>
        </w:rPr>
        <w:t xml:space="preserve"> Movimiento Ciudadano presenta este </w:t>
      </w:r>
      <w:r w:rsidRPr="00D1413B">
        <w:rPr>
          <w:rFonts w:ascii="Arial" w:hAnsi="Arial" w:cs="Arial"/>
          <w:bCs/>
          <w:sz w:val="26"/>
          <w:szCs w:val="26"/>
        </w:rPr>
        <w:t>punto</w:t>
      </w:r>
      <w:r w:rsidR="00000DE0" w:rsidRPr="00D1413B">
        <w:rPr>
          <w:rFonts w:ascii="Arial" w:hAnsi="Arial" w:cs="Arial"/>
          <w:bCs/>
          <w:sz w:val="26"/>
          <w:szCs w:val="26"/>
        </w:rPr>
        <w:t xml:space="preserve"> de</w:t>
      </w:r>
      <w:r w:rsidR="00B45A67" w:rsidRPr="00D1413B">
        <w:rPr>
          <w:rFonts w:ascii="Arial" w:hAnsi="Arial" w:cs="Arial"/>
          <w:bCs/>
          <w:sz w:val="26"/>
          <w:szCs w:val="26"/>
        </w:rPr>
        <w:t xml:space="preserve"> </w:t>
      </w:r>
      <w:r w:rsidRPr="00D1413B">
        <w:rPr>
          <w:rFonts w:ascii="Arial" w:hAnsi="Arial" w:cs="Arial"/>
          <w:bCs/>
          <w:sz w:val="26"/>
          <w:szCs w:val="26"/>
        </w:rPr>
        <w:t>a</w:t>
      </w:r>
      <w:r w:rsidR="00B45A67" w:rsidRPr="00D1413B">
        <w:rPr>
          <w:rFonts w:ascii="Arial" w:hAnsi="Arial" w:cs="Arial"/>
          <w:bCs/>
          <w:sz w:val="26"/>
          <w:szCs w:val="26"/>
        </w:rPr>
        <w:t>cuerdo</w:t>
      </w:r>
      <w:r w:rsidR="00B45A67" w:rsidRPr="00BD1614">
        <w:rPr>
          <w:rFonts w:ascii="Arial" w:hAnsi="Arial" w:cs="Arial"/>
          <w:sz w:val="26"/>
          <w:szCs w:val="26"/>
        </w:rPr>
        <w:t xml:space="preserve"> para exhortar a la titular de la Secretaría de las Mujeres a que realice y remita a esta Legislatura un diagnóstico sobre los refugios, casas de transición y </w:t>
      </w:r>
      <w:r w:rsidR="00B45A67" w:rsidRPr="00F01EAC">
        <w:rPr>
          <w:rFonts w:ascii="Arial" w:hAnsi="Arial" w:cs="Arial"/>
          <w:sz w:val="26"/>
          <w:szCs w:val="26"/>
        </w:rPr>
        <w:t>puertas v</w:t>
      </w:r>
      <w:r w:rsidR="00B45A67" w:rsidRPr="00BD1614">
        <w:rPr>
          <w:rFonts w:ascii="Arial" w:hAnsi="Arial" w:cs="Arial"/>
          <w:sz w:val="26"/>
          <w:szCs w:val="26"/>
        </w:rPr>
        <w:t>ioletas existentes para la protección de mujeres víctimas de violencia en cualquiera de sus modalidades.</w:t>
      </w:r>
    </w:p>
    <w:p w14:paraId="1ABB8764" w14:textId="77777777" w:rsidR="00BD1614" w:rsidRPr="00BD1614" w:rsidRDefault="00BD1614" w:rsidP="00BD1614">
      <w:pPr>
        <w:spacing w:line="276" w:lineRule="auto"/>
        <w:jc w:val="both"/>
        <w:rPr>
          <w:rFonts w:ascii="Arial" w:hAnsi="Arial" w:cs="Arial"/>
          <w:sz w:val="26"/>
          <w:szCs w:val="26"/>
        </w:rPr>
      </w:pPr>
      <w:r w:rsidRPr="00BD1614">
        <w:rPr>
          <w:rFonts w:ascii="Arial" w:hAnsi="Arial" w:cs="Arial"/>
          <w:sz w:val="26"/>
          <w:szCs w:val="26"/>
        </w:rPr>
        <w:t xml:space="preserve">Por lo anteriormente expuesto, se somete a la consideración de esta Asamblea el presente punto de acuerdo de urgente y obvia resolución. </w:t>
      </w:r>
    </w:p>
    <w:p w14:paraId="2745C4C5" w14:textId="77777777" w:rsidR="00BD1614" w:rsidRPr="00BD1614" w:rsidRDefault="00BD1614" w:rsidP="00BD1614">
      <w:pPr>
        <w:jc w:val="both"/>
        <w:rPr>
          <w:rFonts w:ascii="Arial" w:hAnsi="Arial" w:cs="Arial"/>
          <w:b/>
          <w:bCs/>
          <w:sz w:val="26"/>
          <w:szCs w:val="26"/>
        </w:rPr>
      </w:pPr>
    </w:p>
    <w:p w14:paraId="3A9A914F" w14:textId="77777777" w:rsidR="00BD1614" w:rsidRPr="00BD1614" w:rsidRDefault="00BD1614" w:rsidP="00BD1614">
      <w:pPr>
        <w:jc w:val="center"/>
        <w:rPr>
          <w:rFonts w:ascii="Arial" w:hAnsi="Arial" w:cs="Arial"/>
          <w:b/>
          <w:bCs/>
          <w:sz w:val="26"/>
          <w:szCs w:val="26"/>
        </w:rPr>
      </w:pPr>
      <w:r w:rsidRPr="00BD1614">
        <w:rPr>
          <w:rFonts w:ascii="Arial" w:hAnsi="Arial" w:cs="Arial"/>
          <w:b/>
          <w:bCs/>
          <w:sz w:val="26"/>
          <w:szCs w:val="26"/>
        </w:rPr>
        <w:t>A T E N T A M E N T E</w:t>
      </w:r>
    </w:p>
    <w:p w14:paraId="56C55213" w14:textId="25E626E8" w:rsidR="00BD1614" w:rsidRPr="00BD1614" w:rsidRDefault="00BD1614" w:rsidP="00BD1614">
      <w:pPr>
        <w:jc w:val="both"/>
        <w:rPr>
          <w:rFonts w:ascii="Arial" w:hAnsi="Arial" w:cs="Arial"/>
          <w:b/>
          <w:bCs/>
          <w:sz w:val="26"/>
          <w:szCs w:val="26"/>
        </w:rPr>
      </w:pPr>
      <w:r>
        <w:rPr>
          <w:rFonts w:ascii="Arial" w:hAnsi="Arial" w:cs="Arial"/>
          <w:b/>
          <w:bCs/>
          <w:sz w:val="26"/>
          <w:szCs w:val="26"/>
        </w:rPr>
        <w:t xml:space="preserve"> </w:t>
      </w:r>
    </w:p>
    <w:p w14:paraId="7BE0087B" w14:textId="1EB9A1DF" w:rsidR="005B7D47" w:rsidRPr="00D1413B" w:rsidRDefault="00BD1614" w:rsidP="00D1413B">
      <w:pPr>
        <w:jc w:val="both"/>
        <w:rPr>
          <w:rFonts w:ascii="Arial" w:hAnsi="Arial" w:cs="Arial"/>
          <w:b/>
          <w:bCs/>
          <w:sz w:val="26"/>
          <w:szCs w:val="26"/>
        </w:rPr>
      </w:pPr>
      <w:r w:rsidRPr="00BD1614">
        <w:rPr>
          <w:rFonts w:ascii="Arial" w:hAnsi="Arial" w:cs="Arial"/>
          <w:b/>
          <w:bCs/>
          <w:sz w:val="26"/>
          <w:szCs w:val="26"/>
        </w:rPr>
        <w:t>DIP. JUANA BONILLA JAIME            DIP. MARTÍN ZEPEDA</w:t>
      </w:r>
      <w:r>
        <w:rPr>
          <w:rFonts w:ascii="Arial" w:hAnsi="Arial" w:cs="Arial"/>
          <w:b/>
          <w:bCs/>
          <w:sz w:val="26"/>
          <w:szCs w:val="26"/>
        </w:rPr>
        <w:t xml:space="preserve"> </w:t>
      </w:r>
      <w:r w:rsidRPr="00BD1614">
        <w:rPr>
          <w:rFonts w:ascii="Arial" w:hAnsi="Arial" w:cs="Arial"/>
          <w:b/>
          <w:bCs/>
          <w:sz w:val="26"/>
          <w:szCs w:val="26"/>
        </w:rPr>
        <w:t>HERNÁNDEZ</w:t>
      </w:r>
    </w:p>
    <w:p w14:paraId="50377AE8" w14:textId="77777777" w:rsidR="00BD1614" w:rsidRPr="00BD1614" w:rsidRDefault="00BD1614" w:rsidP="00BD1614">
      <w:pPr>
        <w:spacing w:line="240" w:lineRule="auto"/>
        <w:jc w:val="both"/>
        <w:rPr>
          <w:rFonts w:ascii="Arial" w:hAnsi="Arial" w:cs="Arial"/>
          <w:b/>
          <w:bCs/>
          <w:sz w:val="26"/>
          <w:szCs w:val="26"/>
        </w:rPr>
      </w:pPr>
      <w:r w:rsidRPr="00BD1614">
        <w:rPr>
          <w:rFonts w:ascii="Arial" w:hAnsi="Arial" w:cs="Arial"/>
          <w:b/>
          <w:bCs/>
          <w:sz w:val="26"/>
          <w:szCs w:val="26"/>
        </w:rPr>
        <w:lastRenderedPageBreak/>
        <w:t>PROYECTO DE DECRETO</w:t>
      </w:r>
    </w:p>
    <w:p w14:paraId="7B72E913" w14:textId="77777777" w:rsidR="00BD1614" w:rsidRPr="00BD1614" w:rsidRDefault="00BD1614" w:rsidP="00BD1614">
      <w:pPr>
        <w:spacing w:line="240" w:lineRule="auto"/>
        <w:jc w:val="both"/>
        <w:rPr>
          <w:rFonts w:ascii="Arial" w:hAnsi="Arial" w:cs="Arial"/>
          <w:b/>
          <w:bCs/>
          <w:sz w:val="26"/>
          <w:szCs w:val="26"/>
        </w:rPr>
      </w:pPr>
    </w:p>
    <w:p w14:paraId="02647318" w14:textId="77777777" w:rsidR="00BD1614" w:rsidRPr="00BD1614" w:rsidRDefault="00BD1614" w:rsidP="00BD1614">
      <w:pPr>
        <w:spacing w:line="240" w:lineRule="auto"/>
        <w:jc w:val="both"/>
        <w:rPr>
          <w:rFonts w:ascii="Arial" w:hAnsi="Arial" w:cs="Arial"/>
          <w:b/>
          <w:bCs/>
          <w:sz w:val="26"/>
          <w:szCs w:val="26"/>
        </w:rPr>
      </w:pPr>
      <w:r w:rsidRPr="00BD1614">
        <w:rPr>
          <w:rFonts w:ascii="Arial" w:hAnsi="Arial" w:cs="Arial"/>
          <w:b/>
          <w:bCs/>
          <w:sz w:val="26"/>
          <w:szCs w:val="26"/>
        </w:rPr>
        <w:t xml:space="preserve">La H.LXI Legislatura del Estado de México </w:t>
      </w:r>
    </w:p>
    <w:p w14:paraId="62A0167D" w14:textId="77777777" w:rsidR="00BD1614" w:rsidRPr="00BD1614" w:rsidRDefault="00BD1614" w:rsidP="00BD1614">
      <w:pPr>
        <w:spacing w:line="240" w:lineRule="auto"/>
        <w:jc w:val="both"/>
        <w:rPr>
          <w:rFonts w:ascii="Arial" w:hAnsi="Arial" w:cs="Arial"/>
          <w:b/>
          <w:bCs/>
          <w:sz w:val="26"/>
          <w:szCs w:val="26"/>
        </w:rPr>
      </w:pPr>
      <w:r w:rsidRPr="00BD1614">
        <w:rPr>
          <w:rFonts w:ascii="Arial" w:hAnsi="Arial" w:cs="Arial"/>
          <w:b/>
          <w:bCs/>
          <w:sz w:val="26"/>
          <w:szCs w:val="26"/>
        </w:rPr>
        <w:t>Decreta:</w:t>
      </w:r>
    </w:p>
    <w:p w14:paraId="328BB126" w14:textId="77777777" w:rsidR="00BD1614" w:rsidRPr="00BD1614" w:rsidRDefault="00BD1614" w:rsidP="00BD1614">
      <w:pPr>
        <w:rPr>
          <w:rFonts w:ascii="Arial" w:hAnsi="Arial" w:cs="Arial"/>
          <w:b/>
          <w:bCs/>
          <w:sz w:val="26"/>
          <w:szCs w:val="26"/>
        </w:rPr>
      </w:pPr>
    </w:p>
    <w:p w14:paraId="3417D353" w14:textId="2495E45F" w:rsidR="00BD1614" w:rsidRPr="00BD1614" w:rsidRDefault="00BD1614" w:rsidP="00BD1614">
      <w:pPr>
        <w:jc w:val="both"/>
        <w:rPr>
          <w:rFonts w:ascii="Arial" w:hAnsi="Arial" w:cs="Arial"/>
          <w:sz w:val="26"/>
          <w:szCs w:val="26"/>
        </w:rPr>
      </w:pPr>
      <w:r w:rsidRPr="00BD1614">
        <w:rPr>
          <w:rFonts w:ascii="Arial" w:hAnsi="Arial" w:cs="Arial"/>
          <w:b/>
          <w:bCs/>
          <w:sz w:val="26"/>
          <w:szCs w:val="26"/>
        </w:rPr>
        <w:t>ÚNICO.-</w:t>
      </w:r>
      <w:r w:rsidRPr="00BD1614">
        <w:rPr>
          <w:rFonts w:ascii="Arial" w:hAnsi="Arial" w:cs="Arial"/>
          <w:sz w:val="26"/>
          <w:szCs w:val="26"/>
        </w:rPr>
        <w:t xml:space="preserve">  </w:t>
      </w:r>
      <w:bookmarkStart w:id="3" w:name="_Hlk115265147"/>
      <w:bookmarkStart w:id="4" w:name="_Hlk115265432"/>
      <w:r w:rsidRPr="00BD1614">
        <w:rPr>
          <w:rFonts w:ascii="Arial" w:hAnsi="Arial" w:cs="Arial"/>
          <w:sz w:val="26"/>
          <w:szCs w:val="26"/>
        </w:rPr>
        <w:t xml:space="preserve">Se </w:t>
      </w:r>
      <w:bookmarkStart w:id="5" w:name="_Hlk115265281"/>
      <w:bookmarkEnd w:id="3"/>
      <w:r w:rsidRPr="00BD1614">
        <w:rPr>
          <w:rFonts w:ascii="Arial" w:hAnsi="Arial" w:cs="Arial"/>
          <w:sz w:val="26"/>
          <w:szCs w:val="26"/>
        </w:rPr>
        <w:t>exhorta</w:t>
      </w:r>
      <w:r w:rsidRPr="00F01EAC">
        <w:rPr>
          <w:rFonts w:ascii="Arial" w:hAnsi="Arial" w:cs="Arial"/>
          <w:b/>
          <w:sz w:val="26"/>
          <w:szCs w:val="26"/>
        </w:rPr>
        <w:t>r</w:t>
      </w:r>
      <w:r w:rsidRPr="00BD1614">
        <w:rPr>
          <w:rFonts w:ascii="Arial" w:hAnsi="Arial" w:cs="Arial"/>
          <w:sz w:val="26"/>
          <w:szCs w:val="26"/>
        </w:rPr>
        <w:t xml:space="preserve"> a la Secretaría de las Mujeres a que realice y remita a esta Legislatura un diagnóstico sobre el funcionamiento de los refugios, casas de transición y puertas violetas existentes para la protección de mujeres víctimas de violencia en cualquiera de sus modalidades.</w:t>
      </w:r>
    </w:p>
    <w:bookmarkEnd w:id="4"/>
    <w:bookmarkEnd w:id="5"/>
    <w:p w14:paraId="47A1AB89" w14:textId="77777777" w:rsidR="00BD1614" w:rsidRDefault="00BD1614" w:rsidP="00BD1614">
      <w:pPr>
        <w:spacing w:line="240" w:lineRule="auto"/>
        <w:jc w:val="center"/>
        <w:rPr>
          <w:rFonts w:ascii="Arial" w:hAnsi="Arial" w:cs="Arial"/>
          <w:b/>
          <w:sz w:val="26"/>
          <w:szCs w:val="26"/>
        </w:rPr>
      </w:pPr>
    </w:p>
    <w:p w14:paraId="1112ECCC" w14:textId="10632C28" w:rsidR="00BD1614" w:rsidRPr="00BD1614" w:rsidRDefault="00BD1614" w:rsidP="00BD1614">
      <w:pPr>
        <w:spacing w:line="240" w:lineRule="auto"/>
        <w:jc w:val="center"/>
        <w:rPr>
          <w:rFonts w:ascii="Arial" w:hAnsi="Arial" w:cs="Arial"/>
          <w:b/>
          <w:sz w:val="26"/>
          <w:szCs w:val="26"/>
        </w:rPr>
      </w:pPr>
      <w:r w:rsidRPr="00BD1614">
        <w:rPr>
          <w:rFonts w:ascii="Arial" w:hAnsi="Arial" w:cs="Arial"/>
          <w:b/>
          <w:sz w:val="26"/>
          <w:szCs w:val="26"/>
        </w:rPr>
        <w:t>TRANSITORIOS</w:t>
      </w:r>
    </w:p>
    <w:p w14:paraId="1E131931" w14:textId="203E78AB" w:rsidR="00BD1614" w:rsidRDefault="00BD1614" w:rsidP="00BD1614">
      <w:pPr>
        <w:spacing w:line="240" w:lineRule="auto"/>
        <w:jc w:val="both"/>
        <w:rPr>
          <w:rFonts w:ascii="Arial" w:hAnsi="Arial" w:cs="Arial"/>
          <w:sz w:val="26"/>
          <w:szCs w:val="26"/>
        </w:rPr>
      </w:pPr>
      <w:r w:rsidRPr="00BD1614">
        <w:rPr>
          <w:rFonts w:ascii="Arial" w:hAnsi="Arial" w:cs="Arial"/>
          <w:b/>
          <w:bCs/>
          <w:sz w:val="26"/>
          <w:szCs w:val="26"/>
        </w:rPr>
        <w:t>ARTÍCULO PRIMERO</w:t>
      </w:r>
      <w:r w:rsidRPr="00BD1614">
        <w:rPr>
          <w:rFonts w:ascii="Arial" w:hAnsi="Arial" w:cs="Arial"/>
          <w:sz w:val="26"/>
          <w:szCs w:val="26"/>
        </w:rPr>
        <w:t>. Publíquese el presente Decreto en el periódico oficial "Gaceta del Gobierno".</w:t>
      </w:r>
    </w:p>
    <w:p w14:paraId="17A8000E" w14:textId="77777777" w:rsidR="00BD1614" w:rsidRPr="00BD1614" w:rsidRDefault="00BD1614" w:rsidP="00BD1614">
      <w:pPr>
        <w:spacing w:line="240" w:lineRule="auto"/>
        <w:jc w:val="both"/>
        <w:rPr>
          <w:rFonts w:ascii="Arial" w:hAnsi="Arial" w:cs="Arial"/>
          <w:sz w:val="26"/>
          <w:szCs w:val="26"/>
        </w:rPr>
      </w:pPr>
    </w:p>
    <w:p w14:paraId="5DBA206D" w14:textId="2316DAF3" w:rsidR="00BD1614" w:rsidRDefault="00BD1614" w:rsidP="00BD1614">
      <w:pPr>
        <w:spacing w:line="240" w:lineRule="auto"/>
        <w:jc w:val="both"/>
        <w:rPr>
          <w:rFonts w:ascii="Arial" w:hAnsi="Arial" w:cs="Arial"/>
          <w:sz w:val="26"/>
          <w:szCs w:val="26"/>
        </w:rPr>
      </w:pPr>
      <w:r w:rsidRPr="00BD1614">
        <w:rPr>
          <w:rFonts w:ascii="Arial" w:hAnsi="Arial" w:cs="Arial"/>
          <w:b/>
          <w:bCs/>
          <w:sz w:val="26"/>
          <w:szCs w:val="26"/>
        </w:rPr>
        <w:t>ARTÍCULO SEGUNDO.</w:t>
      </w:r>
      <w:r w:rsidRPr="00BD1614">
        <w:rPr>
          <w:rFonts w:ascii="Arial" w:hAnsi="Arial" w:cs="Arial"/>
          <w:sz w:val="26"/>
          <w:szCs w:val="26"/>
        </w:rPr>
        <w:t xml:space="preserve"> El presente Decreto entrará en vigor al día siguiente de su publicación en el periódico oficial "Gaceta del Gobierno".</w:t>
      </w:r>
    </w:p>
    <w:p w14:paraId="3EDA6927" w14:textId="77777777" w:rsidR="00BD1614" w:rsidRPr="00BD1614" w:rsidRDefault="00BD1614" w:rsidP="00BD1614">
      <w:pPr>
        <w:spacing w:line="240" w:lineRule="auto"/>
        <w:jc w:val="both"/>
        <w:rPr>
          <w:rFonts w:ascii="Arial" w:hAnsi="Arial" w:cs="Arial"/>
          <w:sz w:val="26"/>
          <w:szCs w:val="26"/>
        </w:rPr>
      </w:pPr>
    </w:p>
    <w:p w14:paraId="487AD535" w14:textId="5C00E4F1" w:rsidR="00BD1614" w:rsidRDefault="00BD1614" w:rsidP="00BD1614">
      <w:pPr>
        <w:spacing w:line="240" w:lineRule="auto"/>
        <w:jc w:val="both"/>
        <w:rPr>
          <w:rFonts w:ascii="Arial" w:hAnsi="Arial" w:cs="Arial"/>
          <w:sz w:val="26"/>
          <w:szCs w:val="26"/>
        </w:rPr>
      </w:pPr>
      <w:r w:rsidRPr="00BD1614">
        <w:rPr>
          <w:rFonts w:ascii="Arial" w:hAnsi="Arial" w:cs="Arial"/>
          <w:sz w:val="26"/>
          <w:szCs w:val="26"/>
        </w:rPr>
        <w:t>Lo tendrá entendido el Gobernador del Estado, haciendo que se publique y se cumpla.</w:t>
      </w:r>
    </w:p>
    <w:p w14:paraId="295BE158" w14:textId="77777777" w:rsidR="00BD1614" w:rsidRPr="00BD1614" w:rsidRDefault="00BD1614" w:rsidP="00BD1614">
      <w:pPr>
        <w:spacing w:line="240" w:lineRule="auto"/>
        <w:jc w:val="both"/>
        <w:rPr>
          <w:rFonts w:ascii="Arial" w:hAnsi="Arial" w:cs="Arial"/>
          <w:sz w:val="26"/>
          <w:szCs w:val="26"/>
        </w:rPr>
      </w:pPr>
    </w:p>
    <w:p w14:paraId="2B522367" w14:textId="5C606165" w:rsidR="00BD1614" w:rsidRPr="00BD1614" w:rsidRDefault="00BD1614" w:rsidP="00BD1614">
      <w:pPr>
        <w:spacing w:line="240" w:lineRule="auto"/>
        <w:jc w:val="both"/>
        <w:rPr>
          <w:rFonts w:ascii="Arial" w:hAnsi="Arial" w:cs="Arial"/>
          <w:sz w:val="26"/>
          <w:szCs w:val="26"/>
        </w:rPr>
      </w:pPr>
      <w:r w:rsidRPr="00BD1614">
        <w:rPr>
          <w:rFonts w:ascii="Arial" w:hAnsi="Arial" w:cs="Arial"/>
          <w:sz w:val="26"/>
          <w:szCs w:val="26"/>
        </w:rPr>
        <w:t>Dado en el Palacio del Poder Legislativo, en la Ciudad de Toluca de Lerdo, capital del Estado de México, a los 08 días del mes de noviembre del año 2022.</w:t>
      </w:r>
    </w:p>
    <w:p w14:paraId="3849C0ED" w14:textId="77777777" w:rsidR="00B45A67" w:rsidRPr="00BD1614" w:rsidRDefault="00B45A67" w:rsidP="00B45A67">
      <w:pPr>
        <w:jc w:val="both"/>
        <w:rPr>
          <w:rFonts w:ascii="Arial" w:hAnsi="Arial" w:cs="Arial"/>
          <w:sz w:val="26"/>
          <w:szCs w:val="26"/>
        </w:rPr>
      </w:pPr>
    </w:p>
    <w:p w14:paraId="7CE95789" w14:textId="77777777" w:rsidR="002E7253" w:rsidRPr="004D6030" w:rsidRDefault="002E7253" w:rsidP="002E7253">
      <w:pPr>
        <w:jc w:val="both"/>
        <w:rPr>
          <w:sz w:val="26"/>
          <w:szCs w:val="26"/>
        </w:rPr>
      </w:pPr>
    </w:p>
    <w:sectPr w:rsidR="002E7253" w:rsidRPr="004D60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3F9BB" w14:textId="77777777" w:rsidR="00CD5B16" w:rsidRDefault="00CD5B16" w:rsidP="00EE2762">
      <w:pPr>
        <w:spacing w:after="0" w:line="240" w:lineRule="auto"/>
      </w:pPr>
      <w:r>
        <w:separator/>
      </w:r>
    </w:p>
  </w:endnote>
  <w:endnote w:type="continuationSeparator" w:id="0">
    <w:p w14:paraId="12F0B4FD" w14:textId="77777777" w:rsidR="00CD5B16" w:rsidRDefault="00CD5B16" w:rsidP="00EE2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8678947"/>
      <w:docPartObj>
        <w:docPartGallery w:val="Page Numbers (Bottom of Page)"/>
        <w:docPartUnique/>
      </w:docPartObj>
    </w:sdtPr>
    <w:sdtEndPr/>
    <w:sdtContent>
      <w:p w14:paraId="3158172C" w14:textId="3FC0BF05" w:rsidR="00BD1614" w:rsidRDefault="00BD1614">
        <w:pPr>
          <w:pStyle w:val="Piedepgina"/>
          <w:jc w:val="right"/>
        </w:pPr>
        <w:r>
          <w:fldChar w:fldCharType="begin"/>
        </w:r>
        <w:r>
          <w:instrText>PAGE   \* MERGEFORMAT</w:instrText>
        </w:r>
        <w:r>
          <w:fldChar w:fldCharType="separate"/>
        </w:r>
        <w:r>
          <w:t>2</w:t>
        </w:r>
        <w:r>
          <w:fldChar w:fldCharType="end"/>
        </w:r>
      </w:p>
    </w:sdtContent>
  </w:sdt>
  <w:p w14:paraId="23C534E5" w14:textId="77777777" w:rsidR="00BD1614" w:rsidRDefault="00BD16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0053B" w14:textId="77777777" w:rsidR="00CD5B16" w:rsidRDefault="00CD5B16" w:rsidP="00EE2762">
      <w:pPr>
        <w:spacing w:after="0" w:line="240" w:lineRule="auto"/>
      </w:pPr>
      <w:r>
        <w:separator/>
      </w:r>
    </w:p>
  </w:footnote>
  <w:footnote w:type="continuationSeparator" w:id="0">
    <w:p w14:paraId="7F48B181" w14:textId="77777777" w:rsidR="00CD5B16" w:rsidRDefault="00CD5B16" w:rsidP="00EE2762">
      <w:pPr>
        <w:spacing w:after="0" w:line="240" w:lineRule="auto"/>
      </w:pPr>
      <w:r>
        <w:continuationSeparator/>
      </w:r>
    </w:p>
  </w:footnote>
  <w:footnote w:id="1">
    <w:p w14:paraId="1350AEB3" w14:textId="3FC6BFBB" w:rsidR="00EE2762" w:rsidRPr="00803C2A" w:rsidRDefault="00EE2762" w:rsidP="00EE2762">
      <w:pPr>
        <w:pStyle w:val="Textonotapie"/>
        <w:rPr>
          <w:lang w:val="en-US"/>
        </w:rPr>
      </w:pPr>
      <w:r>
        <w:rPr>
          <w:rStyle w:val="Refdenotaalpie"/>
        </w:rPr>
        <w:footnoteRef/>
      </w:r>
      <w:r>
        <w:t xml:space="preserve"> las. (2022). Info-delict-violencia contra las mujeres-Sep22.pdf. Google Docs. </w:t>
      </w:r>
      <w:hyperlink r:id="rId1" w:history="1">
        <w:r w:rsidRPr="00803C2A">
          <w:rPr>
            <w:rStyle w:val="Hipervnculo"/>
            <w:lang w:val="en-US"/>
          </w:rPr>
          <w:t>https://drive.google.com/file/d/10FlFHs4jYgSXZ2zL9BccYfsSfDpAZWBh/view</w:t>
        </w:r>
      </w:hyperlink>
      <w:r w:rsidRPr="00803C2A">
        <w:rPr>
          <w:lang w:val="en-US"/>
        </w:rPr>
        <w:t xml:space="preserve"> </w:t>
      </w:r>
    </w:p>
  </w:footnote>
  <w:footnote w:id="2">
    <w:p w14:paraId="5ADA9EF5" w14:textId="6B3CC280" w:rsidR="002E7253" w:rsidRDefault="002E7253" w:rsidP="002E7253">
      <w:pPr>
        <w:pStyle w:val="Textonotapie"/>
      </w:pPr>
      <w:r>
        <w:rPr>
          <w:rStyle w:val="Refdenotaalpie"/>
        </w:rPr>
        <w:footnoteRef/>
      </w:r>
      <w:r w:rsidRPr="00803C2A">
        <w:rPr>
          <w:lang w:val="en-US"/>
        </w:rPr>
        <w:t xml:space="preserve"> (2021). Edomex.gob.mx. </w:t>
      </w:r>
      <w:hyperlink r:id="rId2" w:history="1">
        <w:r w:rsidRPr="000C4CF8">
          <w:rPr>
            <w:rStyle w:val="Hipervnculo"/>
          </w:rPr>
          <w:t>https://atlasdegenero-semujeres.edomex.gob.mx/sis/consulta/#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42D40" w14:textId="77777777" w:rsidR="00BD1614" w:rsidRPr="00A95AFF" w:rsidRDefault="00BD1614" w:rsidP="00BD1614">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5AAE215C" wp14:editId="6542BE4E">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4C8BA827" wp14:editId="24BEB6A3">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8BB67" w14:textId="77777777" w:rsidR="00BD1614" w:rsidRPr="008E6817" w:rsidRDefault="00BD1614" w:rsidP="00BD1614">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288A3F60" w14:textId="77777777" w:rsidR="00BD1614" w:rsidRPr="00A1682D" w:rsidRDefault="00BD1614" w:rsidP="00BD1614">
    <w:pPr>
      <w:pStyle w:val="Encabezado"/>
      <w:rPr>
        <w:sz w:val="16"/>
        <w:szCs w:val="16"/>
      </w:rPr>
    </w:pPr>
  </w:p>
  <w:p w14:paraId="67A630D3" w14:textId="77777777" w:rsidR="00BD1614" w:rsidRDefault="00BD161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54E"/>
    <w:rsid w:val="00000DE0"/>
    <w:rsid w:val="000B62A1"/>
    <w:rsid w:val="001119CD"/>
    <w:rsid w:val="001301BA"/>
    <w:rsid w:val="001B4EB2"/>
    <w:rsid w:val="0023554E"/>
    <w:rsid w:val="00275F93"/>
    <w:rsid w:val="002E7253"/>
    <w:rsid w:val="003506E2"/>
    <w:rsid w:val="0038421B"/>
    <w:rsid w:val="003C0571"/>
    <w:rsid w:val="003F74CC"/>
    <w:rsid w:val="004B69C8"/>
    <w:rsid w:val="004D6030"/>
    <w:rsid w:val="00560135"/>
    <w:rsid w:val="005A7E16"/>
    <w:rsid w:val="005B7D47"/>
    <w:rsid w:val="006B17A0"/>
    <w:rsid w:val="0070626D"/>
    <w:rsid w:val="00803C2A"/>
    <w:rsid w:val="00837384"/>
    <w:rsid w:val="00914340"/>
    <w:rsid w:val="009A16BB"/>
    <w:rsid w:val="00AC7FEE"/>
    <w:rsid w:val="00B2440F"/>
    <w:rsid w:val="00B45A67"/>
    <w:rsid w:val="00BA7307"/>
    <w:rsid w:val="00BB6EE0"/>
    <w:rsid w:val="00BD1614"/>
    <w:rsid w:val="00C43801"/>
    <w:rsid w:val="00CD5B16"/>
    <w:rsid w:val="00D1413B"/>
    <w:rsid w:val="00D33505"/>
    <w:rsid w:val="00EE2762"/>
    <w:rsid w:val="00F01EAC"/>
    <w:rsid w:val="00F922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C027"/>
  <w15:chartTrackingRefBased/>
  <w15:docId w15:val="{6F90D3D5-2495-435B-A8C0-DDBB7341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E276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E2762"/>
    <w:rPr>
      <w:sz w:val="20"/>
      <w:szCs w:val="20"/>
    </w:rPr>
  </w:style>
  <w:style w:type="character" w:styleId="Refdenotaalpie">
    <w:name w:val="footnote reference"/>
    <w:basedOn w:val="Fuentedeprrafopredeter"/>
    <w:uiPriority w:val="99"/>
    <w:semiHidden/>
    <w:unhideWhenUsed/>
    <w:rsid w:val="00EE2762"/>
    <w:rPr>
      <w:vertAlign w:val="superscript"/>
    </w:rPr>
  </w:style>
  <w:style w:type="character" w:styleId="Hipervnculo">
    <w:name w:val="Hyperlink"/>
    <w:basedOn w:val="Fuentedeprrafopredeter"/>
    <w:uiPriority w:val="99"/>
    <w:unhideWhenUsed/>
    <w:rsid w:val="00EE2762"/>
    <w:rPr>
      <w:color w:val="0563C1" w:themeColor="hyperlink"/>
      <w:u w:val="single"/>
    </w:rPr>
  </w:style>
  <w:style w:type="character" w:styleId="Mencinsinresolver">
    <w:name w:val="Unresolved Mention"/>
    <w:basedOn w:val="Fuentedeprrafopredeter"/>
    <w:uiPriority w:val="99"/>
    <w:semiHidden/>
    <w:unhideWhenUsed/>
    <w:rsid w:val="00EE2762"/>
    <w:rPr>
      <w:color w:val="605E5C"/>
      <w:shd w:val="clear" w:color="auto" w:fill="E1DFDD"/>
    </w:rPr>
  </w:style>
  <w:style w:type="paragraph" w:styleId="Encabezado">
    <w:name w:val="header"/>
    <w:basedOn w:val="Normal"/>
    <w:link w:val="EncabezadoCar"/>
    <w:uiPriority w:val="99"/>
    <w:unhideWhenUsed/>
    <w:rsid w:val="00BD16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1614"/>
  </w:style>
  <w:style w:type="paragraph" w:styleId="Piedepgina">
    <w:name w:val="footer"/>
    <w:basedOn w:val="Normal"/>
    <w:link w:val="PiedepginaCar"/>
    <w:uiPriority w:val="99"/>
    <w:unhideWhenUsed/>
    <w:rsid w:val="00BD16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1614"/>
  </w:style>
  <w:style w:type="paragraph" w:styleId="Textodeglobo">
    <w:name w:val="Balloon Text"/>
    <w:basedOn w:val="Normal"/>
    <w:link w:val="TextodegloboCar"/>
    <w:uiPriority w:val="99"/>
    <w:semiHidden/>
    <w:unhideWhenUsed/>
    <w:rsid w:val="00D335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5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atlasdegenero-semujeres.edomex.gob.mx/sis/consulta/" TargetMode="External"/><Relationship Id="rId1" Type="http://schemas.openxmlformats.org/officeDocument/2006/relationships/hyperlink" Target="https://drive.google.com/file/d/10FlFHs4jYgSXZ2zL9BccYfsSfDpAZWBh/vie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0A531-CD95-46E3-B602-F8EFFA9E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1248</Words>
  <Characters>6864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 HP</cp:lastModifiedBy>
  <cp:revision>2</cp:revision>
  <cp:lastPrinted>2022-11-03T20:24:00Z</cp:lastPrinted>
  <dcterms:created xsi:type="dcterms:W3CDTF">2022-11-08T23:13:00Z</dcterms:created>
  <dcterms:modified xsi:type="dcterms:W3CDTF">2022-11-08T23:13:00Z</dcterms:modified>
</cp:coreProperties>
</file>