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DA8789" w14:textId="77777777" w:rsidR="008203F9" w:rsidRDefault="008203F9">
      <w:pPr>
        <w:pStyle w:val="Textoindependiente"/>
        <w:rPr>
          <w:rFonts w:ascii="Times New Roman"/>
          <w:sz w:val="20"/>
        </w:rPr>
      </w:pPr>
      <w:bookmarkStart w:id="0" w:name="_GoBack"/>
      <w:bookmarkEnd w:id="0"/>
    </w:p>
    <w:p w14:paraId="018E6917" w14:textId="77777777" w:rsidR="008203F9" w:rsidRDefault="008203F9">
      <w:pPr>
        <w:pStyle w:val="Textoindependiente"/>
        <w:rPr>
          <w:rFonts w:ascii="Times New Roman"/>
          <w:sz w:val="20"/>
        </w:rPr>
      </w:pPr>
    </w:p>
    <w:p w14:paraId="4F62546C" w14:textId="77777777" w:rsidR="008203F9" w:rsidRDefault="008203F9">
      <w:pPr>
        <w:pStyle w:val="Textoindependiente"/>
        <w:spacing w:before="1"/>
        <w:rPr>
          <w:rFonts w:ascii="Times New Roman"/>
          <w:sz w:val="22"/>
        </w:rPr>
      </w:pPr>
    </w:p>
    <w:p w14:paraId="0A4D8E80" w14:textId="77777777" w:rsidR="008203F9" w:rsidRDefault="008203F9">
      <w:pPr>
        <w:pStyle w:val="Textoindependiente"/>
        <w:spacing w:before="5"/>
        <w:rPr>
          <w:rFonts w:ascii="Times New Roman"/>
          <w:sz w:val="8"/>
        </w:rPr>
      </w:pPr>
    </w:p>
    <w:p w14:paraId="5C608C94" w14:textId="77777777" w:rsidR="008203F9" w:rsidRDefault="00BF3210">
      <w:pPr>
        <w:spacing w:before="1"/>
        <w:ind w:left="4089"/>
        <w:rPr>
          <w:sz w:val="10"/>
        </w:rPr>
      </w:pPr>
      <w:r>
        <w:rPr>
          <w:noProof/>
        </w:rPr>
        <w:drawing>
          <wp:anchor distT="0" distB="0" distL="0" distR="0" simplePos="0" relativeHeight="487273984" behindDoc="1" locked="0" layoutInCell="1" allowOverlap="1" wp14:anchorId="0C6BB797" wp14:editId="1B6ED015">
            <wp:simplePos x="0" y="0"/>
            <wp:positionH relativeFrom="page">
              <wp:posOffset>2856229</wp:posOffset>
            </wp:positionH>
            <wp:positionV relativeFrom="paragraph">
              <wp:posOffset>-519304</wp:posOffset>
            </wp:positionV>
            <wp:extent cx="2054097" cy="652779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4097" cy="6527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96174A"/>
          <w:sz w:val="10"/>
        </w:rPr>
        <w:t>GRUPO</w:t>
      </w:r>
      <w:r>
        <w:rPr>
          <w:color w:val="96174A"/>
          <w:spacing w:val="-3"/>
          <w:sz w:val="10"/>
        </w:rPr>
        <w:t xml:space="preserve"> </w:t>
      </w:r>
      <w:r>
        <w:rPr>
          <w:color w:val="96174A"/>
          <w:sz w:val="10"/>
        </w:rPr>
        <w:t>PARLAMENTARIO</w:t>
      </w:r>
      <w:r>
        <w:rPr>
          <w:color w:val="96174A"/>
          <w:spacing w:val="-1"/>
          <w:sz w:val="10"/>
        </w:rPr>
        <w:t xml:space="preserve"> </w:t>
      </w:r>
      <w:r>
        <w:rPr>
          <w:color w:val="96174A"/>
          <w:sz w:val="10"/>
        </w:rPr>
        <w:t>DEL</w:t>
      </w:r>
      <w:r>
        <w:rPr>
          <w:color w:val="96174A"/>
          <w:spacing w:val="-1"/>
          <w:sz w:val="10"/>
        </w:rPr>
        <w:t xml:space="preserve"> </w:t>
      </w:r>
      <w:r>
        <w:rPr>
          <w:color w:val="96174A"/>
          <w:sz w:val="10"/>
        </w:rPr>
        <w:t>PARTIDO</w:t>
      </w:r>
      <w:r>
        <w:rPr>
          <w:color w:val="96174A"/>
          <w:spacing w:val="-1"/>
          <w:sz w:val="10"/>
        </w:rPr>
        <w:t xml:space="preserve"> </w:t>
      </w:r>
      <w:r>
        <w:rPr>
          <w:color w:val="96174A"/>
          <w:sz w:val="10"/>
        </w:rPr>
        <w:t>VERDE</w:t>
      </w:r>
      <w:r>
        <w:rPr>
          <w:color w:val="96174A"/>
          <w:spacing w:val="-3"/>
          <w:sz w:val="10"/>
        </w:rPr>
        <w:t xml:space="preserve"> </w:t>
      </w:r>
      <w:r>
        <w:rPr>
          <w:color w:val="96174A"/>
          <w:sz w:val="10"/>
        </w:rPr>
        <w:t>ECOLOGISTA</w:t>
      </w:r>
      <w:r>
        <w:rPr>
          <w:color w:val="96174A"/>
          <w:spacing w:val="-2"/>
          <w:sz w:val="10"/>
        </w:rPr>
        <w:t xml:space="preserve"> </w:t>
      </w:r>
      <w:r>
        <w:rPr>
          <w:color w:val="96174A"/>
          <w:sz w:val="10"/>
        </w:rPr>
        <w:t>DE</w:t>
      </w:r>
      <w:r>
        <w:rPr>
          <w:color w:val="96174A"/>
          <w:spacing w:val="-3"/>
          <w:sz w:val="10"/>
        </w:rPr>
        <w:t xml:space="preserve"> </w:t>
      </w:r>
      <w:r>
        <w:rPr>
          <w:color w:val="96174A"/>
          <w:sz w:val="10"/>
        </w:rPr>
        <w:t>MEXICO</w:t>
      </w:r>
    </w:p>
    <w:p w14:paraId="7EFDFFED" w14:textId="77777777" w:rsidR="008203F9" w:rsidRDefault="008203F9">
      <w:pPr>
        <w:pStyle w:val="Textoindependiente"/>
        <w:rPr>
          <w:sz w:val="10"/>
        </w:rPr>
      </w:pPr>
    </w:p>
    <w:p w14:paraId="71501218" w14:textId="77777777" w:rsidR="008203F9" w:rsidRDefault="00BF3210">
      <w:pPr>
        <w:spacing w:before="78"/>
        <w:ind w:left="1026"/>
        <w:rPr>
          <w:sz w:val="16"/>
        </w:rPr>
      </w:pPr>
      <w:r>
        <w:rPr>
          <w:color w:val="96174A"/>
          <w:sz w:val="16"/>
        </w:rPr>
        <w:t>“2023.</w:t>
      </w:r>
      <w:r>
        <w:rPr>
          <w:color w:val="96174A"/>
          <w:spacing w:val="-1"/>
          <w:sz w:val="16"/>
        </w:rPr>
        <w:t xml:space="preserve"> </w:t>
      </w:r>
      <w:r>
        <w:rPr>
          <w:color w:val="96174A"/>
          <w:sz w:val="16"/>
        </w:rPr>
        <w:t>Año</w:t>
      </w:r>
      <w:r>
        <w:rPr>
          <w:color w:val="96174A"/>
          <w:spacing w:val="-2"/>
          <w:sz w:val="16"/>
        </w:rPr>
        <w:t xml:space="preserve"> </w:t>
      </w:r>
      <w:r>
        <w:rPr>
          <w:color w:val="96174A"/>
          <w:sz w:val="16"/>
        </w:rPr>
        <w:t>del</w:t>
      </w:r>
      <w:r>
        <w:rPr>
          <w:color w:val="96174A"/>
          <w:spacing w:val="-3"/>
          <w:sz w:val="16"/>
        </w:rPr>
        <w:t xml:space="preserve"> </w:t>
      </w:r>
      <w:r>
        <w:rPr>
          <w:color w:val="96174A"/>
          <w:sz w:val="16"/>
        </w:rPr>
        <w:t>Septuagésimo</w:t>
      </w:r>
      <w:r>
        <w:rPr>
          <w:color w:val="96174A"/>
          <w:spacing w:val="-4"/>
          <w:sz w:val="16"/>
        </w:rPr>
        <w:t xml:space="preserve"> </w:t>
      </w:r>
      <w:r>
        <w:rPr>
          <w:color w:val="96174A"/>
          <w:sz w:val="16"/>
        </w:rPr>
        <w:t>Aniversario</w:t>
      </w:r>
      <w:r>
        <w:rPr>
          <w:color w:val="96174A"/>
          <w:spacing w:val="-2"/>
          <w:sz w:val="16"/>
        </w:rPr>
        <w:t xml:space="preserve"> </w:t>
      </w:r>
      <w:r>
        <w:rPr>
          <w:color w:val="96174A"/>
          <w:sz w:val="16"/>
        </w:rPr>
        <w:t>del</w:t>
      </w:r>
      <w:r>
        <w:rPr>
          <w:color w:val="96174A"/>
          <w:spacing w:val="-4"/>
          <w:sz w:val="16"/>
        </w:rPr>
        <w:t xml:space="preserve"> </w:t>
      </w:r>
      <w:r>
        <w:rPr>
          <w:color w:val="96174A"/>
          <w:sz w:val="16"/>
        </w:rPr>
        <w:t>Reconocimiento</w:t>
      </w:r>
      <w:r>
        <w:rPr>
          <w:color w:val="96174A"/>
          <w:spacing w:val="-2"/>
          <w:sz w:val="16"/>
        </w:rPr>
        <w:t xml:space="preserve"> </w:t>
      </w:r>
      <w:r>
        <w:rPr>
          <w:color w:val="96174A"/>
          <w:sz w:val="16"/>
        </w:rPr>
        <w:t>del</w:t>
      </w:r>
      <w:r>
        <w:rPr>
          <w:color w:val="96174A"/>
          <w:spacing w:val="-4"/>
          <w:sz w:val="16"/>
        </w:rPr>
        <w:t xml:space="preserve"> </w:t>
      </w:r>
      <w:r>
        <w:rPr>
          <w:color w:val="96174A"/>
          <w:sz w:val="16"/>
        </w:rPr>
        <w:t>Derecho</w:t>
      </w:r>
      <w:r>
        <w:rPr>
          <w:color w:val="96174A"/>
          <w:spacing w:val="-2"/>
          <w:sz w:val="16"/>
        </w:rPr>
        <w:t xml:space="preserve"> </w:t>
      </w:r>
      <w:r>
        <w:rPr>
          <w:color w:val="96174A"/>
          <w:sz w:val="16"/>
        </w:rPr>
        <w:t>al</w:t>
      </w:r>
      <w:r>
        <w:rPr>
          <w:color w:val="96174A"/>
          <w:spacing w:val="-3"/>
          <w:sz w:val="16"/>
        </w:rPr>
        <w:t xml:space="preserve"> </w:t>
      </w:r>
      <w:r>
        <w:rPr>
          <w:color w:val="96174A"/>
          <w:sz w:val="16"/>
        </w:rPr>
        <w:t>Voto</w:t>
      </w:r>
      <w:r>
        <w:rPr>
          <w:color w:val="96174A"/>
          <w:spacing w:val="-4"/>
          <w:sz w:val="16"/>
        </w:rPr>
        <w:t xml:space="preserve"> </w:t>
      </w:r>
      <w:r>
        <w:rPr>
          <w:color w:val="96174A"/>
          <w:sz w:val="16"/>
        </w:rPr>
        <w:t>de</w:t>
      </w:r>
      <w:r>
        <w:rPr>
          <w:color w:val="96174A"/>
          <w:spacing w:val="3"/>
          <w:sz w:val="16"/>
        </w:rPr>
        <w:t xml:space="preserve"> </w:t>
      </w:r>
      <w:r>
        <w:rPr>
          <w:color w:val="96174A"/>
          <w:sz w:val="16"/>
        </w:rPr>
        <w:t>las</w:t>
      </w:r>
      <w:r>
        <w:rPr>
          <w:color w:val="96174A"/>
          <w:spacing w:val="-3"/>
          <w:sz w:val="16"/>
        </w:rPr>
        <w:t xml:space="preserve"> </w:t>
      </w:r>
      <w:r>
        <w:rPr>
          <w:color w:val="96174A"/>
          <w:sz w:val="16"/>
        </w:rPr>
        <w:t>Mujeres en</w:t>
      </w:r>
      <w:r>
        <w:rPr>
          <w:color w:val="96174A"/>
          <w:spacing w:val="-7"/>
          <w:sz w:val="16"/>
        </w:rPr>
        <w:t xml:space="preserve"> </w:t>
      </w:r>
      <w:r>
        <w:rPr>
          <w:color w:val="96174A"/>
          <w:sz w:val="16"/>
        </w:rPr>
        <w:t>México”.</w:t>
      </w:r>
    </w:p>
    <w:p w14:paraId="27D30B3F" w14:textId="77777777" w:rsidR="008203F9" w:rsidRDefault="008203F9">
      <w:pPr>
        <w:pStyle w:val="Textoindependiente"/>
        <w:rPr>
          <w:sz w:val="20"/>
        </w:rPr>
      </w:pPr>
    </w:p>
    <w:p w14:paraId="66633259" w14:textId="77777777" w:rsidR="008203F9" w:rsidRDefault="008203F9">
      <w:pPr>
        <w:pStyle w:val="Textoindependiente"/>
        <w:rPr>
          <w:sz w:val="20"/>
        </w:rPr>
      </w:pPr>
    </w:p>
    <w:p w14:paraId="068F5E98" w14:textId="77777777" w:rsidR="008203F9" w:rsidRDefault="008203F9">
      <w:pPr>
        <w:pStyle w:val="Textoindependiente"/>
        <w:rPr>
          <w:sz w:val="20"/>
        </w:rPr>
      </w:pPr>
    </w:p>
    <w:p w14:paraId="452CB407" w14:textId="77777777" w:rsidR="008203F9" w:rsidRDefault="008203F9">
      <w:pPr>
        <w:pStyle w:val="Textoindependiente"/>
        <w:spacing w:before="1"/>
        <w:rPr>
          <w:sz w:val="23"/>
        </w:rPr>
      </w:pPr>
    </w:p>
    <w:p w14:paraId="5F033CF8" w14:textId="77777777" w:rsidR="008203F9" w:rsidRDefault="00BF3210">
      <w:pPr>
        <w:pStyle w:val="Textoindependiente"/>
        <w:tabs>
          <w:tab w:val="left" w:pos="7914"/>
          <w:tab w:val="left" w:pos="8580"/>
        </w:tabs>
        <w:ind w:left="3546"/>
      </w:pPr>
      <w:r>
        <w:t>Toluca de</w:t>
      </w:r>
      <w:r>
        <w:rPr>
          <w:spacing w:val="-1"/>
        </w:rPr>
        <w:t xml:space="preserve"> </w:t>
      </w:r>
      <w:r>
        <w:t>Lerdo,</w:t>
      </w:r>
      <w:r>
        <w:rPr>
          <w:spacing w:val="-3"/>
        </w:rPr>
        <w:t xml:space="preserve"> </w:t>
      </w:r>
      <w:r>
        <w:t>Estado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México</w:t>
      </w:r>
      <w:r>
        <w:rPr>
          <w:spacing w:val="-3"/>
        </w:rPr>
        <w:t xml:space="preserve"> </w:t>
      </w:r>
      <w:r>
        <w:t>a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de</w:t>
      </w:r>
      <w:r>
        <w:rPr>
          <w:spacing w:val="1"/>
        </w:rPr>
        <w:t xml:space="preserve"> </w:t>
      </w:r>
      <w:r>
        <w:t>2022.</w:t>
      </w:r>
    </w:p>
    <w:p w14:paraId="1A46DA6D" w14:textId="77777777" w:rsidR="008203F9" w:rsidRDefault="008203F9">
      <w:pPr>
        <w:pStyle w:val="Textoindependiente"/>
        <w:rPr>
          <w:sz w:val="26"/>
        </w:rPr>
      </w:pPr>
    </w:p>
    <w:p w14:paraId="2B364364" w14:textId="77777777" w:rsidR="008203F9" w:rsidRDefault="008203F9">
      <w:pPr>
        <w:pStyle w:val="Textoindependiente"/>
        <w:rPr>
          <w:sz w:val="22"/>
        </w:rPr>
      </w:pPr>
    </w:p>
    <w:p w14:paraId="5BC42B38" w14:textId="77777777" w:rsidR="008203F9" w:rsidRDefault="00BF3210">
      <w:pPr>
        <w:pStyle w:val="Ttulo1"/>
        <w:spacing w:before="1" w:line="360" w:lineRule="auto"/>
        <w:ind w:right="5068"/>
      </w:pPr>
      <w:r>
        <w:t>DIP. MARCO ANTONIO CRUZ CRUZ</w:t>
      </w:r>
      <w:r>
        <w:rPr>
          <w:spacing w:val="1"/>
        </w:rPr>
        <w:t xml:space="preserve"> </w:t>
      </w:r>
      <w:r>
        <w:t>PRESIDENTE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MESA</w:t>
      </w:r>
      <w:r>
        <w:rPr>
          <w:spacing w:val="-1"/>
        </w:rPr>
        <w:t xml:space="preserve"> </w:t>
      </w:r>
      <w:r>
        <w:t>DIRECTIVA</w:t>
      </w:r>
    </w:p>
    <w:p w14:paraId="0FBADFA9" w14:textId="77777777" w:rsidR="008203F9" w:rsidRDefault="00BF3210">
      <w:pPr>
        <w:spacing w:line="360" w:lineRule="auto"/>
        <w:ind w:left="118" w:right="3915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LXI LEGISLATURA DEL H. PODER LEGISLATIVO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ESTADO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LIBRE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Y SOBERANO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MÉXICO</w:t>
      </w:r>
    </w:p>
    <w:p w14:paraId="0F23017B" w14:textId="77777777" w:rsidR="008203F9" w:rsidRDefault="008203F9">
      <w:pPr>
        <w:pStyle w:val="Textoindependiente"/>
        <w:spacing w:before="1"/>
        <w:rPr>
          <w:rFonts w:ascii="Arial"/>
          <w:b/>
          <w:sz w:val="36"/>
        </w:rPr>
      </w:pPr>
    </w:p>
    <w:p w14:paraId="4CFC902B" w14:textId="77777777" w:rsidR="008203F9" w:rsidRDefault="00BF3210">
      <w:pPr>
        <w:pStyle w:val="Ttulo1"/>
        <w:spacing w:before="1"/>
        <w:ind w:right="0"/>
      </w:pPr>
      <w:r>
        <w:t>P R E S</w:t>
      </w:r>
      <w:r>
        <w:rPr>
          <w:spacing w:val="-2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N</w:t>
      </w:r>
      <w:r>
        <w:rPr>
          <w:spacing w:val="-2"/>
        </w:rPr>
        <w:t xml:space="preserve"> </w:t>
      </w:r>
      <w:r>
        <w:t>T</w:t>
      </w:r>
      <w:r>
        <w:rPr>
          <w:spacing w:val="1"/>
        </w:rPr>
        <w:t xml:space="preserve"> </w:t>
      </w:r>
      <w:r>
        <w:t>E</w:t>
      </w:r>
    </w:p>
    <w:p w14:paraId="10339C36" w14:textId="77777777" w:rsidR="008203F9" w:rsidRDefault="00BF3210">
      <w:pPr>
        <w:spacing w:before="136"/>
        <w:ind w:left="118"/>
        <w:rPr>
          <w:rFonts w:ascii="Arial"/>
          <w:b/>
          <w:sz w:val="24"/>
        </w:rPr>
      </w:pPr>
      <w:r>
        <w:rPr>
          <w:rFonts w:ascii="Arial"/>
          <w:b/>
          <w:sz w:val="24"/>
        </w:rPr>
        <w:t>Honorable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Asamblea:</w:t>
      </w:r>
    </w:p>
    <w:p w14:paraId="26FC8E3F" w14:textId="77777777" w:rsidR="008203F9" w:rsidRDefault="008203F9">
      <w:pPr>
        <w:pStyle w:val="Textoindependiente"/>
        <w:rPr>
          <w:rFonts w:ascii="Arial"/>
          <w:b/>
          <w:sz w:val="26"/>
        </w:rPr>
      </w:pPr>
    </w:p>
    <w:p w14:paraId="41E9DD6E" w14:textId="77777777" w:rsidR="008203F9" w:rsidRDefault="008203F9">
      <w:pPr>
        <w:pStyle w:val="Textoindependiente"/>
        <w:rPr>
          <w:rFonts w:ascii="Arial"/>
          <w:b/>
          <w:sz w:val="22"/>
        </w:rPr>
      </w:pPr>
    </w:p>
    <w:p w14:paraId="43E096EF" w14:textId="77777777" w:rsidR="008203F9" w:rsidRDefault="00BF3210">
      <w:pPr>
        <w:ind w:left="118"/>
        <w:rPr>
          <w:rFonts w:ascii="Arial" w:hAnsi="Arial"/>
          <w:b/>
          <w:sz w:val="24"/>
        </w:rPr>
      </w:pPr>
      <w:r>
        <w:rPr>
          <w:sz w:val="24"/>
        </w:rPr>
        <w:t>Quienes</w:t>
      </w:r>
      <w:r>
        <w:rPr>
          <w:spacing w:val="36"/>
          <w:sz w:val="24"/>
        </w:rPr>
        <w:t xml:space="preserve"> </w:t>
      </w:r>
      <w:r>
        <w:rPr>
          <w:sz w:val="24"/>
        </w:rPr>
        <w:t>suscriben</w:t>
      </w:r>
      <w:r>
        <w:rPr>
          <w:spacing w:val="39"/>
          <w:sz w:val="24"/>
        </w:rPr>
        <w:t xml:space="preserve"> </w:t>
      </w:r>
      <w:r>
        <w:rPr>
          <w:rFonts w:ascii="Arial" w:hAnsi="Arial"/>
          <w:b/>
          <w:sz w:val="24"/>
        </w:rPr>
        <w:t>MARÍA</w:t>
      </w:r>
      <w:r>
        <w:rPr>
          <w:rFonts w:ascii="Arial" w:hAnsi="Arial"/>
          <w:b/>
          <w:spacing w:val="37"/>
          <w:sz w:val="24"/>
        </w:rPr>
        <w:t xml:space="preserve"> </w:t>
      </w:r>
      <w:r>
        <w:rPr>
          <w:rFonts w:ascii="Arial" w:hAnsi="Arial"/>
          <w:b/>
          <w:sz w:val="24"/>
        </w:rPr>
        <w:t>LUISA</w:t>
      </w:r>
      <w:r>
        <w:rPr>
          <w:rFonts w:ascii="Arial" w:hAnsi="Arial"/>
          <w:b/>
          <w:spacing w:val="36"/>
          <w:sz w:val="24"/>
        </w:rPr>
        <w:t xml:space="preserve"> </w:t>
      </w:r>
      <w:r>
        <w:rPr>
          <w:rFonts w:ascii="Arial" w:hAnsi="Arial"/>
          <w:b/>
          <w:sz w:val="24"/>
        </w:rPr>
        <w:t>MENDOZA</w:t>
      </w:r>
      <w:r>
        <w:rPr>
          <w:rFonts w:ascii="Arial" w:hAnsi="Arial"/>
          <w:b/>
          <w:spacing w:val="36"/>
          <w:sz w:val="24"/>
        </w:rPr>
        <w:t xml:space="preserve"> </w:t>
      </w:r>
      <w:r>
        <w:rPr>
          <w:rFonts w:ascii="Arial" w:hAnsi="Arial"/>
          <w:b/>
          <w:sz w:val="24"/>
        </w:rPr>
        <w:t>MONDRAGÓN</w:t>
      </w:r>
      <w:r>
        <w:rPr>
          <w:rFonts w:ascii="Arial" w:hAnsi="Arial"/>
          <w:b/>
          <w:spacing w:val="37"/>
          <w:sz w:val="24"/>
        </w:rPr>
        <w:t xml:space="preserve"> </w:t>
      </w:r>
      <w:r>
        <w:rPr>
          <w:rFonts w:ascii="Arial" w:hAnsi="Arial"/>
          <w:b/>
          <w:sz w:val="24"/>
        </w:rPr>
        <w:t>Y</w:t>
      </w:r>
      <w:r>
        <w:rPr>
          <w:rFonts w:ascii="Arial" w:hAnsi="Arial"/>
          <w:b/>
          <w:spacing w:val="43"/>
          <w:sz w:val="24"/>
        </w:rPr>
        <w:t xml:space="preserve"> </w:t>
      </w:r>
      <w:r>
        <w:rPr>
          <w:rFonts w:ascii="Arial" w:hAnsi="Arial"/>
          <w:b/>
          <w:sz w:val="24"/>
        </w:rPr>
        <w:t>CLAUDIA</w:t>
      </w:r>
      <w:r>
        <w:rPr>
          <w:rFonts w:ascii="Arial" w:hAnsi="Arial"/>
          <w:b/>
          <w:spacing w:val="36"/>
          <w:sz w:val="24"/>
        </w:rPr>
        <w:t xml:space="preserve"> </w:t>
      </w:r>
      <w:r>
        <w:rPr>
          <w:rFonts w:ascii="Arial" w:hAnsi="Arial"/>
          <w:b/>
          <w:sz w:val="24"/>
        </w:rPr>
        <w:t>DESIREE</w:t>
      </w:r>
    </w:p>
    <w:p w14:paraId="1A0B1DBA" w14:textId="77777777" w:rsidR="008203F9" w:rsidRDefault="00BF3210">
      <w:pPr>
        <w:spacing w:before="140" w:line="360" w:lineRule="auto"/>
        <w:ind w:left="118" w:right="112"/>
        <w:jc w:val="both"/>
        <w:rPr>
          <w:sz w:val="24"/>
        </w:rPr>
      </w:pPr>
      <w:r>
        <w:rPr>
          <w:rFonts w:ascii="Arial" w:hAnsi="Arial"/>
          <w:b/>
          <w:sz w:val="24"/>
        </w:rPr>
        <w:t>MORALES</w:t>
      </w:r>
      <w:r>
        <w:rPr>
          <w:rFonts w:ascii="Arial" w:hAnsi="Arial"/>
          <w:b/>
          <w:spacing w:val="63"/>
          <w:sz w:val="24"/>
        </w:rPr>
        <w:t xml:space="preserve"> </w:t>
      </w:r>
      <w:r>
        <w:rPr>
          <w:rFonts w:ascii="Arial" w:hAnsi="Arial"/>
          <w:b/>
          <w:sz w:val="24"/>
        </w:rPr>
        <w:t>ROBLEDO</w:t>
      </w:r>
      <w:r>
        <w:rPr>
          <w:sz w:val="24"/>
        </w:rPr>
        <w:t>,</w:t>
      </w:r>
      <w:r>
        <w:rPr>
          <w:spacing w:val="62"/>
          <w:sz w:val="24"/>
        </w:rPr>
        <w:t xml:space="preserve"> </w:t>
      </w:r>
      <w:r>
        <w:rPr>
          <w:sz w:val="24"/>
        </w:rPr>
        <w:t>diputadas</w:t>
      </w:r>
      <w:r>
        <w:rPr>
          <w:spacing w:val="62"/>
          <w:sz w:val="24"/>
        </w:rPr>
        <w:t xml:space="preserve"> </w:t>
      </w:r>
      <w:r>
        <w:rPr>
          <w:sz w:val="24"/>
        </w:rPr>
        <w:t>integrantes</w:t>
      </w:r>
      <w:r>
        <w:rPr>
          <w:spacing w:val="62"/>
          <w:sz w:val="24"/>
        </w:rPr>
        <w:t xml:space="preserve"> </w:t>
      </w:r>
      <w:r>
        <w:rPr>
          <w:sz w:val="24"/>
        </w:rPr>
        <w:t>del</w:t>
      </w:r>
      <w:r>
        <w:rPr>
          <w:spacing w:val="63"/>
          <w:sz w:val="24"/>
        </w:rPr>
        <w:t xml:space="preserve"> </w:t>
      </w:r>
      <w:r>
        <w:rPr>
          <w:rFonts w:ascii="Arial" w:hAnsi="Arial"/>
          <w:b/>
          <w:sz w:val="24"/>
        </w:rPr>
        <w:t>GRUPO</w:t>
      </w:r>
      <w:r>
        <w:rPr>
          <w:rFonts w:ascii="Arial" w:hAnsi="Arial"/>
          <w:b/>
          <w:spacing w:val="63"/>
          <w:sz w:val="24"/>
        </w:rPr>
        <w:t xml:space="preserve"> </w:t>
      </w:r>
      <w:r>
        <w:rPr>
          <w:rFonts w:ascii="Arial" w:hAnsi="Arial"/>
          <w:b/>
          <w:sz w:val="24"/>
        </w:rPr>
        <w:t>PARLAMENTARIO</w:t>
      </w:r>
      <w:r>
        <w:rPr>
          <w:rFonts w:ascii="Arial" w:hAnsi="Arial"/>
          <w:b/>
          <w:spacing w:val="63"/>
          <w:sz w:val="24"/>
        </w:rPr>
        <w:t xml:space="preserve"> </w:t>
      </w: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PARTIDO VERDE ECOLOGISTA DE MÉXICO </w:t>
      </w:r>
      <w:r>
        <w:rPr>
          <w:sz w:val="24"/>
        </w:rPr>
        <w:t>en la LXI Legislatura del Estado de</w:t>
      </w:r>
      <w:r>
        <w:rPr>
          <w:spacing w:val="1"/>
          <w:sz w:val="24"/>
        </w:rPr>
        <w:t xml:space="preserve"> </w:t>
      </w:r>
      <w:r>
        <w:rPr>
          <w:sz w:val="24"/>
        </w:rPr>
        <w:t>México, con fundamento en lo dispuesto por los artículos 6 y 116 de la Constitución</w:t>
      </w:r>
      <w:r>
        <w:rPr>
          <w:spacing w:val="1"/>
          <w:sz w:val="24"/>
        </w:rPr>
        <w:t xml:space="preserve"> </w:t>
      </w:r>
      <w:r>
        <w:rPr>
          <w:sz w:val="24"/>
        </w:rPr>
        <w:t>Política de los Estados Unidos Mexicanos; 51 fracción II, 57 y 61 fracción I de la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Constitución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Política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del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Estado</w:t>
      </w:r>
      <w:r>
        <w:rPr>
          <w:spacing w:val="-16"/>
          <w:sz w:val="24"/>
        </w:rPr>
        <w:t xml:space="preserve"> </w:t>
      </w:r>
      <w:r>
        <w:rPr>
          <w:sz w:val="24"/>
        </w:rPr>
        <w:t>Libre</w:t>
      </w:r>
      <w:r>
        <w:rPr>
          <w:spacing w:val="-16"/>
          <w:sz w:val="24"/>
        </w:rPr>
        <w:t xml:space="preserve"> </w:t>
      </w:r>
      <w:r>
        <w:rPr>
          <w:sz w:val="24"/>
        </w:rPr>
        <w:t>y</w:t>
      </w:r>
      <w:r>
        <w:rPr>
          <w:spacing w:val="-16"/>
          <w:sz w:val="24"/>
        </w:rPr>
        <w:t xml:space="preserve"> </w:t>
      </w:r>
      <w:r>
        <w:rPr>
          <w:sz w:val="24"/>
        </w:rPr>
        <w:t>Soberano</w:t>
      </w:r>
      <w:r>
        <w:rPr>
          <w:spacing w:val="-16"/>
          <w:sz w:val="24"/>
        </w:rPr>
        <w:t xml:space="preserve"> </w:t>
      </w:r>
      <w:r>
        <w:rPr>
          <w:sz w:val="24"/>
        </w:rPr>
        <w:t>de</w:t>
      </w:r>
      <w:r>
        <w:rPr>
          <w:spacing w:val="-11"/>
          <w:sz w:val="24"/>
        </w:rPr>
        <w:t xml:space="preserve"> </w:t>
      </w:r>
      <w:r>
        <w:rPr>
          <w:sz w:val="24"/>
        </w:rPr>
        <w:t>México;</w:t>
      </w:r>
      <w:r>
        <w:rPr>
          <w:spacing w:val="-15"/>
          <w:sz w:val="24"/>
        </w:rPr>
        <w:t xml:space="preserve"> </w:t>
      </w:r>
      <w:r>
        <w:rPr>
          <w:sz w:val="24"/>
        </w:rPr>
        <w:t>28</w:t>
      </w:r>
      <w:r>
        <w:rPr>
          <w:spacing w:val="-16"/>
          <w:sz w:val="24"/>
        </w:rPr>
        <w:t xml:space="preserve"> </w:t>
      </w:r>
      <w:r>
        <w:rPr>
          <w:sz w:val="24"/>
        </w:rPr>
        <w:t>fracción</w:t>
      </w:r>
      <w:r>
        <w:rPr>
          <w:spacing w:val="-15"/>
          <w:sz w:val="24"/>
        </w:rPr>
        <w:t xml:space="preserve"> </w:t>
      </w:r>
      <w:r>
        <w:rPr>
          <w:sz w:val="24"/>
        </w:rPr>
        <w:t>I,</w:t>
      </w:r>
      <w:r>
        <w:rPr>
          <w:spacing w:val="35"/>
          <w:sz w:val="24"/>
        </w:rPr>
        <w:t xml:space="preserve"> </w:t>
      </w:r>
      <w:r>
        <w:rPr>
          <w:sz w:val="24"/>
        </w:rPr>
        <w:t>30,</w:t>
      </w:r>
      <w:r>
        <w:rPr>
          <w:spacing w:val="-16"/>
          <w:sz w:val="24"/>
        </w:rPr>
        <w:t xml:space="preserve"> </w:t>
      </w:r>
      <w:r>
        <w:rPr>
          <w:sz w:val="24"/>
        </w:rPr>
        <w:t>38</w:t>
      </w:r>
      <w:r>
        <w:rPr>
          <w:spacing w:val="-17"/>
          <w:sz w:val="24"/>
        </w:rPr>
        <w:t xml:space="preserve"> </w:t>
      </w:r>
      <w:r>
        <w:rPr>
          <w:sz w:val="24"/>
        </w:rPr>
        <w:t>fracción</w:t>
      </w:r>
      <w:r>
        <w:rPr>
          <w:spacing w:val="-65"/>
          <w:sz w:val="24"/>
        </w:rPr>
        <w:t xml:space="preserve"> </w:t>
      </w:r>
      <w:r>
        <w:rPr>
          <w:spacing w:val="-1"/>
          <w:sz w:val="24"/>
        </w:rPr>
        <w:t>I,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79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y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81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la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Ley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Orgánica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del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Poder</w:t>
      </w:r>
      <w:r>
        <w:rPr>
          <w:spacing w:val="-17"/>
          <w:sz w:val="24"/>
        </w:rPr>
        <w:t xml:space="preserve"> </w:t>
      </w:r>
      <w:r>
        <w:rPr>
          <w:sz w:val="24"/>
        </w:rPr>
        <w:t>Legislativo</w:t>
      </w:r>
      <w:r>
        <w:rPr>
          <w:spacing w:val="-16"/>
          <w:sz w:val="24"/>
        </w:rPr>
        <w:t xml:space="preserve"> </w:t>
      </w:r>
      <w:r>
        <w:rPr>
          <w:sz w:val="24"/>
        </w:rPr>
        <w:t>del</w:t>
      </w:r>
      <w:r>
        <w:rPr>
          <w:spacing w:val="-17"/>
          <w:sz w:val="24"/>
        </w:rPr>
        <w:t xml:space="preserve"> </w:t>
      </w:r>
      <w:r>
        <w:rPr>
          <w:sz w:val="24"/>
        </w:rPr>
        <w:t>Estado</w:t>
      </w:r>
      <w:r>
        <w:rPr>
          <w:spacing w:val="-16"/>
          <w:sz w:val="24"/>
        </w:rPr>
        <w:t xml:space="preserve"> </w:t>
      </w:r>
      <w:r>
        <w:rPr>
          <w:sz w:val="24"/>
        </w:rPr>
        <w:t>Libre</w:t>
      </w:r>
      <w:r>
        <w:rPr>
          <w:spacing w:val="-16"/>
          <w:sz w:val="24"/>
        </w:rPr>
        <w:t xml:space="preserve"> </w:t>
      </w:r>
      <w:r>
        <w:rPr>
          <w:sz w:val="24"/>
        </w:rPr>
        <w:t>y</w:t>
      </w:r>
      <w:r>
        <w:rPr>
          <w:spacing w:val="-18"/>
          <w:sz w:val="24"/>
        </w:rPr>
        <w:t xml:space="preserve"> </w:t>
      </w:r>
      <w:r>
        <w:rPr>
          <w:sz w:val="24"/>
        </w:rPr>
        <w:t>Soberano</w:t>
      </w:r>
      <w:r>
        <w:rPr>
          <w:spacing w:val="-18"/>
          <w:sz w:val="24"/>
        </w:rPr>
        <w:t xml:space="preserve"> </w:t>
      </w:r>
      <w:r>
        <w:rPr>
          <w:sz w:val="24"/>
        </w:rPr>
        <w:t>de</w:t>
      </w:r>
      <w:r>
        <w:rPr>
          <w:spacing w:val="-16"/>
          <w:sz w:val="24"/>
        </w:rPr>
        <w:t xml:space="preserve"> </w:t>
      </w:r>
      <w:r>
        <w:rPr>
          <w:sz w:val="24"/>
        </w:rPr>
        <w:t>México,</w:t>
      </w:r>
      <w:r>
        <w:rPr>
          <w:spacing w:val="-64"/>
          <w:sz w:val="24"/>
        </w:rPr>
        <w:t xml:space="preserve"> </w:t>
      </w:r>
      <w:r>
        <w:rPr>
          <w:sz w:val="24"/>
        </w:rPr>
        <w:t xml:space="preserve">someto a la consideración de este Órgano legislativo, la siguiente </w:t>
      </w:r>
      <w:r>
        <w:rPr>
          <w:rFonts w:ascii="Arial" w:hAnsi="Arial"/>
          <w:b/>
          <w:sz w:val="24"/>
        </w:rPr>
        <w:t>INICIATIVA CON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PROYECTO DE DECRETO POR EL QUE SE REFORMAN Y ADICIONAN DIVERSAS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DISPOSICIONES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LEY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ORGÁNICA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Y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REGLAMENTO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PODER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LEGISLATIVO</w:t>
      </w:r>
      <w:r>
        <w:rPr>
          <w:rFonts w:ascii="Arial" w:hAnsi="Arial"/>
          <w:b/>
          <w:spacing w:val="17"/>
          <w:sz w:val="24"/>
        </w:rPr>
        <w:t xml:space="preserve"> </w:t>
      </w: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17"/>
          <w:sz w:val="24"/>
        </w:rPr>
        <w:t xml:space="preserve"> </w:t>
      </w:r>
      <w:r>
        <w:rPr>
          <w:rFonts w:ascii="Arial" w:hAnsi="Arial"/>
          <w:b/>
          <w:sz w:val="24"/>
        </w:rPr>
        <w:t>ESTADO</w:t>
      </w:r>
      <w:r>
        <w:rPr>
          <w:rFonts w:ascii="Arial" w:hAnsi="Arial"/>
          <w:b/>
          <w:spacing w:val="17"/>
          <w:sz w:val="24"/>
        </w:rPr>
        <w:t xml:space="preserve"> </w:t>
      </w:r>
      <w:r>
        <w:rPr>
          <w:rFonts w:ascii="Arial" w:hAnsi="Arial"/>
          <w:b/>
          <w:sz w:val="24"/>
        </w:rPr>
        <w:t>LIBRE</w:t>
      </w:r>
      <w:r>
        <w:rPr>
          <w:rFonts w:ascii="Arial" w:hAnsi="Arial"/>
          <w:b/>
          <w:spacing w:val="21"/>
          <w:sz w:val="24"/>
        </w:rPr>
        <w:t xml:space="preserve"> </w:t>
      </w:r>
      <w:r>
        <w:rPr>
          <w:rFonts w:ascii="Arial" w:hAnsi="Arial"/>
          <w:b/>
          <w:sz w:val="24"/>
        </w:rPr>
        <w:t>Y</w:t>
      </w:r>
      <w:r>
        <w:rPr>
          <w:rFonts w:ascii="Arial" w:hAnsi="Arial"/>
          <w:b/>
          <w:spacing w:val="18"/>
          <w:sz w:val="24"/>
        </w:rPr>
        <w:t xml:space="preserve"> </w:t>
      </w:r>
      <w:r>
        <w:rPr>
          <w:rFonts w:ascii="Arial" w:hAnsi="Arial"/>
          <w:b/>
          <w:sz w:val="24"/>
        </w:rPr>
        <w:t>SOBERANO</w:t>
      </w:r>
      <w:r>
        <w:rPr>
          <w:rFonts w:ascii="Arial" w:hAnsi="Arial"/>
          <w:b/>
          <w:spacing w:val="19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20"/>
          <w:sz w:val="24"/>
        </w:rPr>
        <w:t xml:space="preserve"> </w:t>
      </w:r>
      <w:r>
        <w:rPr>
          <w:rFonts w:ascii="Arial" w:hAnsi="Arial"/>
          <w:b/>
          <w:sz w:val="24"/>
        </w:rPr>
        <w:t>MÉXICO,</w:t>
      </w:r>
      <w:r>
        <w:rPr>
          <w:rFonts w:ascii="Arial" w:hAnsi="Arial"/>
          <w:b/>
          <w:spacing w:val="21"/>
          <w:sz w:val="24"/>
        </w:rPr>
        <w:t xml:space="preserve"> </w:t>
      </w:r>
      <w:r>
        <w:rPr>
          <w:sz w:val="24"/>
        </w:rPr>
        <w:t>con</w:t>
      </w:r>
      <w:r>
        <w:rPr>
          <w:spacing w:val="20"/>
          <w:sz w:val="24"/>
        </w:rPr>
        <w:t xml:space="preserve"> </w:t>
      </w:r>
      <w:r>
        <w:rPr>
          <w:sz w:val="24"/>
        </w:rPr>
        <w:t>sustento</w:t>
      </w:r>
      <w:r>
        <w:rPr>
          <w:spacing w:val="18"/>
          <w:sz w:val="24"/>
        </w:rPr>
        <w:t xml:space="preserve"> </w:t>
      </w:r>
      <w:r>
        <w:rPr>
          <w:sz w:val="24"/>
        </w:rPr>
        <w:t>en</w:t>
      </w:r>
      <w:r>
        <w:rPr>
          <w:spacing w:val="20"/>
          <w:sz w:val="24"/>
        </w:rPr>
        <w:t xml:space="preserve"> </w:t>
      </w:r>
      <w:r>
        <w:rPr>
          <w:sz w:val="24"/>
        </w:rPr>
        <w:t>la</w:t>
      </w:r>
    </w:p>
    <w:p w14:paraId="37802650" w14:textId="77777777" w:rsidR="008203F9" w:rsidRDefault="00BF3210">
      <w:pPr>
        <w:pStyle w:val="Textoindependiente"/>
        <w:ind w:left="118"/>
      </w:pPr>
      <w:r>
        <w:t>siguiente:</w:t>
      </w:r>
    </w:p>
    <w:p w14:paraId="4A4A9850" w14:textId="77777777" w:rsidR="008203F9" w:rsidRDefault="008203F9">
      <w:pPr>
        <w:pStyle w:val="Textoindependiente"/>
        <w:rPr>
          <w:sz w:val="20"/>
        </w:rPr>
      </w:pPr>
    </w:p>
    <w:p w14:paraId="2AC21951" w14:textId="77777777" w:rsidR="008203F9" w:rsidRDefault="008203F9">
      <w:pPr>
        <w:pStyle w:val="Textoindependiente"/>
        <w:rPr>
          <w:sz w:val="20"/>
        </w:rPr>
      </w:pPr>
    </w:p>
    <w:p w14:paraId="7352139C" w14:textId="77777777" w:rsidR="008203F9" w:rsidRDefault="008203F9">
      <w:pPr>
        <w:pStyle w:val="Textoindependiente"/>
        <w:rPr>
          <w:sz w:val="20"/>
        </w:rPr>
      </w:pPr>
    </w:p>
    <w:p w14:paraId="2EC74A0C" w14:textId="77777777" w:rsidR="008203F9" w:rsidRDefault="008203F9">
      <w:pPr>
        <w:pStyle w:val="Textoindependiente"/>
        <w:rPr>
          <w:sz w:val="20"/>
        </w:rPr>
      </w:pPr>
    </w:p>
    <w:p w14:paraId="2E708A4C" w14:textId="77777777" w:rsidR="008203F9" w:rsidRDefault="008203F9">
      <w:pPr>
        <w:pStyle w:val="Textoindependiente"/>
        <w:rPr>
          <w:sz w:val="20"/>
        </w:rPr>
      </w:pPr>
    </w:p>
    <w:p w14:paraId="2E765A94" w14:textId="77777777" w:rsidR="008203F9" w:rsidRDefault="008203F9">
      <w:pPr>
        <w:pStyle w:val="Textoindependiente"/>
        <w:rPr>
          <w:sz w:val="20"/>
        </w:rPr>
      </w:pPr>
    </w:p>
    <w:p w14:paraId="0D7DB8DC" w14:textId="77777777" w:rsidR="008203F9" w:rsidRDefault="008203F9">
      <w:pPr>
        <w:pStyle w:val="Textoindependiente"/>
        <w:rPr>
          <w:sz w:val="20"/>
        </w:rPr>
      </w:pPr>
    </w:p>
    <w:p w14:paraId="2B298246" w14:textId="77777777" w:rsidR="008203F9" w:rsidRDefault="008203F9">
      <w:pPr>
        <w:pStyle w:val="Textoindependiente"/>
        <w:rPr>
          <w:sz w:val="20"/>
        </w:rPr>
      </w:pPr>
    </w:p>
    <w:p w14:paraId="727793AA" w14:textId="77777777" w:rsidR="008203F9" w:rsidRDefault="008203F9">
      <w:pPr>
        <w:pStyle w:val="Textoindependiente"/>
        <w:rPr>
          <w:sz w:val="20"/>
        </w:rPr>
      </w:pPr>
    </w:p>
    <w:p w14:paraId="7068D199" w14:textId="77777777" w:rsidR="008203F9" w:rsidRDefault="008203F9">
      <w:pPr>
        <w:pStyle w:val="Textoindependiente"/>
        <w:rPr>
          <w:sz w:val="20"/>
        </w:rPr>
      </w:pPr>
    </w:p>
    <w:p w14:paraId="003DC9B4" w14:textId="77777777" w:rsidR="008203F9" w:rsidRDefault="008203F9">
      <w:pPr>
        <w:pStyle w:val="Textoindependiente"/>
        <w:rPr>
          <w:sz w:val="20"/>
        </w:rPr>
      </w:pPr>
    </w:p>
    <w:p w14:paraId="5D6FC040" w14:textId="77777777" w:rsidR="008203F9" w:rsidRDefault="008203F9">
      <w:pPr>
        <w:pStyle w:val="Textoindependiente"/>
        <w:spacing w:before="3"/>
        <w:rPr>
          <w:sz w:val="26"/>
        </w:rPr>
      </w:pPr>
    </w:p>
    <w:p w14:paraId="232F4A7E" w14:textId="77777777" w:rsidR="008203F9" w:rsidRDefault="008203F9">
      <w:pPr>
        <w:rPr>
          <w:sz w:val="26"/>
        </w:rPr>
        <w:sectPr w:rsidR="008203F9">
          <w:type w:val="continuous"/>
          <w:pgSz w:w="12240" w:h="15840"/>
          <w:pgMar w:top="280" w:right="1300" w:bottom="280" w:left="1300" w:header="720" w:footer="720" w:gutter="0"/>
          <w:cols w:space="720"/>
        </w:sectPr>
      </w:pPr>
    </w:p>
    <w:p w14:paraId="68499392" w14:textId="77777777" w:rsidR="008203F9" w:rsidRDefault="00BF3210">
      <w:pPr>
        <w:spacing w:before="95"/>
        <w:ind w:left="118"/>
        <w:rPr>
          <w:sz w:val="16"/>
        </w:rPr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05318043" wp14:editId="57123A85">
            <wp:simplePos x="0" y="0"/>
            <wp:positionH relativeFrom="page">
              <wp:posOffset>3571240</wp:posOffset>
            </wp:positionH>
            <wp:positionV relativeFrom="page">
              <wp:posOffset>9170695</wp:posOffset>
            </wp:positionV>
            <wp:extent cx="629920" cy="629919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9920" cy="6299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96174A"/>
          <w:sz w:val="16"/>
        </w:rPr>
        <w:t>Plaza</w:t>
      </w:r>
      <w:r>
        <w:rPr>
          <w:color w:val="96174A"/>
          <w:spacing w:val="-2"/>
          <w:sz w:val="16"/>
        </w:rPr>
        <w:t xml:space="preserve"> </w:t>
      </w:r>
      <w:r>
        <w:rPr>
          <w:color w:val="96174A"/>
          <w:sz w:val="16"/>
        </w:rPr>
        <w:t>Hidalgo</w:t>
      </w:r>
      <w:r>
        <w:rPr>
          <w:color w:val="96174A"/>
          <w:spacing w:val="-3"/>
          <w:sz w:val="16"/>
        </w:rPr>
        <w:t xml:space="preserve"> </w:t>
      </w:r>
      <w:r>
        <w:rPr>
          <w:color w:val="96174A"/>
          <w:sz w:val="16"/>
        </w:rPr>
        <w:t>S/N.</w:t>
      </w:r>
      <w:r>
        <w:rPr>
          <w:color w:val="96174A"/>
          <w:spacing w:val="-1"/>
          <w:sz w:val="16"/>
        </w:rPr>
        <w:t xml:space="preserve"> </w:t>
      </w:r>
      <w:r>
        <w:rPr>
          <w:color w:val="96174A"/>
          <w:sz w:val="16"/>
        </w:rPr>
        <w:t>Col.</w:t>
      </w:r>
      <w:r>
        <w:rPr>
          <w:color w:val="96174A"/>
          <w:spacing w:val="-1"/>
          <w:sz w:val="16"/>
        </w:rPr>
        <w:t xml:space="preserve"> </w:t>
      </w:r>
      <w:r>
        <w:rPr>
          <w:color w:val="96174A"/>
          <w:sz w:val="16"/>
        </w:rPr>
        <w:t>Centro</w:t>
      </w:r>
    </w:p>
    <w:p w14:paraId="69AF3309" w14:textId="77777777" w:rsidR="008203F9" w:rsidRDefault="00BF3210">
      <w:pPr>
        <w:spacing w:before="1" w:line="183" w:lineRule="exact"/>
        <w:ind w:left="118"/>
        <w:rPr>
          <w:rFonts w:ascii="Arial" w:hAnsi="Arial"/>
          <w:b/>
          <w:sz w:val="16"/>
        </w:rPr>
      </w:pPr>
      <w:r>
        <w:rPr>
          <w:rFonts w:ascii="Arial" w:hAnsi="Arial"/>
          <w:b/>
          <w:color w:val="96174A"/>
          <w:sz w:val="16"/>
        </w:rPr>
        <w:t>Toluca,</w:t>
      </w:r>
      <w:r>
        <w:rPr>
          <w:rFonts w:ascii="Arial" w:hAnsi="Arial"/>
          <w:b/>
          <w:color w:val="96174A"/>
          <w:spacing w:val="-3"/>
          <w:sz w:val="16"/>
        </w:rPr>
        <w:t xml:space="preserve"> </w:t>
      </w:r>
      <w:r>
        <w:rPr>
          <w:rFonts w:ascii="Arial" w:hAnsi="Arial"/>
          <w:b/>
          <w:color w:val="96174A"/>
          <w:sz w:val="16"/>
        </w:rPr>
        <w:t>Méico, C.</w:t>
      </w:r>
      <w:r>
        <w:rPr>
          <w:rFonts w:ascii="Arial" w:hAnsi="Arial"/>
          <w:b/>
          <w:color w:val="96174A"/>
          <w:spacing w:val="-2"/>
          <w:sz w:val="16"/>
        </w:rPr>
        <w:t xml:space="preserve"> </w:t>
      </w:r>
      <w:r>
        <w:rPr>
          <w:rFonts w:ascii="Arial" w:hAnsi="Arial"/>
          <w:b/>
          <w:color w:val="96174A"/>
          <w:sz w:val="16"/>
        </w:rPr>
        <w:t>P. 50000</w:t>
      </w:r>
    </w:p>
    <w:p w14:paraId="0145C8CC" w14:textId="77777777" w:rsidR="008203F9" w:rsidRDefault="00BF3210">
      <w:pPr>
        <w:spacing w:line="183" w:lineRule="exact"/>
        <w:ind w:left="118"/>
        <w:rPr>
          <w:rFonts w:ascii="Arial"/>
          <w:b/>
          <w:sz w:val="16"/>
        </w:rPr>
      </w:pPr>
      <w:r>
        <w:rPr>
          <w:rFonts w:ascii="Arial"/>
          <w:b/>
          <w:color w:val="96174A"/>
          <w:sz w:val="16"/>
        </w:rPr>
        <w:t>Tels.</w:t>
      </w:r>
      <w:r>
        <w:rPr>
          <w:rFonts w:ascii="Arial"/>
          <w:b/>
          <w:color w:val="96174A"/>
          <w:spacing w:val="-2"/>
          <w:sz w:val="16"/>
        </w:rPr>
        <w:t xml:space="preserve"> </w:t>
      </w:r>
      <w:r>
        <w:rPr>
          <w:rFonts w:ascii="Arial"/>
          <w:b/>
          <w:color w:val="96174A"/>
          <w:sz w:val="16"/>
        </w:rPr>
        <w:t>(722)</w:t>
      </w:r>
      <w:r>
        <w:rPr>
          <w:rFonts w:ascii="Arial"/>
          <w:b/>
          <w:color w:val="96174A"/>
          <w:spacing w:val="-1"/>
          <w:sz w:val="16"/>
        </w:rPr>
        <w:t xml:space="preserve"> </w:t>
      </w:r>
      <w:r>
        <w:rPr>
          <w:rFonts w:ascii="Arial"/>
          <w:b/>
          <w:color w:val="96174A"/>
          <w:sz w:val="16"/>
        </w:rPr>
        <w:t>2 79</w:t>
      </w:r>
      <w:r>
        <w:rPr>
          <w:rFonts w:ascii="Arial"/>
          <w:b/>
          <w:color w:val="96174A"/>
          <w:spacing w:val="-1"/>
          <w:sz w:val="16"/>
        </w:rPr>
        <w:t xml:space="preserve"> </w:t>
      </w:r>
      <w:r>
        <w:rPr>
          <w:rFonts w:ascii="Arial"/>
          <w:b/>
          <w:color w:val="96174A"/>
          <w:sz w:val="16"/>
        </w:rPr>
        <w:t>65 15</w:t>
      </w:r>
      <w:r>
        <w:rPr>
          <w:rFonts w:ascii="Arial"/>
          <w:b/>
          <w:color w:val="96174A"/>
          <w:spacing w:val="-3"/>
          <w:sz w:val="16"/>
        </w:rPr>
        <w:t xml:space="preserve"> </w:t>
      </w:r>
      <w:r>
        <w:rPr>
          <w:rFonts w:ascii="Arial"/>
          <w:b/>
          <w:color w:val="96174A"/>
          <w:sz w:val="16"/>
        </w:rPr>
        <w:t>y 2</w:t>
      </w:r>
      <w:r>
        <w:rPr>
          <w:rFonts w:ascii="Arial"/>
          <w:b/>
          <w:color w:val="96174A"/>
          <w:spacing w:val="-3"/>
          <w:sz w:val="16"/>
        </w:rPr>
        <w:t xml:space="preserve"> </w:t>
      </w:r>
      <w:r>
        <w:rPr>
          <w:rFonts w:ascii="Arial"/>
          <w:b/>
          <w:color w:val="96174A"/>
          <w:sz w:val="16"/>
        </w:rPr>
        <w:t>79 65</w:t>
      </w:r>
      <w:r>
        <w:rPr>
          <w:rFonts w:ascii="Arial"/>
          <w:b/>
          <w:color w:val="96174A"/>
          <w:spacing w:val="-1"/>
          <w:sz w:val="16"/>
        </w:rPr>
        <w:t xml:space="preserve"> </w:t>
      </w:r>
      <w:r>
        <w:rPr>
          <w:rFonts w:ascii="Arial"/>
          <w:b/>
          <w:color w:val="96174A"/>
          <w:sz w:val="16"/>
        </w:rPr>
        <w:t>00</w:t>
      </w:r>
    </w:p>
    <w:p w14:paraId="6D34FC7E" w14:textId="77777777" w:rsidR="008203F9" w:rsidRDefault="00BF3210">
      <w:pPr>
        <w:pStyle w:val="Textoindependiente"/>
        <w:spacing w:before="11"/>
        <w:rPr>
          <w:rFonts w:ascii="Arial"/>
          <w:b/>
          <w:sz w:val="30"/>
        </w:rPr>
      </w:pPr>
      <w:r>
        <w:br w:type="column"/>
      </w:r>
    </w:p>
    <w:p w14:paraId="24C76B6E" w14:textId="77777777" w:rsidR="008203F9" w:rsidRDefault="00BF3210">
      <w:pPr>
        <w:ind w:left="1977"/>
        <w:rPr>
          <w:rFonts w:ascii="Arial"/>
          <w:b/>
        </w:rPr>
      </w:pPr>
      <w:hyperlink r:id="rId9">
        <w:r>
          <w:rPr>
            <w:rFonts w:ascii="Arial"/>
            <w:b/>
            <w:color w:val="96174A"/>
          </w:rPr>
          <w:t>www.legislativoedomex.gob.mx</w:t>
        </w:r>
      </w:hyperlink>
    </w:p>
    <w:p w14:paraId="11713182" w14:textId="77777777" w:rsidR="008203F9" w:rsidRDefault="008203F9">
      <w:pPr>
        <w:rPr>
          <w:rFonts w:ascii="Arial"/>
        </w:rPr>
        <w:sectPr w:rsidR="008203F9">
          <w:type w:val="continuous"/>
          <w:pgSz w:w="12240" w:h="15840"/>
          <w:pgMar w:top="280" w:right="1300" w:bottom="280" w:left="1300" w:header="720" w:footer="720" w:gutter="0"/>
          <w:cols w:num="2" w:space="720" w:equalWidth="0">
            <w:col w:w="2676" w:space="1530"/>
            <w:col w:w="5434"/>
          </w:cols>
        </w:sectPr>
      </w:pPr>
    </w:p>
    <w:p w14:paraId="3E84F3D6" w14:textId="77777777" w:rsidR="008203F9" w:rsidRDefault="008203F9">
      <w:pPr>
        <w:pStyle w:val="Textoindependiente"/>
        <w:spacing w:before="3"/>
        <w:rPr>
          <w:rFonts w:ascii="Arial"/>
          <w:b/>
          <w:sz w:val="15"/>
        </w:rPr>
      </w:pPr>
    </w:p>
    <w:p w14:paraId="0D8B27A5" w14:textId="77777777" w:rsidR="008203F9" w:rsidRDefault="00BF3210">
      <w:pPr>
        <w:pStyle w:val="Ttulo1"/>
        <w:spacing w:before="93"/>
        <w:ind w:left="1757"/>
        <w:jc w:val="center"/>
      </w:pPr>
      <w:r>
        <w:t>EXPOSICIÓN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MOTIVOS</w:t>
      </w:r>
    </w:p>
    <w:p w14:paraId="2E7CA2AF" w14:textId="77777777" w:rsidR="008203F9" w:rsidRDefault="008203F9">
      <w:pPr>
        <w:pStyle w:val="Textoindependiente"/>
        <w:rPr>
          <w:rFonts w:ascii="Arial"/>
          <w:b/>
          <w:sz w:val="26"/>
        </w:rPr>
      </w:pPr>
    </w:p>
    <w:p w14:paraId="7E79E0D2" w14:textId="77777777" w:rsidR="008203F9" w:rsidRDefault="008203F9">
      <w:pPr>
        <w:pStyle w:val="Textoindependiente"/>
        <w:rPr>
          <w:rFonts w:ascii="Arial"/>
          <w:b/>
          <w:sz w:val="22"/>
        </w:rPr>
      </w:pPr>
    </w:p>
    <w:p w14:paraId="24B2E2E9" w14:textId="77777777" w:rsidR="008203F9" w:rsidRDefault="00BF3210">
      <w:pPr>
        <w:pStyle w:val="Textoindependiente"/>
        <w:spacing w:line="360" w:lineRule="auto"/>
        <w:ind w:left="402" w:right="395"/>
        <w:jc w:val="both"/>
      </w:pPr>
      <w:r>
        <w:t>El Consejo de la Judicatura Federal define como conflicto de interés a aquella</w:t>
      </w:r>
      <w:r>
        <w:rPr>
          <w:spacing w:val="1"/>
        </w:rPr>
        <w:t xml:space="preserve"> </w:t>
      </w:r>
      <w:r>
        <w:t>situación</w:t>
      </w:r>
      <w:r>
        <w:rPr>
          <w:spacing w:val="-13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t>juicio</w:t>
      </w:r>
      <w:r>
        <w:rPr>
          <w:spacing w:val="-10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una</w:t>
      </w:r>
      <w:r>
        <w:rPr>
          <w:spacing w:val="-11"/>
        </w:rPr>
        <w:t xml:space="preserve"> </w:t>
      </w:r>
      <w:r>
        <w:t>persona,</w:t>
      </w:r>
      <w:r>
        <w:rPr>
          <w:spacing w:val="-13"/>
        </w:rPr>
        <w:t xml:space="preserve"> </w:t>
      </w:r>
      <w:r>
        <w:t>especialmente</w:t>
      </w:r>
      <w:r>
        <w:rPr>
          <w:spacing w:val="-10"/>
        </w:rPr>
        <w:t xml:space="preserve"> </w:t>
      </w:r>
      <w:r>
        <w:t>un</w:t>
      </w:r>
      <w:r>
        <w:rPr>
          <w:spacing w:val="-10"/>
        </w:rPr>
        <w:t xml:space="preserve"> </w:t>
      </w:r>
      <w:r>
        <w:t>servidor</w:t>
      </w:r>
      <w:r>
        <w:rPr>
          <w:spacing w:val="-12"/>
        </w:rPr>
        <w:t xml:space="preserve"> </w:t>
      </w:r>
      <w:r>
        <w:t>público,</w:t>
      </w:r>
      <w:r>
        <w:rPr>
          <w:spacing w:val="-11"/>
        </w:rPr>
        <w:t xml:space="preserve"> </w:t>
      </w:r>
      <w:r>
        <w:t>está</w:t>
      </w:r>
      <w:r>
        <w:rPr>
          <w:spacing w:val="-64"/>
        </w:rPr>
        <w:t xml:space="preserve"> </w:t>
      </w:r>
      <w:r>
        <w:t>indebidamente</w:t>
      </w:r>
      <w:r>
        <w:rPr>
          <w:spacing w:val="1"/>
        </w:rPr>
        <w:t xml:space="preserve"> </w:t>
      </w:r>
      <w:r>
        <w:t>influenciado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sus</w:t>
      </w:r>
      <w:r>
        <w:rPr>
          <w:spacing w:val="1"/>
        </w:rPr>
        <w:t xml:space="preserve"> </w:t>
      </w:r>
      <w:r>
        <w:t>interes</w:t>
      </w:r>
      <w:r>
        <w:t>es</w:t>
      </w:r>
      <w:r>
        <w:rPr>
          <w:spacing w:val="1"/>
        </w:rPr>
        <w:t xml:space="preserve"> </w:t>
      </w:r>
      <w:r>
        <w:t>particulares.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cuales,</w:t>
      </w:r>
      <w:r>
        <w:rPr>
          <w:spacing w:val="1"/>
        </w:rPr>
        <w:t xml:space="preserve"> </w:t>
      </w:r>
      <w:r>
        <w:t>frecuentemente son de tipo económico o personal contraponiéndose con los de la</w:t>
      </w:r>
      <w:r>
        <w:rPr>
          <w:spacing w:val="1"/>
        </w:rPr>
        <w:t xml:space="preserve"> </w:t>
      </w:r>
      <w:r>
        <w:t>institución en la que se desempeña, afectando a la integridad de sus decisiones y</w:t>
      </w:r>
      <w:r>
        <w:rPr>
          <w:spacing w:val="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predominio del interés público.</w:t>
      </w:r>
    </w:p>
    <w:p w14:paraId="7DB7B99E" w14:textId="77777777" w:rsidR="008203F9" w:rsidRDefault="008203F9">
      <w:pPr>
        <w:pStyle w:val="Textoindependiente"/>
        <w:spacing w:before="2"/>
        <w:rPr>
          <w:sz w:val="36"/>
        </w:rPr>
      </w:pPr>
    </w:p>
    <w:p w14:paraId="0C58CC5A" w14:textId="77777777" w:rsidR="008203F9" w:rsidRDefault="00BF3210">
      <w:pPr>
        <w:pStyle w:val="Textoindependiente"/>
        <w:spacing w:line="360" w:lineRule="auto"/>
        <w:ind w:left="402" w:right="396"/>
        <w:jc w:val="both"/>
      </w:pPr>
      <w:r>
        <w:t>El conflicto de interés presenta tres modalidades, en función de sus características</w:t>
      </w:r>
      <w:r>
        <w:rPr>
          <w:spacing w:val="-64"/>
        </w:rPr>
        <w:t xml:space="preserve"> </w:t>
      </w:r>
      <w:r>
        <w:t>específicas.</w:t>
      </w:r>
      <w:r>
        <w:rPr>
          <w:spacing w:val="-6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primer</w:t>
      </w:r>
      <w:r>
        <w:rPr>
          <w:spacing w:val="-9"/>
        </w:rPr>
        <w:t xml:space="preserve"> </w:t>
      </w:r>
      <w:r>
        <w:t>lugar,</w:t>
      </w:r>
      <w:r>
        <w:rPr>
          <w:spacing w:val="-6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encuentra</w:t>
      </w:r>
      <w:r>
        <w:rPr>
          <w:spacing w:val="-5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conflicto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intereses</w:t>
      </w:r>
      <w:r>
        <w:rPr>
          <w:spacing w:val="-7"/>
        </w:rPr>
        <w:t xml:space="preserve"> </w:t>
      </w:r>
      <w:r>
        <w:t>real,</w:t>
      </w:r>
      <w:r>
        <w:rPr>
          <w:spacing w:val="-6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implica</w:t>
      </w:r>
      <w:r>
        <w:rPr>
          <w:spacing w:val="-64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confrontación</w:t>
      </w:r>
      <w:r>
        <w:rPr>
          <w:spacing w:val="-9"/>
        </w:rPr>
        <w:t xml:space="preserve"> </w:t>
      </w:r>
      <w:r>
        <w:t>entre</w:t>
      </w:r>
      <w:r>
        <w:rPr>
          <w:spacing w:val="-10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poder</w:t>
      </w:r>
      <w:r>
        <w:rPr>
          <w:spacing w:val="-9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los</w:t>
      </w:r>
      <w:r>
        <w:rPr>
          <w:spacing w:val="-8"/>
        </w:rPr>
        <w:t xml:space="preserve"> </w:t>
      </w:r>
      <w:r>
        <w:t>intereses</w:t>
      </w:r>
      <w:r>
        <w:rPr>
          <w:spacing w:val="-11"/>
        </w:rPr>
        <w:t xml:space="preserve"> </w:t>
      </w:r>
      <w:r>
        <w:t>privados</w:t>
      </w:r>
      <w:r>
        <w:rPr>
          <w:spacing w:val="-8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servidor</w:t>
      </w:r>
      <w:r>
        <w:rPr>
          <w:spacing w:val="-10"/>
        </w:rPr>
        <w:t xml:space="preserve"> </w:t>
      </w:r>
      <w:r>
        <w:t>público,</w:t>
      </w:r>
      <w:r>
        <w:rPr>
          <w:spacing w:val="-10"/>
        </w:rPr>
        <w:t xml:space="preserve"> </w:t>
      </w:r>
      <w:r>
        <w:t>mismo</w:t>
      </w:r>
      <w:r>
        <w:t>s</w:t>
      </w:r>
      <w:r>
        <w:rPr>
          <w:spacing w:val="-65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pueden</w:t>
      </w:r>
      <w:r>
        <w:rPr>
          <w:spacing w:val="-4"/>
        </w:rPr>
        <w:t xml:space="preserve"> </w:t>
      </w:r>
      <w:r>
        <w:t>influir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manera</w:t>
      </w:r>
      <w:r>
        <w:rPr>
          <w:spacing w:val="-4"/>
        </w:rPr>
        <w:t xml:space="preserve"> </w:t>
      </w:r>
      <w:r>
        <w:t>indebida</w:t>
      </w:r>
      <w:r>
        <w:rPr>
          <w:spacing w:val="-5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ejercicio</w:t>
      </w:r>
      <w:r>
        <w:rPr>
          <w:spacing w:val="2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sus</w:t>
      </w:r>
      <w:r>
        <w:rPr>
          <w:spacing w:val="-7"/>
        </w:rPr>
        <w:t xml:space="preserve"> </w:t>
      </w:r>
      <w:r>
        <w:t>atribuciones,</w:t>
      </w:r>
      <w:r>
        <w:rPr>
          <w:spacing w:val="-5"/>
        </w:rPr>
        <w:t xml:space="preserve"> </w:t>
      </w:r>
      <w:r>
        <w:t>así</w:t>
      </w:r>
      <w:r>
        <w:rPr>
          <w:spacing w:val="-4"/>
        </w:rPr>
        <w:t xml:space="preserve"> </w:t>
      </w:r>
      <w:r>
        <w:t>como</w:t>
      </w:r>
      <w:r>
        <w:rPr>
          <w:spacing w:val="-65"/>
        </w:rPr>
        <w:t xml:space="preserve"> </w:t>
      </w:r>
      <w:r>
        <w:t>en el cumplimiento de sus responsabilidades. El conflicto de interés aparente es</w:t>
      </w:r>
      <w:r>
        <w:rPr>
          <w:spacing w:val="1"/>
        </w:rPr>
        <w:t xml:space="preserve"> </w:t>
      </w:r>
      <w:r>
        <w:t>aquel en el que los intereses privados son susceptibles de sospechas porque</w:t>
      </w:r>
      <w:r>
        <w:rPr>
          <w:spacing w:val="1"/>
        </w:rPr>
        <w:t xml:space="preserve"> </w:t>
      </w:r>
      <w:r>
        <w:t>pueden</w:t>
      </w:r>
      <w:r>
        <w:rPr>
          <w:spacing w:val="-11"/>
        </w:rPr>
        <w:t xml:space="preserve"> </w:t>
      </w:r>
      <w:r>
        <w:t>influir</w:t>
      </w:r>
      <w:r>
        <w:rPr>
          <w:spacing w:val="-10"/>
        </w:rPr>
        <w:t xml:space="preserve"> </w:t>
      </w:r>
      <w:r>
        <w:t>indebidamente</w:t>
      </w:r>
      <w:r>
        <w:rPr>
          <w:spacing w:val="-9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desempeño</w:t>
      </w:r>
      <w:r>
        <w:rPr>
          <w:spacing w:val="-8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encargo,</w:t>
      </w:r>
      <w:r>
        <w:rPr>
          <w:spacing w:val="-10"/>
        </w:rPr>
        <w:t xml:space="preserve"> </w:t>
      </w:r>
      <w:r>
        <w:t>aunque</w:t>
      </w:r>
      <w:r>
        <w:rPr>
          <w:spacing w:val="-11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sea</w:t>
      </w:r>
      <w:r>
        <w:rPr>
          <w:spacing w:val="-8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caso.</w:t>
      </w:r>
      <w:r>
        <w:rPr>
          <w:spacing w:val="-65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conflicto</w:t>
      </w:r>
      <w:r>
        <w:rPr>
          <w:spacing w:val="1"/>
        </w:rPr>
        <w:t xml:space="preserve"> </w:t>
      </w:r>
      <w:r>
        <w:t>potencial,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parte,</w:t>
      </w:r>
      <w:r>
        <w:rPr>
          <w:spacing w:val="1"/>
        </w:rPr>
        <w:t xml:space="preserve"> </w:t>
      </w:r>
      <w:r>
        <w:t>sucede</w:t>
      </w:r>
      <w:r>
        <w:rPr>
          <w:spacing w:val="1"/>
        </w:rPr>
        <w:t xml:space="preserve"> </w:t>
      </w:r>
      <w:r>
        <w:t>cuando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servidor</w:t>
      </w:r>
      <w:r>
        <w:rPr>
          <w:spacing w:val="1"/>
        </w:rPr>
        <w:t xml:space="preserve"> </w:t>
      </w:r>
      <w:r>
        <w:t>público</w:t>
      </w:r>
      <w:r>
        <w:rPr>
          <w:spacing w:val="1"/>
        </w:rPr>
        <w:t xml:space="preserve"> </w:t>
      </w:r>
      <w:r>
        <w:t>tiene</w:t>
      </w:r>
      <w:r>
        <w:rPr>
          <w:spacing w:val="1"/>
        </w:rPr>
        <w:t xml:space="preserve"> </w:t>
      </w:r>
      <w:r>
        <w:t>intereses privados susceptibles de provocar que, en el futuro, éste incurra en un</w:t>
      </w:r>
      <w:r>
        <w:rPr>
          <w:spacing w:val="1"/>
        </w:rPr>
        <w:t xml:space="preserve"> </w:t>
      </w:r>
      <w:r>
        <w:t>conflicto</w:t>
      </w:r>
      <w:r>
        <w:rPr>
          <w:spacing w:val="-3"/>
        </w:rPr>
        <w:t xml:space="preserve"> </w:t>
      </w:r>
      <w:r>
        <w:t>de interés r</w:t>
      </w:r>
      <w:r>
        <w:t>eal.</w:t>
      </w:r>
    </w:p>
    <w:p w14:paraId="45A4462D" w14:textId="77777777" w:rsidR="008203F9" w:rsidRDefault="008203F9">
      <w:pPr>
        <w:pStyle w:val="Textoindependiente"/>
        <w:spacing w:before="11"/>
        <w:rPr>
          <w:sz w:val="35"/>
        </w:rPr>
      </w:pPr>
    </w:p>
    <w:p w14:paraId="4A251001" w14:textId="77777777" w:rsidR="008203F9" w:rsidRDefault="00BF3210">
      <w:pPr>
        <w:pStyle w:val="Textoindependiente"/>
        <w:spacing w:line="360" w:lineRule="auto"/>
        <w:ind w:left="402" w:right="398"/>
        <w:jc w:val="both"/>
      </w:pPr>
      <w:r>
        <w:t>De acuerdo con la Organización Mexicanos Contra la Corrupción, el conflicto de</w:t>
      </w:r>
      <w:r>
        <w:rPr>
          <w:spacing w:val="1"/>
        </w:rPr>
        <w:t xml:space="preserve"> </w:t>
      </w:r>
      <w:r>
        <w:t>interés no constituye un acto de corrupción en sí, sino hasta que afecta la decisión</w:t>
      </w:r>
      <w:r>
        <w:rPr>
          <w:spacing w:val="-64"/>
        </w:rPr>
        <w:t xml:space="preserve"> </w:t>
      </w:r>
      <w:r>
        <w:t>que toma un funcionario, en beneficio propio o de los suyos y en contra del interés</w:t>
      </w:r>
      <w:r>
        <w:rPr>
          <w:spacing w:val="1"/>
        </w:rPr>
        <w:t xml:space="preserve"> </w:t>
      </w:r>
      <w:r>
        <w:t>pú</w:t>
      </w:r>
      <w:r>
        <w:t>blico.</w:t>
      </w:r>
    </w:p>
    <w:p w14:paraId="0AE3C02C" w14:textId="77777777" w:rsidR="008203F9" w:rsidRDefault="008203F9">
      <w:pPr>
        <w:pStyle w:val="Textoindependiente"/>
        <w:spacing w:before="2"/>
        <w:rPr>
          <w:sz w:val="36"/>
        </w:rPr>
      </w:pPr>
    </w:p>
    <w:p w14:paraId="5E50083D" w14:textId="77777777" w:rsidR="008203F9" w:rsidRDefault="00BF3210">
      <w:pPr>
        <w:pStyle w:val="Textoindependiente"/>
        <w:spacing w:line="360" w:lineRule="auto"/>
        <w:ind w:left="402" w:right="397"/>
        <w:jc w:val="both"/>
      </w:pPr>
      <w:r>
        <w:t>El</w:t>
      </w:r>
      <w:r>
        <w:rPr>
          <w:spacing w:val="-5"/>
        </w:rPr>
        <w:t xml:space="preserve"> </w:t>
      </w:r>
      <w:r>
        <w:t>conflicto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interés</w:t>
      </w:r>
      <w:r>
        <w:rPr>
          <w:spacing w:val="-6"/>
        </w:rPr>
        <w:t xml:space="preserve"> </w:t>
      </w:r>
      <w:r>
        <w:t>es</w:t>
      </w:r>
      <w:r>
        <w:rPr>
          <w:spacing w:val="-3"/>
        </w:rPr>
        <w:t xml:space="preserve"> </w:t>
      </w:r>
      <w:r>
        <w:t>una</w:t>
      </w:r>
      <w:r>
        <w:rPr>
          <w:spacing w:val="-4"/>
        </w:rPr>
        <w:t xml:space="preserve"> </w:t>
      </w:r>
      <w:r>
        <w:t>conducta</w:t>
      </w:r>
      <w:r>
        <w:rPr>
          <w:spacing w:val="-5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puede</w:t>
      </w:r>
      <w:r>
        <w:rPr>
          <w:spacing w:val="-4"/>
        </w:rPr>
        <w:t xml:space="preserve"> </w:t>
      </w:r>
      <w:r>
        <w:t>dar,</w:t>
      </w:r>
      <w:r>
        <w:rPr>
          <w:spacing w:val="-4"/>
        </w:rPr>
        <w:t xml:space="preserve"> </w:t>
      </w:r>
      <w:r>
        <w:t>cuando</w:t>
      </w:r>
      <w:r>
        <w:rPr>
          <w:spacing w:val="-3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desempeña</w:t>
      </w:r>
      <w:r>
        <w:rPr>
          <w:spacing w:val="-3"/>
        </w:rPr>
        <w:t xml:space="preserve"> </w:t>
      </w:r>
      <w:r>
        <w:t>el</w:t>
      </w:r>
      <w:r>
        <w:rPr>
          <w:spacing w:val="-64"/>
        </w:rPr>
        <w:t xml:space="preserve"> </w:t>
      </w:r>
      <w:r>
        <w:t>cargo de legislador o legisladora local. Dado que, como representantes de la</w:t>
      </w:r>
      <w:r>
        <w:rPr>
          <w:spacing w:val="1"/>
        </w:rPr>
        <w:t xml:space="preserve"> </w:t>
      </w:r>
      <w:r>
        <w:t>ciudadanía,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procedencia</w:t>
      </w:r>
      <w:r>
        <w:rPr>
          <w:spacing w:val="1"/>
        </w:rPr>
        <w:t xml:space="preserve"> </w:t>
      </w:r>
      <w:r>
        <w:t>puede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más</w:t>
      </w:r>
      <w:r>
        <w:rPr>
          <w:spacing w:val="1"/>
        </w:rPr>
        <w:t xml:space="preserve"> </w:t>
      </w:r>
      <w:r>
        <w:t>diversa.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vínculos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experiencia</w:t>
      </w:r>
      <w:r>
        <w:rPr>
          <w:spacing w:val="31"/>
        </w:rPr>
        <w:t xml:space="preserve"> </w:t>
      </w:r>
      <w:r>
        <w:t>pasados</w:t>
      </w:r>
      <w:r>
        <w:rPr>
          <w:spacing w:val="29"/>
        </w:rPr>
        <w:t xml:space="preserve"> </w:t>
      </w:r>
      <w:r>
        <w:t>o</w:t>
      </w:r>
      <w:r>
        <w:rPr>
          <w:spacing w:val="31"/>
        </w:rPr>
        <w:t xml:space="preserve"> </w:t>
      </w:r>
      <w:r>
        <w:t>presentes,</w:t>
      </w:r>
      <w:r>
        <w:rPr>
          <w:spacing w:val="29"/>
        </w:rPr>
        <w:t xml:space="preserve"> </w:t>
      </w:r>
      <w:r>
        <w:t>pueden</w:t>
      </w:r>
      <w:r>
        <w:rPr>
          <w:spacing w:val="30"/>
        </w:rPr>
        <w:t xml:space="preserve"> </w:t>
      </w:r>
      <w:r>
        <w:t>ser</w:t>
      </w:r>
      <w:r>
        <w:rPr>
          <w:spacing w:val="30"/>
        </w:rPr>
        <w:t xml:space="preserve"> </w:t>
      </w:r>
      <w:r>
        <w:t>determinantes</w:t>
      </w:r>
      <w:r>
        <w:rPr>
          <w:spacing w:val="29"/>
        </w:rPr>
        <w:t xml:space="preserve"> </w:t>
      </w:r>
      <w:r>
        <w:t>en</w:t>
      </w:r>
      <w:r>
        <w:rPr>
          <w:spacing w:val="30"/>
        </w:rPr>
        <w:t xml:space="preserve"> </w:t>
      </w:r>
      <w:r>
        <w:t>la</w:t>
      </w:r>
      <w:r>
        <w:rPr>
          <w:spacing w:val="31"/>
        </w:rPr>
        <w:t xml:space="preserve"> </w:t>
      </w:r>
      <w:r>
        <w:t>definición</w:t>
      </w:r>
      <w:r>
        <w:rPr>
          <w:spacing w:val="32"/>
        </w:rPr>
        <w:t xml:space="preserve"> </w:t>
      </w:r>
      <w:r>
        <w:t>del</w:t>
      </w:r>
    </w:p>
    <w:p w14:paraId="3F58E51A" w14:textId="77777777" w:rsidR="008203F9" w:rsidRDefault="008203F9">
      <w:pPr>
        <w:spacing w:line="360" w:lineRule="auto"/>
        <w:jc w:val="both"/>
        <w:sectPr w:rsidR="008203F9">
          <w:headerReference w:type="default" r:id="rId10"/>
          <w:footerReference w:type="default" r:id="rId11"/>
          <w:pgSz w:w="12240" w:h="15840"/>
          <w:pgMar w:top="1620" w:right="1300" w:bottom="840" w:left="1300" w:header="845" w:footer="649" w:gutter="0"/>
          <w:pgNumType w:start="2"/>
          <w:cols w:space="720"/>
        </w:sectPr>
      </w:pPr>
    </w:p>
    <w:p w14:paraId="5059E139" w14:textId="77777777" w:rsidR="008203F9" w:rsidRDefault="008203F9">
      <w:pPr>
        <w:pStyle w:val="Textoindependiente"/>
        <w:spacing w:before="3"/>
        <w:rPr>
          <w:sz w:val="15"/>
        </w:rPr>
      </w:pPr>
    </w:p>
    <w:p w14:paraId="23222C30" w14:textId="77777777" w:rsidR="008203F9" w:rsidRDefault="00BF3210">
      <w:pPr>
        <w:pStyle w:val="Textoindependiente"/>
        <w:spacing w:before="93" w:line="360" w:lineRule="auto"/>
        <w:ind w:left="402" w:right="407"/>
        <w:jc w:val="both"/>
      </w:pPr>
      <w:r>
        <w:t>criterio y toma de decisiones de un legislador, de igual forma lo son cuando éstos</w:t>
      </w:r>
      <w:r>
        <w:rPr>
          <w:spacing w:val="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generan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través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sus</w:t>
      </w:r>
      <w:r>
        <w:rPr>
          <w:spacing w:val="-1"/>
        </w:rPr>
        <w:t xml:space="preserve"> </w:t>
      </w:r>
      <w:r>
        <w:t>cónyuges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familiares,</w:t>
      </w:r>
      <w:r>
        <w:rPr>
          <w:spacing w:val="-2"/>
        </w:rPr>
        <w:t xml:space="preserve"> </w:t>
      </w:r>
      <w:r>
        <w:t>hasta</w:t>
      </w:r>
      <w:r>
        <w:rPr>
          <w:spacing w:val="-2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determinado</w:t>
      </w:r>
      <w:r>
        <w:rPr>
          <w:spacing w:val="-2"/>
        </w:rPr>
        <w:t xml:space="preserve"> </w:t>
      </w:r>
      <w:r>
        <w:t>grado.</w:t>
      </w:r>
    </w:p>
    <w:p w14:paraId="7105F72A" w14:textId="77777777" w:rsidR="008203F9" w:rsidRDefault="008203F9">
      <w:pPr>
        <w:pStyle w:val="Textoindependiente"/>
        <w:spacing w:before="1"/>
        <w:rPr>
          <w:sz w:val="36"/>
        </w:rPr>
      </w:pPr>
    </w:p>
    <w:p w14:paraId="0CE7FC46" w14:textId="77777777" w:rsidR="008203F9" w:rsidRDefault="00BF3210">
      <w:pPr>
        <w:pStyle w:val="Textoindependiente"/>
        <w:spacing w:line="360" w:lineRule="auto"/>
        <w:ind w:left="402" w:right="401"/>
        <w:jc w:val="both"/>
      </w:pPr>
      <w:r>
        <w:t>Los casos de conflicto de interés en el poder legislativo son muy frecuentes, tanto</w:t>
      </w:r>
      <w:r>
        <w:rPr>
          <w:spacing w:val="1"/>
        </w:rPr>
        <w:t xml:space="preserve"> </w:t>
      </w:r>
      <w:r>
        <w:rPr>
          <w:spacing w:val="-1"/>
        </w:rPr>
        <w:t>que</w:t>
      </w:r>
      <w:r>
        <w:rPr>
          <w:spacing w:val="-16"/>
        </w:rPr>
        <w:t xml:space="preserve"> </w:t>
      </w:r>
      <w:r>
        <w:rPr>
          <w:spacing w:val="-1"/>
        </w:rPr>
        <w:t>has</w:t>
      </w:r>
      <w:r>
        <w:rPr>
          <w:spacing w:val="-1"/>
        </w:rPr>
        <w:t>ta</w:t>
      </w:r>
      <w:r>
        <w:rPr>
          <w:spacing w:val="-14"/>
        </w:rPr>
        <w:t xml:space="preserve"> </w:t>
      </w:r>
      <w:r>
        <w:rPr>
          <w:spacing w:val="-1"/>
        </w:rPr>
        <w:t>pueden</w:t>
      </w:r>
      <w:r>
        <w:rPr>
          <w:spacing w:val="-14"/>
        </w:rPr>
        <w:t xml:space="preserve"> </w:t>
      </w:r>
      <w:r>
        <w:rPr>
          <w:spacing w:val="-1"/>
        </w:rPr>
        <w:t>pasar</w:t>
      </w:r>
      <w:r>
        <w:rPr>
          <w:spacing w:val="-14"/>
        </w:rPr>
        <w:t xml:space="preserve"> </w:t>
      </w:r>
      <w:r>
        <w:rPr>
          <w:spacing w:val="-1"/>
        </w:rPr>
        <w:t>desapercibidos.</w:t>
      </w:r>
      <w:r>
        <w:rPr>
          <w:spacing w:val="-14"/>
        </w:rPr>
        <w:t xml:space="preserve"> </w:t>
      </w:r>
      <w:r>
        <w:t>Sin</w:t>
      </w:r>
      <w:r>
        <w:rPr>
          <w:spacing w:val="-16"/>
        </w:rPr>
        <w:t xml:space="preserve"> </w:t>
      </w:r>
      <w:r>
        <w:t>embargo,</w:t>
      </w:r>
      <w:r>
        <w:rPr>
          <w:spacing w:val="-14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pesar</w:t>
      </w:r>
      <w:r>
        <w:rPr>
          <w:spacing w:val="-15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contar</w:t>
      </w:r>
      <w:r>
        <w:rPr>
          <w:spacing w:val="-15"/>
        </w:rPr>
        <w:t xml:space="preserve"> </w:t>
      </w:r>
      <w:r>
        <w:t>una</w:t>
      </w:r>
      <w:r>
        <w:rPr>
          <w:spacing w:val="-15"/>
        </w:rPr>
        <w:t xml:space="preserve"> </w:t>
      </w:r>
      <w:r>
        <w:t>amplia</w:t>
      </w:r>
      <w:r>
        <w:rPr>
          <w:spacing w:val="-65"/>
        </w:rPr>
        <w:t xml:space="preserve"> </w:t>
      </w:r>
      <w:r>
        <w:t>batería de disposiciones legales encargadas de prevenir, evitar o sancionar la</w:t>
      </w:r>
      <w:r>
        <w:rPr>
          <w:spacing w:val="1"/>
        </w:rPr>
        <w:t xml:space="preserve"> </w:t>
      </w:r>
      <w:r>
        <w:t>actuación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los</w:t>
      </w:r>
      <w:r>
        <w:rPr>
          <w:spacing w:val="-9"/>
        </w:rPr>
        <w:t xml:space="preserve"> </w:t>
      </w:r>
      <w:r>
        <w:t>servidores</w:t>
      </w:r>
      <w:r>
        <w:rPr>
          <w:spacing w:val="-7"/>
        </w:rPr>
        <w:t xml:space="preserve"> </w:t>
      </w:r>
      <w:r>
        <w:t>públicos</w:t>
      </w:r>
      <w:r>
        <w:rPr>
          <w:spacing w:val="-9"/>
        </w:rPr>
        <w:t xml:space="preserve"> </w:t>
      </w:r>
      <w:r>
        <w:t>bajo</w:t>
      </w:r>
      <w:r>
        <w:rPr>
          <w:spacing w:val="-6"/>
        </w:rPr>
        <w:t xml:space="preserve"> </w:t>
      </w:r>
      <w:r>
        <w:t>conflicto</w:t>
      </w:r>
      <w:r>
        <w:rPr>
          <w:spacing w:val="-6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interés,</w:t>
      </w:r>
      <w:r>
        <w:rPr>
          <w:spacing w:val="-8"/>
        </w:rPr>
        <w:t xml:space="preserve"> </w:t>
      </w:r>
      <w:r>
        <w:t>al</w:t>
      </w:r>
      <w:r>
        <w:rPr>
          <w:spacing w:val="-10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ser</w:t>
      </w:r>
      <w:r>
        <w:rPr>
          <w:spacing w:val="-7"/>
        </w:rPr>
        <w:t xml:space="preserve"> </w:t>
      </w:r>
      <w:r>
        <w:t>aplicada</w:t>
      </w:r>
      <w:r>
        <w:rPr>
          <w:spacing w:val="-8"/>
        </w:rPr>
        <w:t xml:space="preserve"> </w:t>
      </w:r>
      <w:r>
        <w:t>con</w:t>
      </w:r>
      <w:r>
        <w:rPr>
          <w:spacing w:val="-64"/>
        </w:rPr>
        <w:t xml:space="preserve"> </w:t>
      </w:r>
      <w:r>
        <w:t>rigurosidad</w:t>
      </w:r>
      <w:r>
        <w:rPr>
          <w:spacing w:val="-4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sujetos</w:t>
      </w:r>
      <w:r>
        <w:rPr>
          <w:spacing w:val="-4"/>
        </w:rPr>
        <w:t xml:space="preserve"> </w:t>
      </w:r>
      <w:r>
        <w:t>obligados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su</w:t>
      </w:r>
      <w:r>
        <w:rPr>
          <w:spacing w:val="-1"/>
        </w:rPr>
        <w:t xml:space="preserve"> </w:t>
      </w:r>
      <w:r>
        <w:t>cumplimiento,</w:t>
      </w:r>
      <w:r>
        <w:rPr>
          <w:spacing w:val="-2"/>
        </w:rPr>
        <w:t xml:space="preserve"> </w:t>
      </w:r>
      <w:r>
        <w:t>termina</w:t>
      </w:r>
      <w:r>
        <w:rPr>
          <w:spacing w:val="-3"/>
        </w:rPr>
        <w:t xml:space="preserve"> </w:t>
      </w:r>
      <w:r>
        <w:t>siendo</w:t>
      </w:r>
      <w:r>
        <w:rPr>
          <w:spacing w:val="-2"/>
        </w:rPr>
        <w:t xml:space="preserve"> </w:t>
      </w:r>
      <w:r>
        <w:t>obsoleta.</w:t>
      </w:r>
    </w:p>
    <w:p w14:paraId="3AC5C034" w14:textId="77777777" w:rsidR="008203F9" w:rsidRDefault="008203F9">
      <w:pPr>
        <w:pStyle w:val="Textoindependiente"/>
        <w:spacing w:before="1"/>
        <w:rPr>
          <w:sz w:val="36"/>
        </w:rPr>
      </w:pPr>
    </w:p>
    <w:p w14:paraId="4F6B5C43" w14:textId="77777777" w:rsidR="008203F9" w:rsidRDefault="00BF3210">
      <w:pPr>
        <w:pStyle w:val="Textoindependiente"/>
        <w:spacing w:line="360" w:lineRule="auto"/>
        <w:ind w:left="402" w:right="402"/>
        <w:jc w:val="both"/>
      </w:pPr>
      <w:r>
        <w:t>Todas</w:t>
      </w:r>
      <w:r>
        <w:rPr>
          <w:spacing w:val="-15"/>
        </w:rPr>
        <w:t xml:space="preserve"> </w:t>
      </w:r>
      <w:r>
        <w:t>las</w:t>
      </w:r>
      <w:r>
        <w:rPr>
          <w:spacing w:val="-13"/>
        </w:rPr>
        <w:t xml:space="preserve"> </w:t>
      </w:r>
      <w:r>
        <w:t>personas</w:t>
      </w:r>
      <w:r>
        <w:rPr>
          <w:spacing w:val="-15"/>
        </w:rPr>
        <w:t xml:space="preserve"> </w:t>
      </w:r>
      <w:r>
        <w:t>tenemos</w:t>
      </w:r>
      <w:r>
        <w:rPr>
          <w:spacing w:val="-14"/>
        </w:rPr>
        <w:t xml:space="preserve"> </w:t>
      </w:r>
      <w:r>
        <w:t>intereses</w:t>
      </w:r>
      <w:r>
        <w:rPr>
          <w:spacing w:val="-14"/>
        </w:rPr>
        <w:t xml:space="preserve"> </w:t>
      </w:r>
      <w:r>
        <w:t>y</w:t>
      </w:r>
      <w:r>
        <w:rPr>
          <w:spacing w:val="-15"/>
        </w:rPr>
        <w:t xml:space="preserve"> </w:t>
      </w:r>
      <w:r>
        <w:t>tenemos</w:t>
      </w:r>
      <w:r>
        <w:rPr>
          <w:spacing w:val="-14"/>
        </w:rPr>
        <w:t xml:space="preserve"> </w:t>
      </w:r>
      <w:r>
        <w:t>personas</w:t>
      </w:r>
      <w:r>
        <w:rPr>
          <w:spacing w:val="-15"/>
        </w:rPr>
        <w:t xml:space="preserve"> </w:t>
      </w:r>
      <w:r>
        <w:t>cercanas</w:t>
      </w:r>
      <w:r>
        <w:rPr>
          <w:spacing w:val="-14"/>
        </w:rPr>
        <w:t xml:space="preserve"> </w:t>
      </w:r>
      <w:r>
        <w:t>con</w:t>
      </w:r>
      <w:r>
        <w:rPr>
          <w:spacing w:val="-13"/>
        </w:rPr>
        <w:t xml:space="preserve"> </w:t>
      </w:r>
      <w:r>
        <w:t>intereses.</w:t>
      </w:r>
      <w:r>
        <w:rPr>
          <w:spacing w:val="-65"/>
        </w:rPr>
        <w:t xml:space="preserve"> </w:t>
      </w:r>
      <w:r>
        <w:t>Por ello, muchos países han apostado a sistemas que no pretenden eliminar por</w:t>
      </w:r>
      <w:r>
        <w:rPr>
          <w:spacing w:val="1"/>
        </w:rPr>
        <w:t xml:space="preserve"> </w:t>
      </w:r>
      <w:r>
        <w:t>completo los conflictos de interés, puesto que es imposible; en su lugar, buscan</w:t>
      </w:r>
      <w:r>
        <w:rPr>
          <w:spacing w:val="1"/>
        </w:rPr>
        <w:t xml:space="preserve"> </w:t>
      </w:r>
      <w:r>
        <w:t>prevenir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un conflicto de interés</w:t>
      </w:r>
      <w:r>
        <w:rPr>
          <w:spacing w:val="-1"/>
        </w:rPr>
        <w:t xml:space="preserve"> </w:t>
      </w:r>
      <w:r>
        <w:t>se convierta</w:t>
      </w:r>
      <w:r>
        <w:rPr>
          <w:spacing w:val="-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acto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corrupción.</w:t>
      </w:r>
    </w:p>
    <w:p w14:paraId="64BF5A38" w14:textId="77777777" w:rsidR="008203F9" w:rsidRDefault="008203F9">
      <w:pPr>
        <w:pStyle w:val="Textoindependiente"/>
        <w:spacing w:before="10"/>
        <w:rPr>
          <w:sz w:val="35"/>
        </w:rPr>
      </w:pPr>
    </w:p>
    <w:p w14:paraId="1BF4F50E" w14:textId="77777777" w:rsidR="008203F9" w:rsidRDefault="00BF3210">
      <w:pPr>
        <w:pStyle w:val="Textoindependiente"/>
        <w:spacing w:line="360" w:lineRule="auto"/>
        <w:ind w:left="402" w:right="400"/>
        <w:jc w:val="both"/>
      </w:pPr>
      <w:r>
        <w:t>Incluso, antes de la aprobación del Sistema Nacional Anticorrupción, por el que se</w:t>
      </w:r>
      <w:r>
        <w:rPr>
          <w:spacing w:val="1"/>
        </w:rPr>
        <w:t xml:space="preserve"> </w:t>
      </w:r>
      <w:r>
        <w:t>creó la obligac</w:t>
      </w:r>
      <w:r>
        <w:t>ión de todo servidor público a nivel federal, estatal y municipal de</w:t>
      </w:r>
      <w:r>
        <w:rPr>
          <w:spacing w:val="1"/>
        </w:rPr>
        <w:t xml:space="preserve"> </w:t>
      </w:r>
      <w:r>
        <w:rPr>
          <w:spacing w:val="-1"/>
        </w:rPr>
        <w:t>presentar</w:t>
      </w:r>
      <w:r>
        <w:rPr>
          <w:spacing w:val="-17"/>
        </w:rPr>
        <w:t xml:space="preserve"> </w:t>
      </w:r>
      <w:r>
        <w:rPr>
          <w:spacing w:val="-1"/>
        </w:rPr>
        <w:t>declaraciones</w:t>
      </w:r>
      <w:r>
        <w:rPr>
          <w:spacing w:val="-17"/>
        </w:rPr>
        <w:t xml:space="preserve"> </w:t>
      </w:r>
      <w:r>
        <w:rPr>
          <w:spacing w:val="-1"/>
        </w:rPr>
        <w:t>de</w:t>
      </w:r>
      <w:r>
        <w:rPr>
          <w:spacing w:val="-16"/>
        </w:rPr>
        <w:t xml:space="preserve"> </w:t>
      </w:r>
      <w:r>
        <w:t>intereses,</w:t>
      </w:r>
      <w:r>
        <w:rPr>
          <w:spacing w:val="-19"/>
        </w:rPr>
        <w:t xml:space="preserve"> </w:t>
      </w:r>
      <w:r>
        <w:t>que</w:t>
      </w:r>
      <w:r>
        <w:rPr>
          <w:spacing w:val="-18"/>
        </w:rPr>
        <w:t xml:space="preserve"> </w:t>
      </w:r>
      <w:r>
        <w:t>permitan</w:t>
      </w:r>
      <w:r>
        <w:rPr>
          <w:spacing w:val="-18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los</w:t>
      </w:r>
      <w:r>
        <w:rPr>
          <w:spacing w:val="-19"/>
        </w:rPr>
        <w:t xml:space="preserve"> </w:t>
      </w:r>
      <w:r>
        <w:t>órganos</w:t>
      </w:r>
      <w:r>
        <w:rPr>
          <w:spacing w:val="-16"/>
        </w:rPr>
        <w:t xml:space="preserve"> </w:t>
      </w:r>
      <w:r>
        <w:t>internos</w:t>
      </w:r>
      <w:r>
        <w:rPr>
          <w:spacing w:val="-17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control</w:t>
      </w:r>
      <w:r>
        <w:rPr>
          <w:spacing w:val="-64"/>
        </w:rPr>
        <w:t xml:space="preserve"> </w:t>
      </w:r>
      <w:r>
        <w:t>determinar en qué casos podrían caer en dicha situación, se presentó un conocido</w:t>
      </w:r>
      <w:r>
        <w:rPr>
          <w:spacing w:val="-64"/>
        </w:rPr>
        <w:t xml:space="preserve"> </w:t>
      </w:r>
      <w:r>
        <w:t>caso</w:t>
      </w:r>
      <w:r>
        <w:rPr>
          <w:spacing w:val="-1"/>
        </w:rPr>
        <w:t xml:space="preserve"> </w:t>
      </w:r>
      <w:r>
        <w:t>de conflicto</w:t>
      </w:r>
      <w:r>
        <w:rPr>
          <w:spacing w:val="-2"/>
        </w:rPr>
        <w:t xml:space="preserve"> </w:t>
      </w:r>
      <w:r>
        <w:t xml:space="preserve">de </w:t>
      </w:r>
      <w:r>
        <w:t>interés en</w:t>
      </w:r>
      <w:r>
        <w:rPr>
          <w:spacing w:val="-3"/>
        </w:rPr>
        <w:t xml:space="preserve"> </w:t>
      </w:r>
      <w:r>
        <w:t>el Poder</w:t>
      </w:r>
      <w:r>
        <w:rPr>
          <w:spacing w:val="-3"/>
        </w:rPr>
        <w:t xml:space="preserve"> </w:t>
      </w:r>
      <w:r>
        <w:t>Legislativo Federal.</w:t>
      </w:r>
    </w:p>
    <w:p w14:paraId="1F69E458" w14:textId="77777777" w:rsidR="008203F9" w:rsidRDefault="008203F9">
      <w:pPr>
        <w:pStyle w:val="Textoindependiente"/>
        <w:spacing w:before="1"/>
        <w:rPr>
          <w:sz w:val="36"/>
        </w:rPr>
      </w:pPr>
    </w:p>
    <w:p w14:paraId="3C69B7AB" w14:textId="77777777" w:rsidR="008203F9" w:rsidRDefault="00BF3210">
      <w:pPr>
        <w:pStyle w:val="Textoindependiente"/>
        <w:spacing w:line="360" w:lineRule="auto"/>
        <w:ind w:left="402" w:right="397"/>
        <w:jc w:val="both"/>
      </w:pPr>
      <w:r>
        <w:rPr>
          <w:spacing w:val="-1"/>
        </w:rPr>
        <w:t>El</w:t>
      </w:r>
      <w:r>
        <w:rPr>
          <w:spacing w:val="-15"/>
        </w:rPr>
        <w:t xml:space="preserve"> </w:t>
      </w:r>
      <w:r>
        <w:rPr>
          <w:spacing w:val="-1"/>
        </w:rPr>
        <w:t>cual</w:t>
      </w:r>
      <w:r>
        <w:rPr>
          <w:spacing w:val="-15"/>
        </w:rPr>
        <w:t xml:space="preserve"> </w:t>
      </w:r>
      <w:r>
        <w:rPr>
          <w:spacing w:val="-1"/>
        </w:rPr>
        <w:t>involucró</w:t>
      </w:r>
      <w:r>
        <w:rPr>
          <w:spacing w:val="-16"/>
        </w:rPr>
        <w:t xml:space="preserve"> </w:t>
      </w:r>
      <w:r>
        <w:rPr>
          <w:spacing w:val="-1"/>
        </w:rPr>
        <w:t>a</w:t>
      </w:r>
      <w:r>
        <w:rPr>
          <w:spacing w:val="-14"/>
        </w:rPr>
        <w:t xml:space="preserve"> </w:t>
      </w:r>
      <w:r>
        <w:rPr>
          <w:spacing w:val="-1"/>
        </w:rPr>
        <w:t>la</w:t>
      </w:r>
      <w:r>
        <w:rPr>
          <w:spacing w:val="-13"/>
        </w:rPr>
        <w:t xml:space="preserve"> </w:t>
      </w:r>
      <w:r>
        <w:rPr>
          <w:spacing w:val="-1"/>
        </w:rPr>
        <w:t>entonces</w:t>
      </w:r>
      <w:r>
        <w:rPr>
          <w:spacing w:val="-14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Diputada</w:t>
      </w:r>
      <w:r>
        <w:rPr>
          <w:spacing w:val="-14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LXII</w:t>
      </w:r>
      <w:r>
        <w:rPr>
          <w:spacing w:val="-16"/>
        </w:rPr>
        <w:t xml:space="preserve"> </w:t>
      </w:r>
      <w:r>
        <w:t>Legislatura</w:t>
      </w:r>
      <w:r>
        <w:rPr>
          <w:spacing w:val="-14"/>
        </w:rPr>
        <w:t xml:space="preserve"> </w:t>
      </w:r>
      <w:r>
        <w:t>federal,</w:t>
      </w:r>
      <w:r>
        <w:rPr>
          <w:spacing w:val="-13"/>
        </w:rPr>
        <w:t xml:space="preserve"> </w:t>
      </w:r>
      <w:r>
        <w:t>Purificación</w:t>
      </w:r>
      <w:r>
        <w:rPr>
          <w:spacing w:val="-65"/>
        </w:rPr>
        <w:t xml:space="preserve"> </w:t>
      </w:r>
      <w:r>
        <w:t>Carpinteyro Calderón quien se excusó de participar en el proceso de análisis,</w:t>
      </w:r>
      <w:r>
        <w:rPr>
          <w:spacing w:val="1"/>
        </w:rPr>
        <w:t xml:space="preserve"> </w:t>
      </w:r>
      <w:r>
        <w:t>discusión,</w:t>
      </w:r>
      <w:r>
        <w:rPr>
          <w:spacing w:val="-13"/>
        </w:rPr>
        <w:t xml:space="preserve"> </w:t>
      </w:r>
      <w:r>
        <w:t>diseño</w:t>
      </w:r>
      <w:r>
        <w:rPr>
          <w:spacing w:val="-11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aprobación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las</w:t>
      </w:r>
      <w:r>
        <w:rPr>
          <w:spacing w:val="-10"/>
        </w:rPr>
        <w:t xml:space="preserve"> </w:t>
      </w:r>
      <w:r>
        <w:t>leyes</w:t>
      </w:r>
      <w:r>
        <w:rPr>
          <w:spacing w:val="-12"/>
        </w:rPr>
        <w:t xml:space="preserve"> </w:t>
      </w:r>
      <w:r>
        <w:t>reglamentarias</w:t>
      </w:r>
      <w:r>
        <w:rPr>
          <w:spacing w:val="-12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reforma</w:t>
      </w:r>
      <w:r>
        <w:rPr>
          <w:spacing w:val="-10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materia</w:t>
      </w:r>
      <w:r>
        <w:rPr>
          <w:spacing w:val="-64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telecomunicaciones.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anterior</w:t>
      </w:r>
      <w:r>
        <w:rPr>
          <w:spacing w:val="1"/>
        </w:rPr>
        <w:t xml:space="preserve"> </w:t>
      </w:r>
      <w:r>
        <w:t>derivado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rPr>
          <w:rFonts w:ascii="Arial" w:hAnsi="Arial"/>
          <w:i/>
        </w:rPr>
        <w:t>expertise</w:t>
      </w:r>
      <w:r>
        <w:rPr>
          <w:rFonts w:ascii="Arial" w:hAnsi="Arial"/>
          <w:i/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haberse</w:t>
      </w:r>
      <w:r>
        <w:rPr>
          <w:spacing w:val="1"/>
        </w:rPr>
        <w:t xml:space="preserve"> </w:t>
      </w:r>
      <w:r>
        <w:t>desempeñado como Subsecretaria de Telecomunicaciones y luego de haber sido</w:t>
      </w:r>
      <w:r>
        <w:rPr>
          <w:spacing w:val="1"/>
        </w:rPr>
        <w:t xml:space="preserve"> </w:t>
      </w:r>
      <w:r>
        <w:t>involucrada</w:t>
      </w:r>
      <w:r>
        <w:rPr>
          <w:spacing w:val="-7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un</w:t>
      </w:r>
      <w:r>
        <w:rPr>
          <w:spacing w:val="-7"/>
        </w:rPr>
        <w:t xml:space="preserve"> </w:t>
      </w:r>
      <w:r>
        <w:t>escándalo</w:t>
      </w:r>
      <w:r>
        <w:rPr>
          <w:spacing w:val="-11"/>
        </w:rPr>
        <w:t xml:space="preserve"> </w:t>
      </w:r>
      <w:r>
        <w:t>mediático</w:t>
      </w:r>
      <w:r>
        <w:rPr>
          <w:spacing w:val="-8"/>
        </w:rPr>
        <w:t xml:space="preserve"> </w:t>
      </w:r>
      <w:r>
        <w:t>por</w:t>
      </w:r>
      <w:r>
        <w:rPr>
          <w:spacing w:val="-10"/>
        </w:rPr>
        <w:t xml:space="preserve"> </w:t>
      </w:r>
      <w:r>
        <w:t>haber</w:t>
      </w:r>
      <w:r>
        <w:rPr>
          <w:spacing w:val="-7"/>
        </w:rPr>
        <w:t xml:space="preserve"> </w:t>
      </w:r>
      <w:r>
        <w:t>brindado</w:t>
      </w:r>
      <w:r>
        <w:rPr>
          <w:spacing w:val="-8"/>
        </w:rPr>
        <w:t xml:space="preserve"> </w:t>
      </w:r>
      <w:r>
        <w:t>asesoría</w:t>
      </w:r>
      <w:r>
        <w:rPr>
          <w:spacing w:val="-8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ejecutivos</w:t>
      </w:r>
      <w:r>
        <w:rPr>
          <w:spacing w:val="-9"/>
        </w:rPr>
        <w:t xml:space="preserve"> </w:t>
      </w:r>
      <w:r>
        <w:t>de</w:t>
      </w:r>
      <w:r>
        <w:rPr>
          <w:spacing w:val="-65"/>
        </w:rPr>
        <w:t xml:space="preserve"> </w:t>
      </w:r>
      <w:r>
        <w:t>una empresa extranjera de telefonía móvil, que tenía interés en establecer una</w:t>
      </w:r>
      <w:r>
        <w:rPr>
          <w:spacing w:val="1"/>
        </w:rPr>
        <w:t xml:space="preserve"> </w:t>
      </w:r>
      <w:r>
        <w:t>operadora</w:t>
      </w:r>
      <w:r>
        <w:rPr>
          <w:spacing w:val="1"/>
        </w:rPr>
        <w:t xml:space="preserve"> </w:t>
      </w:r>
      <w:r>
        <w:t>virtual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nuestro</w:t>
      </w:r>
      <w:r>
        <w:rPr>
          <w:spacing w:val="1"/>
        </w:rPr>
        <w:t xml:space="preserve"> </w:t>
      </w:r>
      <w:r>
        <w:t>país,</w:t>
      </w:r>
      <w:r>
        <w:rPr>
          <w:spacing w:val="1"/>
        </w:rPr>
        <w:t xml:space="preserve"> </w:t>
      </w:r>
      <w:r>
        <w:t>modelo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negocio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implementaría</w:t>
      </w:r>
      <w:r>
        <w:rPr>
          <w:spacing w:val="1"/>
        </w:rPr>
        <w:t xml:space="preserve"> </w:t>
      </w:r>
      <w:r>
        <w:t>posterior</w:t>
      </w:r>
      <w:r>
        <w:rPr>
          <w:spacing w:val="-4"/>
        </w:rPr>
        <w:t xml:space="preserve"> </w:t>
      </w:r>
      <w:r>
        <w:t>a la aprobación</w:t>
      </w:r>
      <w:r>
        <w:rPr>
          <w:spacing w:val="1"/>
        </w:rPr>
        <w:t xml:space="preserve"> </w:t>
      </w:r>
      <w:r>
        <w:t>de la</w:t>
      </w:r>
      <w:r>
        <w:rPr>
          <w:spacing w:val="-1"/>
        </w:rPr>
        <w:t xml:space="preserve"> </w:t>
      </w:r>
      <w:r>
        <w:t>reforma antes</w:t>
      </w:r>
      <w:r>
        <w:rPr>
          <w:spacing w:val="-3"/>
        </w:rPr>
        <w:t xml:space="preserve"> </w:t>
      </w:r>
      <w:r>
        <w:t>referida.</w:t>
      </w:r>
    </w:p>
    <w:p w14:paraId="3EB801B3" w14:textId="77777777" w:rsidR="008203F9" w:rsidRDefault="008203F9">
      <w:pPr>
        <w:spacing w:line="360" w:lineRule="auto"/>
        <w:jc w:val="both"/>
        <w:sectPr w:rsidR="008203F9">
          <w:pgSz w:w="12240" w:h="15840"/>
          <w:pgMar w:top="1620" w:right="1300" w:bottom="920" w:left="1300" w:header="845" w:footer="649" w:gutter="0"/>
          <w:cols w:space="720"/>
        </w:sectPr>
      </w:pPr>
    </w:p>
    <w:p w14:paraId="3425FD0E" w14:textId="77777777" w:rsidR="008203F9" w:rsidRDefault="008203F9">
      <w:pPr>
        <w:pStyle w:val="Textoindependiente"/>
        <w:spacing w:before="3"/>
        <w:rPr>
          <w:sz w:val="15"/>
        </w:rPr>
      </w:pPr>
    </w:p>
    <w:p w14:paraId="3069D170" w14:textId="77777777" w:rsidR="008203F9" w:rsidRDefault="00BF3210">
      <w:pPr>
        <w:pStyle w:val="Textoindependiente"/>
        <w:spacing w:before="93" w:line="360" w:lineRule="auto"/>
        <w:ind w:left="402" w:right="395"/>
        <w:jc w:val="both"/>
      </w:pPr>
      <w:r>
        <w:t>La legislación que</w:t>
      </w:r>
      <w:r>
        <w:t xml:space="preserve"> regula el conflicto de interés de los servidores consta de la Ley</w:t>
      </w:r>
      <w:r>
        <w:rPr>
          <w:spacing w:val="1"/>
        </w:rPr>
        <w:t xml:space="preserve"> </w:t>
      </w:r>
      <w:r>
        <w:t>General de Responsabilidades Administrativas (LGRA) que, en la fracción X del</w:t>
      </w:r>
      <w:r>
        <w:rPr>
          <w:spacing w:val="1"/>
        </w:rPr>
        <w:t xml:space="preserve"> </w:t>
      </w:r>
      <w:r>
        <w:t>artículo 7, establece que todos los servidores públicos (en general) “se abstendrán</w:t>
      </w:r>
      <w:r>
        <w:rPr>
          <w:spacing w:val="-64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asociarse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inversioni</w:t>
      </w:r>
      <w:r>
        <w:t>stas,</w:t>
      </w:r>
      <w:r>
        <w:rPr>
          <w:spacing w:val="1"/>
        </w:rPr>
        <w:t xml:space="preserve"> </w:t>
      </w:r>
      <w:r>
        <w:t>contratistas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empresarios</w:t>
      </w:r>
      <w:r>
        <w:rPr>
          <w:spacing w:val="1"/>
        </w:rPr>
        <w:t xml:space="preserve"> </w:t>
      </w:r>
      <w:r>
        <w:t>nacionales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extranjeros,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establecer</w:t>
      </w:r>
      <w:r>
        <w:rPr>
          <w:spacing w:val="1"/>
        </w:rPr>
        <w:t xml:space="preserve"> </w:t>
      </w:r>
      <w:r>
        <w:t>cualquier</w:t>
      </w:r>
      <w:r>
        <w:rPr>
          <w:spacing w:val="1"/>
        </w:rPr>
        <w:t xml:space="preserve"> </w:t>
      </w:r>
      <w:r>
        <w:t>tipo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negocio</w:t>
      </w:r>
      <w:r>
        <w:rPr>
          <w:spacing w:val="1"/>
        </w:rPr>
        <w:t xml:space="preserve"> </w:t>
      </w:r>
      <w:r>
        <w:t>privado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afecte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rPr>
          <w:spacing w:val="-1"/>
        </w:rPr>
        <w:t>desempeño</w:t>
      </w:r>
      <w:r>
        <w:rPr>
          <w:spacing w:val="-14"/>
        </w:rPr>
        <w:t xml:space="preserve"> </w:t>
      </w:r>
      <w:r>
        <w:rPr>
          <w:spacing w:val="-1"/>
        </w:rPr>
        <w:t>imparcial</w:t>
      </w:r>
      <w:r>
        <w:rPr>
          <w:spacing w:val="-15"/>
        </w:rPr>
        <w:t xml:space="preserve"> </w:t>
      </w:r>
      <w:r>
        <w:rPr>
          <w:spacing w:val="-1"/>
        </w:rPr>
        <w:t>y</w:t>
      </w:r>
      <w:r>
        <w:rPr>
          <w:spacing w:val="-13"/>
        </w:rPr>
        <w:t xml:space="preserve"> </w:t>
      </w:r>
      <w:r>
        <w:rPr>
          <w:spacing w:val="-1"/>
        </w:rPr>
        <w:t>objetivo</w:t>
      </w:r>
      <w:r>
        <w:rPr>
          <w:spacing w:val="-16"/>
        </w:rPr>
        <w:t xml:space="preserve"> </w:t>
      </w:r>
      <w:r>
        <w:rPr>
          <w:spacing w:val="-1"/>
        </w:rPr>
        <w:t>en</w:t>
      </w:r>
      <w:r>
        <w:rPr>
          <w:spacing w:val="-14"/>
        </w:rPr>
        <w:t xml:space="preserve"> </w:t>
      </w:r>
      <w:r>
        <w:rPr>
          <w:spacing w:val="-1"/>
        </w:rPr>
        <w:t>razón</w:t>
      </w:r>
      <w:r>
        <w:rPr>
          <w:spacing w:val="-13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intereses</w:t>
      </w:r>
      <w:r>
        <w:rPr>
          <w:spacing w:val="-13"/>
        </w:rPr>
        <w:t xml:space="preserve"> </w:t>
      </w:r>
      <w:r>
        <w:t>personales</w:t>
      </w:r>
      <w:r>
        <w:rPr>
          <w:spacing w:val="-14"/>
        </w:rPr>
        <w:t xml:space="preserve"> </w:t>
      </w:r>
      <w:r>
        <w:t>o</w:t>
      </w:r>
      <w:r>
        <w:rPr>
          <w:spacing w:val="-14"/>
        </w:rPr>
        <w:t xml:space="preserve"> </w:t>
      </w:r>
      <w:r>
        <w:t>familiares,</w:t>
      </w:r>
      <w:r>
        <w:rPr>
          <w:spacing w:val="-13"/>
        </w:rPr>
        <w:t xml:space="preserve"> </w:t>
      </w:r>
      <w:r>
        <w:t>hasta</w:t>
      </w:r>
      <w:r>
        <w:rPr>
          <w:spacing w:val="-65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cuarto</w:t>
      </w:r>
      <w:r>
        <w:rPr>
          <w:spacing w:val="-2"/>
        </w:rPr>
        <w:t xml:space="preserve"> </w:t>
      </w:r>
      <w:r>
        <w:t>grado por consanguinidad</w:t>
      </w:r>
      <w:r>
        <w:rPr>
          <w:spacing w:val="-3"/>
        </w:rPr>
        <w:t xml:space="preserve"> </w:t>
      </w:r>
      <w:r>
        <w:t>o afinidad”.</w:t>
      </w:r>
    </w:p>
    <w:p w14:paraId="669476E0" w14:textId="77777777" w:rsidR="008203F9" w:rsidRDefault="008203F9">
      <w:pPr>
        <w:pStyle w:val="Textoindependiente"/>
        <w:rPr>
          <w:sz w:val="36"/>
        </w:rPr>
      </w:pPr>
    </w:p>
    <w:p w14:paraId="68A14A43" w14:textId="77777777" w:rsidR="008203F9" w:rsidRDefault="00BF3210">
      <w:pPr>
        <w:pStyle w:val="Textoindependiente"/>
        <w:spacing w:before="1" w:line="360" w:lineRule="auto"/>
        <w:ind w:left="402" w:right="402"/>
        <w:jc w:val="both"/>
      </w:pPr>
      <w:r>
        <w:t>Más específicamente y con la intención de prevenir el conflicto de interés en el</w:t>
      </w:r>
      <w:r>
        <w:rPr>
          <w:spacing w:val="1"/>
        </w:rPr>
        <w:t xml:space="preserve"> </w:t>
      </w:r>
      <w:r>
        <w:t>Poder</w:t>
      </w:r>
      <w:r>
        <w:rPr>
          <w:spacing w:val="-11"/>
        </w:rPr>
        <w:t xml:space="preserve"> </w:t>
      </w:r>
      <w:r>
        <w:t>Legislativo</w:t>
      </w:r>
      <w:r>
        <w:rPr>
          <w:spacing w:val="-5"/>
        </w:rPr>
        <w:t xml:space="preserve"> </w:t>
      </w:r>
      <w:r>
        <w:t>Federal,</w:t>
      </w:r>
      <w:r>
        <w:rPr>
          <w:spacing w:val="-8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Reglamento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Cámara</w:t>
      </w:r>
      <w:r>
        <w:rPr>
          <w:spacing w:val="-10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Diputados</w:t>
      </w:r>
      <w:r>
        <w:rPr>
          <w:spacing w:val="-8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su</w:t>
      </w:r>
      <w:r>
        <w:rPr>
          <w:spacing w:val="-7"/>
        </w:rPr>
        <w:t xml:space="preserve"> </w:t>
      </w:r>
      <w:r>
        <w:t>artículo</w:t>
      </w:r>
      <w:r>
        <w:rPr>
          <w:spacing w:val="-64"/>
        </w:rPr>
        <w:t xml:space="preserve"> </w:t>
      </w:r>
      <w:r>
        <w:t>8,</w:t>
      </w:r>
      <w:r>
        <w:rPr>
          <w:spacing w:val="-10"/>
        </w:rPr>
        <w:t xml:space="preserve"> </w:t>
      </w:r>
      <w:r>
        <w:t>fracción</w:t>
      </w:r>
      <w:r>
        <w:rPr>
          <w:spacing w:val="-11"/>
        </w:rPr>
        <w:t xml:space="preserve"> </w:t>
      </w:r>
      <w:r>
        <w:t>VI,</w:t>
      </w:r>
      <w:r>
        <w:rPr>
          <w:spacing w:val="-11"/>
        </w:rPr>
        <w:t xml:space="preserve"> </w:t>
      </w:r>
      <w:r>
        <w:t>determina</w:t>
      </w:r>
      <w:r>
        <w:rPr>
          <w:spacing w:val="-8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las</w:t>
      </w:r>
      <w:r>
        <w:rPr>
          <w:spacing w:val="-9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los</w:t>
      </w:r>
      <w:r>
        <w:rPr>
          <w:spacing w:val="-11"/>
        </w:rPr>
        <w:t xml:space="preserve"> </w:t>
      </w:r>
      <w:r>
        <w:t>diputados</w:t>
      </w:r>
      <w:r>
        <w:rPr>
          <w:spacing w:val="-9"/>
        </w:rPr>
        <w:t xml:space="preserve"> </w:t>
      </w:r>
      <w:r>
        <w:t>deberán</w:t>
      </w:r>
      <w:r>
        <w:rPr>
          <w:spacing w:val="-10"/>
        </w:rPr>
        <w:t xml:space="preserve"> </w:t>
      </w:r>
      <w:r>
        <w:t>informar</w:t>
      </w:r>
      <w:r>
        <w:rPr>
          <w:spacing w:val="-12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los</w:t>
      </w:r>
      <w:r>
        <w:rPr>
          <w:spacing w:val="-11"/>
        </w:rPr>
        <w:t xml:space="preserve"> </w:t>
      </w:r>
      <w:r>
        <w:t>asuntos</w:t>
      </w:r>
      <w:r>
        <w:rPr>
          <w:spacing w:val="-12"/>
        </w:rPr>
        <w:t xml:space="preserve"> </w:t>
      </w:r>
      <w:r>
        <w:t>en</w:t>
      </w:r>
      <w:r>
        <w:rPr>
          <w:spacing w:val="-64"/>
        </w:rPr>
        <w:t xml:space="preserve"> </w:t>
      </w:r>
      <w:r>
        <w:t>los que tengan intereses o puedan obtener beneficios personales y excusarse de</w:t>
      </w:r>
      <w:r>
        <w:rPr>
          <w:spacing w:val="1"/>
        </w:rPr>
        <w:t xml:space="preserve"> </w:t>
      </w:r>
      <w:r>
        <w:t>participar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promoción,</w:t>
      </w:r>
      <w:r>
        <w:rPr>
          <w:spacing w:val="2"/>
        </w:rPr>
        <w:t xml:space="preserve"> </w:t>
      </w:r>
      <w:r>
        <w:t>gestión,</w:t>
      </w:r>
      <w:r>
        <w:rPr>
          <w:spacing w:val="-1"/>
        </w:rPr>
        <w:t xml:space="preserve"> </w:t>
      </w:r>
      <w:r>
        <w:t>recomendación y</w:t>
      </w:r>
      <w:r>
        <w:rPr>
          <w:spacing w:val="-3"/>
        </w:rPr>
        <w:t xml:space="preserve"> </w:t>
      </w:r>
      <w:r>
        <w:t>discusión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mismos.</w:t>
      </w:r>
    </w:p>
    <w:p w14:paraId="0EAAD2D8" w14:textId="77777777" w:rsidR="008203F9" w:rsidRDefault="008203F9">
      <w:pPr>
        <w:pStyle w:val="Textoindependiente"/>
        <w:rPr>
          <w:sz w:val="36"/>
        </w:rPr>
      </w:pPr>
    </w:p>
    <w:p w14:paraId="4A676E87" w14:textId="77777777" w:rsidR="008203F9" w:rsidRDefault="00BF3210">
      <w:pPr>
        <w:pStyle w:val="Textoindependiente"/>
        <w:spacing w:line="360" w:lineRule="auto"/>
        <w:ind w:left="402" w:right="399"/>
        <w:jc w:val="both"/>
      </w:pPr>
      <w:r>
        <w:t>Adicionalmente, en la fracción XIII del mismo dispositivo, se indica que deberán</w:t>
      </w:r>
      <w:r>
        <w:rPr>
          <w:spacing w:val="1"/>
        </w:rPr>
        <w:t xml:space="preserve"> </w:t>
      </w:r>
      <w:r>
        <w:t>renunciar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obten</w:t>
      </w:r>
      <w:r>
        <w:t>er,</w:t>
      </w:r>
      <w:r>
        <w:rPr>
          <w:spacing w:val="-6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realización</w:t>
      </w:r>
      <w:r>
        <w:rPr>
          <w:spacing w:val="-7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las</w:t>
      </w:r>
      <w:r>
        <w:rPr>
          <w:spacing w:val="-8"/>
        </w:rPr>
        <w:t xml:space="preserve"> </w:t>
      </w:r>
      <w:r>
        <w:t>actividades</w:t>
      </w:r>
      <w:r>
        <w:rPr>
          <w:spacing w:val="-6"/>
        </w:rPr>
        <w:t xml:space="preserve"> </w:t>
      </w:r>
      <w:r>
        <w:t>inherentes</w:t>
      </w:r>
      <w:r>
        <w:rPr>
          <w:spacing w:val="-8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su</w:t>
      </w:r>
      <w:r>
        <w:rPr>
          <w:spacing w:val="-6"/>
        </w:rPr>
        <w:t xml:space="preserve"> </w:t>
      </w:r>
      <w:r>
        <w:t>cargo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su</w:t>
      </w:r>
      <w:r>
        <w:rPr>
          <w:spacing w:val="-64"/>
        </w:rPr>
        <w:t xml:space="preserve"> </w:t>
      </w:r>
      <w:r>
        <w:t>impacto, beneficios económicos o en especie para sí, su cónyuge, concubina o</w:t>
      </w:r>
      <w:r>
        <w:rPr>
          <w:spacing w:val="1"/>
        </w:rPr>
        <w:t xml:space="preserve"> </w:t>
      </w:r>
      <w:r>
        <w:t>concubino; parientes consanguíneos, civiles o por afinidad hasta en cuarto grado;</w:t>
      </w:r>
      <w:r>
        <w:rPr>
          <w:spacing w:val="1"/>
        </w:rPr>
        <w:t xml:space="preserve"> </w:t>
      </w:r>
      <w:r>
        <w:t>terceros</w:t>
      </w:r>
      <w:r>
        <w:rPr>
          <w:spacing w:val="-13"/>
        </w:rPr>
        <w:t xml:space="preserve"> </w:t>
      </w:r>
      <w:r>
        <w:t>con</w:t>
      </w:r>
      <w:r>
        <w:rPr>
          <w:spacing w:val="-13"/>
        </w:rPr>
        <w:t xml:space="preserve"> </w:t>
      </w:r>
      <w:r>
        <w:t>los</w:t>
      </w:r>
      <w:r>
        <w:rPr>
          <w:spacing w:val="-13"/>
        </w:rPr>
        <w:t xml:space="preserve"> </w:t>
      </w:r>
      <w:r>
        <w:t>que</w:t>
      </w:r>
      <w:r>
        <w:rPr>
          <w:spacing w:val="-14"/>
        </w:rPr>
        <w:t xml:space="preserve"> </w:t>
      </w:r>
      <w:r>
        <w:t>tenga</w:t>
      </w:r>
      <w:r>
        <w:rPr>
          <w:spacing w:val="-13"/>
        </w:rPr>
        <w:t xml:space="preserve"> </w:t>
      </w:r>
      <w:r>
        <w:t>relaciones</w:t>
      </w:r>
      <w:r>
        <w:rPr>
          <w:spacing w:val="-15"/>
        </w:rPr>
        <w:t xml:space="preserve"> </w:t>
      </w:r>
      <w:r>
        <w:t>profesionales,</w:t>
      </w:r>
      <w:r>
        <w:rPr>
          <w:spacing w:val="-13"/>
        </w:rPr>
        <w:t xml:space="preserve"> </w:t>
      </w:r>
      <w:r>
        <w:t>laborales,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negocios</w:t>
      </w:r>
      <w:r>
        <w:rPr>
          <w:spacing w:val="-16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socios</w:t>
      </w:r>
      <w:r>
        <w:rPr>
          <w:spacing w:val="-65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empresas a</w:t>
      </w:r>
      <w:r>
        <w:rPr>
          <w:spacing w:val="-1"/>
        </w:rPr>
        <w:t xml:space="preserve"> </w:t>
      </w:r>
      <w:r>
        <w:t>las que</w:t>
      </w:r>
      <w:r>
        <w:rPr>
          <w:spacing w:val="-3"/>
        </w:rPr>
        <w:t xml:space="preserve"> </w:t>
      </w:r>
      <w:r>
        <w:t>el legislador forme</w:t>
      </w:r>
      <w:r>
        <w:rPr>
          <w:spacing w:val="-2"/>
        </w:rPr>
        <w:t xml:space="preserve"> </w:t>
      </w:r>
      <w:r>
        <w:t>o haya</w:t>
      </w:r>
      <w:r>
        <w:rPr>
          <w:spacing w:val="-1"/>
        </w:rPr>
        <w:t xml:space="preserve"> </w:t>
      </w:r>
      <w:r>
        <w:t>sido parte.</w:t>
      </w:r>
    </w:p>
    <w:p w14:paraId="7D080482" w14:textId="77777777" w:rsidR="008203F9" w:rsidRDefault="008203F9">
      <w:pPr>
        <w:pStyle w:val="Textoindependiente"/>
        <w:spacing w:before="1"/>
        <w:rPr>
          <w:sz w:val="36"/>
        </w:rPr>
      </w:pPr>
    </w:p>
    <w:p w14:paraId="37A1FCC4" w14:textId="77777777" w:rsidR="008203F9" w:rsidRDefault="00BF3210">
      <w:pPr>
        <w:pStyle w:val="Textoindependiente"/>
        <w:spacing w:before="1" w:line="360" w:lineRule="auto"/>
        <w:ind w:left="402" w:right="401"/>
        <w:jc w:val="both"/>
      </w:pPr>
      <w:r>
        <w:t>Por lo que hace al reglamento del Senado de la República, en la fracción VII de su</w:t>
      </w:r>
      <w:r>
        <w:rPr>
          <w:spacing w:val="-64"/>
        </w:rPr>
        <w:t xml:space="preserve"> </w:t>
      </w:r>
      <w:r>
        <w:t>artículo</w:t>
      </w:r>
      <w:r>
        <w:rPr>
          <w:spacing w:val="-14"/>
        </w:rPr>
        <w:t xml:space="preserve"> </w:t>
      </w:r>
      <w:r>
        <w:t>10,</w:t>
      </w:r>
      <w:r>
        <w:rPr>
          <w:spacing w:val="-13"/>
        </w:rPr>
        <w:t xml:space="preserve"> </w:t>
      </w:r>
      <w:r>
        <w:t>se</w:t>
      </w:r>
      <w:r>
        <w:rPr>
          <w:spacing w:val="-13"/>
        </w:rPr>
        <w:t xml:space="preserve"> </w:t>
      </w:r>
      <w:r>
        <w:t>plantea</w:t>
      </w:r>
      <w:r>
        <w:rPr>
          <w:spacing w:val="-14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obligación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informar</w:t>
      </w:r>
      <w:r>
        <w:rPr>
          <w:spacing w:val="-13"/>
        </w:rPr>
        <w:t xml:space="preserve"> </w:t>
      </w:r>
      <w:r>
        <w:t>al</w:t>
      </w:r>
      <w:r>
        <w:rPr>
          <w:spacing w:val="-15"/>
        </w:rPr>
        <w:t xml:space="preserve"> </w:t>
      </w:r>
      <w:r>
        <w:t>órgano</w:t>
      </w:r>
      <w:r>
        <w:rPr>
          <w:spacing w:val="-12"/>
        </w:rPr>
        <w:t xml:space="preserve"> </w:t>
      </w:r>
      <w:r>
        <w:t>camaral</w:t>
      </w:r>
      <w:r>
        <w:rPr>
          <w:spacing w:val="-15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corresponda,</w:t>
      </w:r>
      <w:r>
        <w:rPr>
          <w:spacing w:val="-65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asuntos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tengan</w:t>
      </w:r>
      <w:r>
        <w:rPr>
          <w:spacing w:val="1"/>
        </w:rPr>
        <w:t xml:space="preserve"> </w:t>
      </w:r>
      <w:r>
        <w:t>interés</w:t>
      </w:r>
      <w:r>
        <w:rPr>
          <w:spacing w:val="1"/>
        </w:rPr>
        <w:t xml:space="preserve"> </w:t>
      </w:r>
      <w:r>
        <w:t>económico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beneficio</w:t>
      </w:r>
      <w:r>
        <w:rPr>
          <w:spacing w:val="1"/>
        </w:rPr>
        <w:t xml:space="preserve"> </w:t>
      </w:r>
      <w:r>
        <w:t>personal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excusarse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participar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gestiones,</w:t>
      </w:r>
      <w:r>
        <w:rPr>
          <w:spacing w:val="1"/>
        </w:rPr>
        <w:t xml:space="preserve"> </w:t>
      </w:r>
      <w:r>
        <w:t>trámites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procedimientos</w:t>
      </w:r>
      <w:r>
        <w:rPr>
          <w:spacing w:val="1"/>
        </w:rPr>
        <w:t xml:space="preserve"> </w:t>
      </w:r>
      <w:r>
        <w:t>relativos.</w:t>
      </w:r>
      <w:r>
        <w:rPr>
          <w:spacing w:val="-64"/>
        </w:rPr>
        <w:t xml:space="preserve"> </w:t>
      </w:r>
      <w:r>
        <w:t>Complementariamente, en su capítulo cuarto, intitulado “De los impedimentos y las</w:t>
      </w:r>
      <w:r>
        <w:rPr>
          <w:spacing w:val="-64"/>
        </w:rPr>
        <w:t xml:space="preserve"> </w:t>
      </w:r>
      <w:r>
        <w:t>incompatibilidades”, artículo 19, numeral 1, señala que las y los senadores se</w:t>
      </w:r>
      <w:r>
        <w:rPr>
          <w:spacing w:val="1"/>
        </w:rPr>
        <w:t xml:space="preserve"> </w:t>
      </w:r>
      <w:r>
        <w:t>excusan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intervenir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todos</w:t>
      </w:r>
      <w:r>
        <w:rPr>
          <w:spacing w:val="1"/>
        </w:rPr>
        <w:t xml:space="preserve"> </w:t>
      </w:r>
      <w:r>
        <w:t>aquellos</w:t>
      </w:r>
      <w:r>
        <w:rPr>
          <w:spacing w:val="1"/>
        </w:rPr>
        <w:t xml:space="preserve"> </w:t>
      </w:r>
      <w:r>
        <w:t>asuntos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tienen</w:t>
      </w:r>
      <w:r>
        <w:rPr>
          <w:spacing w:val="1"/>
        </w:rPr>
        <w:t xml:space="preserve"> </w:t>
      </w:r>
      <w:r>
        <w:t>intereses</w:t>
      </w:r>
      <w:r>
        <w:rPr>
          <w:spacing w:val="-64"/>
        </w:rPr>
        <w:t xml:space="preserve"> </w:t>
      </w:r>
      <w:r>
        <w:t>directos,</w:t>
      </w:r>
      <w:r>
        <w:rPr>
          <w:spacing w:val="1"/>
        </w:rPr>
        <w:t xml:space="preserve"> </w:t>
      </w:r>
      <w:r>
        <w:t>conforme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dispuesto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Ley</w:t>
      </w:r>
      <w:r>
        <w:rPr>
          <w:spacing w:val="1"/>
        </w:rPr>
        <w:t xml:space="preserve"> </w:t>
      </w:r>
      <w:r>
        <w:t>Federal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Responsabilidades</w:t>
      </w:r>
      <w:r>
        <w:rPr>
          <w:spacing w:val="1"/>
        </w:rPr>
        <w:t xml:space="preserve"> </w:t>
      </w:r>
      <w:r>
        <w:t>Administrativas.</w:t>
      </w:r>
    </w:p>
    <w:p w14:paraId="5C6AC9B0" w14:textId="77777777" w:rsidR="008203F9" w:rsidRDefault="008203F9">
      <w:pPr>
        <w:spacing w:line="360" w:lineRule="auto"/>
        <w:jc w:val="both"/>
        <w:sectPr w:rsidR="008203F9">
          <w:pgSz w:w="12240" w:h="15840"/>
          <w:pgMar w:top="1620" w:right="1300" w:bottom="920" w:left="1300" w:header="845" w:footer="649" w:gutter="0"/>
          <w:cols w:space="720"/>
        </w:sectPr>
      </w:pPr>
    </w:p>
    <w:p w14:paraId="07C840A7" w14:textId="77777777" w:rsidR="008203F9" w:rsidRDefault="008203F9">
      <w:pPr>
        <w:pStyle w:val="Textoindependiente"/>
        <w:rPr>
          <w:sz w:val="20"/>
        </w:rPr>
      </w:pPr>
    </w:p>
    <w:p w14:paraId="286506BC" w14:textId="77777777" w:rsidR="008203F9" w:rsidRDefault="008203F9">
      <w:pPr>
        <w:pStyle w:val="Textoindependiente"/>
        <w:rPr>
          <w:sz w:val="20"/>
        </w:rPr>
      </w:pPr>
    </w:p>
    <w:p w14:paraId="46C01963" w14:textId="77777777" w:rsidR="008203F9" w:rsidRDefault="00BF3210">
      <w:pPr>
        <w:pStyle w:val="Textoindependiente"/>
        <w:spacing w:before="223" w:line="360" w:lineRule="auto"/>
        <w:ind w:left="402" w:right="402"/>
        <w:jc w:val="both"/>
      </w:pPr>
      <w:r>
        <w:t>La legislación del Estado de México también regula el conflicto de interés, como se</w:t>
      </w:r>
      <w:r>
        <w:rPr>
          <w:spacing w:val="-64"/>
        </w:rPr>
        <w:t xml:space="preserve"> </w:t>
      </w:r>
      <w:r>
        <w:t>describe a continuación. La Ley de Responsabilidades Administrativas del Estado,</w:t>
      </w:r>
      <w:r>
        <w:rPr>
          <w:spacing w:val="1"/>
        </w:rPr>
        <w:t xml:space="preserve"> </w:t>
      </w:r>
      <w:r>
        <w:t xml:space="preserve">en </w:t>
      </w:r>
      <w:r>
        <w:t>la fracción V del artículo 3, precisa que las y los servidores públicos deberán</w:t>
      </w:r>
      <w:r>
        <w:rPr>
          <w:spacing w:val="1"/>
        </w:rPr>
        <w:t xml:space="preserve"> </w:t>
      </w:r>
      <w:r>
        <w:t>atender</w:t>
      </w:r>
      <w:r>
        <w:rPr>
          <w:spacing w:val="-10"/>
        </w:rPr>
        <w:t xml:space="preserve"> </w:t>
      </w:r>
      <w:r>
        <w:t>siempre</w:t>
      </w:r>
      <w:r>
        <w:rPr>
          <w:spacing w:val="-7"/>
        </w:rPr>
        <w:t xml:space="preserve"> </w:t>
      </w:r>
      <w:r>
        <w:t>al</w:t>
      </w:r>
      <w:r>
        <w:rPr>
          <w:spacing w:val="-10"/>
        </w:rPr>
        <w:t xml:space="preserve"> </w:t>
      </w:r>
      <w:r>
        <w:t>interés</w:t>
      </w:r>
      <w:r>
        <w:rPr>
          <w:spacing w:val="-8"/>
        </w:rPr>
        <w:t xml:space="preserve"> </w:t>
      </w:r>
      <w:r>
        <w:t>superior</w:t>
      </w:r>
      <w:r>
        <w:rPr>
          <w:spacing w:val="-10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las</w:t>
      </w:r>
      <w:r>
        <w:rPr>
          <w:spacing w:val="-9"/>
        </w:rPr>
        <w:t xml:space="preserve"> </w:t>
      </w:r>
      <w:r>
        <w:t>necesidades</w:t>
      </w:r>
      <w:r>
        <w:rPr>
          <w:spacing w:val="-8"/>
        </w:rPr>
        <w:t xml:space="preserve"> </w:t>
      </w:r>
      <w:r>
        <w:t>colectivas</w:t>
      </w:r>
      <w:r>
        <w:rPr>
          <w:spacing w:val="-9"/>
        </w:rPr>
        <w:t xml:space="preserve"> </w:t>
      </w:r>
      <w:r>
        <w:t>por</w:t>
      </w:r>
      <w:r>
        <w:rPr>
          <w:spacing w:val="-9"/>
        </w:rPr>
        <w:t xml:space="preserve"> </w:t>
      </w:r>
      <w:r>
        <w:t>encima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las</w:t>
      </w:r>
      <w:r>
        <w:rPr>
          <w:spacing w:val="-65"/>
        </w:rPr>
        <w:t xml:space="preserve"> </w:t>
      </w:r>
      <w:r>
        <w:t>particulares,</w:t>
      </w:r>
      <w:r>
        <w:rPr>
          <w:spacing w:val="-6"/>
        </w:rPr>
        <w:t xml:space="preserve"> </w:t>
      </w:r>
      <w:r>
        <w:t>personales</w:t>
      </w:r>
      <w:r>
        <w:rPr>
          <w:spacing w:val="-6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ajenas</w:t>
      </w:r>
      <w:r>
        <w:rPr>
          <w:spacing w:val="-6"/>
        </w:rPr>
        <w:t xml:space="preserve"> </w:t>
      </w:r>
      <w:r>
        <w:t>al</w:t>
      </w:r>
      <w:r>
        <w:rPr>
          <w:spacing w:val="-7"/>
        </w:rPr>
        <w:t xml:space="preserve"> </w:t>
      </w:r>
      <w:r>
        <w:t>interés</w:t>
      </w:r>
      <w:r>
        <w:rPr>
          <w:spacing w:val="-6"/>
        </w:rPr>
        <w:t xml:space="preserve"> </w:t>
      </w:r>
      <w:r>
        <w:t>general.</w:t>
      </w:r>
      <w:r>
        <w:rPr>
          <w:spacing w:val="-6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fracción</w:t>
      </w:r>
      <w:r>
        <w:rPr>
          <w:spacing w:val="-6"/>
        </w:rPr>
        <w:t xml:space="preserve"> </w:t>
      </w:r>
      <w:r>
        <w:t>VIII</w:t>
      </w:r>
      <w:r>
        <w:rPr>
          <w:spacing w:val="-5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artículo</w:t>
      </w:r>
      <w:r>
        <w:rPr>
          <w:spacing w:val="-8"/>
        </w:rPr>
        <w:t xml:space="preserve"> </w:t>
      </w:r>
      <w:r>
        <w:t>7</w:t>
      </w:r>
      <w:r>
        <w:rPr>
          <w:spacing w:val="-65"/>
        </w:rPr>
        <w:t xml:space="preserve"> </w:t>
      </w:r>
      <w:r>
        <w:t>destaca la obligación que genera para todo servidor público de evitar y dar cuenta</w:t>
      </w:r>
      <w:r>
        <w:rPr>
          <w:spacing w:val="1"/>
        </w:rPr>
        <w:t xml:space="preserve"> </w:t>
      </w:r>
      <w:r>
        <w:t>de los intereses que puedan entrar en conflicto con el desempeño responsable y</w:t>
      </w:r>
      <w:r>
        <w:rPr>
          <w:spacing w:val="1"/>
        </w:rPr>
        <w:t xml:space="preserve"> </w:t>
      </w:r>
      <w:r>
        <w:t>objetivo</w:t>
      </w:r>
      <w:r>
        <w:rPr>
          <w:spacing w:val="-3"/>
        </w:rPr>
        <w:t xml:space="preserve"> </w:t>
      </w:r>
      <w:r>
        <w:t>de sus facultades y</w:t>
      </w:r>
      <w:r>
        <w:rPr>
          <w:spacing w:val="-2"/>
        </w:rPr>
        <w:t xml:space="preserve"> </w:t>
      </w:r>
      <w:r>
        <w:t>obligaciones.</w:t>
      </w:r>
    </w:p>
    <w:p w14:paraId="529AC28E" w14:textId="77777777" w:rsidR="008203F9" w:rsidRDefault="008203F9">
      <w:pPr>
        <w:pStyle w:val="Textoindependiente"/>
        <w:rPr>
          <w:sz w:val="36"/>
        </w:rPr>
      </w:pPr>
    </w:p>
    <w:p w14:paraId="1626A864" w14:textId="77777777" w:rsidR="008203F9" w:rsidRDefault="00BF3210">
      <w:pPr>
        <w:pStyle w:val="Textoindependiente"/>
        <w:spacing w:line="360" w:lineRule="auto"/>
        <w:ind w:left="402" w:right="396"/>
        <w:jc w:val="both"/>
      </w:pPr>
      <w:r>
        <w:t>La referida ley, en lo que se refiere al seguimiento de la información proporcionada</w:t>
      </w:r>
      <w:r>
        <w:rPr>
          <w:spacing w:val="-64"/>
        </w:rPr>
        <w:t xml:space="preserve"> </w:t>
      </w:r>
      <w:r>
        <w:t>por</w:t>
      </w:r>
      <w:r>
        <w:rPr>
          <w:spacing w:val="-7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servidores</w:t>
      </w:r>
      <w:r>
        <w:rPr>
          <w:spacing w:val="-6"/>
        </w:rPr>
        <w:t xml:space="preserve"> </w:t>
      </w:r>
      <w:r>
        <w:t>públicos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través</w:t>
      </w:r>
      <w:r>
        <w:rPr>
          <w:spacing w:val="-7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las</w:t>
      </w:r>
      <w:r>
        <w:rPr>
          <w:spacing w:val="-9"/>
        </w:rPr>
        <w:t xml:space="preserve"> </w:t>
      </w:r>
      <w:r>
        <w:t>declaraciones</w:t>
      </w:r>
      <w:r>
        <w:rPr>
          <w:spacing w:val="-7"/>
        </w:rPr>
        <w:t xml:space="preserve"> </w:t>
      </w:r>
      <w:r>
        <w:t>patrimonial,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intereses</w:t>
      </w:r>
      <w:r>
        <w:rPr>
          <w:spacing w:val="-6"/>
        </w:rPr>
        <w:t xml:space="preserve"> </w:t>
      </w:r>
      <w:r>
        <w:t>y</w:t>
      </w:r>
      <w:r>
        <w:rPr>
          <w:spacing w:val="-65"/>
        </w:rPr>
        <w:t xml:space="preserve"> </w:t>
      </w:r>
      <w:r>
        <w:t>fiscal,</w:t>
      </w:r>
      <w:r>
        <w:rPr>
          <w:spacing w:val="-7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deben</w:t>
      </w:r>
      <w:r>
        <w:rPr>
          <w:spacing w:val="-6"/>
        </w:rPr>
        <w:t xml:space="preserve"> </w:t>
      </w:r>
      <w:r>
        <w:t>presentar</w:t>
      </w:r>
      <w:r>
        <w:rPr>
          <w:spacing w:val="-6"/>
        </w:rPr>
        <w:t xml:space="preserve"> </w:t>
      </w:r>
      <w:r>
        <w:t>cada</w:t>
      </w:r>
      <w:r>
        <w:rPr>
          <w:spacing w:val="-5"/>
        </w:rPr>
        <w:t xml:space="preserve"> </w:t>
      </w:r>
      <w:r>
        <w:t>año,</w:t>
      </w:r>
      <w:r>
        <w:rPr>
          <w:spacing w:val="-6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su</w:t>
      </w:r>
      <w:r>
        <w:rPr>
          <w:spacing w:val="-5"/>
        </w:rPr>
        <w:t xml:space="preserve"> </w:t>
      </w:r>
      <w:r>
        <w:t>artículo</w:t>
      </w:r>
      <w:r>
        <w:rPr>
          <w:spacing w:val="-6"/>
        </w:rPr>
        <w:t xml:space="preserve"> </w:t>
      </w:r>
      <w:r>
        <w:t>32</w:t>
      </w:r>
      <w:r>
        <w:rPr>
          <w:spacing w:val="-5"/>
        </w:rPr>
        <w:t xml:space="preserve"> </w:t>
      </w:r>
      <w:r>
        <w:t>establece</w:t>
      </w:r>
      <w:r>
        <w:rPr>
          <w:spacing w:val="-6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es</w:t>
      </w:r>
      <w:r>
        <w:rPr>
          <w:spacing w:val="-6"/>
        </w:rPr>
        <w:t xml:space="preserve"> </w:t>
      </w:r>
      <w:r>
        <w:t>obligación</w:t>
      </w:r>
      <w:r>
        <w:rPr>
          <w:spacing w:val="-65"/>
        </w:rPr>
        <w:t xml:space="preserve"> </w:t>
      </w:r>
      <w:r>
        <w:t>de la Secretaría de la Contraloría o, en su caso de los órganos internos de control</w:t>
      </w:r>
      <w:r>
        <w:rPr>
          <w:spacing w:val="1"/>
        </w:rPr>
        <w:t xml:space="preserve"> </w:t>
      </w:r>
      <w:r>
        <w:t>verificar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situación o</w:t>
      </w:r>
      <w:r>
        <w:rPr>
          <w:spacing w:val="-4"/>
        </w:rPr>
        <w:t xml:space="preserve"> </w:t>
      </w:r>
      <w:r>
        <w:t>posible</w:t>
      </w:r>
      <w:r>
        <w:rPr>
          <w:spacing w:val="-2"/>
        </w:rPr>
        <w:t xml:space="preserve"> </w:t>
      </w:r>
      <w:r>
        <w:t>actualización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algún conflicto</w:t>
      </w:r>
      <w:r>
        <w:rPr>
          <w:spacing w:val="-3"/>
        </w:rPr>
        <w:t xml:space="preserve"> </w:t>
      </w:r>
      <w:r>
        <w:t>de interés.</w:t>
      </w:r>
    </w:p>
    <w:p w14:paraId="6416BFE5" w14:textId="77777777" w:rsidR="008203F9" w:rsidRDefault="008203F9">
      <w:pPr>
        <w:pStyle w:val="Textoindependiente"/>
        <w:spacing w:before="1"/>
        <w:rPr>
          <w:sz w:val="36"/>
        </w:rPr>
      </w:pPr>
    </w:p>
    <w:p w14:paraId="57CC9D8A" w14:textId="77777777" w:rsidR="008203F9" w:rsidRDefault="00BF3210">
      <w:pPr>
        <w:pStyle w:val="Textoindependiente"/>
        <w:spacing w:line="360" w:lineRule="auto"/>
        <w:ind w:left="402" w:right="395"/>
        <w:jc w:val="both"/>
      </w:pPr>
      <w:r>
        <w:t>Conforme</w:t>
      </w:r>
      <w:r>
        <w:rPr>
          <w:spacing w:val="-13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lo</w:t>
      </w:r>
      <w:r>
        <w:rPr>
          <w:spacing w:val="-13"/>
        </w:rPr>
        <w:t xml:space="preserve"> </w:t>
      </w:r>
      <w:r>
        <w:t>anterior,</w:t>
      </w:r>
      <w:r>
        <w:rPr>
          <w:spacing w:val="-13"/>
        </w:rPr>
        <w:t xml:space="preserve"> </w:t>
      </w:r>
      <w:r>
        <w:t>el</w:t>
      </w:r>
      <w:r>
        <w:rPr>
          <w:spacing w:val="-13"/>
        </w:rPr>
        <w:t xml:space="preserve"> </w:t>
      </w:r>
      <w:r>
        <w:t>artículo</w:t>
      </w:r>
      <w:r>
        <w:rPr>
          <w:spacing w:val="-13"/>
        </w:rPr>
        <w:t xml:space="preserve"> </w:t>
      </w:r>
      <w:r>
        <w:t>44</w:t>
      </w:r>
      <w:r>
        <w:rPr>
          <w:spacing w:val="-12"/>
        </w:rPr>
        <w:t xml:space="preserve"> </w:t>
      </w:r>
      <w:r>
        <w:t>obliga</w:t>
      </w:r>
      <w:r>
        <w:rPr>
          <w:spacing w:val="-12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todos</w:t>
      </w:r>
      <w:r>
        <w:rPr>
          <w:spacing w:val="-13"/>
        </w:rPr>
        <w:t xml:space="preserve"> </w:t>
      </w:r>
      <w:r>
        <w:t>los</w:t>
      </w:r>
      <w:r>
        <w:rPr>
          <w:spacing w:val="-13"/>
        </w:rPr>
        <w:t xml:space="preserve"> </w:t>
      </w:r>
      <w:r>
        <w:t>servidores</w:t>
      </w:r>
      <w:r>
        <w:rPr>
          <w:spacing w:val="-13"/>
        </w:rPr>
        <w:t xml:space="preserve"> </w:t>
      </w:r>
      <w:r>
        <w:t>públicos</w:t>
      </w:r>
      <w:r>
        <w:rPr>
          <w:spacing w:val="-11"/>
        </w:rPr>
        <w:t xml:space="preserve"> </w:t>
      </w:r>
      <w:r>
        <w:t>estatales</w:t>
      </w:r>
      <w:r>
        <w:rPr>
          <w:spacing w:val="-65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mun</w:t>
      </w:r>
      <w:r>
        <w:t>icipales,</w:t>
      </w:r>
      <w:r>
        <w:rPr>
          <w:spacing w:val="-5"/>
        </w:rPr>
        <w:t xml:space="preserve"> </w:t>
      </w:r>
      <w:r>
        <w:t>entre</w:t>
      </w:r>
      <w:r>
        <w:rPr>
          <w:spacing w:val="-6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encuentras</w:t>
      </w:r>
      <w:r>
        <w:rPr>
          <w:spacing w:val="-6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t>legisladoras</w:t>
      </w:r>
      <w:r>
        <w:rPr>
          <w:spacing w:val="-7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legisladores</w:t>
      </w:r>
      <w:r>
        <w:rPr>
          <w:spacing w:val="-6"/>
        </w:rPr>
        <w:t xml:space="preserve"> </w:t>
      </w:r>
      <w:r>
        <w:t>locales,</w:t>
      </w:r>
      <w:r>
        <w:rPr>
          <w:spacing w:val="-8"/>
        </w:rPr>
        <w:t xml:space="preserve"> </w:t>
      </w:r>
      <w:r>
        <w:t>a</w:t>
      </w:r>
      <w:r>
        <w:rPr>
          <w:spacing w:val="-65"/>
        </w:rPr>
        <w:t xml:space="preserve"> </w:t>
      </w:r>
      <w:r>
        <w:t>presentar</w:t>
      </w:r>
      <w:r>
        <w:rPr>
          <w:spacing w:val="-12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declaración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intereses</w:t>
      </w:r>
      <w:r>
        <w:rPr>
          <w:spacing w:val="-11"/>
        </w:rPr>
        <w:t xml:space="preserve"> </w:t>
      </w:r>
      <w:r>
        <w:t>ante</w:t>
      </w:r>
      <w:r>
        <w:rPr>
          <w:spacing w:val="-10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Secretaría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contraloría</w:t>
      </w:r>
      <w:r>
        <w:rPr>
          <w:spacing w:val="-10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t>órgano</w:t>
      </w:r>
      <w:r>
        <w:rPr>
          <w:spacing w:val="-64"/>
        </w:rPr>
        <w:t xml:space="preserve"> </w:t>
      </w:r>
      <w:r>
        <w:t>interno</w:t>
      </w:r>
      <w:r>
        <w:rPr>
          <w:spacing w:val="-11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control</w:t>
      </w:r>
      <w:r>
        <w:rPr>
          <w:spacing w:val="-13"/>
        </w:rPr>
        <w:t xml:space="preserve"> </w:t>
      </w:r>
      <w:r>
        <w:t>que</w:t>
      </w:r>
      <w:r>
        <w:rPr>
          <w:spacing w:val="-13"/>
        </w:rPr>
        <w:t xml:space="preserve"> </w:t>
      </w:r>
      <w:r>
        <w:t>corresponda.</w:t>
      </w:r>
      <w:r>
        <w:rPr>
          <w:spacing w:val="-11"/>
        </w:rPr>
        <w:t xml:space="preserve"> </w:t>
      </w:r>
      <w:r>
        <w:t>Asimismo,</w:t>
      </w:r>
      <w:r>
        <w:rPr>
          <w:spacing w:val="-12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el</w:t>
      </w:r>
      <w:r>
        <w:rPr>
          <w:spacing w:val="-13"/>
        </w:rPr>
        <w:t xml:space="preserve"> </w:t>
      </w:r>
      <w:r>
        <w:t>segundo</w:t>
      </w:r>
      <w:r>
        <w:rPr>
          <w:spacing w:val="-11"/>
        </w:rPr>
        <w:t xml:space="preserve"> </w:t>
      </w:r>
      <w:r>
        <w:t>párrafo</w:t>
      </w:r>
      <w:r>
        <w:rPr>
          <w:spacing w:val="-9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artículo</w:t>
      </w:r>
      <w:r>
        <w:rPr>
          <w:spacing w:val="-4"/>
        </w:rPr>
        <w:t xml:space="preserve"> </w:t>
      </w:r>
      <w:r>
        <w:t>45</w:t>
      </w:r>
      <w:r>
        <w:rPr>
          <w:spacing w:val="-64"/>
        </w:rPr>
        <w:t xml:space="preserve"> </w:t>
      </w:r>
      <w:r>
        <w:t>precisa que dicha declaración tendrá por objeto informar y determinar el conjunto</w:t>
      </w:r>
      <w:r>
        <w:rPr>
          <w:spacing w:val="1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intereses</w:t>
      </w:r>
      <w:r>
        <w:rPr>
          <w:spacing w:val="-16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un</w:t>
      </w:r>
      <w:r>
        <w:rPr>
          <w:spacing w:val="-15"/>
        </w:rPr>
        <w:t xml:space="preserve"> </w:t>
      </w:r>
      <w:r>
        <w:t>servidor</w:t>
      </w:r>
      <w:r>
        <w:rPr>
          <w:spacing w:val="-16"/>
        </w:rPr>
        <w:t xml:space="preserve"> </w:t>
      </w:r>
      <w:r>
        <w:t>púbico</w:t>
      </w:r>
      <w:r>
        <w:rPr>
          <w:spacing w:val="-16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fin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delimitar</w:t>
      </w:r>
      <w:r>
        <w:rPr>
          <w:spacing w:val="-16"/>
        </w:rPr>
        <w:t xml:space="preserve"> </w:t>
      </w:r>
      <w:r>
        <w:t>cuando</w:t>
      </w:r>
      <w:r>
        <w:rPr>
          <w:spacing w:val="-15"/>
        </w:rPr>
        <w:t xml:space="preserve"> </w:t>
      </w:r>
      <w:r>
        <w:t>estos</w:t>
      </w:r>
      <w:r>
        <w:rPr>
          <w:spacing w:val="-16"/>
        </w:rPr>
        <w:t xml:space="preserve"> </w:t>
      </w:r>
      <w:r>
        <w:t>entran</w:t>
      </w:r>
      <w:r>
        <w:rPr>
          <w:spacing w:val="-13"/>
        </w:rPr>
        <w:t xml:space="preserve"> </w:t>
      </w:r>
      <w:r>
        <w:t>en</w:t>
      </w:r>
      <w:r>
        <w:rPr>
          <w:spacing w:val="-14"/>
        </w:rPr>
        <w:t xml:space="preserve"> </w:t>
      </w:r>
      <w:r>
        <w:t>conflicto</w:t>
      </w:r>
      <w:r>
        <w:rPr>
          <w:spacing w:val="-64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su</w:t>
      </w:r>
      <w:r>
        <w:rPr>
          <w:spacing w:val="-1"/>
        </w:rPr>
        <w:t xml:space="preserve"> </w:t>
      </w:r>
      <w:r>
        <w:t>función.</w:t>
      </w:r>
    </w:p>
    <w:p w14:paraId="5FC49FCE" w14:textId="77777777" w:rsidR="008203F9" w:rsidRDefault="008203F9">
      <w:pPr>
        <w:pStyle w:val="Textoindependiente"/>
        <w:rPr>
          <w:sz w:val="36"/>
        </w:rPr>
      </w:pPr>
    </w:p>
    <w:p w14:paraId="15339886" w14:textId="77777777" w:rsidR="008203F9" w:rsidRDefault="00BF3210">
      <w:pPr>
        <w:pStyle w:val="Textoindependiente"/>
        <w:spacing w:before="1" w:line="360" w:lineRule="auto"/>
        <w:ind w:left="402" w:right="396"/>
        <w:jc w:val="both"/>
      </w:pPr>
      <w:r>
        <w:t>Con la finalidad de proporcionar la mayor información respecto a sus intereses, el</w:t>
      </w:r>
      <w:r>
        <w:rPr>
          <w:spacing w:val="1"/>
        </w:rPr>
        <w:t xml:space="preserve"> </w:t>
      </w:r>
      <w:r>
        <w:t>artículo 45 señala que cuales son los elementos que deberá contener declaración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intereses:</w:t>
      </w:r>
    </w:p>
    <w:p w14:paraId="776F1BBA" w14:textId="77777777" w:rsidR="008203F9" w:rsidRDefault="008203F9">
      <w:pPr>
        <w:pStyle w:val="Textoindependiente"/>
        <w:rPr>
          <w:sz w:val="36"/>
        </w:rPr>
      </w:pPr>
    </w:p>
    <w:p w14:paraId="7C87A09C" w14:textId="77777777" w:rsidR="008203F9" w:rsidRDefault="00BF3210">
      <w:pPr>
        <w:ind w:left="1110"/>
        <w:rPr>
          <w:rFonts w:ascii="Arial" w:hAnsi="Arial"/>
          <w:i/>
          <w:sz w:val="24"/>
        </w:rPr>
      </w:pPr>
      <w:r>
        <w:rPr>
          <w:rFonts w:ascii="Arial" w:hAnsi="Arial"/>
          <w:b/>
          <w:i/>
          <w:sz w:val="24"/>
        </w:rPr>
        <w:t>Artículo 45.</w:t>
      </w:r>
      <w:r>
        <w:rPr>
          <w:rFonts w:ascii="Arial" w:hAnsi="Arial"/>
          <w:b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…</w:t>
      </w:r>
    </w:p>
    <w:p w14:paraId="7A296C31" w14:textId="77777777" w:rsidR="008203F9" w:rsidRDefault="00BF3210">
      <w:pPr>
        <w:spacing w:before="137"/>
        <w:ind w:left="1110"/>
        <w:rPr>
          <w:rFonts w:ascii="Arial" w:hAnsi="Arial"/>
          <w:i/>
          <w:sz w:val="24"/>
        </w:rPr>
      </w:pPr>
      <w:r>
        <w:rPr>
          <w:rFonts w:ascii="Arial" w:hAnsi="Arial"/>
          <w:i/>
          <w:sz w:val="24"/>
        </w:rPr>
        <w:t>…</w:t>
      </w:r>
    </w:p>
    <w:p w14:paraId="222886D1" w14:textId="77777777" w:rsidR="008203F9" w:rsidRDefault="008203F9">
      <w:pPr>
        <w:rPr>
          <w:rFonts w:ascii="Arial" w:hAnsi="Arial"/>
          <w:sz w:val="24"/>
        </w:rPr>
        <w:sectPr w:rsidR="008203F9">
          <w:pgSz w:w="12240" w:h="15840"/>
          <w:pgMar w:top="1620" w:right="1300" w:bottom="920" w:left="1300" w:header="845" w:footer="649" w:gutter="0"/>
          <w:cols w:space="720"/>
        </w:sectPr>
      </w:pPr>
    </w:p>
    <w:p w14:paraId="07C8D2E0" w14:textId="77777777" w:rsidR="008203F9" w:rsidRDefault="008203F9">
      <w:pPr>
        <w:pStyle w:val="Textoindependiente"/>
        <w:spacing w:before="3"/>
        <w:rPr>
          <w:rFonts w:ascii="Arial"/>
          <w:i/>
          <w:sz w:val="15"/>
        </w:rPr>
      </w:pPr>
    </w:p>
    <w:p w14:paraId="3E4E91C6" w14:textId="77777777" w:rsidR="008203F9" w:rsidRDefault="00BF3210">
      <w:pPr>
        <w:pStyle w:val="Prrafodelista"/>
        <w:numPr>
          <w:ilvl w:val="0"/>
          <w:numId w:val="18"/>
        </w:numPr>
        <w:tabs>
          <w:tab w:val="left" w:pos="1297"/>
        </w:tabs>
        <w:spacing w:before="93" w:line="360" w:lineRule="auto"/>
        <w:ind w:right="404" w:firstLine="0"/>
        <w:jc w:val="both"/>
        <w:rPr>
          <w:rFonts w:ascii="Arial" w:hAnsi="Arial"/>
          <w:i/>
          <w:sz w:val="24"/>
        </w:rPr>
      </w:pPr>
      <w:r>
        <w:rPr>
          <w:rFonts w:ascii="Arial" w:hAnsi="Arial"/>
          <w:i/>
          <w:spacing w:val="-1"/>
          <w:sz w:val="24"/>
        </w:rPr>
        <w:t>Intereses</w:t>
      </w:r>
      <w:r>
        <w:rPr>
          <w:rFonts w:ascii="Arial" w:hAnsi="Arial"/>
          <w:i/>
          <w:spacing w:val="-17"/>
          <w:sz w:val="24"/>
        </w:rPr>
        <w:t xml:space="preserve"> </w:t>
      </w:r>
      <w:r>
        <w:rPr>
          <w:rFonts w:ascii="Arial" w:hAnsi="Arial"/>
          <w:i/>
          <w:spacing w:val="-1"/>
          <w:sz w:val="24"/>
        </w:rPr>
        <w:t>personales</w:t>
      </w:r>
      <w:r>
        <w:rPr>
          <w:rFonts w:ascii="Arial" w:hAnsi="Arial"/>
          <w:i/>
          <w:spacing w:val="-15"/>
          <w:sz w:val="24"/>
        </w:rPr>
        <w:t xml:space="preserve"> </w:t>
      </w:r>
      <w:r>
        <w:rPr>
          <w:rFonts w:ascii="Arial" w:hAnsi="Arial"/>
          <w:i/>
          <w:spacing w:val="-1"/>
          <w:sz w:val="24"/>
        </w:rPr>
        <w:t>del</w:t>
      </w:r>
      <w:r>
        <w:rPr>
          <w:rFonts w:ascii="Arial" w:hAnsi="Arial"/>
          <w:i/>
          <w:spacing w:val="-14"/>
          <w:sz w:val="24"/>
        </w:rPr>
        <w:t xml:space="preserve"> </w:t>
      </w:r>
      <w:r>
        <w:rPr>
          <w:rFonts w:ascii="Arial" w:hAnsi="Arial"/>
          <w:i/>
          <w:spacing w:val="-1"/>
          <w:sz w:val="24"/>
        </w:rPr>
        <w:t>declarante</w:t>
      </w:r>
      <w:r>
        <w:rPr>
          <w:rFonts w:ascii="Arial" w:hAnsi="Arial"/>
          <w:i/>
          <w:spacing w:val="-14"/>
          <w:sz w:val="24"/>
        </w:rPr>
        <w:t xml:space="preserve"> </w:t>
      </w:r>
      <w:r>
        <w:rPr>
          <w:rFonts w:ascii="Arial" w:hAnsi="Arial"/>
          <w:i/>
          <w:sz w:val="24"/>
        </w:rPr>
        <w:t>que</w:t>
      </w:r>
      <w:r>
        <w:rPr>
          <w:rFonts w:ascii="Arial" w:hAnsi="Arial"/>
          <w:i/>
          <w:spacing w:val="-13"/>
          <w:sz w:val="24"/>
        </w:rPr>
        <w:t xml:space="preserve"> </w:t>
      </w:r>
      <w:r>
        <w:rPr>
          <w:rFonts w:ascii="Arial" w:hAnsi="Arial"/>
          <w:i/>
          <w:sz w:val="24"/>
        </w:rPr>
        <w:t>pudieran</w:t>
      </w:r>
      <w:r>
        <w:rPr>
          <w:rFonts w:ascii="Arial" w:hAnsi="Arial"/>
          <w:i/>
          <w:spacing w:val="-12"/>
          <w:sz w:val="24"/>
        </w:rPr>
        <w:t xml:space="preserve"> </w:t>
      </w:r>
      <w:r>
        <w:rPr>
          <w:rFonts w:ascii="Arial" w:hAnsi="Arial"/>
          <w:i/>
          <w:sz w:val="24"/>
        </w:rPr>
        <w:t>influir</w:t>
      </w:r>
      <w:r>
        <w:rPr>
          <w:rFonts w:ascii="Arial" w:hAnsi="Arial"/>
          <w:i/>
          <w:spacing w:val="-15"/>
          <w:sz w:val="24"/>
        </w:rPr>
        <w:t xml:space="preserve"> </w:t>
      </w:r>
      <w:r>
        <w:rPr>
          <w:rFonts w:ascii="Arial" w:hAnsi="Arial"/>
          <w:i/>
          <w:sz w:val="24"/>
        </w:rPr>
        <w:t>en</w:t>
      </w:r>
      <w:r>
        <w:rPr>
          <w:rFonts w:ascii="Arial" w:hAnsi="Arial"/>
          <w:i/>
          <w:spacing w:val="-13"/>
          <w:sz w:val="24"/>
        </w:rPr>
        <w:t xml:space="preserve"> </w:t>
      </w:r>
      <w:r>
        <w:rPr>
          <w:rFonts w:ascii="Arial" w:hAnsi="Arial"/>
          <w:i/>
          <w:sz w:val="24"/>
        </w:rPr>
        <w:t>el</w:t>
      </w:r>
      <w:r>
        <w:rPr>
          <w:rFonts w:ascii="Arial" w:hAnsi="Arial"/>
          <w:i/>
          <w:spacing w:val="-16"/>
          <w:sz w:val="24"/>
        </w:rPr>
        <w:t xml:space="preserve"> </w:t>
      </w:r>
      <w:r>
        <w:rPr>
          <w:rFonts w:ascii="Arial" w:hAnsi="Arial"/>
          <w:i/>
          <w:sz w:val="24"/>
        </w:rPr>
        <w:t>empleo,</w:t>
      </w:r>
      <w:r>
        <w:rPr>
          <w:rFonts w:ascii="Arial" w:hAnsi="Arial"/>
          <w:i/>
          <w:spacing w:val="-14"/>
          <w:sz w:val="24"/>
        </w:rPr>
        <w:t xml:space="preserve"> </w:t>
      </w:r>
      <w:r>
        <w:rPr>
          <w:rFonts w:ascii="Arial" w:hAnsi="Arial"/>
          <w:i/>
          <w:sz w:val="24"/>
        </w:rPr>
        <w:t>cargo</w:t>
      </w:r>
      <w:r>
        <w:rPr>
          <w:rFonts w:ascii="Arial" w:hAnsi="Arial"/>
          <w:i/>
          <w:spacing w:val="-64"/>
          <w:sz w:val="24"/>
        </w:rPr>
        <w:t xml:space="preserve"> </w:t>
      </w:r>
      <w:r>
        <w:rPr>
          <w:rFonts w:ascii="Arial" w:hAnsi="Arial"/>
          <w:i/>
          <w:sz w:val="24"/>
        </w:rPr>
        <w:t>o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comisión:</w:t>
      </w:r>
    </w:p>
    <w:p w14:paraId="673B2DD2" w14:textId="77777777" w:rsidR="008203F9" w:rsidRDefault="00BF3210">
      <w:pPr>
        <w:pStyle w:val="Prrafodelista"/>
        <w:numPr>
          <w:ilvl w:val="0"/>
          <w:numId w:val="17"/>
        </w:numPr>
        <w:tabs>
          <w:tab w:val="left" w:pos="1386"/>
        </w:tabs>
        <w:spacing w:line="360" w:lineRule="auto"/>
        <w:ind w:right="399" w:firstLine="0"/>
        <w:jc w:val="both"/>
        <w:rPr>
          <w:rFonts w:ascii="Arial" w:hAnsi="Arial"/>
          <w:i/>
          <w:sz w:val="24"/>
        </w:rPr>
      </w:pPr>
      <w:r>
        <w:rPr>
          <w:rFonts w:ascii="Arial" w:hAnsi="Arial"/>
          <w:i/>
          <w:sz w:val="24"/>
        </w:rPr>
        <w:t>Datos</w:t>
      </w:r>
      <w:r>
        <w:rPr>
          <w:rFonts w:ascii="Arial" w:hAnsi="Arial"/>
          <w:i/>
          <w:spacing w:val="-8"/>
          <w:sz w:val="24"/>
        </w:rPr>
        <w:t xml:space="preserve"> </w:t>
      </w:r>
      <w:r>
        <w:rPr>
          <w:rFonts w:ascii="Arial" w:hAnsi="Arial"/>
          <w:i/>
          <w:sz w:val="24"/>
        </w:rPr>
        <w:t>del</w:t>
      </w:r>
      <w:r>
        <w:rPr>
          <w:rFonts w:ascii="Arial" w:hAnsi="Arial"/>
          <w:i/>
          <w:spacing w:val="-8"/>
          <w:sz w:val="24"/>
        </w:rPr>
        <w:t xml:space="preserve"> </w:t>
      </w:r>
      <w:r>
        <w:rPr>
          <w:rFonts w:ascii="Arial" w:hAnsi="Arial"/>
          <w:i/>
          <w:sz w:val="24"/>
        </w:rPr>
        <w:t>cónyuge,</w:t>
      </w:r>
      <w:r>
        <w:rPr>
          <w:rFonts w:ascii="Arial" w:hAnsi="Arial"/>
          <w:i/>
          <w:spacing w:val="-10"/>
          <w:sz w:val="24"/>
        </w:rPr>
        <w:t xml:space="preserve"> </w:t>
      </w:r>
      <w:r>
        <w:rPr>
          <w:rFonts w:ascii="Arial" w:hAnsi="Arial"/>
          <w:i/>
          <w:sz w:val="24"/>
        </w:rPr>
        <w:t>concubina</w:t>
      </w:r>
      <w:r>
        <w:rPr>
          <w:rFonts w:ascii="Arial" w:hAnsi="Arial"/>
          <w:i/>
          <w:spacing w:val="-6"/>
          <w:sz w:val="24"/>
        </w:rPr>
        <w:t xml:space="preserve"> </w:t>
      </w:r>
      <w:r>
        <w:rPr>
          <w:rFonts w:ascii="Arial" w:hAnsi="Arial"/>
          <w:i/>
          <w:sz w:val="24"/>
        </w:rPr>
        <w:t>o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concubinario</w:t>
      </w:r>
      <w:r>
        <w:rPr>
          <w:rFonts w:ascii="Arial" w:hAnsi="Arial"/>
          <w:i/>
          <w:spacing w:val="-7"/>
          <w:sz w:val="24"/>
        </w:rPr>
        <w:t xml:space="preserve"> </w:t>
      </w:r>
      <w:r>
        <w:rPr>
          <w:rFonts w:ascii="Arial" w:hAnsi="Arial"/>
          <w:i/>
          <w:sz w:val="24"/>
        </w:rPr>
        <w:t>y</w:t>
      </w:r>
      <w:r>
        <w:rPr>
          <w:rFonts w:ascii="Arial" w:hAnsi="Arial"/>
          <w:i/>
          <w:spacing w:val="-8"/>
          <w:sz w:val="24"/>
        </w:rPr>
        <w:t xml:space="preserve"> </w:t>
      </w:r>
      <w:r>
        <w:rPr>
          <w:rFonts w:ascii="Arial" w:hAnsi="Arial"/>
          <w:i/>
          <w:sz w:val="24"/>
        </w:rPr>
        <w:t>dependientes</w:t>
      </w:r>
      <w:r>
        <w:rPr>
          <w:rFonts w:ascii="Arial" w:hAnsi="Arial"/>
          <w:i/>
          <w:spacing w:val="-8"/>
          <w:sz w:val="24"/>
        </w:rPr>
        <w:t xml:space="preserve"> </w:t>
      </w:r>
      <w:r>
        <w:rPr>
          <w:rFonts w:ascii="Arial" w:hAnsi="Arial"/>
          <w:i/>
          <w:sz w:val="24"/>
        </w:rPr>
        <w:t>económicos</w:t>
      </w:r>
      <w:r>
        <w:rPr>
          <w:rFonts w:ascii="Arial" w:hAnsi="Arial"/>
          <w:i/>
          <w:spacing w:val="-64"/>
          <w:sz w:val="24"/>
        </w:rPr>
        <w:t xml:space="preserve"> </w:t>
      </w:r>
      <w:r>
        <w:rPr>
          <w:rFonts w:ascii="Arial" w:hAnsi="Arial"/>
          <w:i/>
          <w:sz w:val="24"/>
        </w:rPr>
        <w:t>que laboren en el Gobierno Federal, Estatal o Municipal, o en órganos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autónomos.</w:t>
      </w:r>
    </w:p>
    <w:p w14:paraId="6459C9C6" w14:textId="77777777" w:rsidR="008203F9" w:rsidRDefault="00BF3210">
      <w:pPr>
        <w:pStyle w:val="Prrafodelista"/>
        <w:numPr>
          <w:ilvl w:val="0"/>
          <w:numId w:val="17"/>
        </w:numPr>
        <w:tabs>
          <w:tab w:val="left" w:pos="1410"/>
        </w:tabs>
        <w:spacing w:before="1" w:line="360" w:lineRule="auto"/>
        <w:ind w:right="403" w:firstLine="0"/>
        <w:jc w:val="both"/>
        <w:rPr>
          <w:rFonts w:ascii="Arial" w:hAnsi="Arial"/>
          <w:i/>
          <w:sz w:val="24"/>
        </w:rPr>
      </w:pPr>
      <w:r>
        <w:rPr>
          <w:rFonts w:ascii="Arial" w:hAnsi="Arial"/>
          <w:i/>
          <w:sz w:val="24"/>
        </w:rPr>
        <w:t>Familiares consanguíneos hasta el cuarto grado por afinidad o civil, que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laboren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en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el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Gobierno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Federal,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Estatal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o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Municipal,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o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en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órganos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autónomos.</w:t>
      </w:r>
    </w:p>
    <w:p w14:paraId="639E8DC4" w14:textId="77777777" w:rsidR="008203F9" w:rsidRDefault="00BF3210">
      <w:pPr>
        <w:pStyle w:val="Prrafodelista"/>
        <w:numPr>
          <w:ilvl w:val="0"/>
          <w:numId w:val="18"/>
        </w:numPr>
        <w:tabs>
          <w:tab w:val="left" w:pos="1532"/>
        </w:tabs>
        <w:spacing w:line="360" w:lineRule="auto"/>
        <w:ind w:right="402" w:firstLine="0"/>
        <w:jc w:val="both"/>
        <w:rPr>
          <w:rFonts w:ascii="Arial" w:hAnsi="Arial"/>
          <w:i/>
          <w:sz w:val="24"/>
        </w:rPr>
      </w:pPr>
      <w:r>
        <w:rPr>
          <w:rFonts w:ascii="Arial" w:hAnsi="Arial"/>
          <w:i/>
          <w:sz w:val="24"/>
        </w:rPr>
        <w:t>Participación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económica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o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financiera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del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declarante,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concubina,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concubinario, familiares consanguíneos has</w:t>
      </w:r>
      <w:r>
        <w:rPr>
          <w:rFonts w:ascii="Arial" w:hAnsi="Arial"/>
          <w:i/>
          <w:sz w:val="24"/>
        </w:rPr>
        <w:t>ta el cuarto grado por afinidad o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civil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y/o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dependientes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económicos a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la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fecha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conclusión.</w:t>
      </w:r>
    </w:p>
    <w:p w14:paraId="54B17410" w14:textId="77777777" w:rsidR="008203F9" w:rsidRDefault="00BF3210">
      <w:pPr>
        <w:pStyle w:val="Prrafodelista"/>
        <w:numPr>
          <w:ilvl w:val="0"/>
          <w:numId w:val="16"/>
        </w:numPr>
        <w:tabs>
          <w:tab w:val="left" w:pos="1398"/>
        </w:tabs>
        <w:spacing w:before="1" w:line="360" w:lineRule="auto"/>
        <w:ind w:right="395" w:firstLine="0"/>
        <w:jc w:val="both"/>
        <w:rPr>
          <w:rFonts w:ascii="Arial" w:hAnsi="Arial"/>
          <w:i/>
          <w:sz w:val="24"/>
        </w:rPr>
      </w:pPr>
      <w:r>
        <w:rPr>
          <w:rFonts w:ascii="Arial" w:hAnsi="Arial"/>
          <w:i/>
          <w:sz w:val="24"/>
        </w:rPr>
        <w:t>Tipo de participación o contrato: porcentaje de participación en el capital,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partes sociales, servicios profesionales, servicios profesionales o de bienes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muebles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o inmuebles.</w:t>
      </w:r>
    </w:p>
    <w:p w14:paraId="36BE7E2D" w14:textId="77777777" w:rsidR="008203F9" w:rsidRDefault="00BF3210">
      <w:pPr>
        <w:pStyle w:val="Prrafodelista"/>
        <w:numPr>
          <w:ilvl w:val="0"/>
          <w:numId w:val="16"/>
        </w:numPr>
        <w:tabs>
          <w:tab w:val="left" w:pos="1460"/>
        </w:tabs>
        <w:spacing w:line="360" w:lineRule="auto"/>
        <w:ind w:right="402" w:firstLine="0"/>
        <w:jc w:val="both"/>
        <w:rPr>
          <w:rFonts w:ascii="Arial" w:hAnsi="Arial"/>
          <w:i/>
          <w:sz w:val="24"/>
        </w:rPr>
      </w:pPr>
      <w:r>
        <w:rPr>
          <w:rFonts w:ascii="Arial" w:hAnsi="Arial"/>
          <w:i/>
          <w:sz w:val="24"/>
        </w:rPr>
        <w:t>Tipo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sociedad: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mercantil,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anónima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o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responsabilidad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limitada,</w:t>
      </w:r>
      <w:r>
        <w:rPr>
          <w:rFonts w:ascii="Arial" w:hAnsi="Arial"/>
          <w:i/>
          <w:spacing w:val="-64"/>
          <w:sz w:val="24"/>
        </w:rPr>
        <w:t xml:space="preserve"> </w:t>
      </w:r>
      <w:r>
        <w:rPr>
          <w:rFonts w:ascii="Arial" w:hAnsi="Arial"/>
          <w:i/>
          <w:sz w:val="24"/>
        </w:rPr>
        <w:t>organización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civil,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asociación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civil,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en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direcciones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y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consejos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administración; participación accionaria en sociedades; préstamos, créditos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y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obligaciones financieras.</w:t>
      </w:r>
    </w:p>
    <w:p w14:paraId="44FB618F" w14:textId="77777777" w:rsidR="008203F9" w:rsidRDefault="00BF3210">
      <w:pPr>
        <w:pStyle w:val="Prrafodelista"/>
        <w:numPr>
          <w:ilvl w:val="0"/>
          <w:numId w:val="18"/>
        </w:numPr>
        <w:tabs>
          <w:tab w:val="left" w:pos="1434"/>
        </w:tabs>
        <w:spacing w:line="360" w:lineRule="auto"/>
        <w:ind w:right="403" w:firstLine="0"/>
        <w:jc w:val="both"/>
        <w:rPr>
          <w:rFonts w:ascii="Arial" w:hAnsi="Arial"/>
          <w:i/>
          <w:sz w:val="24"/>
        </w:rPr>
      </w:pPr>
      <w:r>
        <w:rPr>
          <w:rFonts w:ascii="Arial" w:hAnsi="Arial"/>
          <w:i/>
          <w:sz w:val="24"/>
        </w:rPr>
        <w:t>Participación</w:t>
      </w:r>
      <w:r>
        <w:rPr>
          <w:rFonts w:ascii="Arial" w:hAnsi="Arial"/>
          <w:i/>
          <w:spacing w:val="-16"/>
          <w:sz w:val="24"/>
        </w:rPr>
        <w:t xml:space="preserve"> </w:t>
      </w:r>
      <w:r>
        <w:rPr>
          <w:rFonts w:ascii="Arial" w:hAnsi="Arial"/>
          <w:i/>
          <w:sz w:val="24"/>
        </w:rPr>
        <w:t>del</w:t>
      </w:r>
      <w:r>
        <w:rPr>
          <w:rFonts w:ascii="Arial" w:hAnsi="Arial"/>
          <w:i/>
          <w:spacing w:val="-16"/>
          <w:sz w:val="24"/>
        </w:rPr>
        <w:t xml:space="preserve"> </w:t>
      </w:r>
      <w:r>
        <w:rPr>
          <w:rFonts w:ascii="Arial" w:hAnsi="Arial"/>
          <w:i/>
          <w:sz w:val="24"/>
        </w:rPr>
        <w:t>declarante,</w:t>
      </w:r>
      <w:r>
        <w:rPr>
          <w:rFonts w:ascii="Arial" w:hAnsi="Arial"/>
          <w:i/>
          <w:spacing w:val="-15"/>
          <w:sz w:val="24"/>
        </w:rPr>
        <w:t xml:space="preserve"> </w:t>
      </w:r>
      <w:r>
        <w:rPr>
          <w:rFonts w:ascii="Arial" w:hAnsi="Arial"/>
          <w:i/>
          <w:sz w:val="24"/>
        </w:rPr>
        <w:t>cónyuge,</w:t>
      </w:r>
      <w:r>
        <w:rPr>
          <w:rFonts w:ascii="Arial" w:hAnsi="Arial"/>
          <w:i/>
          <w:spacing w:val="-15"/>
          <w:sz w:val="24"/>
        </w:rPr>
        <w:t xml:space="preserve"> </w:t>
      </w:r>
      <w:r>
        <w:rPr>
          <w:rFonts w:ascii="Arial" w:hAnsi="Arial"/>
          <w:i/>
          <w:sz w:val="24"/>
        </w:rPr>
        <w:t>concubina,</w:t>
      </w:r>
      <w:r>
        <w:rPr>
          <w:rFonts w:ascii="Arial" w:hAnsi="Arial"/>
          <w:i/>
          <w:spacing w:val="-13"/>
          <w:sz w:val="24"/>
        </w:rPr>
        <w:t xml:space="preserve"> </w:t>
      </w:r>
      <w:r>
        <w:rPr>
          <w:rFonts w:ascii="Arial" w:hAnsi="Arial"/>
          <w:i/>
          <w:sz w:val="24"/>
        </w:rPr>
        <w:t>concubinario,</w:t>
      </w:r>
      <w:r>
        <w:rPr>
          <w:rFonts w:ascii="Arial" w:hAnsi="Arial"/>
          <w:i/>
          <w:spacing w:val="-15"/>
          <w:sz w:val="24"/>
        </w:rPr>
        <w:t xml:space="preserve"> </w:t>
      </w:r>
      <w:r>
        <w:rPr>
          <w:rFonts w:ascii="Arial" w:hAnsi="Arial"/>
          <w:i/>
          <w:sz w:val="24"/>
        </w:rPr>
        <w:t>familiares</w:t>
      </w:r>
      <w:r>
        <w:rPr>
          <w:rFonts w:ascii="Arial" w:hAnsi="Arial"/>
          <w:i/>
          <w:spacing w:val="-64"/>
          <w:sz w:val="24"/>
        </w:rPr>
        <w:t xml:space="preserve"> </w:t>
      </w:r>
      <w:r>
        <w:rPr>
          <w:rFonts w:ascii="Arial" w:hAnsi="Arial"/>
          <w:i/>
          <w:sz w:val="24"/>
        </w:rPr>
        <w:t>consanguíneos hasta el cuarto grado por afinidad o civil y/o dependientes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económicos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en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asociaciones,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organizaciones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y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asociaciones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civiles,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consejos</w:t>
      </w:r>
      <w:r>
        <w:rPr>
          <w:rFonts w:ascii="Arial" w:hAnsi="Arial"/>
          <w:i/>
          <w:spacing w:val="-4"/>
          <w:sz w:val="24"/>
        </w:rPr>
        <w:t xml:space="preserve"> </w:t>
      </w:r>
      <w:r>
        <w:rPr>
          <w:rFonts w:ascii="Arial" w:hAnsi="Arial"/>
          <w:i/>
          <w:sz w:val="24"/>
        </w:rPr>
        <w:t>y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consultorías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a la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fecha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inicio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del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cargo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o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conclusión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este.</w:t>
      </w:r>
    </w:p>
    <w:p w14:paraId="7ADA8349" w14:textId="77777777" w:rsidR="008203F9" w:rsidRDefault="00BF3210">
      <w:pPr>
        <w:pStyle w:val="Prrafodelista"/>
        <w:numPr>
          <w:ilvl w:val="0"/>
          <w:numId w:val="15"/>
        </w:numPr>
        <w:tabs>
          <w:tab w:val="left" w:pos="1391"/>
        </w:tabs>
        <w:jc w:val="both"/>
        <w:rPr>
          <w:rFonts w:ascii="Arial" w:hAnsi="Arial"/>
          <w:i/>
          <w:sz w:val="24"/>
        </w:rPr>
      </w:pPr>
      <w:r>
        <w:rPr>
          <w:rFonts w:ascii="Arial" w:hAnsi="Arial"/>
          <w:i/>
          <w:sz w:val="24"/>
        </w:rPr>
        <w:t>Naturaleza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del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vínculo: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socio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o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colaborador.</w:t>
      </w:r>
    </w:p>
    <w:p w14:paraId="2BEB8DA5" w14:textId="77777777" w:rsidR="008203F9" w:rsidRDefault="00BF3210">
      <w:pPr>
        <w:pStyle w:val="Prrafodelista"/>
        <w:numPr>
          <w:ilvl w:val="0"/>
          <w:numId w:val="15"/>
        </w:numPr>
        <w:tabs>
          <w:tab w:val="left" w:pos="1391"/>
        </w:tabs>
        <w:spacing w:before="139"/>
        <w:jc w:val="both"/>
        <w:rPr>
          <w:rFonts w:ascii="Arial"/>
          <w:i/>
          <w:sz w:val="24"/>
        </w:rPr>
      </w:pPr>
      <w:r>
        <w:rPr>
          <w:rFonts w:ascii="Arial"/>
          <w:i/>
          <w:sz w:val="24"/>
        </w:rPr>
        <w:t>Frecuencia</w:t>
      </w:r>
      <w:r>
        <w:rPr>
          <w:rFonts w:ascii="Arial"/>
          <w:i/>
          <w:spacing w:val="-3"/>
          <w:sz w:val="24"/>
        </w:rPr>
        <w:t xml:space="preserve"> </w:t>
      </w:r>
      <w:r>
        <w:rPr>
          <w:rFonts w:ascii="Arial"/>
          <w:i/>
          <w:sz w:val="24"/>
        </w:rPr>
        <w:t>anual.</w:t>
      </w:r>
    </w:p>
    <w:p w14:paraId="06A5ABD1" w14:textId="77777777" w:rsidR="008203F9" w:rsidRDefault="00BF3210">
      <w:pPr>
        <w:pStyle w:val="Prrafodelista"/>
        <w:numPr>
          <w:ilvl w:val="0"/>
          <w:numId w:val="15"/>
        </w:numPr>
        <w:tabs>
          <w:tab w:val="left" w:pos="1451"/>
        </w:tabs>
        <w:spacing w:before="137" w:line="360" w:lineRule="auto"/>
        <w:ind w:left="1110" w:right="396" w:firstLine="0"/>
        <w:jc w:val="both"/>
        <w:rPr>
          <w:rFonts w:ascii="Arial" w:hAnsi="Arial"/>
          <w:i/>
          <w:sz w:val="24"/>
        </w:rPr>
      </w:pPr>
      <w:r>
        <w:rPr>
          <w:rFonts w:ascii="Arial" w:hAnsi="Arial"/>
          <w:i/>
          <w:sz w:val="24"/>
        </w:rPr>
        <w:t>Tipo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persona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jurídica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colectiva: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instituciones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derecho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público,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sociedades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o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asociaciones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derecho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privado,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fundación,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asociación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gremial, sindicato o federación de organizaciones de trabajadores, junta de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vecinos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u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otra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organización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comunitaria,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iglesia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o entidad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religiosa.</w:t>
      </w:r>
    </w:p>
    <w:p w14:paraId="1CBD1F3C" w14:textId="77777777" w:rsidR="008203F9" w:rsidRDefault="00BF3210">
      <w:pPr>
        <w:pStyle w:val="Prrafodelista"/>
        <w:numPr>
          <w:ilvl w:val="0"/>
          <w:numId w:val="15"/>
        </w:numPr>
        <w:tabs>
          <w:tab w:val="left" w:pos="1496"/>
        </w:tabs>
        <w:spacing w:line="360" w:lineRule="auto"/>
        <w:ind w:left="1110" w:right="403" w:firstLine="0"/>
        <w:jc w:val="both"/>
        <w:rPr>
          <w:rFonts w:ascii="Arial" w:hAnsi="Arial"/>
          <w:i/>
          <w:sz w:val="24"/>
        </w:rPr>
      </w:pPr>
      <w:r>
        <w:rPr>
          <w:rFonts w:ascii="Arial" w:hAnsi="Arial"/>
          <w:i/>
          <w:sz w:val="24"/>
        </w:rPr>
        <w:t>Tipo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colaboración: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cuotas,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servicios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profesionales,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participación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voluntaria,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participación remunerada.</w:t>
      </w:r>
    </w:p>
    <w:p w14:paraId="1E63FE04" w14:textId="77777777" w:rsidR="008203F9" w:rsidRDefault="008203F9">
      <w:pPr>
        <w:spacing w:line="360" w:lineRule="auto"/>
        <w:jc w:val="both"/>
        <w:rPr>
          <w:rFonts w:ascii="Arial" w:hAnsi="Arial"/>
          <w:sz w:val="24"/>
        </w:rPr>
        <w:sectPr w:rsidR="008203F9">
          <w:pgSz w:w="12240" w:h="15840"/>
          <w:pgMar w:top="1620" w:right="1300" w:bottom="920" w:left="1300" w:header="845" w:footer="649" w:gutter="0"/>
          <w:cols w:space="720"/>
        </w:sectPr>
      </w:pPr>
    </w:p>
    <w:p w14:paraId="7D14A249" w14:textId="77777777" w:rsidR="008203F9" w:rsidRDefault="008203F9">
      <w:pPr>
        <w:pStyle w:val="Textoindependiente"/>
        <w:spacing w:before="3"/>
        <w:rPr>
          <w:rFonts w:ascii="Arial"/>
          <w:i/>
          <w:sz w:val="15"/>
        </w:rPr>
      </w:pPr>
    </w:p>
    <w:p w14:paraId="1BA2CBA0" w14:textId="77777777" w:rsidR="008203F9" w:rsidRDefault="00BF3210">
      <w:pPr>
        <w:pStyle w:val="Prrafodelista"/>
        <w:numPr>
          <w:ilvl w:val="0"/>
          <w:numId w:val="15"/>
        </w:numPr>
        <w:tabs>
          <w:tab w:val="left" w:pos="1424"/>
        </w:tabs>
        <w:spacing w:before="93" w:line="360" w:lineRule="auto"/>
        <w:ind w:left="1110" w:right="401" w:firstLine="0"/>
        <w:jc w:val="both"/>
        <w:rPr>
          <w:rFonts w:ascii="Arial" w:hAnsi="Arial"/>
          <w:i/>
          <w:sz w:val="24"/>
        </w:rPr>
      </w:pPr>
      <w:r>
        <w:rPr>
          <w:rFonts w:ascii="Arial" w:hAnsi="Arial"/>
          <w:i/>
          <w:sz w:val="24"/>
        </w:rPr>
        <w:t>La participación presente o pasada del servidor público y del cónyuge,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dependientes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económicos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o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familiares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hasta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en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segundo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grado,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en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direcciones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y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consejos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administración,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participación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accionaria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en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sociedades,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préstamos, créditos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y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obligaciones financieras.</w:t>
      </w:r>
    </w:p>
    <w:p w14:paraId="4F6A6B67" w14:textId="77777777" w:rsidR="008203F9" w:rsidRDefault="00BF3210">
      <w:pPr>
        <w:pStyle w:val="Prrafodelista"/>
        <w:numPr>
          <w:ilvl w:val="0"/>
          <w:numId w:val="18"/>
        </w:numPr>
        <w:tabs>
          <w:tab w:val="left" w:pos="1468"/>
        </w:tabs>
        <w:spacing w:line="360" w:lineRule="auto"/>
        <w:ind w:right="397" w:firstLine="0"/>
        <w:jc w:val="both"/>
        <w:rPr>
          <w:rFonts w:ascii="Arial" w:hAnsi="Arial"/>
          <w:i/>
          <w:sz w:val="24"/>
        </w:rPr>
      </w:pPr>
      <w:r>
        <w:rPr>
          <w:rFonts w:ascii="Arial" w:hAnsi="Arial"/>
          <w:i/>
          <w:sz w:val="24"/>
        </w:rPr>
        <w:t>Viajes</w:t>
      </w:r>
      <w:r>
        <w:rPr>
          <w:rFonts w:ascii="Arial" w:hAnsi="Arial"/>
          <w:i/>
          <w:spacing w:val="-11"/>
          <w:sz w:val="24"/>
        </w:rPr>
        <w:t xml:space="preserve"> </w:t>
      </w:r>
      <w:r>
        <w:rPr>
          <w:rFonts w:ascii="Arial" w:hAnsi="Arial"/>
          <w:i/>
          <w:sz w:val="24"/>
        </w:rPr>
        <w:t>del</w:t>
      </w:r>
      <w:r>
        <w:rPr>
          <w:rFonts w:ascii="Arial" w:hAnsi="Arial"/>
          <w:i/>
          <w:spacing w:val="-8"/>
          <w:sz w:val="24"/>
        </w:rPr>
        <w:t xml:space="preserve"> </w:t>
      </w:r>
      <w:r>
        <w:rPr>
          <w:rFonts w:ascii="Arial" w:hAnsi="Arial"/>
          <w:i/>
          <w:sz w:val="24"/>
        </w:rPr>
        <w:t>declarante,</w:t>
      </w:r>
      <w:r>
        <w:rPr>
          <w:rFonts w:ascii="Arial" w:hAnsi="Arial"/>
          <w:i/>
          <w:spacing w:val="-7"/>
          <w:sz w:val="24"/>
        </w:rPr>
        <w:t xml:space="preserve"> </w:t>
      </w:r>
      <w:r>
        <w:rPr>
          <w:rFonts w:ascii="Arial" w:hAnsi="Arial"/>
          <w:i/>
          <w:sz w:val="24"/>
        </w:rPr>
        <w:t>cónyuge,</w:t>
      </w:r>
      <w:r>
        <w:rPr>
          <w:rFonts w:ascii="Arial" w:hAnsi="Arial"/>
          <w:i/>
          <w:spacing w:val="-7"/>
          <w:sz w:val="24"/>
        </w:rPr>
        <w:t xml:space="preserve"> </w:t>
      </w:r>
      <w:r>
        <w:rPr>
          <w:rFonts w:ascii="Arial" w:hAnsi="Arial"/>
          <w:i/>
          <w:sz w:val="24"/>
        </w:rPr>
        <w:t>concubina,</w:t>
      </w:r>
      <w:r>
        <w:rPr>
          <w:rFonts w:ascii="Arial" w:hAnsi="Arial"/>
          <w:i/>
          <w:spacing w:val="-8"/>
          <w:sz w:val="24"/>
        </w:rPr>
        <w:t xml:space="preserve"> </w:t>
      </w:r>
      <w:r>
        <w:rPr>
          <w:rFonts w:ascii="Arial" w:hAnsi="Arial"/>
          <w:i/>
          <w:sz w:val="24"/>
        </w:rPr>
        <w:t>concubinario,</w:t>
      </w:r>
      <w:r>
        <w:rPr>
          <w:rFonts w:ascii="Arial" w:hAnsi="Arial"/>
          <w:i/>
          <w:spacing w:val="-10"/>
          <w:sz w:val="24"/>
        </w:rPr>
        <w:t xml:space="preserve"> </w:t>
      </w:r>
      <w:r>
        <w:rPr>
          <w:rFonts w:ascii="Arial" w:hAnsi="Arial"/>
          <w:i/>
          <w:sz w:val="24"/>
        </w:rPr>
        <w:t>familiares</w:t>
      </w:r>
      <w:r>
        <w:rPr>
          <w:rFonts w:ascii="Arial" w:hAnsi="Arial"/>
          <w:i/>
          <w:spacing w:val="-8"/>
          <w:sz w:val="24"/>
        </w:rPr>
        <w:t xml:space="preserve"> </w:t>
      </w:r>
      <w:r>
        <w:rPr>
          <w:rFonts w:ascii="Arial" w:hAnsi="Arial"/>
          <w:i/>
          <w:sz w:val="24"/>
        </w:rPr>
        <w:t>hasta</w:t>
      </w:r>
      <w:r>
        <w:rPr>
          <w:rFonts w:ascii="Arial" w:hAnsi="Arial"/>
          <w:i/>
          <w:spacing w:val="-64"/>
          <w:sz w:val="24"/>
        </w:rPr>
        <w:t xml:space="preserve"> </w:t>
      </w:r>
      <w:r>
        <w:rPr>
          <w:rFonts w:ascii="Arial" w:hAnsi="Arial"/>
          <w:i/>
          <w:sz w:val="24"/>
        </w:rPr>
        <w:t>en segundo grado y/o dependientes económicos del cónyuge, dependientes</w:t>
      </w:r>
      <w:r>
        <w:rPr>
          <w:rFonts w:ascii="Arial" w:hAnsi="Arial"/>
          <w:i/>
          <w:spacing w:val="-64"/>
          <w:sz w:val="24"/>
        </w:rPr>
        <w:t xml:space="preserve"> </w:t>
      </w:r>
      <w:r>
        <w:rPr>
          <w:rFonts w:ascii="Arial" w:hAnsi="Arial"/>
          <w:i/>
          <w:sz w:val="24"/>
        </w:rPr>
        <w:t>económicos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o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familiares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hasta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en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segundo</w:t>
      </w:r>
      <w:r>
        <w:rPr>
          <w:rFonts w:ascii="Arial" w:hAnsi="Arial"/>
          <w:i/>
          <w:spacing w:val="-4"/>
          <w:sz w:val="24"/>
        </w:rPr>
        <w:t xml:space="preserve"> </w:t>
      </w:r>
      <w:r>
        <w:rPr>
          <w:rFonts w:ascii="Arial" w:hAnsi="Arial"/>
          <w:i/>
          <w:sz w:val="24"/>
        </w:rPr>
        <w:t>grado</w:t>
      </w:r>
      <w:r>
        <w:rPr>
          <w:rFonts w:ascii="Arial" w:hAnsi="Arial"/>
          <w:i/>
          <w:spacing w:val="-4"/>
          <w:sz w:val="24"/>
        </w:rPr>
        <w:t xml:space="preserve"> </w:t>
      </w:r>
      <w:r>
        <w:rPr>
          <w:rFonts w:ascii="Arial" w:hAnsi="Arial"/>
          <w:i/>
          <w:sz w:val="24"/>
        </w:rPr>
        <w:t>financiados</w:t>
      </w:r>
      <w:r>
        <w:rPr>
          <w:rFonts w:ascii="Arial" w:hAnsi="Arial"/>
          <w:i/>
          <w:spacing w:val="-4"/>
          <w:sz w:val="24"/>
        </w:rPr>
        <w:t xml:space="preserve"> </w:t>
      </w:r>
      <w:r>
        <w:rPr>
          <w:rFonts w:ascii="Arial" w:hAnsi="Arial"/>
          <w:i/>
          <w:sz w:val="24"/>
        </w:rPr>
        <w:t>por</w:t>
      </w:r>
      <w:r>
        <w:rPr>
          <w:rFonts w:ascii="Arial" w:hAnsi="Arial"/>
          <w:i/>
          <w:spacing w:val="-5"/>
          <w:sz w:val="24"/>
        </w:rPr>
        <w:t xml:space="preserve"> </w:t>
      </w:r>
      <w:r>
        <w:rPr>
          <w:rFonts w:ascii="Arial" w:hAnsi="Arial"/>
          <w:i/>
          <w:sz w:val="24"/>
        </w:rPr>
        <w:t>terceros,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y</w:t>
      </w:r>
    </w:p>
    <w:p w14:paraId="40A723B0" w14:textId="77777777" w:rsidR="008203F9" w:rsidRDefault="00BF3210">
      <w:pPr>
        <w:pStyle w:val="Prrafodelista"/>
        <w:numPr>
          <w:ilvl w:val="0"/>
          <w:numId w:val="18"/>
        </w:numPr>
        <w:tabs>
          <w:tab w:val="left" w:pos="1405"/>
        </w:tabs>
        <w:spacing w:before="2" w:line="360" w:lineRule="auto"/>
        <w:ind w:right="401" w:firstLine="0"/>
        <w:jc w:val="both"/>
        <w:rPr>
          <w:rFonts w:ascii="Arial" w:hAnsi="Arial"/>
          <w:i/>
          <w:sz w:val="24"/>
        </w:rPr>
      </w:pPr>
      <w:r>
        <w:rPr>
          <w:rFonts w:ascii="Arial" w:hAnsi="Arial"/>
          <w:i/>
          <w:sz w:val="24"/>
        </w:rPr>
        <w:t>Donativos realizados y/o recibidos por el declarante, cónyuge, concubina,</w:t>
      </w:r>
      <w:r>
        <w:rPr>
          <w:rFonts w:ascii="Arial" w:hAnsi="Arial"/>
          <w:i/>
          <w:spacing w:val="-64"/>
          <w:sz w:val="24"/>
        </w:rPr>
        <w:t xml:space="preserve"> </w:t>
      </w:r>
      <w:r>
        <w:rPr>
          <w:rFonts w:ascii="Arial" w:hAnsi="Arial"/>
          <w:i/>
          <w:sz w:val="24"/>
        </w:rPr>
        <w:t>concubinario,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familiares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hasta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en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segundo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grado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y/o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dependientes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económicos,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así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como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los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que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hubieran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realizado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a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fundaciones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u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organizaciones</w:t>
      </w:r>
      <w:r>
        <w:rPr>
          <w:rFonts w:ascii="Arial" w:hAnsi="Arial"/>
          <w:i/>
          <w:spacing w:val="-4"/>
          <w:sz w:val="24"/>
        </w:rPr>
        <w:t xml:space="preserve"> </w:t>
      </w:r>
      <w:r>
        <w:rPr>
          <w:rFonts w:ascii="Arial" w:hAnsi="Arial"/>
          <w:i/>
          <w:sz w:val="24"/>
        </w:rPr>
        <w:t>no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lucrativas de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las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que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forma parte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e</w:t>
      </w:r>
      <w:r>
        <w:rPr>
          <w:rFonts w:ascii="Arial" w:hAnsi="Arial"/>
          <w:i/>
          <w:sz w:val="24"/>
        </w:rPr>
        <w:t>l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declarante.</w:t>
      </w:r>
    </w:p>
    <w:p w14:paraId="6710E589" w14:textId="77777777" w:rsidR="008203F9" w:rsidRDefault="008203F9">
      <w:pPr>
        <w:pStyle w:val="Textoindependiente"/>
        <w:spacing w:before="10"/>
        <w:rPr>
          <w:rFonts w:ascii="Arial"/>
          <w:i/>
          <w:sz w:val="35"/>
        </w:rPr>
      </w:pPr>
    </w:p>
    <w:p w14:paraId="0E42A75E" w14:textId="77777777" w:rsidR="008203F9" w:rsidRDefault="00BF3210">
      <w:pPr>
        <w:pStyle w:val="Textoindependiente"/>
        <w:spacing w:line="360" w:lineRule="auto"/>
        <w:ind w:left="402" w:right="397"/>
        <w:jc w:val="both"/>
      </w:pPr>
      <w:r>
        <w:t>En el mismo tenor, el segundo párrafo del artículo 46 mandata que el servidor</w:t>
      </w:r>
      <w:r>
        <w:rPr>
          <w:spacing w:val="1"/>
        </w:rPr>
        <w:t xml:space="preserve"> </w:t>
      </w:r>
      <w:r>
        <w:t>público</w:t>
      </w:r>
      <w:r>
        <w:rPr>
          <w:spacing w:val="-6"/>
        </w:rPr>
        <w:t xml:space="preserve"> </w:t>
      </w:r>
      <w:r>
        <w:t>deberá</w:t>
      </w:r>
      <w:r>
        <w:rPr>
          <w:spacing w:val="-5"/>
        </w:rPr>
        <w:t xml:space="preserve"> </w:t>
      </w:r>
      <w:r>
        <w:t>presentar</w:t>
      </w:r>
      <w:r>
        <w:rPr>
          <w:spacing w:val="-7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declaración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interés</w:t>
      </w:r>
      <w:r>
        <w:rPr>
          <w:spacing w:val="-7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cualquier</w:t>
      </w:r>
      <w:r>
        <w:rPr>
          <w:spacing w:val="-8"/>
        </w:rPr>
        <w:t xml:space="preserve"> </w:t>
      </w:r>
      <w:r>
        <w:t>momento</w:t>
      </w:r>
      <w:r>
        <w:rPr>
          <w:spacing w:val="-8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que,</w:t>
      </w:r>
      <w:r>
        <w:rPr>
          <w:spacing w:val="-64"/>
        </w:rPr>
        <w:t xml:space="preserve"> </w:t>
      </w:r>
      <w:r>
        <w:t>en el ejercicio de sus funciones, considere que se puede actualizar un posible</w:t>
      </w:r>
      <w:r>
        <w:rPr>
          <w:spacing w:val="1"/>
        </w:rPr>
        <w:t xml:space="preserve"> </w:t>
      </w:r>
      <w:r>
        <w:t>conflicto</w:t>
      </w:r>
      <w:r>
        <w:rPr>
          <w:spacing w:val="-3"/>
        </w:rPr>
        <w:t xml:space="preserve"> </w:t>
      </w:r>
      <w:r>
        <w:t>de interés.</w:t>
      </w:r>
    </w:p>
    <w:p w14:paraId="2E1B7886" w14:textId="77777777" w:rsidR="008203F9" w:rsidRDefault="008203F9">
      <w:pPr>
        <w:pStyle w:val="Textoindependiente"/>
        <w:spacing w:before="2"/>
        <w:rPr>
          <w:sz w:val="36"/>
        </w:rPr>
      </w:pPr>
    </w:p>
    <w:p w14:paraId="6EEB6912" w14:textId="77777777" w:rsidR="008203F9" w:rsidRDefault="00BF3210">
      <w:pPr>
        <w:pStyle w:val="Textoindependiente"/>
        <w:spacing w:line="360" w:lineRule="auto"/>
        <w:ind w:left="402" w:right="396"/>
        <w:jc w:val="both"/>
      </w:pPr>
      <w:r>
        <w:t>En su artículo 52, fracción VII, la ley plantea que el hecho de actuar bajo conflicto</w:t>
      </w:r>
      <w:r>
        <w:rPr>
          <w:spacing w:val="1"/>
        </w:rPr>
        <w:t xml:space="preserve"> </w:t>
      </w:r>
      <w:r>
        <w:t>de interés es considerado como una falta administrativa grave, por lo que se</w:t>
      </w:r>
      <w:r>
        <w:rPr>
          <w:spacing w:val="1"/>
        </w:rPr>
        <w:t xml:space="preserve"> </w:t>
      </w:r>
      <w:r>
        <w:t>sancionará,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conformidad con</w:t>
      </w:r>
      <w:r>
        <w:rPr>
          <w:spacing w:val="-1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artículo</w:t>
      </w:r>
      <w:r>
        <w:rPr>
          <w:spacing w:val="-3"/>
        </w:rPr>
        <w:t xml:space="preserve"> </w:t>
      </w:r>
      <w:r>
        <w:t>82, de</w:t>
      </w:r>
      <w:r>
        <w:rPr>
          <w:spacing w:val="-1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siguientes forma</w:t>
      </w:r>
      <w:r>
        <w:t>s:</w:t>
      </w:r>
    </w:p>
    <w:p w14:paraId="582AC0D0" w14:textId="77777777" w:rsidR="008203F9" w:rsidRDefault="00BF3210">
      <w:pPr>
        <w:pStyle w:val="Prrafodelista"/>
        <w:numPr>
          <w:ilvl w:val="0"/>
          <w:numId w:val="14"/>
        </w:numPr>
        <w:tabs>
          <w:tab w:val="left" w:pos="1110"/>
        </w:tabs>
        <w:spacing w:line="360" w:lineRule="auto"/>
        <w:ind w:right="405" w:firstLine="0"/>
        <w:jc w:val="both"/>
        <w:rPr>
          <w:sz w:val="24"/>
        </w:rPr>
      </w:pPr>
      <w:r>
        <w:rPr>
          <w:sz w:val="24"/>
        </w:rPr>
        <w:t>Suspensión</w:t>
      </w:r>
      <w:r>
        <w:rPr>
          <w:spacing w:val="-9"/>
          <w:sz w:val="24"/>
        </w:rPr>
        <w:t xml:space="preserve"> </w:t>
      </w:r>
      <w:r>
        <w:rPr>
          <w:sz w:val="24"/>
        </w:rPr>
        <w:t>del</w:t>
      </w:r>
      <w:r>
        <w:rPr>
          <w:spacing w:val="-11"/>
          <w:sz w:val="24"/>
        </w:rPr>
        <w:t xml:space="preserve"> </w:t>
      </w:r>
      <w:r>
        <w:rPr>
          <w:sz w:val="24"/>
        </w:rPr>
        <w:t>empleo,</w:t>
      </w:r>
      <w:r>
        <w:rPr>
          <w:spacing w:val="-6"/>
          <w:sz w:val="24"/>
        </w:rPr>
        <w:t xml:space="preserve"> </w:t>
      </w:r>
      <w:r>
        <w:rPr>
          <w:sz w:val="24"/>
        </w:rPr>
        <w:t>cargo</w:t>
      </w:r>
      <w:r>
        <w:rPr>
          <w:spacing w:val="-9"/>
          <w:sz w:val="24"/>
        </w:rPr>
        <w:t xml:space="preserve"> </w:t>
      </w:r>
      <w:r>
        <w:rPr>
          <w:sz w:val="24"/>
        </w:rPr>
        <w:t>o</w:t>
      </w:r>
      <w:r>
        <w:rPr>
          <w:spacing w:val="-7"/>
          <w:sz w:val="24"/>
        </w:rPr>
        <w:t xml:space="preserve"> </w:t>
      </w:r>
      <w:r>
        <w:rPr>
          <w:sz w:val="24"/>
        </w:rPr>
        <w:t>comisión,</w:t>
      </w:r>
      <w:r>
        <w:rPr>
          <w:spacing w:val="-7"/>
          <w:sz w:val="24"/>
        </w:rPr>
        <w:t xml:space="preserve"> </w:t>
      </w:r>
      <w:r>
        <w:rPr>
          <w:sz w:val="24"/>
        </w:rPr>
        <w:t>sin</w:t>
      </w:r>
      <w:r>
        <w:rPr>
          <w:spacing w:val="-6"/>
          <w:sz w:val="24"/>
        </w:rPr>
        <w:t xml:space="preserve"> </w:t>
      </w:r>
      <w:r>
        <w:rPr>
          <w:sz w:val="24"/>
        </w:rPr>
        <w:t>goce</w:t>
      </w:r>
      <w:r>
        <w:rPr>
          <w:spacing w:val="-9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sueldo</w:t>
      </w:r>
      <w:r>
        <w:rPr>
          <w:spacing w:val="-7"/>
          <w:sz w:val="24"/>
        </w:rPr>
        <w:t xml:space="preserve"> </w:t>
      </w:r>
      <w:r>
        <w:rPr>
          <w:sz w:val="24"/>
        </w:rPr>
        <w:t>por</w:t>
      </w:r>
      <w:r>
        <w:rPr>
          <w:spacing w:val="-7"/>
          <w:sz w:val="24"/>
        </w:rPr>
        <w:t xml:space="preserve"> </w:t>
      </w:r>
      <w:r>
        <w:rPr>
          <w:sz w:val="24"/>
        </w:rPr>
        <w:t>un</w:t>
      </w:r>
      <w:r>
        <w:rPr>
          <w:spacing w:val="-7"/>
          <w:sz w:val="24"/>
        </w:rPr>
        <w:t xml:space="preserve"> </w:t>
      </w:r>
      <w:r>
        <w:rPr>
          <w:sz w:val="24"/>
        </w:rPr>
        <w:t>periodo</w:t>
      </w:r>
      <w:r>
        <w:rPr>
          <w:spacing w:val="-64"/>
          <w:sz w:val="24"/>
        </w:rPr>
        <w:t xml:space="preserve"> </w:t>
      </w:r>
      <w:r>
        <w:rPr>
          <w:sz w:val="24"/>
        </w:rPr>
        <w:t>no</w:t>
      </w:r>
      <w:r>
        <w:rPr>
          <w:spacing w:val="-3"/>
          <w:sz w:val="24"/>
        </w:rPr>
        <w:t xml:space="preserve"> </w:t>
      </w:r>
      <w:r>
        <w:rPr>
          <w:sz w:val="24"/>
        </w:rPr>
        <w:t>menor de</w:t>
      </w:r>
      <w:r>
        <w:rPr>
          <w:spacing w:val="-2"/>
          <w:sz w:val="24"/>
        </w:rPr>
        <w:t xml:space="preserve"> </w:t>
      </w:r>
      <w:r>
        <w:rPr>
          <w:sz w:val="24"/>
        </w:rPr>
        <w:t>treinta ni</w:t>
      </w:r>
      <w:r>
        <w:rPr>
          <w:spacing w:val="-3"/>
          <w:sz w:val="24"/>
        </w:rPr>
        <w:t xml:space="preserve"> </w:t>
      </w:r>
      <w:r>
        <w:rPr>
          <w:sz w:val="24"/>
        </w:rPr>
        <w:t>mayor</w:t>
      </w:r>
      <w:r>
        <w:rPr>
          <w:spacing w:val="-3"/>
          <w:sz w:val="24"/>
        </w:rPr>
        <w:t xml:space="preserve"> </w:t>
      </w:r>
      <w:r>
        <w:rPr>
          <w:sz w:val="24"/>
        </w:rPr>
        <w:t>a noventa</w:t>
      </w:r>
      <w:r>
        <w:rPr>
          <w:spacing w:val="-1"/>
          <w:sz w:val="24"/>
        </w:rPr>
        <w:t xml:space="preserve"> </w:t>
      </w:r>
      <w:r>
        <w:rPr>
          <w:sz w:val="24"/>
        </w:rPr>
        <w:t>días</w:t>
      </w:r>
      <w:r>
        <w:rPr>
          <w:spacing w:val="-2"/>
          <w:sz w:val="24"/>
        </w:rPr>
        <w:t xml:space="preserve"> </w:t>
      </w:r>
      <w:r>
        <w:rPr>
          <w:sz w:val="24"/>
        </w:rPr>
        <w:t>naturales;</w:t>
      </w:r>
    </w:p>
    <w:p w14:paraId="7B33CD57" w14:textId="77777777" w:rsidR="008203F9" w:rsidRDefault="00BF3210">
      <w:pPr>
        <w:pStyle w:val="Prrafodelista"/>
        <w:numPr>
          <w:ilvl w:val="0"/>
          <w:numId w:val="14"/>
        </w:numPr>
        <w:tabs>
          <w:tab w:val="left" w:pos="1110"/>
        </w:tabs>
        <w:ind w:left="1110"/>
        <w:jc w:val="both"/>
        <w:rPr>
          <w:sz w:val="24"/>
        </w:rPr>
      </w:pPr>
      <w:r>
        <w:rPr>
          <w:sz w:val="24"/>
        </w:rPr>
        <w:t>Destitución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3"/>
          <w:sz w:val="24"/>
        </w:rPr>
        <w:t xml:space="preserve"> </w:t>
      </w:r>
      <w:r>
        <w:rPr>
          <w:sz w:val="24"/>
        </w:rPr>
        <w:t>empleo, cargo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comisión</w:t>
      </w:r>
      <w:r>
        <w:rPr>
          <w:spacing w:val="-2"/>
          <w:sz w:val="24"/>
        </w:rPr>
        <w:t xml:space="preserve"> </w:t>
      </w:r>
      <w:r>
        <w:rPr>
          <w:sz w:val="24"/>
        </w:rPr>
        <w:t>y,</w:t>
      </w:r>
    </w:p>
    <w:p w14:paraId="0D598462" w14:textId="77777777" w:rsidR="008203F9" w:rsidRDefault="00BF3210">
      <w:pPr>
        <w:pStyle w:val="Prrafodelista"/>
        <w:numPr>
          <w:ilvl w:val="0"/>
          <w:numId w:val="14"/>
        </w:numPr>
        <w:tabs>
          <w:tab w:val="left" w:pos="1110"/>
        </w:tabs>
        <w:spacing w:before="139"/>
        <w:ind w:left="1110"/>
        <w:jc w:val="both"/>
        <w:rPr>
          <w:sz w:val="24"/>
        </w:rPr>
      </w:pPr>
      <w:r>
        <w:rPr>
          <w:sz w:val="24"/>
        </w:rPr>
        <w:t>Sanción</w:t>
      </w:r>
      <w:r>
        <w:rPr>
          <w:spacing w:val="-3"/>
          <w:sz w:val="24"/>
        </w:rPr>
        <w:t xml:space="preserve"> </w:t>
      </w:r>
      <w:r>
        <w:rPr>
          <w:sz w:val="24"/>
        </w:rPr>
        <w:t>económica</w:t>
      </w:r>
    </w:p>
    <w:p w14:paraId="3E386E28" w14:textId="77777777" w:rsidR="008203F9" w:rsidRDefault="008203F9">
      <w:pPr>
        <w:pStyle w:val="Textoindependiente"/>
        <w:rPr>
          <w:sz w:val="26"/>
        </w:rPr>
      </w:pPr>
    </w:p>
    <w:p w14:paraId="15E6C41C" w14:textId="77777777" w:rsidR="008203F9" w:rsidRDefault="008203F9">
      <w:pPr>
        <w:pStyle w:val="Textoindependiente"/>
        <w:rPr>
          <w:sz w:val="22"/>
        </w:rPr>
      </w:pPr>
    </w:p>
    <w:p w14:paraId="50FE15E7" w14:textId="77777777" w:rsidR="008203F9" w:rsidRDefault="00BF3210">
      <w:pPr>
        <w:pStyle w:val="Textoindependiente"/>
        <w:spacing w:line="360" w:lineRule="auto"/>
        <w:ind w:left="402" w:right="399"/>
        <w:jc w:val="both"/>
      </w:pPr>
      <w:r>
        <w:t>El</w:t>
      </w:r>
      <w:r>
        <w:rPr>
          <w:spacing w:val="-10"/>
        </w:rPr>
        <w:t xml:space="preserve"> </w:t>
      </w:r>
      <w:r>
        <w:t>artículo</w:t>
      </w:r>
      <w:r>
        <w:rPr>
          <w:spacing w:val="-11"/>
        </w:rPr>
        <w:t xml:space="preserve"> </w:t>
      </w:r>
      <w:r>
        <w:t>61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referida</w:t>
      </w:r>
      <w:r>
        <w:rPr>
          <w:spacing w:val="-8"/>
        </w:rPr>
        <w:t xml:space="preserve"> </w:t>
      </w:r>
      <w:r>
        <w:t>ley,</w:t>
      </w:r>
      <w:r>
        <w:rPr>
          <w:spacing w:val="-7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su</w:t>
      </w:r>
      <w:r>
        <w:rPr>
          <w:spacing w:val="-8"/>
        </w:rPr>
        <w:t xml:space="preserve"> </w:t>
      </w:r>
      <w:r>
        <w:t>segundo</w:t>
      </w:r>
      <w:r>
        <w:rPr>
          <w:spacing w:val="-11"/>
        </w:rPr>
        <w:t xml:space="preserve"> </w:t>
      </w:r>
      <w:r>
        <w:t>párrafo</w:t>
      </w:r>
      <w:r>
        <w:rPr>
          <w:spacing w:val="-8"/>
        </w:rPr>
        <w:t xml:space="preserve"> </w:t>
      </w:r>
      <w:r>
        <w:t>indica</w:t>
      </w:r>
      <w:r>
        <w:rPr>
          <w:spacing w:val="-9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servidor</w:t>
      </w:r>
      <w:r>
        <w:rPr>
          <w:spacing w:val="-10"/>
        </w:rPr>
        <w:t xml:space="preserve"> </w:t>
      </w:r>
      <w:r>
        <w:t>público</w:t>
      </w:r>
      <w:r>
        <w:rPr>
          <w:spacing w:val="-64"/>
        </w:rPr>
        <w:t xml:space="preserve"> </w:t>
      </w:r>
      <w:r>
        <w:t>está</w:t>
      </w:r>
      <w:r>
        <w:rPr>
          <w:spacing w:val="1"/>
        </w:rPr>
        <w:t xml:space="preserve"> </w:t>
      </w:r>
      <w:r>
        <w:t>obligado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informar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jefe</w:t>
      </w:r>
      <w:r>
        <w:rPr>
          <w:spacing w:val="1"/>
        </w:rPr>
        <w:t xml:space="preserve"> </w:t>
      </w:r>
      <w:r>
        <w:t>inmediato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órgano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determine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disposiciones aplicables de los entes públicos, el posible conflicto de interés en el</w:t>
      </w:r>
      <w:r>
        <w:rPr>
          <w:spacing w:val="1"/>
        </w:rPr>
        <w:t xml:space="preserve"> </w:t>
      </w:r>
      <w:r>
        <w:t>que podría incurrir, así como la solicitud de excusa para participar en la atención,</w:t>
      </w:r>
      <w:r>
        <w:rPr>
          <w:spacing w:val="1"/>
        </w:rPr>
        <w:t xml:space="preserve"> </w:t>
      </w:r>
      <w:r>
        <w:t>tramitación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resolución de</w:t>
      </w:r>
      <w:r>
        <w:rPr>
          <w:spacing w:val="-2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mismos.</w:t>
      </w:r>
    </w:p>
    <w:p w14:paraId="3E9B0D71" w14:textId="77777777" w:rsidR="008203F9" w:rsidRDefault="008203F9">
      <w:pPr>
        <w:spacing w:line="360" w:lineRule="auto"/>
        <w:jc w:val="both"/>
        <w:sectPr w:rsidR="008203F9">
          <w:pgSz w:w="12240" w:h="15840"/>
          <w:pgMar w:top="1620" w:right="1300" w:bottom="920" w:left="1300" w:header="845" w:footer="649" w:gutter="0"/>
          <w:cols w:space="720"/>
        </w:sectPr>
      </w:pPr>
    </w:p>
    <w:p w14:paraId="5D5F8FAD" w14:textId="77777777" w:rsidR="008203F9" w:rsidRDefault="008203F9">
      <w:pPr>
        <w:pStyle w:val="Textoindependiente"/>
        <w:rPr>
          <w:sz w:val="20"/>
        </w:rPr>
      </w:pPr>
    </w:p>
    <w:p w14:paraId="3617C1B4" w14:textId="77777777" w:rsidR="008203F9" w:rsidRDefault="008203F9">
      <w:pPr>
        <w:pStyle w:val="Textoindependiente"/>
        <w:rPr>
          <w:sz w:val="20"/>
        </w:rPr>
      </w:pPr>
    </w:p>
    <w:p w14:paraId="486EF8C5" w14:textId="77777777" w:rsidR="008203F9" w:rsidRDefault="00BF3210">
      <w:pPr>
        <w:pStyle w:val="Textoindependiente"/>
        <w:spacing w:before="223" w:line="360" w:lineRule="auto"/>
        <w:ind w:left="402" w:right="401"/>
        <w:jc w:val="both"/>
      </w:pPr>
      <w:r>
        <w:t>Por lo que hace al conflicto de interés en el Congreso Estatal, su regulación consta</w:t>
      </w:r>
      <w:r>
        <w:rPr>
          <w:spacing w:val="-64"/>
        </w:rPr>
        <w:t xml:space="preserve"> </w:t>
      </w:r>
      <w:r>
        <w:t>de lo establecido en el artícu</w:t>
      </w:r>
      <w:r>
        <w:t>lo 24 de la Ley Orgánica en el que se establece que</w:t>
      </w:r>
      <w:r>
        <w:rPr>
          <w:spacing w:val="1"/>
        </w:rPr>
        <w:t xml:space="preserve"> </w:t>
      </w:r>
      <w:r>
        <w:t>compete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Legislatura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Diputación</w:t>
      </w:r>
      <w:r>
        <w:rPr>
          <w:spacing w:val="1"/>
        </w:rPr>
        <w:t xml:space="preserve"> </w:t>
      </w:r>
      <w:r>
        <w:t>Permanente</w:t>
      </w:r>
      <w:r>
        <w:rPr>
          <w:spacing w:val="1"/>
        </w:rPr>
        <w:t xml:space="preserve"> </w:t>
      </w:r>
      <w:r>
        <w:t>conocer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excusas,</w:t>
      </w:r>
      <w:r>
        <w:rPr>
          <w:spacing w:val="1"/>
        </w:rPr>
        <w:t xml:space="preserve"> </w:t>
      </w:r>
      <w:r>
        <w:t>incapacidades, licencias temporales o absolutas que presenten tanto las y los</w:t>
      </w:r>
      <w:r>
        <w:rPr>
          <w:spacing w:val="1"/>
        </w:rPr>
        <w:t xml:space="preserve"> </w:t>
      </w:r>
      <w:r>
        <w:t>diputados electos, como aquellos que se encuentren en</w:t>
      </w:r>
      <w:r>
        <w:t xml:space="preserve"> funciones, para ejercer su</w:t>
      </w:r>
      <w:r>
        <w:rPr>
          <w:spacing w:val="1"/>
        </w:rPr>
        <w:t xml:space="preserve"> </w:t>
      </w:r>
      <w:r>
        <w:t>cargo. Asimismo, en el artículo 25 señala que la Legislatura, emitirá el acuerdo de</w:t>
      </w:r>
      <w:r>
        <w:rPr>
          <w:spacing w:val="1"/>
        </w:rPr>
        <w:t xml:space="preserve"> </w:t>
      </w:r>
      <w:r>
        <w:t>procedencia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excusas,</w:t>
      </w:r>
      <w:r>
        <w:rPr>
          <w:spacing w:val="-4"/>
        </w:rPr>
        <w:t xml:space="preserve"> </w:t>
      </w:r>
      <w:r>
        <w:t>incapacidades,</w:t>
      </w:r>
      <w:r>
        <w:rPr>
          <w:spacing w:val="-3"/>
        </w:rPr>
        <w:t xml:space="preserve"> </w:t>
      </w:r>
      <w:r>
        <w:t>licencias</w:t>
      </w:r>
      <w:r>
        <w:rPr>
          <w:spacing w:val="-4"/>
        </w:rPr>
        <w:t xml:space="preserve"> </w:t>
      </w:r>
      <w:r>
        <w:t>temporales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absolutas,</w:t>
      </w:r>
      <w:r>
        <w:rPr>
          <w:spacing w:val="-4"/>
        </w:rPr>
        <w:t xml:space="preserve"> </w:t>
      </w:r>
      <w:r>
        <w:t>para</w:t>
      </w:r>
      <w:r>
        <w:rPr>
          <w:spacing w:val="-64"/>
        </w:rPr>
        <w:t xml:space="preserve"> </w:t>
      </w:r>
      <w:r>
        <w:t>lo</w:t>
      </w:r>
      <w:r>
        <w:rPr>
          <w:spacing w:val="-1"/>
        </w:rPr>
        <w:t xml:space="preserve"> </w:t>
      </w:r>
      <w:r>
        <w:t>que deberá</w:t>
      </w:r>
      <w:r>
        <w:rPr>
          <w:spacing w:val="-3"/>
        </w:rPr>
        <w:t xml:space="preserve"> </w:t>
      </w:r>
      <w:r>
        <w:t>llamar al</w:t>
      </w:r>
      <w:r>
        <w:rPr>
          <w:spacing w:val="-3"/>
        </w:rPr>
        <w:t xml:space="preserve"> </w:t>
      </w:r>
      <w:r>
        <w:t>suplente</w:t>
      </w:r>
      <w:r>
        <w:rPr>
          <w:spacing w:val="1"/>
        </w:rPr>
        <w:t xml:space="preserve"> </w:t>
      </w:r>
      <w:r>
        <w:t>respectivo.</w:t>
      </w:r>
    </w:p>
    <w:p w14:paraId="644A8A5C" w14:textId="77777777" w:rsidR="008203F9" w:rsidRDefault="008203F9">
      <w:pPr>
        <w:pStyle w:val="Textoindependiente"/>
        <w:rPr>
          <w:sz w:val="36"/>
        </w:rPr>
      </w:pPr>
    </w:p>
    <w:p w14:paraId="1AAAE1BC" w14:textId="77777777" w:rsidR="008203F9" w:rsidRDefault="00BF3210">
      <w:pPr>
        <w:pStyle w:val="Textoindependiente"/>
        <w:spacing w:line="360" w:lineRule="auto"/>
        <w:ind w:left="402" w:right="404"/>
        <w:jc w:val="both"/>
      </w:pPr>
      <w:r>
        <w:t>Adicionalmente, en la fracción VIII del artículo 155 del Reglamento del Poder</w:t>
      </w:r>
      <w:r>
        <w:rPr>
          <w:spacing w:val="1"/>
        </w:rPr>
        <w:t xml:space="preserve"> </w:t>
      </w:r>
      <w:r>
        <w:t>Legislativo, se establece que será obligación de la Contraloría recibir, registrar y</w:t>
      </w:r>
      <w:r>
        <w:rPr>
          <w:spacing w:val="1"/>
        </w:rPr>
        <w:t xml:space="preserve"> </w:t>
      </w:r>
      <w:r>
        <w:t>custodiar las declaraciones de situación patrimonial, de intereses y fiscal. Además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determ</w:t>
      </w:r>
      <w:r>
        <w:t>inar</w:t>
      </w:r>
      <w:r>
        <w:rPr>
          <w:spacing w:val="1"/>
        </w:rPr>
        <w:t xml:space="preserve"> </w:t>
      </w:r>
      <w:r>
        <w:t>cuando</w:t>
      </w:r>
      <w:r>
        <w:rPr>
          <w:spacing w:val="1"/>
        </w:rPr>
        <w:t xml:space="preserve"> </w:t>
      </w:r>
      <w:r>
        <w:t>exista</w:t>
      </w:r>
      <w:r>
        <w:rPr>
          <w:spacing w:val="1"/>
        </w:rPr>
        <w:t xml:space="preserve"> </w:t>
      </w:r>
      <w:r>
        <w:t>conflicto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interés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parte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legisladores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servidores públicos del poder legislativo. Además de que contarán con un sistema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atención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denuncias,</w:t>
      </w:r>
      <w:r>
        <w:rPr>
          <w:spacing w:val="-1"/>
        </w:rPr>
        <w:t xml:space="preserve"> </w:t>
      </w:r>
      <w:r>
        <w:t>respecto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actuación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servidores</w:t>
      </w:r>
      <w:r>
        <w:rPr>
          <w:spacing w:val="-4"/>
        </w:rPr>
        <w:t xml:space="preserve"> </w:t>
      </w:r>
      <w:r>
        <w:t>públicos.</w:t>
      </w:r>
    </w:p>
    <w:p w14:paraId="28A2BBDF" w14:textId="77777777" w:rsidR="008203F9" w:rsidRDefault="008203F9">
      <w:pPr>
        <w:pStyle w:val="Textoindependiente"/>
        <w:spacing w:before="2"/>
        <w:rPr>
          <w:sz w:val="36"/>
        </w:rPr>
      </w:pPr>
    </w:p>
    <w:p w14:paraId="060E13EF" w14:textId="77777777" w:rsidR="008203F9" w:rsidRDefault="00BF3210">
      <w:pPr>
        <w:pStyle w:val="Textoindependiente"/>
        <w:spacing w:line="360" w:lineRule="auto"/>
        <w:ind w:left="402" w:right="402"/>
        <w:jc w:val="both"/>
      </w:pPr>
      <w:r>
        <w:t>No</w:t>
      </w:r>
      <w:r>
        <w:rPr>
          <w:spacing w:val="-13"/>
        </w:rPr>
        <w:t xml:space="preserve"> </w:t>
      </w:r>
      <w:r>
        <w:t>declarar</w:t>
      </w:r>
      <w:r>
        <w:rPr>
          <w:spacing w:val="-15"/>
        </w:rPr>
        <w:t xml:space="preserve"> </w:t>
      </w:r>
      <w:r>
        <w:t>un</w:t>
      </w:r>
      <w:r>
        <w:rPr>
          <w:spacing w:val="-12"/>
        </w:rPr>
        <w:t xml:space="preserve"> </w:t>
      </w:r>
      <w:r>
        <w:t>conflicto</w:t>
      </w:r>
      <w:r>
        <w:rPr>
          <w:spacing w:val="-12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interés</w:t>
      </w:r>
      <w:r>
        <w:rPr>
          <w:spacing w:val="-16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tiempo</w:t>
      </w:r>
      <w:r>
        <w:rPr>
          <w:spacing w:val="-13"/>
        </w:rPr>
        <w:t xml:space="preserve"> </w:t>
      </w:r>
      <w:r>
        <w:t>implica</w:t>
      </w:r>
      <w:r>
        <w:rPr>
          <w:spacing w:val="-13"/>
        </w:rPr>
        <w:t xml:space="preserve"> </w:t>
      </w:r>
      <w:r>
        <w:t>violar</w:t>
      </w:r>
      <w:r>
        <w:rPr>
          <w:spacing w:val="-15"/>
        </w:rPr>
        <w:t xml:space="preserve"> </w:t>
      </w:r>
      <w:r>
        <w:t>los</w:t>
      </w:r>
      <w:r>
        <w:rPr>
          <w:spacing w:val="-15"/>
        </w:rPr>
        <w:t xml:space="preserve"> </w:t>
      </w:r>
      <w:r>
        <w:t>principios</w:t>
      </w:r>
      <w:r>
        <w:rPr>
          <w:spacing w:val="-13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disciplina,</w:t>
      </w:r>
      <w:r>
        <w:rPr>
          <w:spacing w:val="-64"/>
        </w:rPr>
        <w:t xml:space="preserve"> </w:t>
      </w:r>
      <w:r>
        <w:t>legalidad, objetividad, profesionalismo, honradez, lealtad, imparcialidad, integridad,</w:t>
      </w:r>
      <w:r>
        <w:rPr>
          <w:spacing w:val="-64"/>
        </w:rPr>
        <w:t xml:space="preserve"> </w:t>
      </w:r>
      <w:r>
        <w:t>rendición de cuentas, eficacia, eficiencia, entre otros, que deben observar los</w:t>
      </w:r>
      <w:r>
        <w:rPr>
          <w:spacing w:val="1"/>
        </w:rPr>
        <w:t xml:space="preserve"> </w:t>
      </w:r>
      <w:r>
        <w:t>servidores</w:t>
      </w:r>
      <w:r>
        <w:rPr>
          <w:spacing w:val="-1"/>
        </w:rPr>
        <w:t xml:space="preserve"> </w:t>
      </w:r>
      <w:r>
        <w:t>públicos.</w:t>
      </w:r>
    </w:p>
    <w:p w14:paraId="651F7AF5" w14:textId="77777777" w:rsidR="008203F9" w:rsidRDefault="008203F9">
      <w:pPr>
        <w:pStyle w:val="Textoindependiente"/>
        <w:spacing w:before="10"/>
        <w:rPr>
          <w:sz w:val="35"/>
        </w:rPr>
      </w:pPr>
    </w:p>
    <w:p w14:paraId="03BCFF9F" w14:textId="77777777" w:rsidR="008203F9" w:rsidRDefault="00BF3210">
      <w:pPr>
        <w:pStyle w:val="Textoindependiente"/>
        <w:spacing w:line="360" w:lineRule="auto"/>
        <w:ind w:left="402" w:right="394"/>
        <w:jc w:val="both"/>
      </w:pPr>
      <w:r>
        <w:t>Una forma de prevenir un posible conflicto de intereses es declararlo previamente,</w:t>
      </w:r>
      <w:r>
        <w:rPr>
          <w:spacing w:val="1"/>
        </w:rPr>
        <w:t xml:space="preserve"> </w:t>
      </w:r>
      <w:r>
        <w:t>como</w:t>
      </w:r>
      <w:r>
        <w:rPr>
          <w:spacing w:val="-6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realiza</w:t>
      </w:r>
      <w:r>
        <w:rPr>
          <w:spacing w:val="-6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las</w:t>
      </w:r>
      <w:r>
        <w:rPr>
          <w:spacing w:val="-9"/>
        </w:rPr>
        <w:t xml:space="preserve"> </w:t>
      </w:r>
      <w:r>
        <w:t>declaraciones</w:t>
      </w:r>
      <w:r>
        <w:rPr>
          <w:spacing w:val="-6"/>
        </w:rPr>
        <w:t xml:space="preserve"> </w:t>
      </w:r>
      <w:r>
        <w:t>patrimoniales</w:t>
      </w:r>
      <w:r>
        <w:rPr>
          <w:spacing w:val="-7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intereses.</w:t>
      </w:r>
      <w:r>
        <w:rPr>
          <w:spacing w:val="-8"/>
        </w:rPr>
        <w:t xml:space="preserve"> </w:t>
      </w:r>
      <w:r>
        <w:t>Sin</w:t>
      </w:r>
      <w:r>
        <w:rPr>
          <w:spacing w:val="-6"/>
        </w:rPr>
        <w:t xml:space="preserve"> </w:t>
      </w:r>
      <w:r>
        <w:t>embargo,</w:t>
      </w:r>
      <w:r>
        <w:rPr>
          <w:spacing w:val="-5"/>
        </w:rPr>
        <w:t xml:space="preserve"> </w:t>
      </w:r>
      <w:r>
        <w:t>en</w:t>
      </w:r>
      <w:r>
        <w:rPr>
          <w:spacing w:val="-65"/>
        </w:rPr>
        <w:t xml:space="preserve"> </w:t>
      </w:r>
      <w:r>
        <w:t>las instancias legislativas no es suficiente con presentar dichas declaraciones, por</w:t>
      </w:r>
      <w:r>
        <w:rPr>
          <w:spacing w:val="1"/>
        </w:rPr>
        <w:t xml:space="preserve"> </w:t>
      </w:r>
      <w:r>
        <w:t>lo qu</w:t>
      </w:r>
      <w:r>
        <w:t>e, a través de la presente iniciativa se propone establecer la obligación de las</w:t>
      </w:r>
      <w:r>
        <w:rPr>
          <w:spacing w:val="1"/>
        </w:rPr>
        <w:t xml:space="preserve"> </w:t>
      </w:r>
      <w:r>
        <w:t>y los diputados al Congreso Estatal de excusarse para participar en discusiones y</w:t>
      </w:r>
      <w:r>
        <w:rPr>
          <w:spacing w:val="1"/>
        </w:rPr>
        <w:t xml:space="preserve"> </w:t>
      </w:r>
      <w:r>
        <w:t>votaciones sobre asuntos en los que tengan algún interés particular. Además de</w:t>
      </w:r>
      <w:r>
        <w:rPr>
          <w:spacing w:val="1"/>
        </w:rPr>
        <w:t xml:space="preserve"> </w:t>
      </w:r>
      <w:r>
        <w:t>crear</w:t>
      </w:r>
      <w:r>
        <w:rPr>
          <w:spacing w:val="-5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proce</w:t>
      </w:r>
      <w:r>
        <w:t>dimiento</w:t>
      </w:r>
      <w:r>
        <w:rPr>
          <w:spacing w:val="-4"/>
        </w:rPr>
        <w:t xml:space="preserve"> </w:t>
      </w:r>
      <w:r>
        <w:t>especial,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través</w:t>
      </w:r>
      <w:r>
        <w:rPr>
          <w:spacing w:val="-4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cual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excusa</w:t>
      </w:r>
      <w:r>
        <w:rPr>
          <w:spacing w:val="-3"/>
        </w:rPr>
        <w:t xml:space="preserve"> </w:t>
      </w:r>
      <w:r>
        <w:t>deba</w:t>
      </w:r>
      <w:r>
        <w:rPr>
          <w:spacing w:val="-4"/>
        </w:rPr>
        <w:t xml:space="preserve"> </w:t>
      </w:r>
      <w:r>
        <w:t>ser</w:t>
      </w:r>
      <w:r>
        <w:rPr>
          <w:spacing w:val="-5"/>
        </w:rPr>
        <w:t xml:space="preserve"> </w:t>
      </w:r>
      <w:r>
        <w:t>aprobada</w:t>
      </w:r>
      <w:r>
        <w:rPr>
          <w:spacing w:val="-3"/>
        </w:rPr>
        <w:t xml:space="preserve"> </w:t>
      </w:r>
      <w:r>
        <w:t>por</w:t>
      </w:r>
      <w:r>
        <w:rPr>
          <w:spacing w:val="-64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pleno del</w:t>
      </w:r>
      <w:r>
        <w:rPr>
          <w:spacing w:val="-1"/>
        </w:rPr>
        <w:t xml:space="preserve"> </w:t>
      </w:r>
      <w:r>
        <w:t>Congreso</w:t>
      </w:r>
      <w:r>
        <w:rPr>
          <w:spacing w:val="-1"/>
        </w:rPr>
        <w:t xml:space="preserve"> </w:t>
      </w:r>
      <w:r>
        <w:t>Estatal,</w:t>
      </w:r>
      <w:r>
        <w:rPr>
          <w:spacing w:val="-3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que tenga total</w:t>
      </w:r>
      <w:r>
        <w:rPr>
          <w:spacing w:val="-1"/>
        </w:rPr>
        <w:t xml:space="preserve"> </w:t>
      </w:r>
      <w:r>
        <w:t>validez.</w:t>
      </w:r>
    </w:p>
    <w:p w14:paraId="04A7187C" w14:textId="77777777" w:rsidR="008203F9" w:rsidRDefault="008203F9">
      <w:pPr>
        <w:spacing w:line="360" w:lineRule="auto"/>
        <w:jc w:val="both"/>
        <w:sectPr w:rsidR="008203F9">
          <w:pgSz w:w="12240" w:h="15840"/>
          <w:pgMar w:top="1620" w:right="1300" w:bottom="920" w:left="1300" w:header="845" w:footer="649" w:gutter="0"/>
          <w:cols w:space="720"/>
        </w:sectPr>
      </w:pPr>
    </w:p>
    <w:p w14:paraId="1962F67C" w14:textId="77777777" w:rsidR="008203F9" w:rsidRDefault="008203F9">
      <w:pPr>
        <w:pStyle w:val="Textoindependiente"/>
        <w:rPr>
          <w:sz w:val="20"/>
        </w:rPr>
      </w:pPr>
    </w:p>
    <w:p w14:paraId="0496B7AF" w14:textId="77777777" w:rsidR="008203F9" w:rsidRDefault="008203F9">
      <w:pPr>
        <w:pStyle w:val="Textoindependiente"/>
        <w:rPr>
          <w:sz w:val="20"/>
        </w:rPr>
      </w:pPr>
    </w:p>
    <w:p w14:paraId="251176BD" w14:textId="77777777" w:rsidR="008203F9" w:rsidRDefault="00BF3210">
      <w:pPr>
        <w:pStyle w:val="Textoindependiente"/>
        <w:spacing w:before="223" w:line="360" w:lineRule="auto"/>
        <w:ind w:left="402" w:right="395"/>
        <w:jc w:val="both"/>
      </w:pPr>
      <w:r>
        <w:t>Con base en lo anterior la presente iniciativa propone reformar la Ley Orgánica del</w:t>
      </w:r>
      <w:r>
        <w:rPr>
          <w:spacing w:val="-64"/>
        </w:rPr>
        <w:t xml:space="preserve"> </w:t>
      </w:r>
      <w:r>
        <w:t>Poder</w:t>
      </w:r>
      <w:r>
        <w:rPr>
          <w:spacing w:val="-7"/>
        </w:rPr>
        <w:t xml:space="preserve"> </w:t>
      </w:r>
      <w:r>
        <w:t>Legislativa</w:t>
      </w:r>
      <w:r>
        <w:rPr>
          <w:spacing w:val="-7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siguiente</w:t>
      </w:r>
      <w:r>
        <w:rPr>
          <w:spacing w:val="-1"/>
        </w:rPr>
        <w:t xml:space="preserve"> </w:t>
      </w:r>
      <w:r>
        <w:t>manera.</w:t>
      </w:r>
      <w:r>
        <w:rPr>
          <w:spacing w:val="-7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adicionan</w:t>
      </w:r>
      <w:r>
        <w:rPr>
          <w:spacing w:val="-6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fracciones</w:t>
      </w:r>
      <w:r>
        <w:rPr>
          <w:spacing w:val="-6"/>
        </w:rPr>
        <w:t xml:space="preserve"> </w:t>
      </w:r>
      <w:r>
        <w:t>XV,</w:t>
      </w:r>
      <w:r>
        <w:rPr>
          <w:spacing w:val="-5"/>
        </w:rPr>
        <w:t xml:space="preserve"> </w:t>
      </w:r>
      <w:r>
        <w:t>XVI,</w:t>
      </w:r>
      <w:r>
        <w:rPr>
          <w:spacing w:val="-5"/>
        </w:rPr>
        <w:t xml:space="preserve"> </w:t>
      </w:r>
      <w:r>
        <w:t>XVII</w:t>
      </w:r>
      <w:r>
        <w:rPr>
          <w:spacing w:val="-64"/>
        </w:rPr>
        <w:t xml:space="preserve"> </w:t>
      </w:r>
      <w:r>
        <w:t>y XVIII al artículo 29, con la finalidad de establecer como obligaciones de las y los</w:t>
      </w:r>
      <w:r>
        <w:rPr>
          <w:spacing w:val="1"/>
        </w:rPr>
        <w:t xml:space="preserve"> </w:t>
      </w:r>
      <w:r>
        <w:t>diputados al Congreso del Estado, informar de los asuntos en los que tengan</w:t>
      </w:r>
      <w:r>
        <w:rPr>
          <w:spacing w:val="1"/>
        </w:rPr>
        <w:t xml:space="preserve"> </w:t>
      </w:r>
      <w:r>
        <w:t>intereses y excusarse de participa</w:t>
      </w:r>
      <w:r>
        <w:t>r en el proceso legislativo de los mismos; ejercer</w:t>
      </w:r>
      <w:r>
        <w:rPr>
          <w:spacing w:val="-64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voto,</w:t>
      </w:r>
      <w:r>
        <w:rPr>
          <w:spacing w:val="1"/>
        </w:rPr>
        <w:t xml:space="preserve"> </w:t>
      </w:r>
      <w:r>
        <w:t>salvo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exista</w:t>
      </w:r>
      <w:r>
        <w:rPr>
          <w:spacing w:val="1"/>
        </w:rPr>
        <w:t xml:space="preserve"> </w:t>
      </w:r>
      <w:r>
        <w:t>excusa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abstenerse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obtener</w:t>
      </w:r>
      <w:r>
        <w:rPr>
          <w:spacing w:val="1"/>
        </w:rPr>
        <w:t xml:space="preserve"> </w:t>
      </w:r>
      <w:r>
        <w:t>beneficios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realización de las actividades inherentes a su cargo para sí o sus cónyuges,</w:t>
      </w:r>
      <w:r>
        <w:rPr>
          <w:spacing w:val="1"/>
        </w:rPr>
        <w:t xml:space="preserve"> </w:t>
      </w:r>
      <w:r>
        <w:t>parientes</w:t>
      </w:r>
      <w:r>
        <w:rPr>
          <w:spacing w:val="-4"/>
        </w:rPr>
        <w:t xml:space="preserve"> </w:t>
      </w:r>
      <w:r>
        <w:t>hasta</w:t>
      </w:r>
      <w:r>
        <w:rPr>
          <w:spacing w:val="-5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cuarto</w:t>
      </w:r>
      <w:r>
        <w:rPr>
          <w:spacing w:val="-4"/>
        </w:rPr>
        <w:t xml:space="preserve"> </w:t>
      </w:r>
      <w:r>
        <w:t>grado,</w:t>
      </w:r>
      <w:r>
        <w:rPr>
          <w:spacing w:val="-6"/>
        </w:rPr>
        <w:t xml:space="preserve"> </w:t>
      </w:r>
      <w:r>
        <w:t>terceros</w:t>
      </w:r>
      <w:r>
        <w:rPr>
          <w:spacing w:val="-5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tengan</w:t>
      </w:r>
      <w:r>
        <w:rPr>
          <w:spacing w:val="-4"/>
        </w:rPr>
        <w:t xml:space="preserve"> </w:t>
      </w:r>
      <w:r>
        <w:t>relaciones</w:t>
      </w:r>
      <w:r>
        <w:rPr>
          <w:spacing w:val="-4"/>
        </w:rPr>
        <w:t xml:space="preserve"> </w:t>
      </w:r>
      <w:r>
        <w:t>laborales</w:t>
      </w:r>
      <w:r>
        <w:rPr>
          <w:spacing w:val="-8"/>
        </w:rPr>
        <w:t xml:space="preserve"> </w:t>
      </w:r>
      <w:r>
        <w:t>y</w:t>
      </w:r>
      <w:r>
        <w:rPr>
          <w:spacing w:val="-64"/>
        </w:rPr>
        <w:t xml:space="preserve"> </w:t>
      </w:r>
      <w:r>
        <w:t>socios de empresas de las que formen o hayan formado parte. Lo anterior con la</w:t>
      </w:r>
      <w:r>
        <w:rPr>
          <w:spacing w:val="1"/>
        </w:rPr>
        <w:t xml:space="preserve"> </w:t>
      </w:r>
      <w:r>
        <w:t>finalidad de crear un marco robusto de obligaciones que deberán cumplir las y los</w:t>
      </w:r>
      <w:r>
        <w:rPr>
          <w:spacing w:val="1"/>
        </w:rPr>
        <w:t xml:space="preserve"> </w:t>
      </w:r>
      <w:r>
        <w:t>legisladores, para evitar actuar bajo conflicto de interés o, en</w:t>
      </w:r>
      <w:r>
        <w:t xml:space="preserve"> su caso, denunciar el</w:t>
      </w:r>
      <w:r>
        <w:rPr>
          <w:spacing w:val="-64"/>
        </w:rPr>
        <w:t xml:space="preserve"> </w:t>
      </w:r>
      <w:r>
        <w:t>conflicto</w:t>
      </w:r>
      <w:r>
        <w:rPr>
          <w:spacing w:val="-3"/>
        </w:rPr>
        <w:t xml:space="preserve"> </w:t>
      </w:r>
      <w:r>
        <w:t>de interés cuando</w:t>
      </w:r>
      <w:r>
        <w:rPr>
          <w:spacing w:val="-2"/>
        </w:rPr>
        <w:t xml:space="preserve"> </w:t>
      </w:r>
      <w:r>
        <w:t>exista sospecha.</w:t>
      </w:r>
    </w:p>
    <w:p w14:paraId="2A04F30C" w14:textId="77777777" w:rsidR="008203F9" w:rsidRDefault="008203F9">
      <w:pPr>
        <w:pStyle w:val="Textoindependiente"/>
        <w:rPr>
          <w:sz w:val="36"/>
        </w:rPr>
      </w:pPr>
    </w:p>
    <w:p w14:paraId="1AECEAA7" w14:textId="77777777" w:rsidR="008203F9" w:rsidRDefault="00BF3210">
      <w:pPr>
        <w:pStyle w:val="Textoindependiente"/>
        <w:spacing w:line="360" w:lineRule="auto"/>
        <w:ind w:left="402" w:right="405"/>
        <w:jc w:val="both"/>
      </w:pPr>
      <w:r>
        <w:t>Se reforma la fracción XI del artículo 62 con la finalidad de incorporar como</w:t>
      </w:r>
      <w:r>
        <w:rPr>
          <w:spacing w:val="1"/>
        </w:rPr>
        <w:t xml:space="preserve"> </w:t>
      </w:r>
      <w:r>
        <w:t>atribución de la Junta de Coordinación Política, presentar a la directiva y al Pleno</w:t>
      </w:r>
      <w:r>
        <w:rPr>
          <w:spacing w:val="1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excusas legislativas</w:t>
      </w:r>
      <w:r>
        <w:t>.</w:t>
      </w:r>
    </w:p>
    <w:p w14:paraId="0DF2D39A" w14:textId="77777777" w:rsidR="008203F9" w:rsidRDefault="008203F9">
      <w:pPr>
        <w:pStyle w:val="Textoindependiente"/>
        <w:spacing w:before="1"/>
        <w:rPr>
          <w:sz w:val="36"/>
        </w:rPr>
      </w:pPr>
    </w:p>
    <w:p w14:paraId="37AC60A3" w14:textId="77777777" w:rsidR="008203F9" w:rsidRDefault="00BF3210">
      <w:pPr>
        <w:pStyle w:val="Textoindependiente"/>
        <w:spacing w:line="360" w:lineRule="auto"/>
        <w:ind w:left="402" w:right="403"/>
        <w:jc w:val="both"/>
      </w:pPr>
      <w:r>
        <w:t>Adicionalmente, se agrega una nueva fracción XIX, recorriéndose la actual en el</w:t>
      </w:r>
      <w:r>
        <w:rPr>
          <w:spacing w:val="1"/>
        </w:rPr>
        <w:t xml:space="preserve"> </w:t>
      </w:r>
      <w:r>
        <w:t>orden subsecuente, para crear la atribución de notificar a las y los legisladores</w:t>
      </w:r>
      <w:r>
        <w:rPr>
          <w:spacing w:val="1"/>
        </w:rPr>
        <w:t xml:space="preserve"> </w:t>
      </w:r>
      <w:r>
        <w:t>cuando incurran en conflicto de interés con relación a un asunto cuyo proceso</w:t>
      </w:r>
      <w:r>
        <w:rPr>
          <w:spacing w:val="1"/>
        </w:rPr>
        <w:t xml:space="preserve"> </w:t>
      </w:r>
      <w:r>
        <w:t>legislativo</w:t>
      </w:r>
      <w:r>
        <w:rPr>
          <w:spacing w:val="-11"/>
        </w:rPr>
        <w:t xml:space="preserve"> </w:t>
      </w:r>
      <w:r>
        <w:t>s</w:t>
      </w:r>
      <w:r>
        <w:t>e</w:t>
      </w:r>
      <w:r>
        <w:rPr>
          <w:spacing w:val="-13"/>
        </w:rPr>
        <w:t xml:space="preserve"> </w:t>
      </w:r>
      <w:r>
        <w:t>esté</w:t>
      </w:r>
      <w:r>
        <w:rPr>
          <w:spacing w:val="-11"/>
        </w:rPr>
        <w:t xml:space="preserve"> </w:t>
      </w:r>
      <w:r>
        <w:t>desarrollando,</w:t>
      </w:r>
      <w:r>
        <w:rPr>
          <w:spacing w:val="-13"/>
        </w:rPr>
        <w:t xml:space="preserve"> </w:t>
      </w:r>
      <w:r>
        <w:t>así</w:t>
      </w:r>
      <w:r>
        <w:rPr>
          <w:spacing w:val="-11"/>
        </w:rPr>
        <w:t xml:space="preserve"> </w:t>
      </w:r>
      <w:r>
        <w:t>como</w:t>
      </w:r>
      <w:r>
        <w:rPr>
          <w:spacing w:val="-13"/>
        </w:rPr>
        <w:t xml:space="preserve"> </w:t>
      </w:r>
      <w:r>
        <w:t>exhortarle</w:t>
      </w:r>
      <w:r>
        <w:rPr>
          <w:spacing w:val="-11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cumplir</w:t>
      </w:r>
      <w:r>
        <w:rPr>
          <w:spacing w:val="-12"/>
        </w:rPr>
        <w:t xml:space="preserve"> </w:t>
      </w:r>
      <w:r>
        <w:t>con</w:t>
      </w:r>
      <w:r>
        <w:rPr>
          <w:spacing w:val="-12"/>
        </w:rPr>
        <w:t xml:space="preserve"> </w:t>
      </w:r>
      <w:r>
        <w:t>su</w:t>
      </w:r>
      <w:r>
        <w:rPr>
          <w:spacing w:val="-11"/>
        </w:rPr>
        <w:t xml:space="preserve"> </w:t>
      </w:r>
      <w:r>
        <w:t>obligación</w:t>
      </w:r>
      <w:r>
        <w:rPr>
          <w:spacing w:val="-13"/>
        </w:rPr>
        <w:t xml:space="preserve"> </w:t>
      </w:r>
      <w:r>
        <w:t>de</w:t>
      </w:r>
      <w:r>
        <w:rPr>
          <w:spacing w:val="-64"/>
        </w:rPr>
        <w:t xml:space="preserve"> </w:t>
      </w:r>
      <w:r>
        <w:t>excusarse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participar en su</w:t>
      </w:r>
      <w:r>
        <w:rPr>
          <w:spacing w:val="-1"/>
        </w:rPr>
        <w:t xml:space="preserve"> </w:t>
      </w:r>
      <w:r>
        <w:t>proceso legislativo.</w:t>
      </w:r>
    </w:p>
    <w:p w14:paraId="6B040EB3" w14:textId="77777777" w:rsidR="008203F9" w:rsidRDefault="008203F9">
      <w:pPr>
        <w:pStyle w:val="Textoindependiente"/>
        <w:rPr>
          <w:sz w:val="36"/>
        </w:rPr>
      </w:pPr>
    </w:p>
    <w:p w14:paraId="15B4DFCB" w14:textId="77777777" w:rsidR="008203F9" w:rsidRDefault="00BF3210">
      <w:pPr>
        <w:pStyle w:val="Textoindependiente"/>
        <w:spacing w:before="1" w:line="360" w:lineRule="auto"/>
        <w:ind w:left="402" w:right="396"/>
        <w:jc w:val="both"/>
      </w:pPr>
      <w:r>
        <w:t>Se reforma la denominación del Título Cuarto, en función de que se prevé que</w:t>
      </w:r>
      <w:r>
        <w:rPr>
          <w:spacing w:val="1"/>
        </w:rPr>
        <w:t xml:space="preserve"> </w:t>
      </w:r>
      <w:r>
        <w:t>contenga un capítulo adicional relativo al procedimiento de excusa legislativa y Se</w:t>
      </w:r>
      <w:r>
        <w:rPr>
          <w:spacing w:val="1"/>
        </w:rPr>
        <w:t xml:space="preserve"> </w:t>
      </w:r>
      <w:r>
        <w:t>adiciona el capítulo Tercero al Título Cuarto, que habrá de denominarse “De la</w:t>
      </w:r>
      <w:r>
        <w:rPr>
          <w:spacing w:val="1"/>
        </w:rPr>
        <w:t xml:space="preserve"> </w:t>
      </w:r>
      <w:r>
        <w:t>excusa legislativa” que constará de los artículos 102 Bis, 102 Ter, 102 Quáter, 102</w:t>
      </w:r>
      <w:r>
        <w:rPr>
          <w:spacing w:val="-64"/>
        </w:rPr>
        <w:t xml:space="preserve"> </w:t>
      </w:r>
      <w:r>
        <w:t>Quinquies</w:t>
      </w:r>
      <w:r>
        <w:t>, 102 Sexies, 102 Septies y 102 Octies, en los que se establecen las</w:t>
      </w:r>
      <w:r>
        <w:rPr>
          <w:spacing w:val="1"/>
        </w:rPr>
        <w:t xml:space="preserve"> </w:t>
      </w:r>
      <w:r>
        <w:t>diferentes</w:t>
      </w:r>
      <w:r>
        <w:rPr>
          <w:spacing w:val="14"/>
        </w:rPr>
        <w:t xml:space="preserve"> </w:t>
      </w:r>
      <w:r>
        <w:t>modalidades</w:t>
      </w:r>
      <w:r>
        <w:rPr>
          <w:spacing w:val="15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procedimiento</w:t>
      </w:r>
      <w:r>
        <w:rPr>
          <w:spacing w:val="16"/>
        </w:rPr>
        <w:t xml:space="preserve"> </w:t>
      </w:r>
      <w:r>
        <w:t>para</w:t>
      </w:r>
      <w:r>
        <w:rPr>
          <w:spacing w:val="14"/>
        </w:rPr>
        <w:t xml:space="preserve"> </w:t>
      </w:r>
      <w:r>
        <w:t>la</w:t>
      </w:r>
      <w:r>
        <w:rPr>
          <w:spacing w:val="15"/>
        </w:rPr>
        <w:t xml:space="preserve"> </w:t>
      </w:r>
      <w:r>
        <w:t>presentación</w:t>
      </w:r>
      <w:r>
        <w:rPr>
          <w:spacing w:val="15"/>
        </w:rPr>
        <w:t xml:space="preserve"> </w:t>
      </w:r>
      <w:r>
        <w:t>y</w:t>
      </w:r>
      <w:r>
        <w:rPr>
          <w:spacing w:val="15"/>
        </w:rPr>
        <w:t xml:space="preserve"> </w:t>
      </w:r>
      <w:r>
        <w:t>aprobación</w:t>
      </w:r>
      <w:r>
        <w:rPr>
          <w:spacing w:val="14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t>la</w:t>
      </w:r>
    </w:p>
    <w:p w14:paraId="56FA1E79" w14:textId="77777777" w:rsidR="008203F9" w:rsidRDefault="008203F9">
      <w:pPr>
        <w:spacing w:line="360" w:lineRule="auto"/>
        <w:jc w:val="both"/>
        <w:sectPr w:rsidR="008203F9">
          <w:pgSz w:w="12240" w:h="15840"/>
          <w:pgMar w:top="1620" w:right="1300" w:bottom="920" w:left="1300" w:header="845" w:footer="649" w:gutter="0"/>
          <w:cols w:space="720"/>
        </w:sectPr>
      </w:pPr>
    </w:p>
    <w:p w14:paraId="546FFCD8" w14:textId="77777777" w:rsidR="008203F9" w:rsidRDefault="008203F9">
      <w:pPr>
        <w:pStyle w:val="Textoindependiente"/>
        <w:spacing w:before="3"/>
        <w:rPr>
          <w:sz w:val="15"/>
        </w:rPr>
      </w:pPr>
    </w:p>
    <w:p w14:paraId="6743D218" w14:textId="77777777" w:rsidR="008203F9" w:rsidRDefault="00BF3210">
      <w:pPr>
        <w:pStyle w:val="Textoindependiente"/>
        <w:spacing w:before="93" w:line="360" w:lineRule="auto"/>
        <w:ind w:left="402" w:right="406"/>
        <w:jc w:val="both"/>
      </w:pPr>
      <w:r>
        <w:t>excusa legislativa, así como la sanción respectiva en términos de la normatividad</w:t>
      </w:r>
      <w:r>
        <w:rPr>
          <w:spacing w:val="1"/>
        </w:rPr>
        <w:t xml:space="preserve"> </w:t>
      </w:r>
      <w:r>
        <w:t>aplicable.</w:t>
      </w:r>
    </w:p>
    <w:p w14:paraId="2FDFC494" w14:textId="77777777" w:rsidR="008203F9" w:rsidRDefault="008203F9">
      <w:pPr>
        <w:pStyle w:val="Textoindependiente"/>
        <w:spacing w:before="1"/>
        <w:rPr>
          <w:sz w:val="36"/>
        </w:rPr>
      </w:pPr>
    </w:p>
    <w:p w14:paraId="36851DC9" w14:textId="77777777" w:rsidR="008203F9" w:rsidRDefault="00BF3210">
      <w:pPr>
        <w:pStyle w:val="Textoindependiente"/>
        <w:spacing w:line="360" w:lineRule="auto"/>
        <w:ind w:left="402" w:right="397"/>
        <w:jc w:val="both"/>
      </w:pPr>
      <w:r>
        <w:t>Además, por lo que respecta al Reglamento del Poder Legislativo se adiciona una</w:t>
      </w:r>
      <w:r>
        <w:rPr>
          <w:spacing w:val="1"/>
        </w:rPr>
        <w:t xml:space="preserve"> </w:t>
      </w:r>
      <w:r>
        <w:t>fracción VII Bis al artículo 155 para establecer como obligación de la Contraloría el</w:t>
      </w:r>
      <w:r>
        <w:rPr>
          <w:spacing w:val="-64"/>
        </w:rPr>
        <w:t xml:space="preserve"> </w:t>
      </w:r>
      <w:r>
        <w:t>informar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Junta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Coordinación</w:t>
      </w:r>
      <w:r>
        <w:rPr>
          <w:spacing w:val="1"/>
        </w:rPr>
        <w:t xml:space="preserve"> </w:t>
      </w:r>
      <w:r>
        <w:t>Política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esta</w:t>
      </w:r>
      <w:r>
        <w:rPr>
          <w:spacing w:val="1"/>
        </w:rPr>
        <w:t xml:space="preserve"> </w:t>
      </w:r>
      <w:r>
        <w:t>lleve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cabo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procedimiento</w:t>
      </w:r>
      <w:r>
        <w:rPr>
          <w:spacing w:val="-1"/>
        </w:rPr>
        <w:t xml:space="preserve"> </w:t>
      </w:r>
      <w:r>
        <w:t>correspondiente,</w:t>
      </w:r>
      <w:r>
        <w:rPr>
          <w:spacing w:val="-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términos</w:t>
      </w:r>
      <w:r>
        <w:rPr>
          <w:spacing w:val="-2"/>
        </w:rPr>
        <w:t xml:space="preserve"> </w:t>
      </w:r>
      <w:r>
        <w:t>de la</w:t>
      </w:r>
      <w:r>
        <w:rPr>
          <w:spacing w:val="-3"/>
        </w:rPr>
        <w:t xml:space="preserve"> </w:t>
      </w:r>
      <w:r>
        <w:t>Ley</w:t>
      </w:r>
      <w:r>
        <w:rPr>
          <w:spacing w:val="-2"/>
        </w:rPr>
        <w:t xml:space="preserve"> </w:t>
      </w:r>
      <w:r>
        <w:t>Orgánica.</w:t>
      </w:r>
    </w:p>
    <w:p w14:paraId="2BD46E74" w14:textId="77777777" w:rsidR="008203F9" w:rsidRDefault="008203F9">
      <w:pPr>
        <w:pStyle w:val="Textoindependiente"/>
        <w:spacing w:before="11"/>
        <w:rPr>
          <w:sz w:val="35"/>
        </w:rPr>
      </w:pPr>
    </w:p>
    <w:p w14:paraId="0F9E2818" w14:textId="77777777" w:rsidR="008203F9" w:rsidRDefault="00BF3210">
      <w:pPr>
        <w:pStyle w:val="Textoindependiente"/>
        <w:spacing w:line="360" w:lineRule="auto"/>
        <w:ind w:left="402" w:right="402"/>
        <w:jc w:val="both"/>
      </w:pPr>
      <w:r>
        <w:t>Se reforma la fracción VIII del mismo artículo, con la finalidad de aclarar que el</w:t>
      </w:r>
      <w:r>
        <w:rPr>
          <w:spacing w:val="1"/>
        </w:rPr>
        <w:t xml:space="preserve"> </w:t>
      </w:r>
      <w:r>
        <w:t>sistema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atención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denuncias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Contraloría</w:t>
      </w:r>
      <w:r>
        <w:rPr>
          <w:spacing w:val="1"/>
        </w:rPr>
        <w:t xml:space="preserve"> </w:t>
      </w:r>
      <w:r>
        <w:t>debe</w:t>
      </w:r>
      <w:r>
        <w:rPr>
          <w:spacing w:val="1"/>
        </w:rPr>
        <w:t xml:space="preserve"> </w:t>
      </w:r>
      <w:r>
        <w:t>atender</w:t>
      </w:r>
      <w:r>
        <w:rPr>
          <w:spacing w:val="1"/>
        </w:rPr>
        <w:t xml:space="preserve"> </w:t>
      </w:r>
      <w:r>
        <w:t>solicitudes</w:t>
      </w:r>
      <w:r>
        <w:rPr>
          <w:spacing w:val="-64"/>
        </w:rPr>
        <w:t xml:space="preserve"> </w:t>
      </w:r>
      <w:r>
        <w:rPr>
          <w:spacing w:val="-1"/>
        </w:rPr>
        <w:t>referentes</w:t>
      </w:r>
      <w:r>
        <w:rPr>
          <w:spacing w:val="-17"/>
        </w:rPr>
        <w:t xml:space="preserve"> </w:t>
      </w:r>
      <w:r>
        <w:rPr>
          <w:spacing w:val="-1"/>
        </w:rPr>
        <w:t>al</w:t>
      </w:r>
      <w:r>
        <w:rPr>
          <w:spacing w:val="-15"/>
        </w:rPr>
        <w:t xml:space="preserve"> </w:t>
      </w:r>
      <w:r>
        <w:rPr>
          <w:spacing w:val="-1"/>
        </w:rPr>
        <w:t>comportamiento</w:t>
      </w:r>
      <w:r>
        <w:rPr>
          <w:spacing w:val="-14"/>
        </w:rPr>
        <w:t xml:space="preserve"> </w:t>
      </w:r>
      <w:r>
        <w:rPr>
          <w:spacing w:val="-1"/>
        </w:rPr>
        <w:t>y</w:t>
      </w:r>
      <w:r>
        <w:rPr>
          <w:spacing w:val="-17"/>
        </w:rPr>
        <w:t xml:space="preserve"> </w:t>
      </w:r>
      <w:r>
        <w:t>conflicto</w:t>
      </w:r>
      <w:r>
        <w:rPr>
          <w:spacing w:val="-16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interés</w:t>
      </w:r>
      <w:r>
        <w:rPr>
          <w:spacing w:val="-14"/>
        </w:rPr>
        <w:t xml:space="preserve"> </w:t>
      </w:r>
      <w:r>
        <w:t>en</w:t>
      </w:r>
      <w:r>
        <w:rPr>
          <w:spacing w:val="-14"/>
        </w:rPr>
        <w:t xml:space="preserve"> </w:t>
      </w:r>
      <w:r>
        <w:t>los</w:t>
      </w:r>
      <w:r>
        <w:rPr>
          <w:spacing w:val="-16"/>
        </w:rPr>
        <w:t xml:space="preserve"> </w:t>
      </w:r>
      <w:r>
        <w:t>que</w:t>
      </w:r>
      <w:r>
        <w:rPr>
          <w:spacing w:val="-16"/>
        </w:rPr>
        <w:t xml:space="preserve"> </w:t>
      </w:r>
      <w:r>
        <w:t>pudieran</w:t>
      </w:r>
      <w:r>
        <w:rPr>
          <w:spacing w:val="-14"/>
        </w:rPr>
        <w:t xml:space="preserve"> </w:t>
      </w:r>
      <w:r>
        <w:t>incurrir,</w:t>
      </w:r>
      <w:r>
        <w:rPr>
          <w:spacing w:val="-14"/>
        </w:rPr>
        <w:t xml:space="preserve"> </w:t>
      </w:r>
      <w:r>
        <w:t>tanto</w:t>
      </w:r>
      <w:r>
        <w:rPr>
          <w:spacing w:val="-64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miembros</w:t>
      </w:r>
      <w:r>
        <w:rPr>
          <w:spacing w:val="-4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Congreso como</w:t>
      </w:r>
      <w:r>
        <w:rPr>
          <w:spacing w:val="3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servidores</w:t>
      </w:r>
      <w:r>
        <w:rPr>
          <w:spacing w:val="-1"/>
        </w:rPr>
        <w:t xml:space="preserve"> </w:t>
      </w:r>
      <w:r>
        <w:t>públicos que</w:t>
      </w:r>
      <w:r>
        <w:rPr>
          <w:spacing w:val="-3"/>
        </w:rPr>
        <w:t xml:space="preserve"> </w:t>
      </w:r>
      <w:r>
        <w:t>en este</w:t>
      </w:r>
      <w:r>
        <w:rPr>
          <w:spacing w:val="1"/>
        </w:rPr>
        <w:t xml:space="preserve"> </w:t>
      </w:r>
      <w:r>
        <w:t>laboran.</w:t>
      </w:r>
    </w:p>
    <w:p w14:paraId="4174CCED" w14:textId="77777777" w:rsidR="008203F9" w:rsidRDefault="008203F9">
      <w:pPr>
        <w:pStyle w:val="Textoindependiente"/>
        <w:spacing w:before="1"/>
        <w:rPr>
          <w:sz w:val="36"/>
        </w:rPr>
      </w:pPr>
    </w:p>
    <w:p w14:paraId="38E68062" w14:textId="77777777" w:rsidR="008203F9" w:rsidRDefault="00BF3210">
      <w:pPr>
        <w:pStyle w:val="Textoindependiente"/>
        <w:spacing w:line="360" w:lineRule="auto"/>
        <w:ind w:left="402" w:right="396"/>
        <w:jc w:val="both"/>
      </w:pPr>
      <w:r>
        <w:t>Con la intención de contar con mayores elementos para facilitar la comprensión de</w:t>
      </w:r>
      <w:r>
        <w:rPr>
          <w:spacing w:val="-64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modificaciones</w:t>
      </w:r>
      <w:r>
        <w:rPr>
          <w:spacing w:val="1"/>
        </w:rPr>
        <w:t xml:space="preserve"> </w:t>
      </w:r>
      <w:r>
        <w:t>planteadas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iniciativa,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hace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estudio</w:t>
      </w:r>
      <w:r>
        <w:rPr>
          <w:spacing w:val="1"/>
        </w:rPr>
        <w:t xml:space="preserve"> </w:t>
      </w:r>
      <w:r>
        <w:rPr>
          <w:spacing w:val="-1"/>
        </w:rPr>
        <w:t>comparativo</w:t>
      </w:r>
      <w:r>
        <w:rPr>
          <w:spacing w:val="-16"/>
        </w:rPr>
        <w:t xml:space="preserve"> </w:t>
      </w:r>
      <w:r>
        <w:rPr>
          <w:spacing w:val="-1"/>
        </w:rPr>
        <w:t>entre</w:t>
      </w:r>
      <w:r>
        <w:rPr>
          <w:spacing w:val="-14"/>
        </w:rPr>
        <w:t xml:space="preserve"> </w:t>
      </w:r>
      <w:r>
        <w:rPr>
          <w:spacing w:val="-1"/>
        </w:rPr>
        <w:t>el</w:t>
      </w:r>
      <w:r>
        <w:rPr>
          <w:spacing w:val="-17"/>
        </w:rPr>
        <w:t xml:space="preserve"> </w:t>
      </w:r>
      <w:r>
        <w:rPr>
          <w:spacing w:val="-1"/>
        </w:rPr>
        <w:t>texto</w:t>
      </w:r>
      <w:r>
        <w:rPr>
          <w:spacing w:val="-13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norma</w:t>
      </w:r>
      <w:r>
        <w:rPr>
          <w:spacing w:val="-16"/>
        </w:rPr>
        <w:t xml:space="preserve"> </w:t>
      </w:r>
      <w:r>
        <w:t>vigente</w:t>
      </w:r>
      <w:r>
        <w:rPr>
          <w:spacing w:val="-15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t>el</w:t>
      </w:r>
      <w:r>
        <w:rPr>
          <w:spacing w:val="-13"/>
        </w:rPr>
        <w:t xml:space="preserve"> </w:t>
      </w:r>
      <w:r>
        <w:t>que</w:t>
      </w:r>
      <w:r>
        <w:rPr>
          <w:spacing w:val="-16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reforma</w:t>
      </w:r>
      <w:r>
        <w:rPr>
          <w:spacing w:val="-14"/>
        </w:rPr>
        <w:t xml:space="preserve"> </w:t>
      </w:r>
      <w:r>
        <w:t>propone</w:t>
      </w:r>
      <w:r>
        <w:rPr>
          <w:spacing w:val="-16"/>
        </w:rPr>
        <w:t xml:space="preserve"> </w:t>
      </w:r>
      <w:r>
        <w:t>modificar,</w:t>
      </w:r>
      <w:r>
        <w:rPr>
          <w:spacing w:val="-64"/>
        </w:rPr>
        <w:t xml:space="preserve"> </w:t>
      </w:r>
      <w:r>
        <w:t>como</w:t>
      </w:r>
      <w:r>
        <w:rPr>
          <w:spacing w:val="-3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muestra</w:t>
      </w:r>
      <w:r>
        <w:rPr>
          <w:spacing w:val="-2"/>
        </w:rPr>
        <w:t xml:space="preserve"> </w:t>
      </w:r>
      <w:r>
        <w:t>a continuación:</w:t>
      </w:r>
    </w:p>
    <w:p w14:paraId="7DD7F2BC" w14:textId="77777777" w:rsidR="008203F9" w:rsidRDefault="008203F9">
      <w:pPr>
        <w:pStyle w:val="Textoindependiente"/>
        <w:rPr>
          <w:sz w:val="36"/>
        </w:rPr>
      </w:pPr>
    </w:p>
    <w:p w14:paraId="60880CE8" w14:textId="77777777" w:rsidR="008203F9" w:rsidRDefault="00BF3210">
      <w:pPr>
        <w:pStyle w:val="Ttulo1"/>
        <w:spacing w:line="360" w:lineRule="auto"/>
        <w:ind w:left="3419" w:right="1016" w:hanging="2401"/>
      </w:pPr>
      <w:r>
        <w:t>LEY</w:t>
      </w:r>
      <w:r>
        <w:rPr>
          <w:spacing w:val="-1"/>
        </w:rPr>
        <w:t xml:space="preserve"> </w:t>
      </w:r>
      <w:r>
        <w:t>ORGÁNICA</w:t>
      </w:r>
      <w:r>
        <w:rPr>
          <w:spacing w:val="-2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PODER</w:t>
      </w:r>
      <w:r>
        <w:rPr>
          <w:spacing w:val="-1"/>
        </w:rPr>
        <w:t xml:space="preserve"> </w:t>
      </w:r>
      <w:r>
        <w:t>LEGISLATIVO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ESTADO</w:t>
      </w:r>
      <w:r>
        <w:rPr>
          <w:spacing w:val="-1"/>
        </w:rPr>
        <w:t xml:space="preserve"> </w:t>
      </w:r>
      <w:r>
        <w:t>LIBRE</w:t>
      </w:r>
      <w:r>
        <w:rPr>
          <w:spacing w:val="-2"/>
        </w:rPr>
        <w:t xml:space="preserve"> </w:t>
      </w:r>
      <w:r>
        <w:t>Y</w:t>
      </w:r>
      <w:r>
        <w:rPr>
          <w:spacing w:val="-64"/>
        </w:rPr>
        <w:t xml:space="preserve"> </w:t>
      </w:r>
      <w:r>
        <w:t>SOBERANO</w:t>
      </w:r>
      <w:r>
        <w:rPr>
          <w:spacing w:val="-1"/>
        </w:rPr>
        <w:t xml:space="preserve"> </w:t>
      </w:r>
      <w:r>
        <w:t>DE MÉXICO</w:t>
      </w:r>
    </w:p>
    <w:tbl>
      <w:tblPr>
        <w:tblStyle w:val="TableNormal"/>
        <w:tblW w:w="0" w:type="auto"/>
        <w:tblInd w:w="414" w:type="dxa"/>
        <w:tblLayout w:type="fixed"/>
        <w:tblLook w:val="01E0" w:firstRow="1" w:lastRow="1" w:firstColumn="1" w:lastColumn="1" w:noHBand="0" w:noVBand="0"/>
      </w:tblPr>
      <w:tblGrid>
        <w:gridCol w:w="4414"/>
        <w:gridCol w:w="4414"/>
      </w:tblGrid>
      <w:tr w:rsidR="008203F9" w14:paraId="5E07FC09" w14:textId="77777777">
        <w:trPr>
          <w:trHeight w:val="283"/>
        </w:trPr>
        <w:tc>
          <w:tcPr>
            <w:tcW w:w="4414" w:type="dxa"/>
            <w:shd w:val="clear" w:color="auto" w:fill="BEBEBE"/>
          </w:tcPr>
          <w:p w14:paraId="5E640ECD" w14:textId="77777777" w:rsidR="008203F9" w:rsidRDefault="00BF3210">
            <w:pPr>
              <w:pStyle w:val="TableParagraph"/>
              <w:spacing w:before="9"/>
              <w:ind w:left="1628" w:right="16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Ley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Vigente</w:t>
            </w:r>
          </w:p>
        </w:tc>
        <w:tc>
          <w:tcPr>
            <w:tcW w:w="4414" w:type="dxa"/>
            <w:shd w:val="clear" w:color="auto" w:fill="BEBEBE"/>
          </w:tcPr>
          <w:p w14:paraId="3F98A53D" w14:textId="77777777" w:rsidR="008203F9" w:rsidRDefault="00BF3210">
            <w:pPr>
              <w:pStyle w:val="TableParagraph"/>
              <w:spacing w:before="9"/>
              <w:ind w:left="1628" w:right="16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Iniciativa</w:t>
            </w:r>
          </w:p>
        </w:tc>
      </w:tr>
      <w:tr w:rsidR="008203F9" w14:paraId="7E45C2B9" w14:textId="77777777">
        <w:trPr>
          <w:trHeight w:val="3705"/>
        </w:trPr>
        <w:tc>
          <w:tcPr>
            <w:tcW w:w="4414" w:type="dxa"/>
            <w:tcBorders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735CCE2B" w14:textId="77777777" w:rsidR="008203F9" w:rsidRDefault="00BF3210">
            <w:pPr>
              <w:pStyle w:val="TableParagraph"/>
              <w:tabs>
                <w:tab w:val="left" w:pos="1091"/>
                <w:tab w:val="left" w:pos="1667"/>
                <w:tab w:val="left" w:pos="2252"/>
                <w:tab w:val="left" w:pos="3593"/>
                <w:tab w:val="left" w:pos="4046"/>
              </w:tabs>
              <w:spacing w:before="2" w:line="276" w:lineRule="auto"/>
              <w:ind w:left="107" w:right="99"/>
              <w:rPr>
                <w:rFonts w:ascii="Arial MT" w:hAnsi="Arial MT"/>
                <w:sz w:val="20"/>
              </w:rPr>
            </w:pPr>
            <w:r>
              <w:rPr>
                <w:b/>
                <w:sz w:val="20"/>
              </w:rPr>
              <w:t>Artículo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>29.-</w:t>
            </w:r>
            <w:r>
              <w:rPr>
                <w:b/>
                <w:sz w:val="20"/>
              </w:rPr>
              <w:tab/>
            </w:r>
            <w:r>
              <w:rPr>
                <w:rFonts w:ascii="Arial MT" w:hAnsi="Arial MT"/>
                <w:sz w:val="20"/>
              </w:rPr>
              <w:t>Son</w:t>
            </w:r>
            <w:r>
              <w:rPr>
                <w:rFonts w:ascii="Arial MT" w:hAnsi="Arial MT"/>
                <w:sz w:val="20"/>
              </w:rPr>
              <w:tab/>
              <w:t>obligaciones</w:t>
            </w:r>
            <w:r>
              <w:rPr>
                <w:rFonts w:ascii="Arial MT" w:hAnsi="Arial MT"/>
                <w:sz w:val="20"/>
              </w:rPr>
              <w:tab/>
              <w:t>de</w:t>
            </w:r>
            <w:r>
              <w:rPr>
                <w:rFonts w:ascii="Arial MT" w:hAnsi="Arial MT"/>
                <w:sz w:val="20"/>
              </w:rPr>
              <w:tab/>
            </w:r>
            <w:r>
              <w:rPr>
                <w:rFonts w:ascii="Arial MT" w:hAnsi="Arial MT"/>
                <w:spacing w:val="-2"/>
                <w:sz w:val="20"/>
              </w:rPr>
              <w:t>los</w:t>
            </w:r>
            <w:r>
              <w:rPr>
                <w:rFonts w:ascii="Arial MT" w:hAnsi="Arial MT"/>
                <w:spacing w:val="-5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diputados:</w:t>
            </w:r>
          </w:p>
          <w:p w14:paraId="4A5E2CD9" w14:textId="77777777" w:rsidR="008203F9" w:rsidRDefault="008203F9">
            <w:pPr>
              <w:pStyle w:val="TableParagraph"/>
              <w:spacing w:before="10"/>
              <w:rPr>
                <w:b/>
              </w:rPr>
            </w:pPr>
          </w:p>
          <w:p w14:paraId="19EB69F6" w14:textId="77777777" w:rsidR="008203F9" w:rsidRDefault="00BF3210">
            <w:pPr>
              <w:pStyle w:val="TableParagraph"/>
              <w:ind w:left="107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I</w:t>
            </w:r>
            <w:r>
              <w:rPr>
                <w:rFonts w:ascii="Arial MT" w:hAnsi="Arial MT"/>
                <w:spacing w:val="-2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a</w:t>
            </w:r>
            <w:r>
              <w:rPr>
                <w:rFonts w:ascii="Arial MT" w:hAnsi="Arial MT"/>
                <w:spacing w:val="-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XIV…</w:t>
            </w:r>
          </w:p>
          <w:p w14:paraId="774CAFC5" w14:textId="77777777" w:rsidR="008203F9" w:rsidRDefault="008203F9">
            <w:pPr>
              <w:pStyle w:val="TableParagraph"/>
              <w:spacing w:before="2"/>
              <w:rPr>
                <w:b/>
                <w:sz w:val="26"/>
              </w:rPr>
            </w:pPr>
          </w:p>
          <w:p w14:paraId="54001B9D" w14:textId="77777777" w:rsidR="008203F9" w:rsidRDefault="00BF3210">
            <w:pPr>
              <w:pStyle w:val="TableParagraph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Sin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correlativo</w:t>
            </w:r>
          </w:p>
          <w:p w14:paraId="23304A67" w14:textId="77777777" w:rsidR="008203F9" w:rsidRDefault="008203F9">
            <w:pPr>
              <w:pStyle w:val="TableParagraph"/>
              <w:rPr>
                <w:b/>
              </w:rPr>
            </w:pPr>
          </w:p>
          <w:p w14:paraId="0EA30845" w14:textId="77777777" w:rsidR="008203F9" w:rsidRDefault="008203F9">
            <w:pPr>
              <w:pStyle w:val="TableParagraph"/>
              <w:rPr>
                <w:b/>
              </w:rPr>
            </w:pPr>
          </w:p>
          <w:p w14:paraId="1F80F10C" w14:textId="77777777" w:rsidR="008203F9" w:rsidRDefault="008203F9">
            <w:pPr>
              <w:pStyle w:val="TableParagraph"/>
              <w:rPr>
                <w:b/>
              </w:rPr>
            </w:pPr>
          </w:p>
          <w:p w14:paraId="30AC12C1" w14:textId="77777777" w:rsidR="008203F9" w:rsidRDefault="008203F9">
            <w:pPr>
              <w:pStyle w:val="TableParagraph"/>
              <w:spacing w:before="8"/>
              <w:rPr>
                <w:b/>
                <w:sz w:val="26"/>
              </w:rPr>
            </w:pPr>
          </w:p>
          <w:p w14:paraId="54585532" w14:textId="77777777" w:rsidR="008203F9" w:rsidRDefault="00BF3210">
            <w:pPr>
              <w:pStyle w:val="TableParagraph"/>
              <w:spacing w:line="520" w:lineRule="atLeast"/>
              <w:ind w:left="107" w:right="2958"/>
              <w:rPr>
                <w:i/>
                <w:sz w:val="20"/>
              </w:rPr>
            </w:pPr>
            <w:r>
              <w:rPr>
                <w:i/>
                <w:spacing w:val="-1"/>
                <w:sz w:val="20"/>
              </w:rPr>
              <w:t xml:space="preserve">Sin </w:t>
            </w:r>
            <w:r>
              <w:rPr>
                <w:i/>
                <w:sz w:val="20"/>
              </w:rPr>
              <w:t>correlación</w:t>
            </w:r>
            <w:r>
              <w:rPr>
                <w:i/>
                <w:spacing w:val="-53"/>
                <w:sz w:val="20"/>
              </w:rPr>
              <w:t xml:space="preserve"> </w:t>
            </w:r>
            <w:r>
              <w:rPr>
                <w:i/>
                <w:spacing w:val="-1"/>
                <w:sz w:val="20"/>
              </w:rPr>
              <w:t>Sin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correlación</w:t>
            </w:r>
          </w:p>
        </w:tc>
        <w:tc>
          <w:tcPr>
            <w:tcW w:w="4414" w:type="dxa"/>
            <w:tcBorders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5BC94C42" w14:textId="77777777" w:rsidR="008203F9" w:rsidRDefault="00BF3210">
            <w:pPr>
              <w:pStyle w:val="TableParagraph"/>
              <w:tabs>
                <w:tab w:val="left" w:pos="1091"/>
                <w:tab w:val="left" w:pos="1668"/>
                <w:tab w:val="left" w:pos="2253"/>
                <w:tab w:val="left" w:pos="3593"/>
                <w:tab w:val="left" w:pos="4046"/>
              </w:tabs>
              <w:spacing w:before="2" w:line="276" w:lineRule="auto"/>
              <w:ind w:left="107" w:right="99"/>
              <w:rPr>
                <w:rFonts w:ascii="Arial MT" w:hAnsi="Arial MT"/>
                <w:sz w:val="20"/>
              </w:rPr>
            </w:pPr>
            <w:r>
              <w:rPr>
                <w:b/>
                <w:sz w:val="20"/>
              </w:rPr>
              <w:t>Artículo</w:t>
            </w:r>
            <w:r>
              <w:rPr>
                <w:b/>
                <w:sz w:val="20"/>
              </w:rPr>
              <w:tab/>
              <w:t>29.-</w:t>
            </w:r>
            <w:r>
              <w:rPr>
                <w:b/>
                <w:sz w:val="20"/>
              </w:rPr>
              <w:tab/>
            </w:r>
            <w:r>
              <w:rPr>
                <w:rFonts w:ascii="Arial MT" w:hAnsi="Arial MT"/>
                <w:sz w:val="20"/>
              </w:rPr>
              <w:t>Son</w:t>
            </w:r>
            <w:r>
              <w:rPr>
                <w:rFonts w:ascii="Arial MT" w:hAnsi="Arial MT"/>
                <w:sz w:val="20"/>
              </w:rPr>
              <w:tab/>
              <w:t>obligaciones</w:t>
            </w:r>
            <w:r>
              <w:rPr>
                <w:rFonts w:ascii="Arial MT" w:hAnsi="Arial MT"/>
                <w:sz w:val="20"/>
              </w:rPr>
              <w:tab/>
              <w:t>de</w:t>
            </w:r>
            <w:r>
              <w:rPr>
                <w:rFonts w:ascii="Arial MT" w:hAnsi="Arial MT"/>
                <w:sz w:val="20"/>
              </w:rPr>
              <w:tab/>
            </w:r>
            <w:r>
              <w:rPr>
                <w:rFonts w:ascii="Arial MT" w:hAnsi="Arial MT"/>
                <w:spacing w:val="-2"/>
                <w:sz w:val="20"/>
              </w:rPr>
              <w:t>los</w:t>
            </w:r>
            <w:r>
              <w:rPr>
                <w:rFonts w:ascii="Arial MT" w:hAnsi="Arial MT"/>
                <w:spacing w:val="-5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diputados:</w:t>
            </w:r>
          </w:p>
          <w:p w14:paraId="547F6BCC" w14:textId="77777777" w:rsidR="008203F9" w:rsidRDefault="008203F9">
            <w:pPr>
              <w:pStyle w:val="TableParagraph"/>
              <w:spacing w:before="10"/>
              <w:rPr>
                <w:b/>
              </w:rPr>
            </w:pPr>
          </w:p>
          <w:p w14:paraId="3757598F" w14:textId="77777777" w:rsidR="008203F9" w:rsidRDefault="00BF3210">
            <w:pPr>
              <w:pStyle w:val="TableParagraph"/>
              <w:ind w:left="107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I</w:t>
            </w:r>
            <w:r>
              <w:rPr>
                <w:rFonts w:ascii="Arial MT" w:hAnsi="Arial MT"/>
                <w:spacing w:val="-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a</w:t>
            </w:r>
            <w:r>
              <w:rPr>
                <w:rFonts w:ascii="Arial MT" w:hAnsi="Arial MT"/>
                <w:spacing w:val="-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XIV…</w:t>
            </w:r>
          </w:p>
          <w:p w14:paraId="2D13A4BB" w14:textId="77777777" w:rsidR="008203F9" w:rsidRDefault="008203F9">
            <w:pPr>
              <w:pStyle w:val="TableParagraph"/>
              <w:spacing w:before="2"/>
              <w:rPr>
                <w:b/>
                <w:sz w:val="26"/>
              </w:rPr>
            </w:pPr>
          </w:p>
          <w:p w14:paraId="65A37558" w14:textId="77777777" w:rsidR="008203F9" w:rsidRDefault="00BF3210">
            <w:pPr>
              <w:pStyle w:val="TableParagraph"/>
              <w:numPr>
                <w:ilvl w:val="0"/>
                <w:numId w:val="13"/>
              </w:numPr>
              <w:tabs>
                <w:tab w:val="left" w:pos="557"/>
              </w:tabs>
              <w:spacing w:line="276" w:lineRule="auto"/>
              <w:ind w:right="98" w:firstLine="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Informar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los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asuntos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los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que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tengan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intereses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puedan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obtener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beneficios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personales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y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excusarse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participar en el proceso legislativo de los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mismos;</w:t>
            </w:r>
          </w:p>
          <w:p w14:paraId="4AD9A1E3" w14:textId="77777777" w:rsidR="008203F9" w:rsidRDefault="008203F9">
            <w:pPr>
              <w:pStyle w:val="TableParagraph"/>
              <w:spacing w:before="11"/>
              <w:rPr>
                <w:b/>
              </w:rPr>
            </w:pPr>
          </w:p>
          <w:p w14:paraId="1A24510B" w14:textId="77777777" w:rsidR="008203F9" w:rsidRDefault="00BF3210">
            <w:pPr>
              <w:pStyle w:val="TableParagraph"/>
              <w:numPr>
                <w:ilvl w:val="0"/>
                <w:numId w:val="13"/>
              </w:numPr>
              <w:tabs>
                <w:tab w:val="left" w:pos="531"/>
              </w:tabs>
              <w:ind w:left="530" w:hanging="424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Ejercer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el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voto,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salvo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que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exista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excusa;</w:t>
            </w:r>
          </w:p>
        </w:tc>
      </w:tr>
    </w:tbl>
    <w:p w14:paraId="554C2818" w14:textId="77777777" w:rsidR="008203F9" w:rsidRDefault="008203F9">
      <w:pPr>
        <w:jc w:val="both"/>
        <w:rPr>
          <w:sz w:val="20"/>
        </w:rPr>
        <w:sectPr w:rsidR="008203F9">
          <w:pgSz w:w="12240" w:h="15840"/>
          <w:pgMar w:top="1620" w:right="1300" w:bottom="920" w:left="1300" w:header="845" w:footer="649" w:gutter="0"/>
          <w:cols w:space="720"/>
        </w:sectPr>
      </w:pPr>
    </w:p>
    <w:p w14:paraId="65AB0858" w14:textId="77777777" w:rsidR="008203F9" w:rsidRDefault="008203F9">
      <w:pPr>
        <w:pStyle w:val="Textoindependiente"/>
        <w:spacing w:before="3"/>
        <w:rPr>
          <w:rFonts w:ascii="Arial"/>
          <w:b/>
          <w:sz w:val="23"/>
        </w:rPr>
      </w:pPr>
    </w:p>
    <w:tbl>
      <w:tblPr>
        <w:tblStyle w:val="TableNormal"/>
        <w:tblW w:w="0" w:type="auto"/>
        <w:tblInd w:w="412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4414"/>
        <w:gridCol w:w="4414"/>
      </w:tblGrid>
      <w:tr w:rsidR="008203F9" w14:paraId="2A9321DF" w14:textId="77777777">
        <w:trPr>
          <w:trHeight w:val="6084"/>
        </w:trPr>
        <w:tc>
          <w:tcPr>
            <w:tcW w:w="4414" w:type="dxa"/>
          </w:tcPr>
          <w:p w14:paraId="6D6BF9D3" w14:textId="77777777" w:rsidR="008203F9" w:rsidRDefault="008203F9">
            <w:pPr>
              <w:pStyle w:val="TableParagraph"/>
              <w:rPr>
                <w:b/>
              </w:rPr>
            </w:pPr>
          </w:p>
          <w:p w14:paraId="625BF608" w14:textId="77777777" w:rsidR="008203F9" w:rsidRDefault="008203F9">
            <w:pPr>
              <w:pStyle w:val="TableParagraph"/>
              <w:rPr>
                <w:b/>
              </w:rPr>
            </w:pPr>
          </w:p>
          <w:p w14:paraId="7CFA7DC6" w14:textId="77777777" w:rsidR="008203F9" w:rsidRDefault="008203F9">
            <w:pPr>
              <w:pStyle w:val="TableParagraph"/>
              <w:rPr>
                <w:b/>
              </w:rPr>
            </w:pPr>
          </w:p>
          <w:p w14:paraId="30B81236" w14:textId="77777777" w:rsidR="008203F9" w:rsidRDefault="008203F9">
            <w:pPr>
              <w:pStyle w:val="TableParagraph"/>
              <w:rPr>
                <w:b/>
              </w:rPr>
            </w:pPr>
          </w:p>
          <w:p w14:paraId="209F7012" w14:textId="77777777" w:rsidR="008203F9" w:rsidRDefault="008203F9">
            <w:pPr>
              <w:pStyle w:val="TableParagraph"/>
              <w:rPr>
                <w:b/>
              </w:rPr>
            </w:pPr>
          </w:p>
          <w:p w14:paraId="1F9B1CD6" w14:textId="77777777" w:rsidR="008203F9" w:rsidRDefault="008203F9">
            <w:pPr>
              <w:pStyle w:val="TableParagraph"/>
              <w:rPr>
                <w:b/>
              </w:rPr>
            </w:pPr>
          </w:p>
          <w:p w14:paraId="1CADFD5C" w14:textId="77777777" w:rsidR="008203F9" w:rsidRDefault="008203F9">
            <w:pPr>
              <w:pStyle w:val="TableParagraph"/>
              <w:rPr>
                <w:b/>
              </w:rPr>
            </w:pPr>
          </w:p>
          <w:p w14:paraId="59DD6E10" w14:textId="77777777" w:rsidR="008203F9" w:rsidRDefault="008203F9">
            <w:pPr>
              <w:pStyle w:val="TableParagraph"/>
              <w:rPr>
                <w:b/>
              </w:rPr>
            </w:pPr>
          </w:p>
          <w:p w14:paraId="1ED44C22" w14:textId="77777777" w:rsidR="008203F9" w:rsidRDefault="008203F9">
            <w:pPr>
              <w:pStyle w:val="TableParagraph"/>
              <w:rPr>
                <w:b/>
              </w:rPr>
            </w:pPr>
          </w:p>
          <w:p w14:paraId="5179728B" w14:textId="77777777" w:rsidR="008203F9" w:rsidRDefault="008203F9">
            <w:pPr>
              <w:pStyle w:val="TableParagraph"/>
              <w:rPr>
                <w:b/>
              </w:rPr>
            </w:pPr>
          </w:p>
          <w:p w14:paraId="3B2C0F32" w14:textId="77777777" w:rsidR="008203F9" w:rsidRDefault="008203F9">
            <w:pPr>
              <w:pStyle w:val="TableParagraph"/>
              <w:rPr>
                <w:b/>
              </w:rPr>
            </w:pPr>
          </w:p>
          <w:p w14:paraId="244FBCB2" w14:textId="77777777" w:rsidR="008203F9" w:rsidRDefault="008203F9">
            <w:pPr>
              <w:pStyle w:val="TableParagraph"/>
              <w:rPr>
                <w:b/>
              </w:rPr>
            </w:pPr>
          </w:p>
          <w:p w14:paraId="2206AFBD" w14:textId="77777777" w:rsidR="008203F9" w:rsidRDefault="008203F9">
            <w:pPr>
              <w:pStyle w:val="TableParagraph"/>
              <w:rPr>
                <w:b/>
              </w:rPr>
            </w:pPr>
          </w:p>
          <w:p w14:paraId="7590AC8A" w14:textId="77777777" w:rsidR="008203F9" w:rsidRDefault="00BF3210">
            <w:pPr>
              <w:pStyle w:val="TableParagraph"/>
              <w:spacing w:before="150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Sin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correlativo</w:t>
            </w:r>
          </w:p>
          <w:p w14:paraId="4A3823E4" w14:textId="77777777" w:rsidR="008203F9" w:rsidRDefault="008203F9">
            <w:pPr>
              <w:pStyle w:val="TableParagraph"/>
              <w:rPr>
                <w:b/>
              </w:rPr>
            </w:pPr>
          </w:p>
          <w:p w14:paraId="66C5C21C" w14:textId="77777777" w:rsidR="008203F9" w:rsidRDefault="008203F9">
            <w:pPr>
              <w:pStyle w:val="TableParagraph"/>
              <w:rPr>
                <w:b/>
              </w:rPr>
            </w:pPr>
          </w:p>
          <w:p w14:paraId="4BB495AC" w14:textId="77777777" w:rsidR="008203F9" w:rsidRDefault="008203F9">
            <w:pPr>
              <w:pStyle w:val="TableParagraph"/>
              <w:rPr>
                <w:b/>
              </w:rPr>
            </w:pPr>
          </w:p>
          <w:p w14:paraId="69DEB7BB" w14:textId="77777777" w:rsidR="008203F9" w:rsidRDefault="008203F9">
            <w:pPr>
              <w:pStyle w:val="TableParagraph"/>
              <w:rPr>
                <w:b/>
              </w:rPr>
            </w:pPr>
          </w:p>
          <w:p w14:paraId="203B6F61" w14:textId="77777777" w:rsidR="008203F9" w:rsidRDefault="008203F9">
            <w:pPr>
              <w:pStyle w:val="TableParagraph"/>
              <w:rPr>
                <w:b/>
              </w:rPr>
            </w:pPr>
          </w:p>
          <w:p w14:paraId="232CAC0A" w14:textId="77777777" w:rsidR="008203F9" w:rsidRDefault="008203F9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03D0C045" w14:textId="77777777" w:rsidR="008203F9" w:rsidRDefault="00BF3210">
            <w:pPr>
              <w:pStyle w:val="TableParagraph"/>
              <w:spacing w:before="1" w:line="276" w:lineRule="auto"/>
              <w:ind w:left="107" w:right="95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XV.</w:t>
            </w:r>
            <w:r>
              <w:rPr>
                <w:rFonts w:ascii="Arial MT" w:hAnsi="Arial MT"/>
                <w:spacing w:val="7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Las</w:t>
            </w:r>
            <w:r>
              <w:rPr>
                <w:rFonts w:ascii="Arial MT" w:hAnsi="Arial MT"/>
                <w:spacing w:val="7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demás</w:t>
            </w:r>
            <w:r>
              <w:rPr>
                <w:rFonts w:ascii="Arial MT" w:hAnsi="Arial MT"/>
                <w:spacing w:val="10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que</w:t>
            </w:r>
            <w:r>
              <w:rPr>
                <w:rFonts w:ascii="Arial MT" w:hAnsi="Arial MT"/>
                <w:spacing w:val="8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les</w:t>
            </w:r>
            <w:r>
              <w:rPr>
                <w:rFonts w:ascii="Arial MT" w:hAnsi="Arial MT"/>
                <w:spacing w:val="7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señale</w:t>
            </w:r>
            <w:r>
              <w:rPr>
                <w:rFonts w:ascii="Arial MT" w:hAnsi="Arial MT"/>
                <w:spacing w:val="9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la</w:t>
            </w:r>
            <w:r>
              <w:rPr>
                <w:rFonts w:ascii="Arial MT" w:hAnsi="Arial MT"/>
                <w:spacing w:val="9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Constitución,</w:t>
            </w:r>
            <w:r>
              <w:rPr>
                <w:rFonts w:ascii="Arial MT" w:hAnsi="Arial MT"/>
                <w:spacing w:val="-52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la ley y el reglamento.</w:t>
            </w:r>
          </w:p>
        </w:tc>
        <w:tc>
          <w:tcPr>
            <w:tcW w:w="4414" w:type="dxa"/>
          </w:tcPr>
          <w:p w14:paraId="7A6CD93A" w14:textId="77777777" w:rsidR="008203F9" w:rsidRDefault="00BF3210">
            <w:pPr>
              <w:pStyle w:val="TableParagraph"/>
              <w:numPr>
                <w:ilvl w:val="0"/>
                <w:numId w:val="12"/>
              </w:numPr>
              <w:tabs>
                <w:tab w:val="left" w:pos="773"/>
              </w:tabs>
              <w:spacing w:before="2" w:line="276" w:lineRule="auto"/>
              <w:ind w:right="100" w:firstLine="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Abstenerse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obtener,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por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realización de actividades inherentes a su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cargo o su impacto, beneficios económicos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en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especie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políticos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para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sí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o:</w:t>
            </w:r>
          </w:p>
          <w:p w14:paraId="3CD66ED2" w14:textId="77777777" w:rsidR="008203F9" w:rsidRDefault="00BF3210">
            <w:pPr>
              <w:pStyle w:val="TableParagraph"/>
              <w:numPr>
                <w:ilvl w:val="1"/>
                <w:numId w:val="12"/>
              </w:numPr>
              <w:tabs>
                <w:tab w:val="left" w:pos="829"/>
              </w:tabs>
              <w:spacing w:line="228" w:lineRule="exact"/>
              <w:ind w:hanging="361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Su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cónyuge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concubina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concubino;</w:t>
            </w:r>
          </w:p>
          <w:p w14:paraId="096645BC" w14:textId="77777777" w:rsidR="008203F9" w:rsidRDefault="00BF3210">
            <w:pPr>
              <w:pStyle w:val="TableParagraph"/>
              <w:numPr>
                <w:ilvl w:val="1"/>
                <w:numId w:val="12"/>
              </w:numPr>
              <w:tabs>
                <w:tab w:val="left" w:pos="829"/>
              </w:tabs>
              <w:spacing w:before="36" w:line="276" w:lineRule="auto"/>
              <w:ind w:right="10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Parientes consanguíneos, civiles 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por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afinidad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hasta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el cuarto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grado;</w:t>
            </w:r>
          </w:p>
          <w:p w14:paraId="338DEFCD" w14:textId="77777777" w:rsidR="008203F9" w:rsidRDefault="00BF3210">
            <w:pPr>
              <w:pStyle w:val="TableParagraph"/>
              <w:numPr>
                <w:ilvl w:val="1"/>
                <w:numId w:val="12"/>
              </w:numPr>
              <w:tabs>
                <w:tab w:val="left" w:pos="829"/>
              </w:tabs>
              <w:spacing w:line="276" w:lineRule="auto"/>
              <w:ind w:right="99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Terceros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los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que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tengan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relaciones profesionales, laborales,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políticas,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partidistas,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negocios;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</w:p>
          <w:p w14:paraId="67354F48" w14:textId="77777777" w:rsidR="008203F9" w:rsidRDefault="00BF3210">
            <w:pPr>
              <w:pStyle w:val="TableParagraph"/>
              <w:numPr>
                <w:ilvl w:val="1"/>
                <w:numId w:val="12"/>
              </w:numPr>
              <w:tabs>
                <w:tab w:val="left" w:pos="829"/>
              </w:tabs>
              <w:spacing w:line="276" w:lineRule="auto"/>
              <w:ind w:right="101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Socios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empresas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las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que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el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diputado o diputada forme o haya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formado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parte.</w:t>
            </w:r>
          </w:p>
          <w:p w14:paraId="032F65C3" w14:textId="77777777" w:rsidR="008203F9" w:rsidRDefault="008203F9">
            <w:pPr>
              <w:pStyle w:val="TableParagraph"/>
              <w:spacing w:before="10"/>
              <w:rPr>
                <w:b/>
              </w:rPr>
            </w:pPr>
          </w:p>
          <w:p w14:paraId="4C5F8CD5" w14:textId="77777777" w:rsidR="008203F9" w:rsidRDefault="00BF3210">
            <w:pPr>
              <w:pStyle w:val="TableParagraph"/>
              <w:numPr>
                <w:ilvl w:val="0"/>
                <w:numId w:val="11"/>
              </w:numPr>
              <w:tabs>
                <w:tab w:val="left" w:pos="754"/>
              </w:tabs>
              <w:spacing w:line="276" w:lineRule="auto"/>
              <w:ind w:right="99" w:firstLine="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Denunciar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ante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Contraloría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Poder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Legislativo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existencia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un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probable conflicto de interés por parte 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algún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legislador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legisladora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sobre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asuntos</w:t>
            </w:r>
            <w:r>
              <w:rPr>
                <w:b/>
                <w:spacing w:val="-54"/>
                <w:sz w:val="20"/>
              </w:rPr>
              <w:t xml:space="preserve"> </w:t>
            </w:r>
            <w:r>
              <w:rPr>
                <w:b/>
                <w:sz w:val="20"/>
              </w:rPr>
              <w:t>en los que intervenga durante su proceso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legislativo;</w:t>
            </w:r>
          </w:p>
          <w:p w14:paraId="08AA9A8E" w14:textId="77777777" w:rsidR="008203F9" w:rsidRDefault="008203F9">
            <w:pPr>
              <w:pStyle w:val="TableParagraph"/>
              <w:spacing w:before="6"/>
              <w:rPr>
                <w:b/>
                <w:sz w:val="20"/>
              </w:rPr>
            </w:pPr>
          </w:p>
          <w:p w14:paraId="13F7F588" w14:textId="77777777" w:rsidR="008203F9" w:rsidRDefault="00BF3210">
            <w:pPr>
              <w:pStyle w:val="TableParagraph"/>
              <w:numPr>
                <w:ilvl w:val="0"/>
                <w:numId w:val="11"/>
              </w:numPr>
              <w:tabs>
                <w:tab w:val="left" w:pos="721"/>
              </w:tabs>
              <w:spacing w:line="260" w:lineRule="atLeast"/>
              <w:ind w:right="101" w:firstLine="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Las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demás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que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les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señale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Constitución,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ley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el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reglamento.</w:t>
            </w:r>
          </w:p>
        </w:tc>
      </w:tr>
      <w:tr w:rsidR="008203F9" w14:paraId="7114EF20" w14:textId="77777777">
        <w:trPr>
          <w:trHeight w:val="5026"/>
        </w:trPr>
        <w:tc>
          <w:tcPr>
            <w:tcW w:w="4414" w:type="dxa"/>
          </w:tcPr>
          <w:p w14:paraId="69873C14" w14:textId="77777777" w:rsidR="008203F9" w:rsidRDefault="00BF3210">
            <w:pPr>
              <w:pStyle w:val="TableParagraph"/>
              <w:spacing w:line="278" w:lineRule="auto"/>
              <w:ind w:left="107" w:right="92"/>
              <w:rPr>
                <w:rFonts w:ascii="Arial MT" w:hAnsi="Arial MT"/>
                <w:sz w:val="20"/>
              </w:rPr>
            </w:pPr>
            <w:r>
              <w:rPr>
                <w:b/>
                <w:sz w:val="20"/>
              </w:rPr>
              <w:t>Artículo</w:t>
            </w:r>
            <w:r>
              <w:rPr>
                <w:b/>
                <w:spacing w:val="33"/>
                <w:sz w:val="20"/>
              </w:rPr>
              <w:t xml:space="preserve"> </w:t>
            </w:r>
            <w:r>
              <w:rPr>
                <w:b/>
                <w:sz w:val="20"/>
              </w:rPr>
              <w:t>62.</w:t>
            </w:r>
            <w:r>
              <w:rPr>
                <w:b/>
                <w:spacing w:val="35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Son</w:t>
            </w:r>
            <w:r>
              <w:rPr>
                <w:rFonts w:ascii="Arial MT" w:hAnsi="Arial MT"/>
                <w:spacing w:val="35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atribuciones</w:t>
            </w:r>
            <w:r>
              <w:rPr>
                <w:rFonts w:ascii="Arial MT" w:hAnsi="Arial MT"/>
                <w:spacing w:val="3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de</w:t>
            </w:r>
            <w:r>
              <w:rPr>
                <w:rFonts w:ascii="Arial MT" w:hAnsi="Arial MT"/>
                <w:spacing w:val="35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la</w:t>
            </w:r>
            <w:r>
              <w:rPr>
                <w:rFonts w:ascii="Arial MT" w:hAnsi="Arial MT"/>
                <w:spacing w:val="3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Junta</w:t>
            </w:r>
            <w:r>
              <w:rPr>
                <w:rFonts w:ascii="Arial MT" w:hAnsi="Arial MT"/>
                <w:spacing w:val="34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de</w:t>
            </w:r>
            <w:r>
              <w:rPr>
                <w:rFonts w:ascii="Arial MT" w:hAnsi="Arial MT"/>
                <w:spacing w:val="-5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Coordinación Política:</w:t>
            </w:r>
          </w:p>
          <w:p w14:paraId="0418C3D4" w14:textId="77777777" w:rsidR="008203F9" w:rsidRDefault="008203F9">
            <w:pPr>
              <w:pStyle w:val="TableParagraph"/>
              <w:spacing w:before="7"/>
              <w:rPr>
                <w:b/>
              </w:rPr>
            </w:pPr>
          </w:p>
          <w:p w14:paraId="451D5975" w14:textId="77777777" w:rsidR="008203F9" w:rsidRDefault="00BF3210">
            <w:pPr>
              <w:pStyle w:val="TableParagraph"/>
              <w:ind w:left="107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I</w:t>
            </w:r>
            <w:r>
              <w:rPr>
                <w:rFonts w:ascii="Arial MT" w:hAnsi="Arial MT"/>
                <w:spacing w:val="-2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a</w:t>
            </w:r>
            <w:r>
              <w:rPr>
                <w:rFonts w:ascii="Arial MT" w:hAnsi="Arial MT"/>
                <w:spacing w:val="-2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X…</w:t>
            </w:r>
          </w:p>
          <w:p w14:paraId="11FDB540" w14:textId="77777777" w:rsidR="008203F9" w:rsidRDefault="00BF3210">
            <w:pPr>
              <w:pStyle w:val="TableParagraph"/>
              <w:spacing w:before="34" w:line="276" w:lineRule="auto"/>
              <w:ind w:left="107" w:right="100"/>
              <w:jc w:val="both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XI.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Presentar</w:t>
            </w:r>
            <w:r>
              <w:rPr>
                <w:rFonts w:ascii="Arial MT"/>
                <w:spacing w:val="-7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a</w:t>
            </w:r>
            <w:r>
              <w:rPr>
                <w:rFonts w:ascii="Arial MT"/>
                <w:spacing w:val="-6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la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Directiva</w:t>
            </w:r>
            <w:r>
              <w:rPr>
                <w:rFonts w:ascii="Arial MT"/>
                <w:spacing w:val="-6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y</w:t>
            </w:r>
            <w:r>
              <w:rPr>
                <w:rFonts w:ascii="Arial MT"/>
                <w:spacing w:val="-7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al</w:t>
            </w:r>
            <w:r>
              <w:rPr>
                <w:rFonts w:ascii="Arial MT"/>
                <w:spacing w:val="-9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Pleno</w:t>
            </w:r>
            <w:r>
              <w:rPr>
                <w:rFonts w:ascii="Arial MT"/>
                <w:spacing w:val="-6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puntos</w:t>
            </w:r>
            <w:r>
              <w:rPr>
                <w:rFonts w:ascii="Arial MT"/>
                <w:spacing w:val="-7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de</w:t>
            </w:r>
            <w:r>
              <w:rPr>
                <w:rFonts w:ascii="Arial MT"/>
                <w:spacing w:val="-54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acuerdo, pronunciamientos y declaraciones de</w:t>
            </w:r>
            <w:r>
              <w:rPr>
                <w:rFonts w:ascii="Arial MT"/>
                <w:spacing w:val="1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la</w:t>
            </w:r>
            <w:r>
              <w:rPr>
                <w:rFonts w:ascii="Arial MT"/>
                <w:spacing w:val="-2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Legislatura;</w:t>
            </w:r>
          </w:p>
          <w:p w14:paraId="4D1F0043" w14:textId="77777777" w:rsidR="008203F9" w:rsidRDefault="008203F9">
            <w:pPr>
              <w:pStyle w:val="TableParagraph"/>
              <w:spacing w:before="1"/>
              <w:rPr>
                <w:b/>
                <w:sz w:val="23"/>
              </w:rPr>
            </w:pPr>
          </w:p>
          <w:p w14:paraId="3959E408" w14:textId="77777777" w:rsidR="008203F9" w:rsidRDefault="00BF3210">
            <w:pPr>
              <w:pStyle w:val="TableParagraph"/>
              <w:ind w:left="107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XII</w:t>
            </w:r>
            <w:r>
              <w:rPr>
                <w:rFonts w:ascii="Arial MT" w:hAnsi="Arial MT"/>
                <w:spacing w:val="-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a XVIII…</w:t>
            </w:r>
          </w:p>
          <w:p w14:paraId="488DCAA4" w14:textId="77777777" w:rsidR="008203F9" w:rsidRDefault="008203F9">
            <w:pPr>
              <w:pStyle w:val="TableParagraph"/>
              <w:spacing w:before="10"/>
              <w:rPr>
                <w:b/>
                <w:sz w:val="25"/>
              </w:rPr>
            </w:pPr>
          </w:p>
          <w:p w14:paraId="02A3D737" w14:textId="77777777" w:rsidR="008203F9" w:rsidRDefault="00BF3210">
            <w:pPr>
              <w:pStyle w:val="TableParagraph"/>
              <w:ind w:left="107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Sin</w:t>
            </w:r>
            <w:r>
              <w:rPr>
                <w:rFonts w:ascii="Arial MT"/>
                <w:spacing w:val="-3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correlativo</w:t>
            </w:r>
          </w:p>
          <w:p w14:paraId="62840017" w14:textId="77777777" w:rsidR="008203F9" w:rsidRDefault="008203F9">
            <w:pPr>
              <w:pStyle w:val="TableParagraph"/>
              <w:rPr>
                <w:b/>
              </w:rPr>
            </w:pPr>
          </w:p>
          <w:p w14:paraId="7D046B83" w14:textId="77777777" w:rsidR="008203F9" w:rsidRDefault="008203F9">
            <w:pPr>
              <w:pStyle w:val="TableParagraph"/>
              <w:rPr>
                <w:b/>
              </w:rPr>
            </w:pPr>
          </w:p>
          <w:p w14:paraId="2D9D8CC8" w14:textId="77777777" w:rsidR="008203F9" w:rsidRDefault="008203F9">
            <w:pPr>
              <w:pStyle w:val="TableParagraph"/>
              <w:rPr>
                <w:b/>
              </w:rPr>
            </w:pPr>
          </w:p>
          <w:p w14:paraId="102EA8CE" w14:textId="77777777" w:rsidR="008203F9" w:rsidRDefault="008203F9">
            <w:pPr>
              <w:pStyle w:val="TableParagraph"/>
              <w:rPr>
                <w:b/>
              </w:rPr>
            </w:pPr>
          </w:p>
          <w:p w14:paraId="690E99A3" w14:textId="77777777" w:rsidR="008203F9" w:rsidRDefault="008203F9">
            <w:pPr>
              <w:pStyle w:val="TableParagraph"/>
              <w:rPr>
                <w:b/>
              </w:rPr>
            </w:pPr>
          </w:p>
          <w:p w14:paraId="7028E1E5" w14:textId="77777777" w:rsidR="008203F9" w:rsidRDefault="008203F9">
            <w:pPr>
              <w:pStyle w:val="TableParagraph"/>
              <w:spacing w:before="7"/>
              <w:rPr>
                <w:b/>
                <w:sz w:val="28"/>
              </w:rPr>
            </w:pPr>
          </w:p>
          <w:p w14:paraId="6B6F0CAB" w14:textId="77777777" w:rsidR="008203F9" w:rsidRDefault="00BF3210">
            <w:pPr>
              <w:pStyle w:val="TableParagraph"/>
              <w:spacing w:line="260" w:lineRule="atLeast"/>
              <w:ind w:left="107" w:right="100"/>
              <w:jc w:val="both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XIX.</w:t>
            </w:r>
            <w:r>
              <w:rPr>
                <w:rFonts w:ascii="Arial MT" w:hAnsi="Arial MT"/>
                <w:spacing w:val="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Las</w:t>
            </w:r>
            <w:r>
              <w:rPr>
                <w:rFonts w:ascii="Arial MT" w:hAnsi="Arial MT"/>
                <w:spacing w:val="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demás</w:t>
            </w:r>
            <w:r>
              <w:rPr>
                <w:rFonts w:ascii="Arial MT" w:hAnsi="Arial MT"/>
                <w:spacing w:val="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que</w:t>
            </w:r>
            <w:r>
              <w:rPr>
                <w:rFonts w:ascii="Arial MT" w:hAnsi="Arial MT"/>
                <w:spacing w:val="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le</w:t>
            </w:r>
            <w:r>
              <w:rPr>
                <w:rFonts w:ascii="Arial MT" w:hAnsi="Arial MT"/>
                <w:spacing w:val="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confieran</w:t>
            </w:r>
            <w:r>
              <w:rPr>
                <w:rFonts w:ascii="Arial MT" w:hAnsi="Arial MT"/>
                <w:spacing w:val="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la</w:t>
            </w:r>
            <w:r>
              <w:rPr>
                <w:rFonts w:ascii="Arial MT" w:hAnsi="Arial MT"/>
                <w:spacing w:val="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ley,</w:t>
            </w:r>
            <w:r>
              <w:rPr>
                <w:rFonts w:ascii="Arial MT" w:hAnsi="Arial MT"/>
                <w:spacing w:val="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el</w:t>
            </w:r>
            <w:r>
              <w:rPr>
                <w:rFonts w:ascii="Arial MT" w:hAnsi="Arial MT"/>
                <w:spacing w:val="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reglamento</w:t>
            </w:r>
            <w:r>
              <w:rPr>
                <w:rFonts w:ascii="Arial MT" w:hAnsi="Arial MT"/>
                <w:spacing w:val="-2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o</w:t>
            </w:r>
            <w:r>
              <w:rPr>
                <w:rFonts w:ascii="Arial MT" w:hAnsi="Arial MT"/>
                <w:spacing w:val="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la Asamblea.</w:t>
            </w:r>
          </w:p>
        </w:tc>
        <w:tc>
          <w:tcPr>
            <w:tcW w:w="4414" w:type="dxa"/>
          </w:tcPr>
          <w:p w14:paraId="1E45ED57" w14:textId="77777777" w:rsidR="008203F9" w:rsidRDefault="00BF3210">
            <w:pPr>
              <w:pStyle w:val="TableParagraph"/>
              <w:spacing w:line="278" w:lineRule="auto"/>
              <w:ind w:left="107" w:right="92"/>
              <w:rPr>
                <w:rFonts w:ascii="Arial MT" w:hAnsi="Arial MT"/>
                <w:sz w:val="20"/>
              </w:rPr>
            </w:pPr>
            <w:r>
              <w:rPr>
                <w:b/>
                <w:sz w:val="20"/>
              </w:rPr>
              <w:t>Artículo</w:t>
            </w:r>
            <w:r>
              <w:rPr>
                <w:b/>
                <w:spacing w:val="33"/>
                <w:sz w:val="20"/>
              </w:rPr>
              <w:t xml:space="preserve"> </w:t>
            </w:r>
            <w:r>
              <w:rPr>
                <w:b/>
                <w:sz w:val="20"/>
              </w:rPr>
              <w:t>62.</w:t>
            </w:r>
            <w:r>
              <w:rPr>
                <w:b/>
                <w:spacing w:val="35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Son</w:t>
            </w:r>
            <w:r>
              <w:rPr>
                <w:rFonts w:ascii="Arial MT" w:hAnsi="Arial MT"/>
                <w:spacing w:val="35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atribuciones</w:t>
            </w:r>
            <w:r>
              <w:rPr>
                <w:rFonts w:ascii="Arial MT" w:hAnsi="Arial MT"/>
                <w:spacing w:val="3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de</w:t>
            </w:r>
            <w:r>
              <w:rPr>
                <w:rFonts w:ascii="Arial MT" w:hAnsi="Arial MT"/>
                <w:spacing w:val="35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la</w:t>
            </w:r>
            <w:r>
              <w:rPr>
                <w:rFonts w:ascii="Arial MT" w:hAnsi="Arial MT"/>
                <w:spacing w:val="3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Junta</w:t>
            </w:r>
            <w:r>
              <w:rPr>
                <w:rFonts w:ascii="Arial MT" w:hAnsi="Arial MT"/>
                <w:spacing w:val="34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de</w:t>
            </w:r>
            <w:r>
              <w:rPr>
                <w:rFonts w:ascii="Arial MT" w:hAnsi="Arial MT"/>
                <w:spacing w:val="-5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Coordinación Política:</w:t>
            </w:r>
          </w:p>
          <w:p w14:paraId="7BAEE7C3" w14:textId="77777777" w:rsidR="008203F9" w:rsidRDefault="008203F9">
            <w:pPr>
              <w:pStyle w:val="TableParagraph"/>
              <w:spacing w:before="7"/>
              <w:rPr>
                <w:b/>
              </w:rPr>
            </w:pPr>
          </w:p>
          <w:p w14:paraId="7FFE16C7" w14:textId="77777777" w:rsidR="008203F9" w:rsidRDefault="00BF3210">
            <w:pPr>
              <w:pStyle w:val="TableParagraph"/>
              <w:ind w:left="107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I</w:t>
            </w:r>
            <w:r>
              <w:rPr>
                <w:rFonts w:ascii="Arial MT" w:hAnsi="Arial MT"/>
                <w:spacing w:val="-2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a</w:t>
            </w:r>
            <w:r>
              <w:rPr>
                <w:rFonts w:ascii="Arial MT" w:hAnsi="Arial MT"/>
                <w:spacing w:val="-2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X…</w:t>
            </w:r>
          </w:p>
          <w:p w14:paraId="51BCC2B5" w14:textId="77777777" w:rsidR="008203F9" w:rsidRDefault="00BF3210">
            <w:pPr>
              <w:pStyle w:val="TableParagraph"/>
              <w:spacing w:before="34" w:line="276" w:lineRule="auto"/>
              <w:ind w:left="107" w:right="96"/>
              <w:jc w:val="both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XI.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Presentar</w:t>
            </w:r>
            <w:r>
              <w:rPr>
                <w:rFonts w:ascii="Arial MT"/>
                <w:spacing w:val="-7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a</w:t>
            </w:r>
            <w:r>
              <w:rPr>
                <w:rFonts w:ascii="Arial MT"/>
                <w:spacing w:val="-6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la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Directiva</w:t>
            </w:r>
            <w:r>
              <w:rPr>
                <w:rFonts w:ascii="Arial MT"/>
                <w:spacing w:val="-6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y</w:t>
            </w:r>
            <w:r>
              <w:rPr>
                <w:rFonts w:ascii="Arial MT"/>
                <w:spacing w:val="-7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al</w:t>
            </w:r>
            <w:r>
              <w:rPr>
                <w:rFonts w:ascii="Arial MT"/>
                <w:spacing w:val="-9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Pleno</w:t>
            </w:r>
            <w:r>
              <w:rPr>
                <w:rFonts w:ascii="Arial MT"/>
                <w:spacing w:val="-6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puntos</w:t>
            </w:r>
            <w:r>
              <w:rPr>
                <w:rFonts w:ascii="Arial MT"/>
                <w:spacing w:val="-7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de</w:t>
            </w:r>
            <w:r>
              <w:rPr>
                <w:rFonts w:ascii="Arial MT"/>
                <w:spacing w:val="-53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acuerdo,</w:t>
            </w:r>
            <w:r>
              <w:rPr>
                <w:rFonts w:ascii="Arial MT"/>
                <w:spacing w:val="1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pronunciamientos,</w:t>
            </w:r>
            <w:r>
              <w:rPr>
                <w:rFonts w:ascii="Arial MT"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excusas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y</w:t>
            </w:r>
            <w:r>
              <w:rPr>
                <w:rFonts w:ascii="Arial MT"/>
                <w:spacing w:val="1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declaraciones</w:t>
            </w:r>
            <w:r>
              <w:rPr>
                <w:rFonts w:ascii="Arial MT"/>
                <w:spacing w:val="-1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de</w:t>
            </w:r>
            <w:r>
              <w:rPr>
                <w:rFonts w:ascii="Arial MT"/>
                <w:spacing w:val="2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la Legislatura;</w:t>
            </w:r>
          </w:p>
          <w:p w14:paraId="518681AE" w14:textId="77777777" w:rsidR="008203F9" w:rsidRDefault="008203F9">
            <w:pPr>
              <w:pStyle w:val="TableParagraph"/>
              <w:spacing w:before="1"/>
              <w:rPr>
                <w:b/>
                <w:sz w:val="23"/>
              </w:rPr>
            </w:pPr>
          </w:p>
          <w:p w14:paraId="3029C794" w14:textId="77777777" w:rsidR="008203F9" w:rsidRDefault="00BF3210">
            <w:pPr>
              <w:pStyle w:val="TableParagraph"/>
              <w:ind w:left="107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XII</w:t>
            </w:r>
            <w:r>
              <w:rPr>
                <w:rFonts w:ascii="Arial MT" w:hAnsi="Arial MT"/>
                <w:spacing w:val="-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a XVIII…</w:t>
            </w:r>
          </w:p>
          <w:p w14:paraId="4DDA4AA9" w14:textId="77777777" w:rsidR="008203F9" w:rsidRDefault="008203F9">
            <w:pPr>
              <w:pStyle w:val="TableParagraph"/>
              <w:spacing w:before="10"/>
              <w:rPr>
                <w:b/>
                <w:sz w:val="25"/>
              </w:rPr>
            </w:pPr>
          </w:p>
          <w:p w14:paraId="4A6F23B0" w14:textId="77777777" w:rsidR="008203F9" w:rsidRDefault="00BF3210">
            <w:pPr>
              <w:pStyle w:val="TableParagraph"/>
              <w:numPr>
                <w:ilvl w:val="0"/>
                <w:numId w:val="10"/>
              </w:numPr>
              <w:tabs>
                <w:tab w:val="left" w:pos="533"/>
              </w:tabs>
              <w:spacing w:line="276" w:lineRule="auto"/>
              <w:ind w:right="95" w:firstLine="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Notificar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las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y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los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legisladores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cuando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incurran</w:t>
            </w:r>
            <w:r>
              <w:rPr>
                <w:b/>
                <w:spacing w:val="18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en</w:t>
            </w:r>
            <w:r>
              <w:rPr>
                <w:b/>
                <w:spacing w:val="22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conflicto</w:t>
            </w:r>
            <w:r>
              <w:rPr>
                <w:b/>
                <w:spacing w:val="18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de</w:t>
            </w:r>
            <w:r>
              <w:rPr>
                <w:b/>
                <w:spacing w:val="2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interés,</w:t>
            </w:r>
            <w:r>
              <w:rPr>
                <w:b/>
                <w:spacing w:val="2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con</w:t>
            </w:r>
            <w:r>
              <w:rPr>
                <w:b/>
                <w:spacing w:val="22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relación</w:t>
            </w:r>
            <w:r>
              <w:rPr>
                <w:b/>
                <w:spacing w:val="-51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a un asunto cuyo proceso legislativo esté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siendo desarrollado, así como exhortarle 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cumplir con su obligación de excusarse 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participar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en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su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proceso legislativo;</w:t>
            </w:r>
          </w:p>
          <w:p w14:paraId="24B8FF2A" w14:textId="77777777" w:rsidR="008203F9" w:rsidRDefault="008203F9">
            <w:pPr>
              <w:pStyle w:val="TableParagraph"/>
              <w:spacing w:before="7"/>
              <w:rPr>
                <w:b/>
                <w:sz w:val="20"/>
              </w:rPr>
            </w:pPr>
          </w:p>
          <w:p w14:paraId="6821BB22" w14:textId="77777777" w:rsidR="008203F9" w:rsidRDefault="00BF3210">
            <w:pPr>
              <w:pStyle w:val="TableParagraph"/>
              <w:numPr>
                <w:ilvl w:val="0"/>
                <w:numId w:val="10"/>
              </w:numPr>
              <w:tabs>
                <w:tab w:val="left" w:pos="529"/>
              </w:tabs>
              <w:spacing w:line="260" w:lineRule="atLeast"/>
              <w:ind w:right="99" w:firstLine="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Las demás que le confieran la ley, el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reglamento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Asamblea.</w:t>
            </w:r>
          </w:p>
        </w:tc>
      </w:tr>
      <w:tr w:rsidR="008203F9" w14:paraId="18350F15" w14:textId="77777777">
        <w:trPr>
          <w:trHeight w:val="1321"/>
        </w:trPr>
        <w:tc>
          <w:tcPr>
            <w:tcW w:w="4414" w:type="dxa"/>
          </w:tcPr>
          <w:p w14:paraId="4B268E6B" w14:textId="77777777" w:rsidR="008203F9" w:rsidRDefault="00BF3210">
            <w:pPr>
              <w:pStyle w:val="TableParagraph"/>
              <w:spacing w:line="229" w:lineRule="exact"/>
              <w:ind w:left="665" w:right="66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TITULO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CUARTO</w:t>
            </w:r>
          </w:p>
          <w:p w14:paraId="21327903" w14:textId="77777777" w:rsidR="008203F9" w:rsidRDefault="00BF3210">
            <w:pPr>
              <w:pStyle w:val="TableParagraph"/>
              <w:spacing w:before="34" w:line="278" w:lineRule="auto"/>
              <w:ind w:left="666" w:right="66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Del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Juicio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Político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y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Declaración</w:t>
            </w:r>
            <w:r>
              <w:rPr>
                <w:b/>
                <w:spacing w:val="-52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Procedencia</w:t>
            </w:r>
          </w:p>
          <w:p w14:paraId="28592F46" w14:textId="77777777" w:rsidR="008203F9" w:rsidRDefault="008203F9">
            <w:pPr>
              <w:pStyle w:val="TableParagraph"/>
              <w:spacing w:before="7"/>
              <w:rPr>
                <w:b/>
              </w:rPr>
            </w:pPr>
          </w:p>
          <w:p w14:paraId="00775957" w14:textId="77777777" w:rsidR="008203F9" w:rsidRDefault="00BF3210">
            <w:pPr>
              <w:pStyle w:val="TableParagraph"/>
              <w:spacing w:before="1"/>
              <w:ind w:left="107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[…]</w:t>
            </w:r>
          </w:p>
        </w:tc>
        <w:tc>
          <w:tcPr>
            <w:tcW w:w="4414" w:type="dxa"/>
          </w:tcPr>
          <w:p w14:paraId="7DAB07F6" w14:textId="77777777" w:rsidR="008203F9" w:rsidRDefault="00BF3210">
            <w:pPr>
              <w:pStyle w:val="TableParagraph"/>
              <w:spacing w:line="229" w:lineRule="exact"/>
              <w:ind w:left="1389"/>
              <w:rPr>
                <w:b/>
                <w:sz w:val="20"/>
              </w:rPr>
            </w:pPr>
            <w:r>
              <w:rPr>
                <w:b/>
                <w:sz w:val="20"/>
              </w:rPr>
              <w:t>TITULO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CUARTO</w:t>
            </w:r>
          </w:p>
          <w:p w14:paraId="255D72C3" w14:textId="77777777" w:rsidR="008203F9" w:rsidRDefault="00BF3210">
            <w:pPr>
              <w:pStyle w:val="TableParagraph"/>
              <w:spacing w:before="34" w:line="278" w:lineRule="auto"/>
              <w:ind w:left="461" w:right="444" w:firstLine="177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Del Juicio Político, </w:t>
            </w:r>
            <w:r>
              <w:rPr>
                <w:b/>
                <w:strike/>
                <w:sz w:val="20"/>
              </w:rPr>
              <w:t>y</w:t>
            </w:r>
            <w:r>
              <w:rPr>
                <w:b/>
                <w:sz w:val="20"/>
              </w:rPr>
              <w:t xml:space="preserve"> Declaración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Procedencia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y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Excusa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Legislativa</w:t>
            </w:r>
          </w:p>
          <w:p w14:paraId="0D0874BD" w14:textId="77777777" w:rsidR="008203F9" w:rsidRDefault="008203F9">
            <w:pPr>
              <w:pStyle w:val="TableParagraph"/>
              <w:spacing w:before="7"/>
              <w:rPr>
                <w:b/>
              </w:rPr>
            </w:pPr>
          </w:p>
          <w:p w14:paraId="18733E98" w14:textId="77777777" w:rsidR="008203F9" w:rsidRDefault="00BF3210">
            <w:pPr>
              <w:pStyle w:val="TableParagraph"/>
              <w:spacing w:before="1"/>
              <w:ind w:left="107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[…]</w:t>
            </w:r>
          </w:p>
        </w:tc>
      </w:tr>
    </w:tbl>
    <w:p w14:paraId="46906581" w14:textId="77777777" w:rsidR="008203F9" w:rsidRDefault="008203F9">
      <w:pPr>
        <w:rPr>
          <w:sz w:val="20"/>
        </w:rPr>
        <w:sectPr w:rsidR="008203F9">
          <w:pgSz w:w="12240" w:h="15840"/>
          <w:pgMar w:top="1620" w:right="1300" w:bottom="840" w:left="1300" w:header="845" w:footer="649" w:gutter="0"/>
          <w:cols w:space="720"/>
        </w:sectPr>
      </w:pPr>
    </w:p>
    <w:p w14:paraId="2C92EDA4" w14:textId="77777777" w:rsidR="008203F9" w:rsidRDefault="008203F9">
      <w:pPr>
        <w:pStyle w:val="Textoindependiente"/>
        <w:spacing w:before="3"/>
        <w:rPr>
          <w:rFonts w:ascii="Arial"/>
          <w:b/>
          <w:sz w:val="23"/>
        </w:rPr>
      </w:pPr>
    </w:p>
    <w:tbl>
      <w:tblPr>
        <w:tblStyle w:val="TableNormal"/>
        <w:tblW w:w="0" w:type="auto"/>
        <w:tblInd w:w="412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4414"/>
        <w:gridCol w:w="4414"/>
      </w:tblGrid>
      <w:tr w:rsidR="008203F9" w14:paraId="0C68B6DF" w14:textId="77777777">
        <w:trPr>
          <w:trHeight w:val="2380"/>
        </w:trPr>
        <w:tc>
          <w:tcPr>
            <w:tcW w:w="4414" w:type="dxa"/>
          </w:tcPr>
          <w:p w14:paraId="1BB37603" w14:textId="77777777" w:rsidR="008203F9" w:rsidRDefault="00BF3210">
            <w:pPr>
              <w:pStyle w:val="TableParagraph"/>
              <w:spacing w:before="2"/>
              <w:ind w:left="107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Sin</w:t>
            </w:r>
            <w:r>
              <w:rPr>
                <w:rFonts w:ascii="Arial MT"/>
                <w:spacing w:val="-3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correlativo</w:t>
            </w:r>
          </w:p>
        </w:tc>
        <w:tc>
          <w:tcPr>
            <w:tcW w:w="4414" w:type="dxa"/>
          </w:tcPr>
          <w:p w14:paraId="4EC304DD" w14:textId="77777777" w:rsidR="008203F9" w:rsidRDefault="00BF3210">
            <w:pPr>
              <w:pStyle w:val="TableParagraph"/>
              <w:spacing w:before="2"/>
              <w:ind w:left="666" w:right="66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CAPÍTULO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TERCERO</w:t>
            </w:r>
          </w:p>
          <w:p w14:paraId="2A9E7FD5" w14:textId="77777777" w:rsidR="008203F9" w:rsidRDefault="00BF3210">
            <w:pPr>
              <w:pStyle w:val="TableParagraph"/>
              <w:spacing w:before="34"/>
              <w:ind w:left="666" w:right="6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LA EXCUSA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LEGISLATIVA</w:t>
            </w:r>
          </w:p>
          <w:p w14:paraId="1D9AD749" w14:textId="77777777" w:rsidR="008203F9" w:rsidRDefault="008203F9">
            <w:pPr>
              <w:pStyle w:val="TableParagraph"/>
              <w:spacing w:before="10"/>
              <w:rPr>
                <w:b/>
                <w:sz w:val="25"/>
              </w:rPr>
            </w:pPr>
          </w:p>
          <w:p w14:paraId="5841DB3E" w14:textId="77777777" w:rsidR="008203F9" w:rsidRDefault="00BF3210">
            <w:pPr>
              <w:pStyle w:val="TableParagraph"/>
              <w:spacing w:line="276" w:lineRule="auto"/>
              <w:ind w:left="107" w:right="10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Artículo 102 Bis. La excusa legislativa es el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documento que está obligado a presentar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todo legislador o legisladora cuando exista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un asunto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en el que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tenga algún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tipo 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conflicto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interés,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para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participar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su</w:t>
            </w:r>
          </w:p>
          <w:p w14:paraId="7184BD8D" w14:textId="77777777" w:rsidR="008203F9" w:rsidRDefault="00BF3210">
            <w:pPr>
              <w:pStyle w:val="TableParagraph"/>
              <w:ind w:left="107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proceso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legislativo.</w:t>
            </w:r>
          </w:p>
        </w:tc>
      </w:tr>
      <w:tr w:rsidR="008203F9" w14:paraId="6752857A" w14:textId="77777777">
        <w:trPr>
          <w:trHeight w:val="2381"/>
        </w:trPr>
        <w:tc>
          <w:tcPr>
            <w:tcW w:w="4414" w:type="dxa"/>
          </w:tcPr>
          <w:p w14:paraId="283C4B2D" w14:textId="77777777" w:rsidR="008203F9" w:rsidRDefault="00BF3210">
            <w:pPr>
              <w:pStyle w:val="TableParagraph"/>
              <w:spacing w:before="2"/>
              <w:ind w:left="107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Sin</w:t>
            </w:r>
            <w:r>
              <w:rPr>
                <w:rFonts w:ascii="Arial MT"/>
                <w:spacing w:val="-3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correlativo</w:t>
            </w:r>
          </w:p>
        </w:tc>
        <w:tc>
          <w:tcPr>
            <w:tcW w:w="4414" w:type="dxa"/>
          </w:tcPr>
          <w:p w14:paraId="2C1CBFBC" w14:textId="77777777" w:rsidR="008203F9" w:rsidRDefault="00BF3210">
            <w:pPr>
              <w:pStyle w:val="TableParagraph"/>
              <w:spacing w:before="2" w:line="276" w:lineRule="auto"/>
              <w:ind w:left="107" w:right="99"/>
              <w:rPr>
                <w:b/>
                <w:sz w:val="20"/>
              </w:rPr>
            </w:pPr>
            <w:r>
              <w:rPr>
                <w:b/>
                <w:sz w:val="20"/>
              </w:rPr>
              <w:t>A</w:t>
            </w:r>
            <w:r>
              <w:rPr>
                <w:b/>
                <w:sz w:val="20"/>
              </w:rPr>
              <w:t>rtículo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102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Ter.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excusa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legislativa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deberá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presentarse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petición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de:</w:t>
            </w:r>
          </w:p>
          <w:p w14:paraId="65F46696" w14:textId="77777777" w:rsidR="008203F9" w:rsidRDefault="00BF3210">
            <w:pPr>
              <w:pStyle w:val="TableParagraph"/>
              <w:numPr>
                <w:ilvl w:val="0"/>
                <w:numId w:val="9"/>
              </w:numPr>
              <w:tabs>
                <w:tab w:val="left" w:pos="829"/>
              </w:tabs>
              <w:spacing w:line="276" w:lineRule="auto"/>
              <w:ind w:right="104"/>
              <w:rPr>
                <w:b/>
                <w:sz w:val="20"/>
              </w:rPr>
            </w:pPr>
            <w:r>
              <w:rPr>
                <w:b/>
                <w:sz w:val="20"/>
              </w:rPr>
              <w:t>El</w:t>
            </w:r>
            <w:r>
              <w:rPr>
                <w:b/>
                <w:spacing w:val="15"/>
                <w:sz w:val="20"/>
              </w:rPr>
              <w:t xml:space="preserve"> </w:t>
            </w:r>
            <w:r>
              <w:rPr>
                <w:b/>
                <w:sz w:val="20"/>
              </w:rPr>
              <w:t>diputado</w:t>
            </w:r>
            <w:r>
              <w:rPr>
                <w:b/>
                <w:spacing w:val="19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16"/>
                <w:sz w:val="20"/>
              </w:rPr>
              <w:t xml:space="preserve"> </w:t>
            </w:r>
            <w:r>
              <w:rPr>
                <w:b/>
                <w:sz w:val="20"/>
              </w:rPr>
              <w:t>diputada</w:t>
            </w:r>
            <w:r>
              <w:rPr>
                <w:b/>
                <w:spacing w:val="18"/>
                <w:sz w:val="20"/>
              </w:rPr>
              <w:t xml:space="preserve"> </w:t>
            </w:r>
            <w:r>
              <w:rPr>
                <w:b/>
                <w:sz w:val="20"/>
              </w:rPr>
              <w:t>en</w:t>
            </w:r>
            <w:r>
              <w:rPr>
                <w:b/>
                <w:spacing w:val="16"/>
                <w:sz w:val="20"/>
              </w:rPr>
              <w:t xml:space="preserve"> </w:t>
            </w:r>
            <w:r>
              <w:rPr>
                <w:b/>
                <w:sz w:val="20"/>
              </w:rPr>
              <w:t>situación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conflicto de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interés;</w:t>
            </w:r>
          </w:p>
          <w:p w14:paraId="6C1079C8" w14:textId="77777777" w:rsidR="008203F9" w:rsidRDefault="00BF3210">
            <w:pPr>
              <w:pStyle w:val="TableParagraph"/>
              <w:numPr>
                <w:ilvl w:val="0"/>
                <w:numId w:val="9"/>
              </w:numPr>
              <w:tabs>
                <w:tab w:val="left" w:pos="829"/>
              </w:tabs>
              <w:spacing w:line="229" w:lineRule="exact"/>
              <w:ind w:hanging="361"/>
              <w:rPr>
                <w:b/>
                <w:sz w:val="20"/>
              </w:rPr>
            </w:pPr>
            <w:r>
              <w:rPr>
                <w:b/>
                <w:sz w:val="20"/>
              </w:rPr>
              <w:t>La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Contraloría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Poder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Legislativo;</w:t>
            </w:r>
          </w:p>
          <w:p w14:paraId="4F1CE012" w14:textId="77777777" w:rsidR="008203F9" w:rsidRDefault="00BF3210">
            <w:pPr>
              <w:pStyle w:val="TableParagraph"/>
              <w:numPr>
                <w:ilvl w:val="0"/>
                <w:numId w:val="9"/>
              </w:numPr>
              <w:tabs>
                <w:tab w:val="left" w:pos="829"/>
              </w:tabs>
              <w:spacing w:before="36"/>
              <w:ind w:hanging="361"/>
              <w:rPr>
                <w:b/>
                <w:sz w:val="20"/>
              </w:rPr>
            </w:pPr>
            <w:r>
              <w:rPr>
                <w:b/>
                <w:sz w:val="20"/>
              </w:rPr>
              <w:t>La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Junta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Coordinación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Política;</w:t>
            </w:r>
          </w:p>
          <w:p w14:paraId="21CCFA77" w14:textId="77777777" w:rsidR="008203F9" w:rsidRDefault="00BF3210">
            <w:pPr>
              <w:pStyle w:val="TableParagraph"/>
              <w:numPr>
                <w:ilvl w:val="0"/>
                <w:numId w:val="9"/>
              </w:numPr>
              <w:tabs>
                <w:tab w:val="left" w:pos="829"/>
              </w:tabs>
              <w:spacing w:before="34" w:line="276" w:lineRule="auto"/>
              <w:ind w:right="101"/>
              <w:rPr>
                <w:b/>
                <w:sz w:val="20"/>
              </w:rPr>
            </w:pPr>
            <w:r>
              <w:rPr>
                <w:b/>
                <w:sz w:val="20"/>
              </w:rPr>
              <w:t>Las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y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los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diputados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en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funciones,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al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Congreso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Estado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México;</w:t>
            </w:r>
          </w:p>
          <w:p w14:paraId="4FB17E99" w14:textId="77777777" w:rsidR="008203F9" w:rsidRDefault="00BF3210">
            <w:pPr>
              <w:pStyle w:val="TableParagraph"/>
              <w:numPr>
                <w:ilvl w:val="0"/>
                <w:numId w:val="9"/>
              </w:numPr>
              <w:tabs>
                <w:tab w:val="left" w:pos="829"/>
              </w:tabs>
              <w:spacing w:line="229" w:lineRule="exact"/>
              <w:ind w:hanging="361"/>
              <w:rPr>
                <w:b/>
                <w:sz w:val="20"/>
              </w:rPr>
            </w:pPr>
            <w:r>
              <w:rPr>
                <w:b/>
                <w:sz w:val="20"/>
              </w:rPr>
              <w:t>Las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los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ciudadanos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mexiquenses.</w:t>
            </w:r>
          </w:p>
        </w:tc>
      </w:tr>
      <w:tr w:rsidR="008203F9" w14:paraId="385DAEC7" w14:textId="77777777">
        <w:trPr>
          <w:trHeight w:val="7670"/>
        </w:trPr>
        <w:tc>
          <w:tcPr>
            <w:tcW w:w="4414" w:type="dxa"/>
          </w:tcPr>
          <w:p w14:paraId="63D7879D" w14:textId="77777777" w:rsidR="008203F9" w:rsidRDefault="00BF3210">
            <w:pPr>
              <w:pStyle w:val="TableParagraph"/>
              <w:spacing w:line="229" w:lineRule="exact"/>
              <w:ind w:left="107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Sin</w:t>
            </w:r>
            <w:r>
              <w:rPr>
                <w:rFonts w:ascii="Arial MT"/>
                <w:spacing w:val="-3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correlativo</w:t>
            </w:r>
          </w:p>
        </w:tc>
        <w:tc>
          <w:tcPr>
            <w:tcW w:w="4414" w:type="dxa"/>
          </w:tcPr>
          <w:p w14:paraId="5E7A7A42" w14:textId="77777777" w:rsidR="008203F9" w:rsidRDefault="00BF3210">
            <w:pPr>
              <w:pStyle w:val="TableParagraph"/>
              <w:spacing w:line="276" w:lineRule="auto"/>
              <w:ind w:left="107" w:right="103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Artículo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102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Quáter.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Para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efectos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lo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dispuesto en el artículo 102 Ter, se deberán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seguir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los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siguientes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procedimientos:</w:t>
            </w:r>
          </w:p>
          <w:p w14:paraId="1BB12938" w14:textId="77777777" w:rsidR="008203F9" w:rsidRDefault="00BF3210">
            <w:pPr>
              <w:pStyle w:val="TableParagraph"/>
              <w:numPr>
                <w:ilvl w:val="0"/>
                <w:numId w:val="8"/>
              </w:numPr>
              <w:tabs>
                <w:tab w:val="left" w:pos="1188"/>
                <w:tab w:val="left" w:pos="1189"/>
              </w:tabs>
              <w:spacing w:line="276" w:lineRule="auto"/>
              <w:ind w:right="99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El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diputado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diputada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conflicto de interés, conforme 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lo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dispuesto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por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el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segundo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párrafo</w:t>
            </w:r>
            <w:r>
              <w:rPr>
                <w:b/>
                <w:spacing w:val="14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13"/>
                <w:sz w:val="20"/>
              </w:rPr>
              <w:t xml:space="preserve"> </w:t>
            </w:r>
            <w:r>
              <w:rPr>
                <w:b/>
                <w:sz w:val="20"/>
              </w:rPr>
              <w:t>artículo</w:t>
            </w:r>
            <w:r>
              <w:rPr>
                <w:b/>
                <w:spacing w:val="14"/>
                <w:sz w:val="20"/>
              </w:rPr>
              <w:t xml:space="preserve"> </w:t>
            </w:r>
            <w:r>
              <w:rPr>
                <w:b/>
                <w:sz w:val="20"/>
              </w:rPr>
              <w:t>46</w:t>
            </w:r>
            <w:r>
              <w:rPr>
                <w:b/>
                <w:spacing w:val="13"/>
                <w:sz w:val="20"/>
              </w:rPr>
              <w:t xml:space="preserve"> </w:t>
            </w:r>
            <w:r>
              <w:rPr>
                <w:b/>
                <w:sz w:val="20"/>
              </w:rPr>
              <w:t>y</w:t>
            </w:r>
            <w:r>
              <w:rPr>
                <w:b/>
                <w:spacing w:val="16"/>
                <w:sz w:val="20"/>
              </w:rPr>
              <w:t xml:space="preserve"> </w:t>
            </w:r>
            <w:r>
              <w:rPr>
                <w:b/>
                <w:sz w:val="20"/>
              </w:rPr>
              <w:t>artículo</w:t>
            </w:r>
          </w:p>
          <w:p w14:paraId="76870AC1" w14:textId="77777777" w:rsidR="008203F9" w:rsidRDefault="00BF3210">
            <w:pPr>
              <w:pStyle w:val="TableParagraph"/>
              <w:tabs>
                <w:tab w:val="left" w:pos="1888"/>
                <w:tab w:val="left" w:pos="2387"/>
                <w:tab w:val="left" w:pos="2601"/>
                <w:tab w:val="left" w:pos="2698"/>
                <w:tab w:val="left" w:pos="2788"/>
                <w:tab w:val="left" w:pos="3016"/>
                <w:tab w:val="left" w:pos="3245"/>
                <w:tab w:val="left" w:pos="4070"/>
              </w:tabs>
              <w:spacing w:before="1" w:line="276" w:lineRule="auto"/>
              <w:ind w:left="1188" w:right="97"/>
              <w:rPr>
                <w:b/>
                <w:sz w:val="20"/>
              </w:rPr>
            </w:pPr>
            <w:r>
              <w:rPr>
                <w:b/>
                <w:sz w:val="20"/>
              </w:rPr>
              <w:t>61</w:t>
            </w:r>
            <w:r>
              <w:rPr>
                <w:b/>
                <w:sz w:val="20"/>
              </w:rPr>
              <w:tab/>
              <w:t>de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  <w:t>la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  <w:t>Ley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de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Responsabilidades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Administrativas</w:t>
            </w:r>
            <w:r>
              <w:rPr>
                <w:b/>
                <w:spacing w:val="29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29"/>
                <w:sz w:val="20"/>
              </w:rPr>
              <w:t xml:space="preserve"> </w:t>
            </w:r>
            <w:r>
              <w:rPr>
                <w:b/>
                <w:sz w:val="20"/>
              </w:rPr>
              <w:t>Estado</w:t>
            </w:r>
            <w:r>
              <w:rPr>
                <w:b/>
                <w:spacing w:val="28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México</w:t>
            </w:r>
            <w:r>
              <w:rPr>
                <w:b/>
                <w:spacing w:val="20"/>
                <w:sz w:val="20"/>
              </w:rPr>
              <w:t xml:space="preserve"> </w:t>
            </w:r>
            <w:r>
              <w:rPr>
                <w:b/>
                <w:sz w:val="20"/>
              </w:rPr>
              <w:t>y</w:t>
            </w:r>
            <w:r>
              <w:rPr>
                <w:b/>
                <w:spacing w:val="22"/>
                <w:sz w:val="20"/>
              </w:rPr>
              <w:t xml:space="preserve"> </w:t>
            </w:r>
            <w:r>
              <w:rPr>
                <w:b/>
                <w:sz w:val="20"/>
              </w:rPr>
              <w:t>Municipios,</w:t>
            </w:r>
            <w:r>
              <w:rPr>
                <w:b/>
                <w:spacing w:val="22"/>
                <w:sz w:val="20"/>
              </w:rPr>
              <w:t xml:space="preserve"> </w:t>
            </w:r>
            <w:r>
              <w:rPr>
                <w:b/>
                <w:sz w:val="20"/>
              </w:rPr>
              <w:t>deberá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presentar</w:t>
            </w:r>
            <w:r>
              <w:rPr>
                <w:b/>
                <w:sz w:val="20"/>
              </w:rPr>
              <w:tab/>
              <w:t>a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  <w:t>la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  <w:t>Junta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de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Coordinación</w:t>
            </w:r>
            <w:r>
              <w:rPr>
                <w:b/>
                <w:spacing w:val="31"/>
                <w:sz w:val="20"/>
              </w:rPr>
              <w:t xml:space="preserve"> </w:t>
            </w:r>
            <w:r>
              <w:rPr>
                <w:b/>
                <w:sz w:val="20"/>
              </w:rPr>
              <w:t>Política</w:t>
            </w:r>
            <w:r>
              <w:rPr>
                <w:b/>
                <w:spacing w:val="28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29"/>
                <w:sz w:val="20"/>
              </w:rPr>
              <w:t xml:space="preserve"> </w:t>
            </w:r>
            <w:r>
              <w:rPr>
                <w:b/>
                <w:sz w:val="20"/>
              </w:rPr>
              <w:t>excusa</w:t>
            </w:r>
            <w:r>
              <w:rPr>
                <w:b/>
                <w:spacing w:val="-52"/>
                <w:sz w:val="20"/>
              </w:rPr>
              <w:t xml:space="preserve"> </w:t>
            </w:r>
            <w:r>
              <w:rPr>
                <w:b/>
                <w:sz w:val="20"/>
              </w:rPr>
              <w:t>legislativa,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que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su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vez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se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remitirá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Mesa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Directiva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-52"/>
                <w:sz w:val="20"/>
              </w:rPr>
              <w:t xml:space="preserve"> </w:t>
            </w:r>
            <w:r>
              <w:rPr>
                <w:b/>
                <w:sz w:val="20"/>
              </w:rPr>
              <w:t>Legislatura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  <w:t>o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>Diputación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Permanente,</w:t>
            </w:r>
            <w:r>
              <w:rPr>
                <w:b/>
                <w:w w:val="95"/>
                <w:sz w:val="20"/>
              </w:rPr>
              <w:tab/>
            </w:r>
            <w:r>
              <w:rPr>
                <w:b/>
                <w:w w:val="95"/>
                <w:sz w:val="20"/>
              </w:rPr>
              <w:tab/>
            </w:r>
            <w:r>
              <w:rPr>
                <w:b/>
                <w:w w:val="95"/>
                <w:sz w:val="20"/>
              </w:rPr>
              <w:tab/>
            </w:r>
            <w:r>
              <w:rPr>
                <w:b/>
                <w:w w:val="95"/>
                <w:sz w:val="20"/>
              </w:rPr>
              <w:tab/>
            </w:r>
            <w:r>
              <w:rPr>
                <w:b/>
                <w:w w:val="95"/>
                <w:sz w:val="20"/>
              </w:rPr>
              <w:tab/>
            </w:r>
            <w:r>
              <w:rPr>
                <w:b/>
                <w:sz w:val="20"/>
              </w:rPr>
              <w:t>para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su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programación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en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el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orden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día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correspondiente;</w:t>
            </w:r>
          </w:p>
          <w:p w14:paraId="35B47DE8" w14:textId="77777777" w:rsidR="008203F9" w:rsidRDefault="008203F9">
            <w:pPr>
              <w:pStyle w:val="TableParagraph"/>
              <w:spacing w:before="10"/>
              <w:rPr>
                <w:b/>
              </w:rPr>
            </w:pPr>
          </w:p>
          <w:p w14:paraId="684F076B" w14:textId="77777777" w:rsidR="008203F9" w:rsidRDefault="00BF3210">
            <w:pPr>
              <w:pStyle w:val="TableParagraph"/>
              <w:numPr>
                <w:ilvl w:val="0"/>
                <w:numId w:val="8"/>
              </w:numPr>
              <w:tabs>
                <w:tab w:val="left" w:pos="1189"/>
              </w:tabs>
              <w:spacing w:before="1" w:line="276" w:lineRule="auto"/>
              <w:ind w:right="98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La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Contraloría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Poder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Legislativo, en caso de detectar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conflicto de interés de cualquier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legislador,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respecto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algún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asunto cuyo proceso legislativo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se esté desarrollando, conforme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lo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establecido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por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el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artículo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32</w:t>
            </w:r>
            <w:r>
              <w:rPr>
                <w:b/>
                <w:spacing w:val="-54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21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21"/>
                <w:sz w:val="20"/>
              </w:rPr>
              <w:t xml:space="preserve"> </w:t>
            </w:r>
            <w:r>
              <w:rPr>
                <w:b/>
                <w:sz w:val="20"/>
              </w:rPr>
              <w:t>Ley</w:t>
            </w:r>
            <w:r>
              <w:rPr>
                <w:b/>
                <w:spacing w:val="20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22"/>
                <w:sz w:val="20"/>
              </w:rPr>
              <w:t xml:space="preserve"> </w:t>
            </w:r>
            <w:r>
              <w:rPr>
                <w:b/>
                <w:sz w:val="20"/>
              </w:rPr>
              <w:t>Responsabilidades</w:t>
            </w:r>
          </w:p>
          <w:p w14:paraId="3ADC816B" w14:textId="77777777" w:rsidR="008203F9" w:rsidRDefault="00BF3210">
            <w:pPr>
              <w:pStyle w:val="TableParagraph"/>
              <w:spacing w:before="1"/>
              <w:ind w:left="1188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Administrativas</w:t>
            </w:r>
            <w:r>
              <w:rPr>
                <w:b/>
                <w:spacing w:val="30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84"/>
                <w:sz w:val="20"/>
              </w:rPr>
              <w:t xml:space="preserve"> </w:t>
            </w:r>
            <w:r>
              <w:rPr>
                <w:b/>
                <w:sz w:val="20"/>
              </w:rPr>
              <w:t>Estado</w:t>
            </w:r>
            <w:r>
              <w:rPr>
                <w:b/>
                <w:spacing w:val="8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</w:p>
        </w:tc>
      </w:tr>
    </w:tbl>
    <w:p w14:paraId="7D06D803" w14:textId="77777777" w:rsidR="008203F9" w:rsidRDefault="008203F9">
      <w:pPr>
        <w:jc w:val="both"/>
        <w:rPr>
          <w:sz w:val="20"/>
        </w:rPr>
        <w:sectPr w:rsidR="008203F9">
          <w:pgSz w:w="12240" w:h="15840"/>
          <w:pgMar w:top="1620" w:right="1300" w:bottom="840" w:left="1300" w:header="845" w:footer="649" w:gutter="0"/>
          <w:cols w:space="720"/>
        </w:sectPr>
      </w:pPr>
    </w:p>
    <w:p w14:paraId="0A99F57C" w14:textId="77777777" w:rsidR="008203F9" w:rsidRDefault="008203F9">
      <w:pPr>
        <w:pStyle w:val="Textoindependiente"/>
        <w:spacing w:before="3"/>
        <w:rPr>
          <w:rFonts w:ascii="Arial"/>
          <w:b/>
          <w:sz w:val="23"/>
        </w:rPr>
      </w:pPr>
    </w:p>
    <w:tbl>
      <w:tblPr>
        <w:tblStyle w:val="TableNormal"/>
        <w:tblW w:w="0" w:type="auto"/>
        <w:tblInd w:w="412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4414"/>
        <w:gridCol w:w="4414"/>
      </w:tblGrid>
      <w:tr w:rsidR="008203F9" w14:paraId="070E7CCE" w14:textId="77777777">
        <w:trPr>
          <w:trHeight w:val="8165"/>
        </w:trPr>
        <w:tc>
          <w:tcPr>
            <w:tcW w:w="4414" w:type="dxa"/>
          </w:tcPr>
          <w:p w14:paraId="4F6B5C67" w14:textId="77777777" w:rsidR="008203F9" w:rsidRDefault="008203F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14" w:type="dxa"/>
          </w:tcPr>
          <w:p w14:paraId="64C4CAC2" w14:textId="77777777" w:rsidR="008203F9" w:rsidRDefault="00BF3210">
            <w:pPr>
              <w:pStyle w:val="TableParagraph"/>
              <w:spacing w:before="2" w:line="276" w:lineRule="auto"/>
              <w:ind w:left="1188" w:right="98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México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y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Municipios,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deberá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informarlo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Junta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Coordinación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Política para que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esta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notifique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al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legislador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obligación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excusarse;</w:t>
            </w:r>
          </w:p>
          <w:p w14:paraId="6CA37188" w14:textId="77777777" w:rsidR="008203F9" w:rsidRDefault="008203F9">
            <w:pPr>
              <w:pStyle w:val="TableParagraph"/>
              <w:spacing w:before="10"/>
              <w:rPr>
                <w:b/>
              </w:rPr>
            </w:pPr>
          </w:p>
          <w:p w14:paraId="55474E50" w14:textId="77777777" w:rsidR="008203F9" w:rsidRDefault="00BF3210">
            <w:pPr>
              <w:pStyle w:val="TableParagraph"/>
              <w:numPr>
                <w:ilvl w:val="0"/>
                <w:numId w:val="7"/>
              </w:numPr>
              <w:tabs>
                <w:tab w:val="left" w:pos="1189"/>
              </w:tabs>
              <w:spacing w:before="1" w:line="276" w:lineRule="auto"/>
              <w:ind w:right="95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La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Junta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Coordinación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Política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formulará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y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presentará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para su aprobación, por el Pleno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Legislatura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Diputación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Permanente,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excusa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legislativa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caso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que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el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legislador,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después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haber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sido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notificado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conforme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lo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establecido en el numeral II del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artículo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102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Quáter,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no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presentara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un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plazo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48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horas,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posteriores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su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notificación;</w:t>
            </w:r>
          </w:p>
          <w:p w14:paraId="2B944016" w14:textId="77777777" w:rsidR="008203F9" w:rsidRDefault="008203F9">
            <w:pPr>
              <w:pStyle w:val="TableParagraph"/>
              <w:rPr>
                <w:b/>
                <w:sz w:val="23"/>
              </w:rPr>
            </w:pPr>
          </w:p>
          <w:p w14:paraId="716B4A7B" w14:textId="77777777" w:rsidR="008203F9" w:rsidRDefault="00BF3210">
            <w:pPr>
              <w:pStyle w:val="TableParagraph"/>
              <w:numPr>
                <w:ilvl w:val="0"/>
                <w:numId w:val="7"/>
              </w:numPr>
              <w:tabs>
                <w:tab w:val="left" w:pos="1189"/>
                <w:tab w:val="left" w:pos="3102"/>
              </w:tabs>
              <w:spacing w:before="1" w:line="276" w:lineRule="auto"/>
              <w:ind w:right="93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Las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diputadas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y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diputados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funciones,</w:t>
            </w:r>
            <w:r>
              <w:rPr>
                <w:b/>
                <w:sz w:val="20"/>
              </w:rPr>
              <w:tab/>
              <w:t>presentando</w:t>
            </w:r>
            <w:r>
              <w:rPr>
                <w:b/>
                <w:spacing w:val="-54"/>
                <w:sz w:val="20"/>
              </w:rPr>
              <w:t xml:space="preserve"> </w:t>
            </w:r>
            <w:r>
              <w:rPr>
                <w:b/>
                <w:sz w:val="20"/>
              </w:rPr>
              <w:t>denuncia de conflicto de interés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ante el sistema de denuncias 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Contraloría;</w:t>
            </w:r>
          </w:p>
          <w:p w14:paraId="3C153D41" w14:textId="77777777" w:rsidR="008203F9" w:rsidRDefault="008203F9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15DBC819" w14:textId="77777777" w:rsidR="008203F9" w:rsidRDefault="00BF3210">
            <w:pPr>
              <w:pStyle w:val="TableParagraph"/>
              <w:numPr>
                <w:ilvl w:val="0"/>
                <w:numId w:val="7"/>
              </w:numPr>
              <w:tabs>
                <w:tab w:val="left" w:pos="1189"/>
                <w:tab w:val="left" w:pos="3102"/>
              </w:tabs>
              <w:spacing w:before="1" w:line="276" w:lineRule="auto"/>
              <w:ind w:right="96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Las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ciudadanas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y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ciudadanos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mexiquenses,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>presentando</w:t>
            </w:r>
            <w:r>
              <w:rPr>
                <w:b/>
                <w:spacing w:val="-54"/>
                <w:sz w:val="20"/>
              </w:rPr>
              <w:t xml:space="preserve"> </w:t>
            </w:r>
            <w:r>
              <w:rPr>
                <w:b/>
                <w:sz w:val="20"/>
              </w:rPr>
              <w:t>denuncia de conflicto de interés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ante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z w:val="20"/>
              </w:rPr>
              <w:t>el</w:t>
            </w:r>
            <w:r>
              <w:rPr>
                <w:b/>
                <w:spacing w:val="12"/>
                <w:sz w:val="20"/>
              </w:rPr>
              <w:t xml:space="preserve"> </w:t>
            </w:r>
            <w:r>
              <w:rPr>
                <w:b/>
                <w:sz w:val="20"/>
              </w:rPr>
              <w:t>sistema</w:t>
            </w:r>
            <w:r>
              <w:rPr>
                <w:b/>
                <w:spacing w:val="10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12"/>
                <w:sz w:val="20"/>
              </w:rPr>
              <w:t xml:space="preserve"> </w:t>
            </w:r>
            <w:r>
              <w:rPr>
                <w:b/>
                <w:sz w:val="20"/>
              </w:rPr>
              <w:t>denuncias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</w:p>
          <w:p w14:paraId="2B98269F" w14:textId="77777777" w:rsidR="008203F9" w:rsidRDefault="00BF3210">
            <w:pPr>
              <w:pStyle w:val="TableParagraph"/>
              <w:ind w:left="1188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la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Contraloría.</w:t>
            </w:r>
          </w:p>
        </w:tc>
      </w:tr>
      <w:tr w:rsidR="008203F9" w14:paraId="512FA354" w14:textId="77777777">
        <w:trPr>
          <w:trHeight w:val="2381"/>
        </w:trPr>
        <w:tc>
          <w:tcPr>
            <w:tcW w:w="4414" w:type="dxa"/>
          </w:tcPr>
          <w:p w14:paraId="51D6928C" w14:textId="77777777" w:rsidR="008203F9" w:rsidRDefault="00BF3210">
            <w:pPr>
              <w:pStyle w:val="TableParagraph"/>
              <w:spacing w:before="2"/>
              <w:ind w:left="107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Sin</w:t>
            </w:r>
            <w:r>
              <w:rPr>
                <w:rFonts w:ascii="Arial MT"/>
                <w:spacing w:val="-3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correlativo</w:t>
            </w:r>
          </w:p>
        </w:tc>
        <w:tc>
          <w:tcPr>
            <w:tcW w:w="4414" w:type="dxa"/>
          </w:tcPr>
          <w:p w14:paraId="2FC0E90A" w14:textId="77777777" w:rsidR="008203F9" w:rsidRDefault="00BF3210">
            <w:pPr>
              <w:pStyle w:val="TableParagraph"/>
              <w:spacing w:before="2" w:line="276" w:lineRule="auto"/>
              <w:ind w:left="107" w:right="97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Artículo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102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Quinquies.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Conforme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lo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dispuesto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por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los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numerales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IV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y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V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artículo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102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Quáter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esta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Ley,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Contraloría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Poder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Legislativo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contará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con un plazo que no excederá de cinco días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hábiles, para dar respuesta por escrito a la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persona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denunciante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acerca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procedencia</w:t>
            </w:r>
            <w:r>
              <w:rPr>
                <w:b/>
                <w:spacing w:val="32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33"/>
                <w:sz w:val="20"/>
              </w:rPr>
              <w:t xml:space="preserve"> </w:t>
            </w:r>
            <w:r>
              <w:rPr>
                <w:b/>
                <w:sz w:val="20"/>
              </w:rPr>
              <w:t>no</w:t>
            </w:r>
            <w:r>
              <w:rPr>
                <w:b/>
                <w:spacing w:val="33"/>
                <w:sz w:val="20"/>
              </w:rPr>
              <w:t xml:space="preserve"> </w:t>
            </w:r>
            <w:r>
              <w:rPr>
                <w:b/>
                <w:sz w:val="20"/>
              </w:rPr>
              <w:t>procedencia</w:t>
            </w:r>
            <w:r>
              <w:rPr>
                <w:b/>
                <w:spacing w:val="32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32"/>
                <w:sz w:val="20"/>
              </w:rPr>
              <w:t xml:space="preserve"> </w:t>
            </w:r>
            <w:r>
              <w:rPr>
                <w:b/>
                <w:sz w:val="20"/>
              </w:rPr>
              <w:t>su</w:t>
            </w:r>
          </w:p>
          <w:p w14:paraId="16B8F8DB" w14:textId="77777777" w:rsidR="008203F9" w:rsidRDefault="00BF3210">
            <w:pPr>
              <w:pStyle w:val="TableParagraph"/>
              <w:spacing w:line="22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solicitud.</w:t>
            </w:r>
          </w:p>
        </w:tc>
      </w:tr>
      <w:tr w:rsidR="008203F9" w14:paraId="3AC8CD0B" w14:textId="77777777">
        <w:trPr>
          <w:trHeight w:val="1852"/>
        </w:trPr>
        <w:tc>
          <w:tcPr>
            <w:tcW w:w="4414" w:type="dxa"/>
          </w:tcPr>
          <w:p w14:paraId="2B99A914" w14:textId="77777777" w:rsidR="008203F9" w:rsidRDefault="00BF3210">
            <w:pPr>
              <w:pStyle w:val="TableParagraph"/>
              <w:spacing w:line="229" w:lineRule="exact"/>
              <w:ind w:left="107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Sin</w:t>
            </w:r>
            <w:r>
              <w:rPr>
                <w:rFonts w:ascii="Arial MT"/>
                <w:spacing w:val="-3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correlativo</w:t>
            </w:r>
          </w:p>
        </w:tc>
        <w:tc>
          <w:tcPr>
            <w:tcW w:w="4414" w:type="dxa"/>
          </w:tcPr>
          <w:p w14:paraId="40F83CC2" w14:textId="77777777" w:rsidR="008203F9" w:rsidRDefault="00BF3210">
            <w:pPr>
              <w:pStyle w:val="TableParagraph"/>
              <w:spacing w:line="276" w:lineRule="auto"/>
              <w:ind w:left="107" w:right="97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Artículo 102 Sexies. La persona que, con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base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en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lo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establecido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por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los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incisos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IV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y V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artículo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102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Quáter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esta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Ley,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presente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denuncia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conflicto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interés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ante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Contraloría del Poder Legislativo; posterior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a   la  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recepción  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de  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la  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respuesta  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tendrá</w:t>
            </w:r>
          </w:p>
          <w:p w14:paraId="0E3FA5D0" w14:textId="77777777" w:rsidR="008203F9" w:rsidRDefault="00BF3210">
            <w:pPr>
              <w:pStyle w:val="TableParagraph"/>
              <w:spacing w:before="1"/>
              <w:ind w:left="107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derecho  </w:t>
            </w:r>
            <w:r>
              <w:rPr>
                <w:b/>
                <w:spacing w:val="1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de  </w:t>
            </w:r>
            <w:r>
              <w:rPr>
                <w:b/>
                <w:spacing w:val="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continuar  </w:t>
            </w:r>
            <w:r>
              <w:rPr>
                <w:b/>
                <w:spacing w:val="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el  </w:t>
            </w:r>
            <w:r>
              <w:rPr>
                <w:b/>
                <w:spacing w:val="11"/>
                <w:sz w:val="20"/>
              </w:rPr>
              <w:t xml:space="preserve"> </w:t>
            </w:r>
            <w:r>
              <w:rPr>
                <w:b/>
                <w:sz w:val="20"/>
              </w:rPr>
              <w:t>procedimiento</w:t>
            </w:r>
          </w:p>
        </w:tc>
      </w:tr>
    </w:tbl>
    <w:p w14:paraId="446EE67A" w14:textId="77777777" w:rsidR="008203F9" w:rsidRDefault="008203F9">
      <w:pPr>
        <w:jc w:val="both"/>
        <w:rPr>
          <w:sz w:val="20"/>
        </w:rPr>
        <w:sectPr w:rsidR="008203F9">
          <w:pgSz w:w="12240" w:h="15840"/>
          <w:pgMar w:top="1620" w:right="1300" w:bottom="840" w:left="1300" w:header="845" w:footer="649" w:gutter="0"/>
          <w:cols w:space="720"/>
        </w:sectPr>
      </w:pPr>
    </w:p>
    <w:p w14:paraId="6D8CBB19" w14:textId="77777777" w:rsidR="008203F9" w:rsidRDefault="008203F9">
      <w:pPr>
        <w:pStyle w:val="Textoindependiente"/>
        <w:spacing w:before="3"/>
        <w:rPr>
          <w:rFonts w:ascii="Arial"/>
          <w:b/>
          <w:sz w:val="23"/>
        </w:rPr>
      </w:pPr>
    </w:p>
    <w:tbl>
      <w:tblPr>
        <w:tblStyle w:val="TableNormal"/>
        <w:tblW w:w="0" w:type="auto"/>
        <w:tblInd w:w="412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4414"/>
        <w:gridCol w:w="4414"/>
      </w:tblGrid>
      <w:tr w:rsidR="008203F9" w14:paraId="646B730B" w14:textId="77777777">
        <w:trPr>
          <w:trHeight w:val="530"/>
        </w:trPr>
        <w:tc>
          <w:tcPr>
            <w:tcW w:w="4414" w:type="dxa"/>
          </w:tcPr>
          <w:p w14:paraId="4AF293AF" w14:textId="77777777" w:rsidR="008203F9" w:rsidRDefault="008203F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14" w:type="dxa"/>
          </w:tcPr>
          <w:p w14:paraId="5718861A" w14:textId="77777777" w:rsidR="008203F9" w:rsidRDefault="00BF3210">
            <w:pPr>
              <w:pStyle w:val="TableParagraph"/>
              <w:spacing w:before="2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judicial</w:t>
            </w:r>
            <w:r>
              <w:rPr>
                <w:b/>
                <w:spacing w:val="21"/>
                <w:sz w:val="20"/>
              </w:rPr>
              <w:t xml:space="preserve"> </w:t>
            </w:r>
            <w:r>
              <w:rPr>
                <w:b/>
                <w:sz w:val="20"/>
              </w:rPr>
              <w:t>que</w:t>
            </w:r>
            <w:r>
              <w:rPr>
                <w:b/>
                <w:spacing w:val="77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76"/>
                <w:sz w:val="20"/>
              </w:rPr>
              <w:t xml:space="preserve"> </w:t>
            </w:r>
            <w:r>
              <w:rPr>
                <w:b/>
                <w:sz w:val="20"/>
              </w:rPr>
              <w:t>su</w:t>
            </w:r>
            <w:r>
              <w:rPr>
                <w:b/>
                <w:spacing w:val="76"/>
                <w:sz w:val="20"/>
              </w:rPr>
              <w:t xml:space="preserve"> </w:t>
            </w:r>
            <w:r>
              <w:rPr>
                <w:b/>
                <w:sz w:val="20"/>
              </w:rPr>
              <w:t>derecho</w:t>
            </w:r>
            <w:r>
              <w:rPr>
                <w:b/>
                <w:spacing w:val="77"/>
                <w:sz w:val="20"/>
              </w:rPr>
              <w:t xml:space="preserve"> </w:t>
            </w:r>
            <w:r>
              <w:rPr>
                <w:b/>
                <w:sz w:val="20"/>
              </w:rPr>
              <w:t>convenga,</w:t>
            </w:r>
            <w:r>
              <w:rPr>
                <w:b/>
                <w:spacing w:val="78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</w:p>
          <w:p w14:paraId="62DD7201" w14:textId="77777777" w:rsidR="008203F9" w:rsidRDefault="00BF3210">
            <w:pPr>
              <w:pStyle w:val="TableParagraph"/>
              <w:spacing w:before="34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conformidad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con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normatividad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aplicable.</w:t>
            </w:r>
          </w:p>
        </w:tc>
      </w:tr>
      <w:tr w:rsidR="008203F9" w14:paraId="226434B2" w14:textId="77777777">
        <w:trPr>
          <w:trHeight w:val="1322"/>
        </w:trPr>
        <w:tc>
          <w:tcPr>
            <w:tcW w:w="4414" w:type="dxa"/>
          </w:tcPr>
          <w:p w14:paraId="09294F4E" w14:textId="77777777" w:rsidR="008203F9" w:rsidRDefault="00BF3210">
            <w:pPr>
              <w:pStyle w:val="TableParagraph"/>
              <w:spacing w:line="229" w:lineRule="exact"/>
              <w:ind w:left="107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Sin</w:t>
            </w:r>
            <w:r>
              <w:rPr>
                <w:rFonts w:ascii="Arial MT"/>
                <w:spacing w:val="-3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correlativo</w:t>
            </w:r>
          </w:p>
        </w:tc>
        <w:tc>
          <w:tcPr>
            <w:tcW w:w="4414" w:type="dxa"/>
          </w:tcPr>
          <w:p w14:paraId="10D422CE" w14:textId="77777777" w:rsidR="008203F9" w:rsidRDefault="00BF3210">
            <w:pPr>
              <w:pStyle w:val="TableParagraph"/>
              <w:spacing w:line="276" w:lineRule="auto"/>
              <w:ind w:left="107" w:right="99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Artículo 102 Septies. La excusa legislativa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deberá ser presentada por la Mesa Directiva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para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su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aprobación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ante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el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pleno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Legislatura</w:t>
            </w:r>
            <w:r>
              <w:rPr>
                <w:b/>
                <w:spacing w:val="28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29"/>
                <w:sz w:val="20"/>
              </w:rPr>
              <w:t xml:space="preserve"> </w:t>
            </w:r>
            <w:r>
              <w:rPr>
                <w:b/>
                <w:sz w:val="20"/>
              </w:rPr>
              <w:t>Diputación</w:t>
            </w:r>
            <w:r>
              <w:rPr>
                <w:b/>
                <w:spacing w:val="32"/>
                <w:sz w:val="20"/>
              </w:rPr>
              <w:t xml:space="preserve"> </w:t>
            </w:r>
            <w:r>
              <w:rPr>
                <w:b/>
                <w:sz w:val="20"/>
              </w:rPr>
              <w:t>Permanente,</w:t>
            </w:r>
            <w:r>
              <w:rPr>
                <w:b/>
                <w:spacing w:val="28"/>
                <w:sz w:val="20"/>
              </w:rPr>
              <w:t xml:space="preserve"> </w:t>
            </w:r>
            <w:r>
              <w:rPr>
                <w:b/>
                <w:sz w:val="20"/>
              </w:rPr>
              <w:t>para</w:t>
            </w:r>
          </w:p>
          <w:p w14:paraId="3547E68B" w14:textId="77777777" w:rsidR="008203F9" w:rsidRDefault="00BF3210">
            <w:pPr>
              <w:pStyle w:val="TableParagraph"/>
              <w:ind w:left="107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que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surta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efecto.</w:t>
            </w:r>
          </w:p>
        </w:tc>
      </w:tr>
      <w:tr w:rsidR="008203F9" w14:paraId="2A1D3B25" w14:textId="77777777">
        <w:trPr>
          <w:trHeight w:val="1057"/>
        </w:trPr>
        <w:tc>
          <w:tcPr>
            <w:tcW w:w="4414" w:type="dxa"/>
          </w:tcPr>
          <w:p w14:paraId="79464E1A" w14:textId="77777777" w:rsidR="008203F9" w:rsidRDefault="00BF3210">
            <w:pPr>
              <w:pStyle w:val="TableParagraph"/>
              <w:spacing w:line="229" w:lineRule="exact"/>
              <w:ind w:left="107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Sin</w:t>
            </w:r>
            <w:r>
              <w:rPr>
                <w:rFonts w:ascii="Arial MT"/>
                <w:spacing w:val="-3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correlativo</w:t>
            </w:r>
          </w:p>
        </w:tc>
        <w:tc>
          <w:tcPr>
            <w:tcW w:w="4414" w:type="dxa"/>
          </w:tcPr>
          <w:p w14:paraId="192F398D" w14:textId="77777777" w:rsidR="008203F9" w:rsidRDefault="00BF3210">
            <w:pPr>
              <w:pStyle w:val="TableParagraph"/>
              <w:spacing w:line="276" w:lineRule="auto"/>
              <w:ind w:left="107" w:right="10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Artículo 102 Octies. El diputado o diputada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que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incurra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conflicto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interés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será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sancionado</w:t>
            </w:r>
            <w:r>
              <w:rPr>
                <w:b/>
                <w:spacing w:val="47"/>
                <w:sz w:val="20"/>
              </w:rPr>
              <w:t xml:space="preserve"> </w:t>
            </w:r>
            <w:r>
              <w:rPr>
                <w:b/>
                <w:sz w:val="20"/>
              </w:rPr>
              <w:t>conforme</w:t>
            </w:r>
            <w:r>
              <w:rPr>
                <w:b/>
                <w:spacing w:val="46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48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46"/>
                <w:sz w:val="20"/>
              </w:rPr>
              <w:t xml:space="preserve"> </w:t>
            </w:r>
            <w:r>
              <w:rPr>
                <w:b/>
                <w:sz w:val="20"/>
              </w:rPr>
              <w:t>normatividad</w:t>
            </w:r>
          </w:p>
          <w:p w14:paraId="43BFA4AC" w14:textId="77777777" w:rsidR="008203F9" w:rsidRDefault="00BF3210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aplicable.</w:t>
            </w:r>
          </w:p>
        </w:tc>
      </w:tr>
    </w:tbl>
    <w:p w14:paraId="3E72BA0E" w14:textId="77777777" w:rsidR="008203F9" w:rsidRDefault="008203F9">
      <w:pPr>
        <w:pStyle w:val="Textoindependiente"/>
        <w:rPr>
          <w:rFonts w:ascii="Arial"/>
          <w:b/>
          <w:sz w:val="20"/>
        </w:rPr>
      </w:pPr>
    </w:p>
    <w:p w14:paraId="52588D17" w14:textId="77777777" w:rsidR="008203F9" w:rsidRDefault="008203F9">
      <w:pPr>
        <w:pStyle w:val="Textoindependiente"/>
        <w:rPr>
          <w:rFonts w:ascii="Arial"/>
          <w:b/>
          <w:sz w:val="20"/>
        </w:rPr>
      </w:pPr>
    </w:p>
    <w:p w14:paraId="2A299BAD" w14:textId="77777777" w:rsidR="008203F9" w:rsidRDefault="008203F9">
      <w:pPr>
        <w:pStyle w:val="Textoindependiente"/>
        <w:spacing w:before="1"/>
        <w:rPr>
          <w:rFonts w:ascii="Arial"/>
          <w:b/>
        </w:rPr>
      </w:pPr>
    </w:p>
    <w:p w14:paraId="1945FA0A" w14:textId="77777777" w:rsidR="008203F9" w:rsidRDefault="00BF3210">
      <w:pPr>
        <w:spacing w:before="92" w:line="360" w:lineRule="auto"/>
        <w:ind w:left="3419" w:right="1083" w:hanging="2334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REGLAMENTO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PODER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LEGISLATIVO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ESTADO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LIBRE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Y</w:t>
      </w:r>
      <w:r>
        <w:rPr>
          <w:rFonts w:ascii="Arial" w:hAnsi="Arial"/>
          <w:b/>
          <w:spacing w:val="-63"/>
          <w:sz w:val="24"/>
        </w:rPr>
        <w:t xml:space="preserve"> </w:t>
      </w:r>
      <w:r>
        <w:rPr>
          <w:rFonts w:ascii="Arial" w:hAnsi="Arial"/>
          <w:b/>
          <w:sz w:val="24"/>
        </w:rPr>
        <w:t>SOBERANO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DE MÉXICO</w:t>
      </w:r>
    </w:p>
    <w:tbl>
      <w:tblPr>
        <w:tblStyle w:val="TableNormal"/>
        <w:tblW w:w="0" w:type="auto"/>
        <w:tblInd w:w="414" w:type="dxa"/>
        <w:tblLayout w:type="fixed"/>
        <w:tblLook w:val="01E0" w:firstRow="1" w:lastRow="1" w:firstColumn="1" w:lastColumn="1" w:noHBand="0" w:noVBand="0"/>
      </w:tblPr>
      <w:tblGrid>
        <w:gridCol w:w="4414"/>
        <w:gridCol w:w="4414"/>
      </w:tblGrid>
      <w:tr w:rsidR="008203F9" w14:paraId="748D8D37" w14:textId="77777777">
        <w:trPr>
          <w:trHeight w:val="280"/>
        </w:trPr>
        <w:tc>
          <w:tcPr>
            <w:tcW w:w="4414" w:type="dxa"/>
            <w:shd w:val="clear" w:color="auto" w:fill="BEBEBE"/>
          </w:tcPr>
          <w:p w14:paraId="2C962255" w14:textId="77777777" w:rsidR="008203F9" w:rsidRDefault="00BF3210">
            <w:pPr>
              <w:pStyle w:val="TableParagraph"/>
              <w:spacing w:before="9"/>
              <w:ind w:left="1628" w:right="16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Ley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Vigente</w:t>
            </w:r>
          </w:p>
        </w:tc>
        <w:tc>
          <w:tcPr>
            <w:tcW w:w="4414" w:type="dxa"/>
            <w:shd w:val="clear" w:color="auto" w:fill="BEBEBE"/>
          </w:tcPr>
          <w:p w14:paraId="16AFE269" w14:textId="77777777" w:rsidR="008203F9" w:rsidRDefault="00BF3210">
            <w:pPr>
              <w:pStyle w:val="TableParagraph"/>
              <w:spacing w:before="9"/>
              <w:ind w:left="1628" w:right="16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Iniciativa</w:t>
            </w:r>
          </w:p>
        </w:tc>
      </w:tr>
      <w:tr w:rsidR="008203F9" w14:paraId="564DF120" w14:textId="77777777">
        <w:trPr>
          <w:trHeight w:val="5285"/>
        </w:trPr>
        <w:tc>
          <w:tcPr>
            <w:tcW w:w="4414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756F6439" w14:textId="77777777" w:rsidR="008203F9" w:rsidRDefault="00BF3210">
            <w:pPr>
              <w:pStyle w:val="TableParagraph"/>
              <w:tabs>
                <w:tab w:val="left" w:pos="1064"/>
                <w:tab w:val="left" w:pos="1658"/>
                <w:tab w:val="left" w:pos="2084"/>
                <w:tab w:val="left" w:pos="3274"/>
                <w:tab w:val="left" w:pos="4046"/>
              </w:tabs>
              <w:spacing w:line="276" w:lineRule="auto"/>
              <w:ind w:left="107" w:right="101"/>
              <w:rPr>
                <w:rFonts w:ascii="Arial MT" w:hAnsi="Arial MT"/>
                <w:sz w:val="20"/>
              </w:rPr>
            </w:pPr>
            <w:r>
              <w:rPr>
                <w:b/>
                <w:sz w:val="20"/>
              </w:rPr>
              <w:t>Artículo</w:t>
            </w:r>
            <w:r>
              <w:rPr>
                <w:b/>
                <w:sz w:val="20"/>
              </w:rPr>
              <w:tab/>
              <w:t>155.</w:t>
            </w:r>
            <w:r>
              <w:rPr>
                <w:b/>
                <w:sz w:val="20"/>
              </w:rPr>
              <w:tab/>
            </w:r>
            <w:r>
              <w:rPr>
                <w:rFonts w:ascii="Arial MT" w:hAnsi="Arial MT"/>
                <w:sz w:val="20"/>
              </w:rPr>
              <w:t>La</w:t>
            </w:r>
            <w:r>
              <w:rPr>
                <w:rFonts w:ascii="Arial MT" w:hAnsi="Arial MT"/>
                <w:sz w:val="20"/>
              </w:rPr>
              <w:tab/>
              <w:t>Contraloría</w:t>
            </w:r>
            <w:r>
              <w:rPr>
                <w:rFonts w:ascii="Arial MT" w:hAnsi="Arial MT"/>
                <w:sz w:val="20"/>
              </w:rPr>
              <w:tab/>
              <w:t>tendrá</w:t>
            </w:r>
            <w:r>
              <w:rPr>
                <w:rFonts w:ascii="Arial MT" w:hAnsi="Arial MT"/>
                <w:sz w:val="20"/>
              </w:rPr>
              <w:tab/>
            </w:r>
            <w:r>
              <w:rPr>
                <w:rFonts w:ascii="Arial MT" w:hAnsi="Arial MT"/>
                <w:spacing w:val="-2"/>
                <w:sz w:val="20"/>
              </w:rPr>
              <w:t>las</w:t>
            </w:r>
            <w:r>
              <w:rPr>
                <w:rFonts w:ascii="Arial MT" w:hAnsi="Arial MT"/>
                <w:spacing w:val="-5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siguientes</w:t>
            </w:r>
            <w:r>
              <w:rPr>
                <w:rFonts w:ascii="Arial MT" w:hAnsi="Arial MT"/>
                <w:spacing w:val="-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atribuciones:</w:t>
            </w:r>
          </w:p>
          <w:p w14:paraId="4D64D89D" w14:textId="77777777" w:rsidR="008203F9" w:rsidRDefault="008203F9">
            <w:pPr>
              <w:pStyle w:val="TableParagraph"/>
              <w:spacing w:before="4"/>
              <w:rPr>
                <w:b/>
              </w:rPr>
            </w:pPr>
          </w:p>
          <w:p w14:paraId="30D6ED42" w14:textId="77777777" w:rsidR="008203F9" w:rsidRDefault="00BF3210">
            <w:pPr>
              <w:pStyle w:val="TableParagraph"/>
              <w:ind w:left="107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I</w:t>
            </w:r>
            <w:r>
              <w:rPr>
                <w:rFonts w:ascii="Arial MT" w:hAnsi="Arial MT"/>
                <w:spacing w:val="-2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a</w:t>
            </w:r>
            <w:r>
              <w:rPr>
                <w:rFonts w:ascii="Arial MT" w:hAnsi="Arial MT"/>
                <w:spacing w:val="-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VII…</w:t>
            </w:r>
          </w:p>
          <w:p w14:paraId="4058B7DF" w14:textId="77777777" w:rsidR="008203F9" w:rsidRDefault="008203F9">
            <w:pPr>
              <w:pStyle w:val="TableParagraph"/>
              <w:spacing w:before="2"/>
              <w:rPr>
                <w:b/>
                <w:sz w:val="26"/>
              </w:rPr>
            </w:pPr>
          </w:p>
          <w:p w14:paraId="2692B703" w14:textId="77777777" w:rsidR="008203F9" w:rsidRDefault="00BF3210">
            <w:pPr>
              <w:pStyle w:val="TableParagraph"/>
              <w:ind w:left="107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Sin</w:t>
            </w:r>
            <w:r>
              <w:rPr>
                <w:rFonts w:ascii="Arial MT"/>
                <w:spacing w:val="-3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correlativo</w:t>
            </w:r>
          </w:p>
          <w:p w14:paraId="6583AF20" w14:textId="77777777" w:rsidR="008203F9" w:rsidRDefault="008203F9">
            <w:pPr>
              <w:pStyle w:val="TableParagraph"/>
              <w:rPr>
                <w:b/>
              </w:rPr>
            </w:pPr>
          </w:p>
          <w:p w14:paraId="07E251F2" w14:textId="77777777" w:rsidR="008203F9" w:rsidRDefault="008203F9">
            <w:pPr>
              <w:pStyle w:val="TableParagraph"/>
              <w:rPr>
                <w:b/>
              </w:rPr>
            </w:pPr>
          </w:p>
          <w:p w14:paraId="106E52EF" w14:textId="77777777" w:rsidR="008203F9" w:rsidRDefault="008203F9">
            <w:pPr>
              <w:pStyle w:val="TableParagraph"/>
              <w:rPr>
                <w:b/>
              </w:rPr>
            </w:pPr>
          </w:p>
          <w:p w14:paraId="73706021" w14:textId="77777777" w:rsidR="008203F9" w:rsidRDefault="008203F9">
            <w:pPr>
              <w:pStyle w:val="TableParagraph"/>
              <w:rPr>
                <w:b/>
              </w:rPr>
            </w:pPr>
          </w:p>
          <w:p w14:paraId="3924D2DE" w14:textId="77777777" w:rsidR="008203F9" w:rsidRDefault="008203F9">
            <w:pPr>
              <w:pStyle w:val="TableParagraph"/>
              <w:rPr>
                <w:b/>
              </w:rPr>
            </w:pPr>
          </w:p>
          <w:p w14:paraId="54BA524F" w14:textId="77777777" w:rsidR="008203F9" w:rsidRDefault="008203F9">
            <w:pPr>
              <w:pStyle w:val="TableParagraph"/>
              <w:rPr>
                <w:b/>
              </w:rPr>
            </w:pPr>
          </w:p>
          <w:p w14:paraId="0AF47B5E" w14:textId="77777777" w:rsidR="008203F9" w:rsidRDefault="008203F9">
            <w:pPr>
              <w:pStyle w:val="TableParagraph"/>
              <w:spacing w:before="10"/>
              <w:rPr>
                <w:b/>
                <w:sz w:val="31"/>
              </w:rPr>
            </w:pPr>
          </w:p>
          <w:p w14:paraId="602D7061" w14:textId="77777777" w:rsidR="008203F9" w:rsidRDefault="00BF3210">
            <w:pPr>
              <w:pStyle w:val="TableParagraph"/>
              <w:spacing w:line="276" w:lineRule="auto"/>
              <w:ind w:left="107" w:right="102"/>
              <w:jc w:val="both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VIII.</w:t>
            </w:r>
            <w:r>
              <w:rPr>
                <w:rFonts w:ascii="Arial MT" w:hAnsi="Arial MT"/>
                <w:spacing w:val="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Contar</w:t>
            </w:r>
            <w:r>
              <w:rPr>
                <w:rFonts w:ascii="Arial MT" w:hAnsi="Arial MT"/>
                <w:spacing w:val="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con</w:t>
            </w:r>
            <w:r>
              <w:rPr>
                <w:rFonts w:ascii="Arial MT" w:hAnsi="Arial MT"/>
                <w:spacing w:val="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un</w:t>
            </w:r>
            <w:r>
              <w:rPr>
                <w:rFonts w:ascii="Arial MT" w:hAnsi="Arial MT"/>
                <w:spacing w:val="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sistema</w:t>
            </w:r>
            <w:r>
              <w:rPr>
                <w:rFonts w:ascii="Arial MT" w:hAnsi="Arial MT"/>
                <w:spacing w:val="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de</w:t>
            </w:r>
            <w:r>
              <w:rPr>
                <w:rFonts w:ascii="Arial MT" w:hAnsi="Arial MT"/>
                <w:spacing w:val="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atención</w:t>
            </w:r>
            <w:r>
              <w:rPr>
                <w:rFonts w:ascii="Arial MT" w:hAnsi="Arial MT"/>
                <w:spacing w:val="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de</w:t>
            </w:r>
            <w:r>
              <w:rPr>
                <w:rFonts w:ascii="Arial MT" w:hAnsi="Arial MT"/>
                <w:spacing w:val="-5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denuncias,</w:t>
            </w:r>
            <w:r>
              <w:rPr>
                <w:rFonts w:ascii="Arial MT" w:hAnsi="Arial MT"/>
                <w:spacing w:val="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respecto</w:t>
            </w:r>
            <w:r>
              <w:rPr>
                <w:rFonts w:ascii="Arial MT" w:hAnsi="Arial MT"/>
                <w:spacing w:val="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de</w:t>
            </w:r>
            <w:r>
              <w:rPr>
                <w:rFonts w:ascii="Arial MT" w:hAnsi="Arial MT"/>
                <w:spacing w:val="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la</w:t>
            </w:r>
            <w:r>
              <w:rPr>
                <w:rFonts w:ascii="Arial MT" w:hAnsi="Arial MT"/>
                <w:spacing w:val="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actuación</w:t>
            </w:r>
            <w:r>
              <w:rPr>
                <w:rFonts w:ascii="Arial MT" w:hAnsi="Arial MT"/>
                <w:spacing w:val="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de</w:t>
            </w:r>
            <w:r>
              <w:rPr>
                <w:rFonts w:ascii="Arial MT" w:hAnsi="Arial MT"/>
                <w:spacing w:val="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los</w:t>
            </w:r>
            <w:r>
              <w:rPr>
                <w:rFonts w:ascii="Arial MT" w:hAnsi="Arial MT"/>
                <w:spacing w:val="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servidores</w:t>
            </w:r>
            <w:r>
              <w:rPr>
                <w:rFonts w:ascii="Arial MT" w:hAnsi="Arial MT"/>
                <w:spacing w:val="-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públicos;</w:t>
            </w:r>
          </w:p>
          <w:p w14:paraId="4A3D3206" w14:textId="77777777" w:rsidR="008203F9" w:rsidRDefault="008203F9">
            <w:pPr>
              <w:pStyle w:val="TableParagraph"/>
              <w:rPr>
                <w:b/>
              </w:rPr>
            </w:pPr>
          </w:p>
          <w:p w14:paraId="28B4E287" w14:textId="77777777" w:rsidR="008203F9" w:rsidRDefault="008203F9">
            <w:pPr>
              <w:pStyle w:val="TableParagraph"/>
              <w:rPr>
                <w:b/>
              </w:rPr>
            </w:pPr>
          </w:p>
          <w:p w14:paraId="3E63206C" w14:textId="77777777" w:rsidR="008203F9" w:rsidRDefault="008203F9">
            <w:pPr>
              <w:pStyle w:val="TableParagraph"/>
              <w:spacing w:before="3"/>
              <w:rPr>
                <w:b/>
                <w:sz w:val="25"/>
              </w:rPr>
            </w:pPr>
          </w:p>
          <w:p w14:paraId="7BDF9EBB" w14:textId="77777777" w:rsidR="008203F9" w:rsidRDefault="00BF3210">
            <w:pPr>
              <w:pStyle w:val="TableParagraph"/>
              <w:ind w:left="107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VIII</w:t>
            </w:r>
            <w:r>
              <w:rPr>
                <w:rFonts w:ascii="Arial MT" w:hAnsi="Arial MT"/>
                <w:spacing w:val="-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a</w:t>
            </w:r>
            <w:r>
              <w:rPr>
                <w:rFonts w:ascii="Arial MT" w:hAnsi="Arial MT"/>
                <w:spacing w:val="-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XXIII…</w:t>
            </w:r>
          </w:p>
        </w:tc>
        <w:tc>
          <w:tcPr>
            <w:tcW w:w="4414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4CD9616C" w14:textId="77777777" w:rsidR="008203F9" w:rsidRDefault="00BF3210">
            <w:pPr>
              <w:pStyle w:val="TableParagraph"/>
              <w:tabs>
                <w:tab w:val="left" w:pos="1064"/>
                <w:tab w:val="left" w:pos="1658"/>
                <w:tab w:val="left" w:pos="2085"/>
                <w:tab w:val="left" w:pos="3274"/>
                <w:tab w:val="left" w:pos="4047"/>
              </w:tabs>
              <w:spacing w:line="276" w:lineRule="auto"/>
              <w:ind w:left="107" w:right="101"/>
              <w:rPr>
                <w:rFonts w:ascii="Arial MT" w:hAnsi="Arial MT"/>
                <w:sz w:val="20"/>
              </w:rPr>
            </w:pPr>
            <w:r>
              <w:rPr>
                <w:b/>
                <w:sz w:val="20"/>
              </w:rPr>
              <w:t>Artículo</w:t>
            </w:r>
            <w:r>
              <w:rPr>
                <w:b/>
                <w:sz w:val="20"/>
              </w:rPr>
              <w:tab/>
              <w:t>155.</w:t>
            </w:r>
            <w:r>
              <w:rPr>
                <w:b/>
                <w:sz w:val="20"/>
              </w:rPr>
              <w:tab/>
            </w:r>
            <w:r>
              <w:rPr>
                <w:rFonts w:ascii="Arial MT" w:hAnsi="Arial MT"/>
                <w:sz w:val="20"/>
              </w:rPr>
              <w:t>La</w:t>
            </w:r>
            <w:r>
              <w:rPr>
                <w:rFonts w:ascii="Arial MT" w:hAnsi="Arial MT"/>
                <w:sz w:val="20"/>
              </w:rPr>
              <w:tab/>
              <w:t>Contraloría</w:t>
            </w:r>
            <w:r>
              <w:rPr>
                <w:rFonts w:ascii="Arial MT" w:hAnsi="Arial MT"/>
                <w:sz w:val="20"/>
              </w:rPr>
              <w:tab/>
              <w:t>tendrá</w:t>
            </w:r>
            <w:r>
              <w:rPr>
                <w:rFonts w:ascii="Arial MT" w:hAnsi="Arial MT"/>
                <w:sz w:val="20"/>
              </w:rPr>
              <w:tab/>
            </w:r>
            <w:r>
              <w:rPr>
                <w:rFonts w:ascii="Arial MT" w:hAnsi="Arial MT"/>
                <w:spacing w:val="-3"/>
                <w:sz w:val="20"/>
              </w:rPr>
              <w:t>las</w:t>
            </w:r>
            <w:r>
              <w:rPr>
                <w:rFonts w:ascii="Arial MT" w:hAnsi="Arial MT"/>
                <w:spacing w:val="-5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siguientes</w:t>
            </w:r>
            <w:r>
              <w:rPr>
                <w:rFonts w:ascii="Arial MT" w:hAnsi="Arial MT"/>
                <w:spacing w:val="-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atribuciones:</w:t>
            </w:r>
          </w:p>
          <w:p w14:paraId="4A7B3EE1" w14:textId="77777777" w:rsidR="008203F9" w:rsidRDefault="008203F9">
            <w:pPr>
              <w:pStyle w:val="TableParagraph"/>
              <w:spacing w:before="4"/>
              <w:rPr>
                <w:b/>
              </w:rPr>
            </w:pPr>
          </w:p>
          <w:p w14:paraId="752824FD" w14:textId="77777777" w:rsidR="008203F9" w:rsidRDefault="00BF3210">
            <w:pPr>
              <w:pStyle w:val="TableParagraph"/>
              <w:ind w:left="107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I</w:t>
            </w:r>
            <w:r>
              <w:rPr>
                <w:rFonts w:ascii="Arial MT" w:hAnsi="Arial MT"/>
                <w:spacing w:val="-2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a</w:t>
            </w:r>
            <w:r>
              <w:rPr>
                <w:rFonts w:ascii="Arial MT" w:hAnsi="Arial MT"/>
                <w:spacing w:val="-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VII…</w:t>
            </w:r>
          </w:p>
          <w:p w14:paraId="201FE34A" w14:textId="77777777" w:rsidR="008203F9" w:rsidRDefault="008203F9">
            <w:pPr>
              <w:pStyle w:val="TableParagraph"/>
              <w:spacing w:before="2"/>
              <w:rPr>
                <w:b/>
                <w:sz w:val="26"/>
              </w:rPr>
            </w:pPr>
          </w:p>
          <w:p w14:paraId="025F5E96" w14:textId="77777777" w:rsidR="008203F9" w:rsidRDefault="00BF3210">
            <w:pPr>
              <w:pStyle w:val="TableParagraph"/>
              <w:spacing w:line="276" w:lineRule="auto"/>
              <w:ind w:left="107" w:right="96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VII Bis. Informar a la Junta de Coordinación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Política la existencia de conflicto de interés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por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parte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cualquier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legislador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legisladora respecto a algún asunto que esté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desarrollando su proceso legislativo, para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que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lleve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cabo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el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procedimiento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corres</w:t>
            </w:r>
            <w:r>
              <w:rPr>
                <w:b/>
                <w:sz w:val="20"/>
              </w:rPr>
              <w:t>pondiente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términos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Ley;</w:t>
            </w:r>
          </w:p>
          <w:p w14:paraId="1FBC45A9" w14:textId="77777777" w:rsidR="008203F9" w:rsidRDefault="008203F9">
            <w:pPr>
              <w:pStyle w:val="TableParagraph"/>
              <w:spacing w:before="10"/>
              <w:rPr>
                <w:b/>
              </w:rPr>
            </w:pPr>
          </w:p>
          <w:p w14:paraId="14C91B79" w14:textId="77777777" w:rsidR="008203F9" w:rsidRDefault="00BF3210">
            <w:pPr>
              <w:pStyle w:val="TableParagraph"/>
              <w:spacing w:line="276" w:lineRule="auto"/>
              <w:ind w:left="107" w:right="97"/>
              <w:jc w:val="both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VIII.</w:t>
            </w:r>
            <w:r>
              <w:rPr>
                <w:rFonts w:ascii="Arial MT" w:hAnsi="Arial MT"/>
                <w:spacing w:val="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Contar</w:t>
            </w:r>
            <w:r>
              <w:rPr>
                <w:rFonts w:ascii="Arial MT" w:hAnsi="Arial MT"/>
                <w:spacing w:val="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con</w:t>
            </w:r>
            <w:r>
              <w:rPr>
                <w:rFonts w:ascii="Arial MT" w:hAnsi="Arial MT"/>
                <w:spacing w:val="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un</w:t>
            </w:r>
            <w:r>
              <w:rPr>
                <w:rFonts w:ascii="Arial MT" w:hAnsi="Arial MT"/>
                <w:spacing w:val="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sistema</w:t>
            </w:r>
            <w:r>
              <w:rPr>
                <w:rFonts w:ascii="Arial MT" w:hAnsi="Arial MT"/>
                <w:spacing w:val="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de</w:t>
            </w:r>
            <w:r>
              <w:rPr>
                <w:rFonts w:ascii="Arial MT" w:hAnsi="Arial MT"/>
                <w:spacing w:val="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atención</w:t>
            </w:r>
            <w:r>
              <w:rPr>
                <w:rFonts w:ascii="Arial MT" w:hAnsi="Arial MT"/>
                <w:spacing w:val="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de</w:t>
            </w:r>
            <w:r>
              <w:rPr>
                <w:rFonts w:ascii="Arial MT" w:hAnsi="Arial MT"/>
                <w:spacing w:val="-5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denuncias,</w:t>
            </w:r>
            <w:r>
              <w:rPr>
                <w:rFonts w:ascii="Arial MT" w:hAnsi="Arial MT"/>
                <w:spacing w:val="-1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respecto</w:t>
            </w:r>
            <w:r>
              <w:rPr>
                <w:rFonts w:ascii="Arial MT" w:hAnsi="Arial MT"/>
                <w:spacing w:val="-10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de</w:t>
            </w:r>
            <w:r>
              <w:rPr>
                <w:rFonts w:ascii="Arial MT" w:hAnsi="Arial MT"/>
                <w:spacing w:val="-1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la</w:t>
            </w:r>
            <w:r>
              <w:rPr>
                <w:rFonts w:ascii="Arial MT" w:hAnsi="Arial MT"/>
                <w:spacing w:val="-10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actuación</w:t>
            </w:r>
            <w:r>
              <w:rPr>
                <w:rFonts w:ascii="Arial MT" w:hAnsi="Arial MT"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y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conflicto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de interés por parte de las Legisladoras y los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Legisladores,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así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como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de</w:t>
            </w:r>
            <w:r>
              <w:rPr>
                <w:rFonts w:ascii="Arial MT" w:hAnsi="Arial MT"/>
                <w:spacing w:val="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los</w:t>
            </w:r>
            <w:r>
              <w:rPr>
                <w:rFonts w:ascii="Arial MT" w:hAnsi="Arial MT"/>
                <w:spacing w:val="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servidores</w:t>
            </w:r>
            <w:r>
              <w:rPr>
                <w:rFonts w:ascii="Arial MT" w:hAnsi="Arial MT"/>
                <w:spacing w:val="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públicos</w:t>
            </w:r>
            <w:r>
              <w:rPr>
                <w:rFonts w:ascii="Arial MT" w:hAnsi="Arial MT"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que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laboren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el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Poder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Legislativo</w:t>
            </w:r>
            <w:r>
              <w:rPr>
                <w:rFonts w:ascii="Arial MT" w:hAnsi="Arial MT"/>
                <w:sz w:val="20"/>
              </w:rPr>
              <w:t>;</w:t>
            </w:r>
          </w:p>
          <w:p w14:paraId="022FA87C" w14:textId="77777777" w:rsidR="008203F9" w:rsidRDefault="008203F9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795F4102" w14:textId="77777777" w:rsidR="008203F9" w:rsidRDefault="00BF3210">
            <w:pPr>
              <w:pStyle w:val="TableParagraph"/>
              <w:ind w:left="107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VIII</w:t>
            </w:r>
            <w:r>
              <w:rPr>
                <w:rFonts w:ascii="Arial MT" w:hAnsi="Arial MT"/>
                <w:spacing w:val="-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a</w:t>
            </w:r>
            <w:r>
              <w:rPr>
                <w:rFonts w:ascii="Arial MT" w:hAnsi="Arial MT"/>
                <w:spacing w:val="-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XXIII…</w:t>
            </w:r>
          </w:p>
        </w:tc>
      </w:tr>
    </w:tbl>
    <w:p w14:paraId="07282BB9" w14:textId="77777777" w:rsidR="008203F9" w:rsidRDefault="008203F9">
      <w:pPr>
        <w:pStyle w:val="Textoindependiente"/>
        <w:spacing w:before="10"/>
        <w:rPr>
          <w:rFonts w:ascii="Arial"/>
          <w:b/>
          <w:sz w:val="35"/>
        </w:rPr>
      </w:pPr>
    </w:p>
    <w:p w14:paraId="2B221C8B" w14:textId="77777777" w:rsidR="008203F9" w:rsidRDefault="00BF3210">
      <w:pPr>
        <w:pStyle w:val="Textoindependiente"/>
        <w:spacing w:line="360" w:lineRule="auto"/>
        <w:ind w:left="402" w:right="404"/>
        <w:jc w:val="both"/>
      </w:pPr>
      <w:r>
        <w:t>El Grupo Parlamentario del Partido Verde Ecologista de México, presenta esta</w:t>
      </w:r>
      <w:r>
        <w:rPr>
          <w:spacing w:val="1"/>
        </w:rPr>
        <w:t xml:space="preserve"> </w:t>
      </w:r>
      <w:r>
        <w:t>iniciativa ante la falta de claridad de las leyes y reglamentos que rigen el actuar del</w:t>
      </w:r>
      <w:r>
        <w:rPr>
          <w:spacing w:val="-64"/>
        </w:rPr>
        <w:t xml:space="preserve"> </w:t>
      </w:r>
      <w:r>
        <w:t>Poder Legislativo Estatal. Las y los mexiquenses requieren representantes dignos</w:t>
      </w:r>
      <w:r>
        <w:rPr>
          <w:spacing w:val="1"/>
        </w:rPr>
        <w:t xml:space="preserve"> </w:t>
      </w:r>
      <w:r>
        <w:t>en</w:t>
      </w:r>
      <w:r>
        <w:rPr>
          <w:spacing w:val="2"/>
        </w:rPr>
        <w:t xml:space="preserve"> </w:t>
      </w:r>
      <w:r>
        <w:t>el</w:t>
      </w:r>
      <w:r>
        <w:rPr>
          <w:spacing w:val="5"/>
        </w:rPr>
        <w:t xml:space="preserve"> </w:t>
      </w:r>
      <w:r>
        <w:t>más</w:t>
      </w:r>
      <w:r>
        <w:rPr>
          <w:spacing w:val="4"/>
        </w:rPr>
        <w:t xml:space="preserve"> </w:t>
      </w:r>
      <w:r>
        <w:t>amplio</w:t>
      </w:r>
      <w:r>
        <w:rPr>
          <w:spacing w:val="6"/>
        </w:rPr>
        <w:t xml:space="preserve"> </w:t>
      </w:r>
      <w:r>
        <w:t>sentido</w:t>
      </w:r>
      <w:r>
        <w:rPr>
          <w:spacing w:val="3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la</w:t>
      </w:r>
      <w:r>
        <w:rPr>
          <w:spacing w:val="6"/>
        </w:rPr>
        <w:t xml:space="preserve"> </w:t>
      </w:r>
      <w:r>
        <w:t>palabra,</w:t>
      </w:r>
      <w:r>
        <w:rPr>
          <w:spacing w:val="5"/>
        </w:rPr>
        <w:t xml:space="preserve"> </w:t>
      </w:r>
      <w:r>
        <w:t>hombres</w:t>
      </w:r>
      <w:r>
        <w:rPr>
          <w:spacing w:val="4"/>
        </w:rPr>
        <w:t xml:space="preserve"> </w:t>
      </w:r>
      <w:r>
        <w:t>y</w:t>
      </w:r>
      <w:r>
        <w:rPr>
          <w:spacing w:val="3"/>
        </w:rPr>
        <w:t xml:space="preserve"> </w:t>
      </w:r>
      <w:r>
        <w:t>mujeres</w:t>
      </w:r>
      <w:r>
        <w:rPr>
          <w:spacing w:val="5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Estado</w:t>
      </w:r>
      <w:r>
        <w:rPr>
          <w:spacing w:val="4"/>
        </w:rPr>
        <w:t xml:space="preserve"> </w:t>
      </w:r>
      <w:r>
        <w:t>y</w:t>
      </w:r>
      <w:r>
        <w:rPr>
          <w:spacing w:val="5"/>
        </w:rPr>
        <w:t xml:space="preserve"> </w:t>
      </w:r>
      <w:r>
        <w:t>con</w:t>
      </w:r>
      <w:r>
        <w:rPr>
          <w:spacing w:val="3"/>
        </w:rPr>
        <w:t xml:space="preserve"> </w:t>
      </w:r>
      <w:r>
        <w:t>altura</w:t>
      </w:r>
    </w:p>
    <w:p w14:paraId="56ADCD26" w14:textId="77777777" w:rsidR="008203F9" w:rsidRDefault="008203F9">
      <w:pPr>
        <w:spacing w:line="360" w:lineRule="auto"/>
        <w:jc w:val="both"/>
        <w:sectPr w:rsidR="008203F9">
          <w:pgSz w:w="12240" w:h="15840"/>
          <w:pgMar w:top="1620" w:right="1300" w:bottom="840" w:left="1300" w:header="845" w:footer="649" w:gutter="0"/>
          <w:cols w:space="720"/>
        </w:sectPr>
      </w:pPr>
    </w:p>
    <w:p w14:paraId="64A3FDAC" w14:textId="77777777" w:rsidR="008203F9" w:rsidRDefault="008203F9">
      <w:pPr>
        <w:pStyle w:val="Textoindependiente"/>
        <w:spacing w:before="3"/>
        <w:rPr>
          <w:sz w:val="15"/>
        </w:rPr>
      </w:pPr>
    </w:p>
    <w:p w14:paraId="0247ABA5" w14:textId="77777777" w:rsidR="008203F9" w:rsidRDefault="00BF3210">
      <w:pPr>
        <w:pStyle w:val="Textoindependiente"/>
        <w:spacing w:before="93" w:line="360" w:lineRule="auto"/>
        <w:ind w:left="402" w:right="404"/>
        <w:jc w:val="both"/>
      </w:pPr>
      <w:r>
        <w:t>de miras que, al asumir tan honroso cargo, se dediquen a formular soluciones</w:t>
      </w:r>
      <w:r>
        <w:rPr>
          <w:spacing w:val="1"/>
        </w:rPr>
        <w:t xml:space="preserve"> </w:t>
      </w:r>
      <w:r>
        <w:t>le</w:t>
      </w:r>
      <w:r>
        <w:t>gales</w:t>
      </w:r>
      <w:r>
        <w:rPr>
          <w:spacing w:val="-3"/>
        </w:rPr>
        <w:t xml:space="preserve"> </w:t>
      </w:r>
      <w:r>
        <w:t>a los</w:t>
      </w:r>
      <w:r>
        <w:rPr>
          <w:spacing w:val="-2"/>
        </w:rPr>
        <w:t xml:space="preserve"> </w:t>
      </w:r>
      <w:r>
        <w:t>problemas de la</w:t>
      </w:r>
      <w:r>
        <w:rPr>
          <w:spacing w:val="-2"/>
        </w:rPr>
        <w:t xml:space="preserve"> </w:t>
      </w:r>
      <w:r>
        <w:t>población.</w:t>
      </w:r>
    </w:p>
    <w:p w14:paraId="12908B99" w14:textId="77777777" w:rsidR="008203F9" w:rsidRDefault="008203F9">
      <w:pPr>
        <w:pStyle w:val="Textoindependiente"/>
        <w:spacing w:before="1"/>
        <w:rPr>
          <w:sz w:val="36"/>
        </w:rPr>
      </w:pPr>
    </w:p>
    <w:p w14:paraId="4E4817F8" w14:textId="77777777" w:rsidR="008203F9" w:rsidRDefault="00BF3210">
      <w:pPr>
        <w:pStyle w:val="Textoindependiente"/>
        <w:spacing w:line="360" w:lineRule="auto"/>
        <w:ind w:left="402" w:right="397"/>
        <w:jc w:val="both"/>
      </w:pPr>
      <w:r>
        <w:t>Es</w:t>
      </w:r>
      <w:r>
        <w:rPr>
          <w:spacing w:val="-5"/>
        </w:rPr>
        <w:t xml:space="preserve"> </w:t>
      </w:r>
      <w:r>
        <w:t>nuestro</w:t>
      </w:r>
      <w:r>
        <w:rPr>
          <w:spacing w:val="-5"/>
        </w:rPr>
        <w:t xml:space="preserve"> </w:t>
      </w:r>
      <w:r>
        <w:t>deber,</w:t>
      </w:r>
      <w:r>
        <w:rPr>
          <w:spacing w:val="-6"/>
        </w:rPr>
        <w:t xml:space="preserve"> </w:t>
      </w:r>
      <w:r>
        <w:t>como</w:t>
      </w:r>
      <w:r>
        <w:rPr>
          <w:spacing w:val="-5"/>
        </w:rPr>
        <w:t xml:space="preserve"> </w:t>
      </w:r>
      <w:r>
        <w:t>representantes</w:t>
      </w:r>
      <w:r>
        <w:rPr>
          <w:spacing w:val="-8"/>
        </w:rPr>
        <w:t xml:space="preserve"> </w:t>
      </w:r>
      <w:r>
        <w:t>populares</w:t>
      </w:r>
      <w:r>
        <w:rPr>
          <w:spacing w:val="-5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servidores</w:t>
      </w:r>
      <w:r>
        <w:rPr>
          <w:spacing w:val="-8"/>
        </w:rPr>
        <w:t xml:space="preserve"> </w:t>
      </w:r>
      <w:r>
        <w:t>públicos,</w:t>
      </w:r>
      <w:r>
        <w:rPr>
          <w:spacing w:val="-4"/>
        </w:rPr>
        <w:t xml:space="preserve"> </w:t>
      </w:r>
      <w:r>
        <w:t>anteponer</w:t>
      </w:r>
      <w:r>
        <w:rPr>
          <w:spacing w:val="-65"/>
        </w:rPr>
        <w:t xml:space="preserve"> </w:t>
      </w:r>
      <w:r>
        <w:t>el interés superior colectivo al interés personal. Ante la inacción de los órganos de</w:t>
      </w:r>
      <w:r>
        <w:rPr>
          <w:spacing w:val="1"/>
        </w:rPr>
        <w:t xml:space="preserve"> </w:t>
      </w:r>
      <w:r>
        <w:t>gobierno ante conflictos de interés evidentes en los que se llegan a ver inmersos,</w:t>
      </w:r>
      <w:r>
        <w:rPr>
          <w:spacing w:val="1"/>
        </w:rPr>
        <w:t xml:space="preserve"> </w:t>
      </w:r>
      <w:r>
        <w:t>las y los legisladores locales, en el ejercicio de su cargo, resulta necesario generar</w:t>
      </w:r>
      <w:r>
        <w:rPr>
          <w:spacing w:val="-64"/>
        </w:rPr>
        <w:t xml:space="preserve"> </w:t>
      </w:r>
      <w:r>
        <w:t>mecanismos</w:t>
      </w:r>
      <w:r>
        <w:rPr>
          <w:spacing w:val="-1"/>
        </w:rPr>
        <w:t xml:space="preserve"> </w:t>
      </w:r>
      <w:r>
        <w:t>como</w:t>
      </w:r>
      <w:r>
        <w:rPr>
          <w:spacing w:val="-2"/>
        </w:rPr>
        <w:t xml:space="preserve"> </w:t>
      </w:r>
      <w:r>
        <w:t>la excusa legislativa.</w:t>
      </w:r>
    </w:p>
    <w:p w14:paraId="3ECC5617" w14:textId="77777777" w:rsidR="008203F9" w:rsidRDefault="008203F9">
      <w:pPr>
        <w:pStyle w:val="Textoindependiente"/>
        <w:spacing w:before="1"/>
        <w:rPr>
          <w:sz w:val="36"/>
        </w:rPr>
      </w:pPr>
    </w:p>
    <w:p w14:paraId="400F97C2" w14:textId="77777777" w:rsidR="008203F9" w:rsidRDefault="00BF3210">
      <w:pPr>
        <w:pStyle w:val="Textoindependiente"/>
        <w:spacing w:line="360" w:lineRule="auto"/>
        <w:ind w:left="402" w:right="404"/>
        <w:jc w:val="both"/>
      </w:pPr>
      <w:r>
        <w:t>Velamos por convertirnos en un Poder Legislati</w:t>
      </w:r>
      <w:r>
        <w:t>vo digno, a la altura de nuestro</w:t>
      </w:r>
      <w:r>
        <w:rPr>
          <w:spacing w:val="1"/>
        </w:rPr>
        <w:t xml:space="preserve"> </w:t>
      </w:r>
      <w:r>
        <w:t>Estado,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dirija</w:t>
      </w:r>
      <w:r>
        <w:rPr>
          <w:spacing w:val="1"/>
        </w:rPr>
        <w:t xml:space="preserve"> </w:t>
      </w:r>
      <w:r>
        <w:t>transparentemente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pueda</w:t>
      </w:r>
      <w:r>
        <w:rPr>
          <w:spacing w:val="1"/>
        </w:rPr>
        <w:t xml:space="preserve"> </w:t>
      </w:r>
      <w:r>
        <w:t>rinda</w:t>
      </w:r>
      <w:r>
        <w:rPr>
          <w:spacing w:val="1"/>
        </w:rPr>
        <w:t xml:space="preserve"> </w:t>
      </w:r>
      <w:r>
        <w:t>cuentas</w:t>
      </w:r>
      <w:r>
        <w:rPr>
          <w:spacing w:val="1"/>
        </w:rPr>
        <w:t xml:space="preserve"> </w:t>
      </w:r>
      <w:r>
        <w:t>ante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población,</w:t>
      </w:r>
      <w:r>
        <w:rPr>
          <w:spacing w:val="-1"/>
        </w:rPr>
        <w:t xml:space="preserve"> </w:t>
      </w:r>
      <w:r>
        <w:t>siempre en</w:t>
      </w:r>
      <w:r>
        <w:rPr>
          <w:spacing w:val="-2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marco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absoluto</w:t>
      </w:r>
      <w:r>
        <w:rPr>
          <w:spacing w:val="1"/>
        </w:rPr>
        <w:t xml:space="preserve"> </w:t>
      </w:r>
      <w:r>
        <w:t>respeto a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ley.</w:t>
      </w:r>
    </w:p>
    <w:p w14:paraId="313DBA6E" w14:textId="77777777" w:rsidR="008203F9" w:rsidRDefault="008203F9">
      <w:pPr>
        <w:pStyle w:val="Textoindependiente"/>
        <w:rPr>
          <w:sz w:val="36"/>
        </w:rPr>
      </w:pPr>
    </w:p>
    <w:p w14:paraId="2825D658" w14:textId="77777777" w:rsidR="008203F9" w:rsidRDefault="00BF3210">
      <w:pPr>
        <w:spacing w:line="360" w:lineRule="auto"/>
        <w:ind w:left="402" w:right="397"/>
        <w:jc w:val="both"/>
        <w:rPr>
          <w:rFonts w:ascii="Arial" w:hAnsi="Arial"/>
          <w:b/>
          <w:sz w:val="24"/>
        </w:rPr>
      </w:pPr>
      <w:r>
        <w:rPr>
          <w:sz w:val="24"/>
        </w:rPr>
        <w:t>Por lo anteriormente expuesto, se somete a la consideración de este H. Poder</w:t>
      </w:r>
      <w:r>
        <w:rPr>
          <w:spacing w:val="1"/>
          <w:sz w:val="24"/>
        </w:rPr>
        <w:t xml:space="preserve"> </w:t>
      </w:r>
      <w:r>
        <w:rPr>
          <w:sz w:val="24"/>
        </w:rPr>
        <w:t>Legislativ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Estado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México,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su</w:t>
      </w:r>
      <w:r>
        <w:rPr>
          <w:spacing w:val="1"/>
          <w:sz w:val="24"/>
        </w:rPr>
        <w:t xml:space="preserve"> </w:t>
      </w:r>
      <w:r>
        <w:rPr>
          <w:sz w:val="24"/>
        </w:rPr>
        <w:t>análisis,</w:t>
      </w:r>
      <w:r>
        <w:rPr>
          <w:spacing w:val="1"/>
          <w:sz w:val="24"/>
        </w:rPr>
        <w:t xml:space="preserve"> </w:t>
      </w:r>
      <w:r>
        <w:rPr>
          <w:sz w:val="24"/>
        </w:rPr>
        <w:t>discusión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su</w:t>
      </w:r>
      <w:r>
        <w:rPr>
          <w:spacing w:val="1"/>
          <w:sz w:val="24"/>
        </w:rPr>
        <w:t xml:space="preserve"> </w:t>
      </w:r>
      <w:r>
        <w:rPr>
          <w:sz w:val="24"/>
        </w:rPr>
        <w:t>caso</w:t>
      </w:r>
      <w:r>
        <w:rPr>
          <w:spacing w:val="1"/>
          <w:sz w:val="24"/>
        </w:rPr>
        <w:t xml:space="preserve"> </w:t>
      </w:r>
      <w:r>
        <w:rPr>
          <w:sz w:val="24"/>
        </w:rPr>
        <w:t>aprobación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sus</w:t>
      </w:r>
      <w:r>
        <w:rPr>
          <w:spacing w:val="1"/>
          <w:sz w:val="24"/>
        </w:rPr>
        <w:t xml:space="preserve"> </w:t>
      </w:r>
      <w:r>
        <w:rPr>
          <w:sz w:val="24"/>
        </w:rPr>
        <w:t>términos,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presente</w:t>
      </w:r>
      <w:r>
        <w:rPr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INICIATIVA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CON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PROYECTO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DECRETO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POR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EL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QUE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SE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REFORMAN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Y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ADICIONAN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DIVERSAS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DISPOSICIONES DE LA LEY ORGÁNICA Y DEL REGLAMENTO DEL PODER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LEGISLATIVO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DEL ESTADO LIBRE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Y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SOBERANO DE MÉXICO.</w:t>
      </w:r>
    </w:p>
    <w:p w14:paraId="4E9CB347" w14:textId="77777777" w:rsidR="008203F9" w:rsidRDefault="008203F9">
      <w:pPr>
        <w:pStyle w:val="Textoindependiente"/>
        <w:spacing w:before="11"/>
        <w:rPr>
          <w:rFonts w:ascii="Arial"/>
          <w:b/>
          <w:sz w:val="35"/>
        </w:rPr>
      </w:pPr>
    </w:p>
    <w:p w14:paraId="6C96854E" w14:textId="77777777" w:rsidR="008203F9" w:rsidRDefault="00BF3210">
      <w:pPr>
        <w:pStyle w:val="Ttulo1"/>
        <w:ind w:left="1756"/>
        <w:jc w:val="center"/>
      </w:pPr>
      <w:r>
        <w:t>A T</w:t>
      </w:r>
      <w:r>
        <w:rPr>
          <w:spacing w:val="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N</w:t>
      </w:r>
      <w:r>
        <w:rPr>
          <w:spacing w:val="-2"/>
        </w:rPr>
        <w:t xml:space="preserve"> </w:t>
      </w:r>
      <w:r>
        <w:t>T</w:t>
      </w:r>
      <w:r>
        <w:rPr>
          <w:spacing w:val="1"/>
        </w:rPr>
        <w:t xml:space="preserve"> </w:t>
      </w:r>
      <w:r>
        <w:t>A M E N</w:t>
      </w:r>
      <w:r>
        <w:rPr>
          <w:spacing w:val="-2"/>
        </w:rPr>
        <w:t xml:space="preserve"> </w:t>
      </w:r>
      <w:r>
        <w:t>T E</w:t>
      </w:r>
    </w:p>
    <w:p w14:paraId="6584EB5C" w14:textId="77777777" w:rsidR="008203F9" w:rsidRDefault="008203F9">
      <w:pPr>
        <w:pStyle w:val="Textoindependiente"/>
        <w:rPr>
          <w:rFonts w:ascii="Arial"/>
          <w:b/>
          <w:sz w:val="26"/>
        </w:rPr>
      </w:pPr>
    </w:p>
    <w:p w14:paraId="37460329" w14:textId="77777777" w:rsidR="008203F9" w:rsidRDefault="008203F9">
      <w:pPr>
        <w:pStyle w:val="Textoindependiente"/>
        <w:rPr>
          <w:rFonts w:ascii="Arial"/>
          <w:b/>
          <w:sz w:val="26"/>
        </w:rPr>
      </w:pPr>
    </w:p>
    <w:p w14:paraId="13F41476" w14:textId="77777777" w:rsidR="008203F9" w:rsidRDefault="008203F9">
      <w:pPr>
        <w:pStyle w:val="Textoindependiente"/>
        <w:rPr>
          <w:rFonts w:ascii="Arial"/>
          <w:b/>
          <w:sz w:val="26"/>
        </w:rPr>
      </w:pPr>
    </w:p>
    <w:p w14:paraId="15C1C12C" w14:textId="77777777" w:rsidR="008203F9" w:rsidRDefault="008203F9">
      <w:pPr>
        <w:pStyle w:val="Textoindependiente"/>
        <w:rPr>
          <w:rFonts w:ascii="Arial"/>
          <w:b/>
          <w:sz w:val="26"/>
        </w:rPr>
      </w:pPr>
    </w:p>
    <w:p w14:paraId="451C6158" w14:textId="77777777" w:rsidR="008203F9" w:rsidRDefault="00BF3210">
      <w:pPr>
        <w:spacing w:before="185" w:line="360" w:lineRule="auto"/>
        <w:ind w:left="1757" w:right="1756"/>
        <w:jc w:val="center"/>
        <w:rPr>
          <w:sz w:val="24"/>
        </w:rPr>
      </w:pPr>
      <w:r>
        <w:rPr>
          <w:rFonts w:ascii="Arial" w:hAnsi="Arial"/>
          <w:b/>
          <w:sz w:val="24"/>
        </w:rPr>
        <w:t>DIP. MARÍA LUISA MENDOZA MONDRAGÓN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sz w:val="24"/>
        </w:rPr>
        <w:t>COORDINADORA DEL GRUPO PARLAMENTARIO DEL</w:t>
      </w:r>
      <w:r>
        <w:rPr>
          <w:spacing w:val="-64"/>
          <w:sz w:val="24"/>
        </w:rPr>
        <w:t xml:space="preserve"> </w:t>
      </w:r>
      <w:r>
        <w:rPr>
          <w:sz w:val="24"/>
        </w:rPr>
        <w:t>PARTIDO</w:t>
      </w:r>
      <w:r>
        <w:rPr>
          <w:spacing w:val="-1"/>
          <w:sz w:val="24"/>
        </w:rPr>
        <w:t xml:space="preserve"> </w:t>
      </w:r>
      <w:r>
        <w:rPr>
          <w:sz w:val="24"/>
        </w:rPr>
        <w:t>VERDE</w:t>
      </w:r>
      <w:r>
        <w:rPr>
          <w:spacing w:val="-2"/>
          <w:sz w:val="24"/>
        </w:rPr>
        <w:t xml:space="preserve"> </w:t>
      </w:r>
      <w:r>
        <w:rPr>
          <w:sz w:val="24"/>
        </w:rPr>
        <w:t>ECOLOGISTA</w:t>
      </w:r>
      <w:r>
        <w:rPr>
          <w:spacing w:val="-1"/>
          <w:sz w:val="24"/>
        </w:rPr>
        <w:t xml:space="preserve"> </w:t>
      </w:r>
      <w:r>
        <w:rPr>
          <w:sz w:val="24"/>
        </w:rPr>
        <w:t>DE MÉXICO</w:t>
      </w:r>
    </w:p>
    <w:p w14:paraId="6CCF34D3" w14:textId="77777777" w:rsidR="008203F9" w:rsidRDefault="008203F9">
      <w:pPr>
        <w:spacing w:line="360" w:lineRule="auto"/>
        <w:jc w:val="center"/>
        <w:rPr>
          <w:sz w:val="24"/>
        </w:rPr>
        <w:sectPr w:rsidR="008203F9">
          <w:pgSz w:w="12240" w:h="15840"/>
          <w:pgMar w:top="1620" w:right="1300" w:bottom="920" w:left="1300" w:header="845" w:footer="649" w:gutter="0"/>
          <w:cols w:space="720"/>
        </w:sectPr>
      </w:pPr>
    </w:p>
    <w:p w14:paraId="642A63E8" w14:textId="77777777" w:rsidR="008203F9" w:rsidRDefault="008203F9">
      <w:pPr>
        <w:pStyle w:val="Textoindependiente"/>
        <w:rPr>
          <w:sz w:val="20"/>
        </w:rPr>
      </w:pPr>
    </w:p>
    <w:p w14:paraId="4947B2CB" w14:textId="77777777" w:rsidR="008203F9" w:rsidRDefault="008203F9">
      <w:pPr>
        <w:pStyle w:val="Textoindependiente"/>
        <w:rPr>
          <w:sz w:val="20"/>
        </w:rPr>
      </w:pPr>
    </w:p>
    <w:p w14:paraId="5EA2E4B8" w14:textId="77777777" w:rsidR="008203F9" w:rsidRDefault="00BF3210">
      <w:pPr>
        <w:pStyle w:val="Ttulo1"/>
        <w:spacing w:before="223"/>
        <w:ind w:left="402" w:right="0"/>
      </w:pPr>
      <w:r>
        <w:t>DECRETO</w:t>
      </w:r>
      <w:r>
        <w:rPr>
          <w:spacing w:val="-1"/>
        </w:rPr>
        <w:t xml:space="preserve"> </w:t>
      </w:r>
      <w:r>
        <w:t>NÚMERO</w:t>
      </w:r>
    </w:p>
    <w:p w14:paraId="2A2D51EB" w14:textId="77777777" w:rsidR="008203F9" w:rsidRDefault="00BF3210">
      <w:pPr>
        <w:spacing w:before="137" w:line="360" w:lineRule="auto"/>
        <w:ind w:left="402" w:right="3671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LXI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LEGISLATURA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ESTADO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MÉXICO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DECRETA:</w:t>
      </w:r>
    </w:p>
    <w:p w14:paraId="27AC6D81" w14:textId="77777777" w:rsidR="008203F9" w:rsidRDefault="008203F9">
      <w:pPr>
        <w:pStyle w:val="Textoindependiente"/>
        <w:spacing w:before="1"/>
        <w:rPr>
          <w:rFonts w:ascii="Arial"/>
          <w:b/>
          <w:sz w:val="36"/>
        </w:rPr>
      </w:pPr>
    </w:p>
    <w:p w14:paraId="1CF1AC22" w14:textId="77777777" w:rsidR="008203F9" w:rsidRDefault="00BF3210">
      <w:pPr>
        <w:pStyle w:val="Textoindependiente"/>
        <w:spacing w:before="1" w:line="360" w:lineRule="auto"/>
        <w:ind w:left="402" w:right="395"/>
        <w:jc w:val="both"/>
      </w:pPr>
      <w:r>
        <w:rPr>
          <w:rFonts w:ascii="Arial" w:hAnsi="Arial"/>
          <w:b/>
        </w:rPr>
        <w:t xml:space="preserve">PRIMERO. </w:t>
      </w:r>
      <w:r>
        <w:t>Se adicionan las fracciones XV, XVI, XVII y XVIII al artículo 29; se</w:t>
      </w:r>
      <w:r>
        <w:rPr>
          <w:spacing w:val="1"/>
        </w:rPr>
        <w:t xml:space="preserve"> </w:t>
      </w:r>
      <w:r>
        <w:t>reforma la fracción XI del artículo 62; Se reforma la denominación del Título Cuarto</w:t>
      </w:r>
      <w:r>
        <w:rPr>
          <w:spacing w:val="-64"/>
        </w:rPr>
        <w:t xml:space="preserve"> </w:t>
      </w:r>
      <w:r>
        <w:t>y se adiciona el capítulo Tercero al Título Cuarto, denominado “De la excusa</w:t>
      </w:r>
      <w:r>
        <w:rPr>
          <w:spacing w:val="1"/>
        </w:rPr>
        <w:t xml:space="preserve"> </w:t>
      </w:r>
      <w:r>
        <w:rPr>
          <w:spacing w:val="-1"/>
        </w:rPr>
        <w:t>legislativa”</w:t>
      </w:r>
      <w:r>
        <w:rPr>
          <w:spacing w:val="-12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consta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los</w:t>
      </w:r>
      <w:r>
        <w:rPr>
          <w:spacing w:val="-13"/>
        </w:rPr>
        <w:t xml:space="preserve"> </w:t>
      </w:r>
      <w:r>
        <w:t>artículos</w:t>
      </w:r>
      <w:r>
        <w:rPr>
          <w:spacing w:val="-11"/>
        </w:rPr>
        <w:t xml:space="preserve"> </w:t>
      </w:r>
      <w:r>
        <w:t>102</w:t>
      </w:r>
      <w:r>
        <w:rPr>
          <w:spacing w:val="-13"/>
        </w:rPr>
        <w:t xml:space="preserve"> </w:t>
      </w:r>
      <w:r>
        <w:t>Bis,</w:t>
      </w:r>
      <w:r>
        <w:rPr>
          <w:spacing w:val="-11"/>
        </w:rPr>
        <w:t xml:space="preserve"> </w:t>
      </w:r>
      <w:r>
        <w:t>102</w:t>
      </w:r>
      <w:r>
        <w:rPr>
          <w:spacing w:val="-10"/>
        </w:rPr>
        <w:t xml:space="preserve"> </w:t>
      </w:r>
      <w:r>
        <w:t>Ter,</w:t>
      </w:r>
      <w:r>
        <w:rPr>
          <w:spacing w:val="-14"/>
        </w:rPr>
        <w:t xml:space="preserve"> </w:t>
      </w:r>
      <w:r>
        <w:t>102</w:t>
      </w:r>
      <w:r>
        <w:rPr>
          <w:spacing w:val="-10"/>
        </w:rPr>
        <w:t xml:space="preserve"> </w:t>
      </w:r>
      <w:r>
        <w:t>Quáter,</w:t>
      </w:r>
      <w:r>
        <w:rPr>
          <w:spacing w:val="-16"/>
        </w:rPr>
        <w:t xml:space="preserve"> </w:t>
      </w:r>
      <w:r>
        <w:t>102</w:t>
      </w:r>
      <w:r>
        <w:rPr>
          <w:spacing w:val="-12"/>
        </w:rPr>
        <w:t xml:space="preserve"> </w:t>
      </w:r>
      <w:r>
        <w:t>Quinquies,</w:t>
      </w:r>
      <w:r>
        <w:rPr>
          <w:spacing w:val="-65"/>
        </w:rPr>
        <w:t xml:space="preserve"> </w:t>
      </w:r>
      <w:r>
        <w:t>102 Sexies, 102 Septies y 102 Octies a la Ley Orgánica del Poder Legislativo del</w:t>
      </w:r>
      <w:r>
        <w:rPr>
          <w:spacing w:val="1"/>
        </w:rPr>
        <w:t xml:space="preserve"> </w:t>
      </w:r>
      <w:r>
        <w:t>Estado</w:t>
      </w:r>
      <w:r>
        <w:rPr>
          <w:spacing w:val="-1"/>
        </w:rPr>
        <w:t xml:space="preserve"> </w:t>
      </w:r>
      <w:r>
        <w:t>Libre</w:t>
      </w:r>
      <w:r>
        <w:rPr>
          <w:spacing w:val="-2"/>
        </w:rPr>
        <w:t xml:space="preserve"> </w:t>
      </w:r>
      <w:r>
        <w:t>y Soberano</w:t>
      </w:r>
      <w:r>
        <w:rPr>
          <w:spacing w:val="-1"/>
        </w:rPr>
        <w:t xml:space="preserve"> </w:t>
      </w:r>
      <w:r>
        <w:t>de México,</w:t>
      </w:r>
      <w:r>
        <w:rPr>
          <w:spacing w:val="-2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quedar</w:t>
      </w:r>
      <w:r>
        <w:rPr>
          <w:spacing w:val="-1"/>
        </w:rPr>
        <w:t xml:space="preserve"> </w:t>
      </w:r>
      <w:r>
        <w:t>como sigue:</w:t>
      </w:r>
    </w:p>
    <w:p w14:paraId="7E6545A7" w14:textId="77777777" w:rsidR="008203F9" w:rsidRDefault="008203F9">
      <w:pPr>
        <w:pStyle w:val="Textoindependiente"/>
        <w:spacing w:before="11"/>
        <w:rPr>
          <w:sz w:val="35"/>
        </w:rPr>
      </w:pPr>
    </w:p>
    <w:p w14:paraId="0E2E0571" w14:textId="77777777" w:rsidR="008203F9" w:rsidRDefault="00BF3210">
      <w:pPr>
        <w:ind w:left="402"/>
        <w:jc w:val="both"/>
        <w:rPr>
          <w:sz w:val="24"/>
        </w:rPr>
      </w:pPr>
      <w:r>
        <w:rPr>
          <w:rFonts w:ascii="Arial" w:hAnsi="Arial"/>
          <w:b/>
          <w:sz w:val="24"/>
        </w:rPr>
        <w:t>Artículo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29.-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sz w:val="24"/>
        </w:rPr>
        <w:t>Son</w:t>
      </w:r>
      <w:r>
        <w:rPr>
          <w:spacing w:val="-3"/>
          <w:sz w:val="24"/>
        </w:rPr>
        <w:t xml:space="preserve"> </w:t>
      </w:r>
      <w:r>
        <w:rPr>
          <w:sz w:val="24"/>
        </w:rPr>
        <w:t>obligaciones</w:t>
      </w:r>
      <w:r>
        <w:rPr>
          <w:spacing w:val="-4"/>
          <w:sz w:val="24"/>
        </w:rPr>
        <w:t xml:space="preserve"> </w:t>
      </w:r>
      <w:r>
        <w:rPr>
          <w:sz w:val="24"/>
        </w:rPr>
        <w:t>de los</w:t>
      </w:r>
      <w:r>
        <w:rPr>
          <w:spacing w:val="-1"/>
          <w:sz w:val="24"/>
        </w:rPr>
        <w:t xml:space="preserve"> </w:t>
      </w:r>
      <w:r>
        <w:rPr>
          <w:sz w:val="24"/>
        </w:rPr>
        <w:t>dipu</w:t>
      </w:r>
      <w:r>
        <w:rPr>
          <w:sz w:val="24"/>
        </w:rPr>
        <w:t>tados:</w:t>
      </w:r>
    </w:p>
    <w:p w14:paraId="16937793" w14:textId="77777777" w:rsidR="008203F9" w:rsidRDefault="008203F9">
      <w:pPr>
        <w:pStyle w:val="Textoindependiente"/>
        <w:rPr>
          <w:sz w:val="26"/>
        </w:rPr>
      </w:pPr>
    </w:p>
    <w:p w14:paraId="325F0CBB" w14:textId="77777777" w:rsidR="008203F9" w:rsidRDefault="008203F9">
      <w:pPr>
        <w:pStyle w:val="Textoindependiente"/>
        <w:rPr>
          <w:sz w:val="22"/>
        </w:rPr>
      </w:pPr>
    </w:p>
    <w:p w14:paraId="037842F8" w14:textId="77777777" w:rsidR="008203F9" w:rsidRDefault="00BF3210">
      <w:pPr>
        <w:pStyle w:val="Textoindependiente"/>
        <w:ind w:left="402"/>
        <w:jc w:val="both"/>
      </w:pPr>
      <w:r>
        <w:t>I</w:t>
      </w:r>
      <w:r>
        <w:rPr>
          <w:spacing w:val="-1"/>
        </w:rPr>
        <w:t xml:space="preserve"> </w:t>
      </w:r>
      <w:r>
        <w:t>a XIV…</w:t>
      </w:r>
    </w:p>
    <w:p w14:paraId="37ADE030" w14:textId="77777777" w:rsidR="008203F9" w:rsidRDefault="008203F9">
      <w:pPr>
        <w:pStyle w:val="Textoindependiente"/>
        <w:rPr>
          <w:sz w:val="26"/>
        </w:rPr>
      </w:pPr>
    </w:p>
    <w:p w14:paraId="247E5ED7" w14:textId="77777777" w:rsidR="008203F9" w:rsidRDefault="008203F9">
      <w:pPr>
        <w:pStyle w:val="Textoindependiente"/>
        <w:rPr>
          <w:sz w:val="22"/>
        </w:rPr>
      </w:pPr>
    </w:p>
    <w:p w14:paraId="1F0929EF" w14:textId="77777777" w:rsidR="008203F9" w:rsidRDefault="00BF3210">
      <w:pPr>
        <w:pStyle w:val="Prrafodelista"/>
        <w:numPr>
          <w:ilvl w:val="0"/>
          <w:numId w:val="6"/>
        </w:numPr>
        <w:tabs>
          <w:tab w:val="left" w:pos="932"/>
        </w:tabs>
        <w:spacing w:line="360" w:lineRule="auto"/>
        <w:ind w:right="403" w:firstLine="0"/>
        <w:jc w:val="both"/>
        <w:rPr>
          <w:sz w:val="24"/>
        </w:rPr>
      </w:pPr>
      <w:r>
        <w:rPr>
          <w:sz w:val="24"/>
        </w:rPr>
        <w:t>Informar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los</w:t>
      </w:r>
      <w:r>
        <w:rPr>
          <w:spacing w:val="1"/>
          <w:sz w:val="24"/>
        </w:rPr>
        <w:t xml:space="preserve"> </w:t>
      </w:r>
      <w:r>
        <w:rPr>
          <w:sz w:val="24"/>
        </w:rPr>
        <w:t>asuntos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los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tengan</w:t>
      </w:r>
      <w:r>
        <w:rPr>
          <w:spacing w:val="1"/>
          <w:sz w:val="24"/>
        </w:rPr>
        <w:t xml:space="preserve"> </w:t>
      </w:r>
      <w:r>
        <w:rPr>
          <w:sz w:val="24"/>
        </w:rPr>
        <w:t>intereses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puedan</w:t>
      </w:r>
      <w:r>
        <w:rPr>
          <w:spacing w:val="1"/>
          <w:sz w:val="24"/>
        </w:rPr>
        <w:t xml:space="preserve"> </w:t>
      </w:r>
      <w:r>
        <w:rPr>
          <w:sz w:val="24"/>
        </w:rPr>
        <w:t>obtener</w:t>
      </w:r>
      <w:r>
        <w:rPr>
          <w:spacing w:val="1"/>
          <w:sz w:val="24"/>
        </w:rPr>
        <w:t xml:space="preserve"> </w:t>
      </w:r>
      <w:r>
        <w:rPr>
          <w:sz w:val="24"/>
        </w:rPr>
        <w:t>beneficios personales y excusarse de participar en el proceso legislativo de los</w:t>
      </w:r>
      <w:r>
        <w:rPr>
          <w:spacing w:val="1"/>
          <w:sz w:val="24"/>
        </w:rPr>
        <w:t xml:space="preserve"> </w:t>
      </w:r>
      <w:r>
        <w:rPr>
          <w:sz w:val="24"/>
        </w:rPr>
        <w:t>mismos;</w:t>
      </w:r>
    </w:p>
    <w:p w14:paraId="3D9A88C5" w14:textId="77777777" w:rsidR="008203F9" w:rsidRDefault="008203F9">
      <w:pPr>
        <w:pStyle w:val="Textoindependiente"/>
        <w:rPr>
          <w:sz w:val="36"/>
        </w:rPr>
      </w:pPr>
    </w:p>
    <w:p w14:paraId="6C7DCA53" w14:textId="77777777" w:rsidR="008203F9" w:rsidRDefault="00BF3210">
      <w:pPr>
        <w:pStyle w:val="Prrafodelista"/>
        <w:numPr>
          <w:ilvl w:val="0"/>
          <w:numId w:val="6"/>
        </w:numPr>
        <w:tabs>
          <w:tab w:val="left" w:pos="923"/>
        </w:tabs>
        <w:ind w:left="922" w:hanging="521"/>
        <w:rPr>
          <w:sz w:val="24"/>
        </w:rPr>
      </w:pPr>
      <w:r>
        <w:rPr>
          <w:sz w:val="24"/>
        </w:rPr>
        <w:t>Ejercer</w:t>
      </w:r>
      <w:r>
        <w:rPr>
          <w:spacing w:val="-2"/>
          <w:sz w:val="24"/>
        </w:rPr>
        <w:t xml:space="preserve"> </w:t>
      </w:r>
      <w:r>
        <w:rPr>
          <w:sz w:val="24"/>
        </w:rPr>
        <w:t>el</w:t>
      </w:r>
      <w:r>
        <w:rPr>
          <w:spacing w:val="-1"/>
          <w:sz w:val="24"/>
        </w:rPr>
        <w:t xml:space="preserve"> </w:t>
      </w:r>
      <w:r>
        <w:rPr>
          <w:sz w:val="24"/>
        </w:rPr>
        <w:t>voto,</w:t>
      </w:r>
      <w:r>
        <w:rPr>
          <w:spacing w:val="-1"/>
          <w:sz w:val="24"/>
        </w:rPr>
        <w:t xml:space="preserve"> </w:t>
      </w:r>
      <w:r>
        <w:rPr>
          <w:sz w:val="24"/>
        </w:rPr>
        <w:t>salvo</w:t>
      </w:r>
      <w:r>
        <w:rPr>
          <w:spacing w:val="-2"/>
          <w:sz w:val="24"/>
        </w:rPr>
        <w:t xml:space="preserve"> </w:t>
      </w:r>
      <w:r>
        <w:rPr>
          <w:sz w:val="24"/>
        </w:rPr>
        <w:t>que</w:t>
      </w:r>
      <w:r>
        <w:rPr>
          <w:spacing w:val="-1"/>
          <w:sz w:val="24"/>
        </w:rPr>
        <w:t xml:space="preserve"> </w:t>
      </w:r>
      <w:r>
        <w:rPr>
          <w:sz w:val="24"/>
        </w:rPr>
        <w:t>exista</w:t>
      </w:r>
      <w:r>
        <w:rPr>
          <w:spacing w:val="-3"/>
          <w:sz w:val="24"/>
        </w:rPr>
        <w:t xml:space="preserve"> </w:t>
      </w:r>
      <w:r>
        <w:rPr>
          <w:sz w:val="24"/>
        </w:rPr>
        <w:t>excusa;</w:t>
      </w:r>
    </w:p>
    <w:p w14:paraId="30C7CD69" w14:textId="77777777" w:rsidR="008203F9" w:rsidRDefault="008203F9">
      <w:pPr>
        <w:pStyle w:val="Textoindependiente"/>
        <w:rPr>
          <w:sz w:val="26"/>
        </w:rPr>
      </w:pPr>
    </w:p>
    <w:p w14:paraId="7C200756" w14:textId="77777777" w:rsidR="008203F9" w:rsidRDefault="008203F9">
      <w:pPr>
        <w:pStyle w:val="Textoindependiente"/>
        <w:rPr>
          <w:sz w:val="22"/>
        </w:rPr>
      </w:pPr>
    </w:p>
    <w:p w14:paraId="73C67868" w14:textId="77777777" w:rsidR="008203F9" w:rsidRDefault="00BF3210">
      <w:pPr>
        <w:pStyle w:val="Prrafodelista"/>
        <w:numPr>
          <w:ilvl w:val="0"/>
          <w:numId w:val="6"/>
        </w:numPr>
        <w:tabs>
          <w:tab w:val="left" w:pos="983"/>
        </w:tabs>
        <w:spacing w:line="362" w:lineRule="auto"/>
        <w:ind w:right="402" w:firstLine="0"/>
        <w:jc w:val="both"/>
        <w:rPr>
          <w:sz w:val="24"/>
        </w:rPr>
      </w:pPr>
      <w:r>
        <w:rPr>
          <w:sz w:val="24"/>
        </w:rPr>
        <w:t>Abstenerse</w:t>
      </w:r>
      <w:r>
        <w:rPr>
          <w:spacing w:val="-12"/>
          <w:sz w:val="24"/>
        </w:rPr>
        <w:t xml:space="preserve"> </w:t>
      </w:r>
      <w:r>
        <w:rPr>
          <w:sz w:val="24"/>
        </w:rPr>
        <w:t>de</w:t>
      </w:r>
      <w:r>
        <w:rPr>
          <w:spacing w:val="-11"/>
          <w:sz w:val="24"/>
        </w:rPr>
        <w:t xml:space="preserve"> </w:t>
      </w:r>
      <w:r>
        <w:rPr>
          <w:sz w:val="24"/>
        </w:rPr>
        <w:t>obtener,</w:t>
      </w:r>
      <w:r>
        <w:rPr>
          <w:spacing w:val="-12"/>
          <w:sz w:val="24"/>
        </w:rPr>
        <w:t xml:space="preserve"> </w:t>
      </w:r>
      <w:r>
        <w:rPr>
          <w:sz w:val="24"/>
        </w:rPr>
        <w:t>por</w:t>
      </w:r>
      <w:r>
        <w:rPr>
          <w:spacing w:val="-10"/>
          <w:sz w:val="24"/>
        </w:rPr>
        <w:t xml:space="preserve"> </w:t>
      </w:r>
      <w:r>
        <w:rPr>
          <w:sz w:val="24"/>
        </w:rPr>
        <w:t>la</w:t>
      </w:r>
      <w:r>
        <w:rPr>
          <w:spacing w:val="-11"/>
          <w:sz w:val="24"/>
        </w:rPr>
        <w:t xml:space="preserve"> </w:t>
      </w:r>
      <w:r>
        <w:rPr>
          <w:sz w:val="24"/>
        </w:rPr>
        <w:t>realización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z w:val="24"/>
        </w:rPr>
        <w:t>actividades</w:t>
      </w:r>
      <w:r>
        <w:rPr>
          <w:spacing w:val="-12"/>
          <w:sz w:val="24"/>
        </w:rPr>
        <w:t xml:space="preserve"> </w:t>
      </w:r>
      <w:r>
        <w:rPr>
          <w:sz w:val="24"/>
        </w:rPr>
        <w:t>inherentes</w:t>
      </w:r>
      <w:r>
        <w:rPr>
          <w:spacing w:val="-12"/>
          <w:sz w:val="24"/>
        </w:rPr>
        <w:t xml:space="preserve"> </w:t>
      </w:r>
      <w:r>
        <w:rPr>
          <w:sz w:val="24"/>
        </w:rPr>
        <w:t>a</w:t>
      </w:r>
      <w:r>
        <w:rPr>
          <w:spacing w:val="-11"/>
          <w:sz w:val="24"/>
        </w:rPr>
        <w:t xml:space="preserve"> </w:t>
      </w:r>
      <w:r>
        <w:rPr>
          <w:sz w:val="24"/>
        </w:rPr>
        <w:t>su</w:t>
      </w:r>
      <w:r>
        <w:rPr>
          <w:spacing w:val="-11"/>
          <w:sz w:val="24"/>
        </w:rPr>
        <w:t xml:space="preserve"> </w:t>
      </w:r>
      <w:r>
        <w:rPr>
          <w:sz w:val="24"/>
        </w:rPr>
        <w:t>cargo</w:t>
      </w:r>
      <w:r>
        <w:rPr>
          <w:spacing w:val="-64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su impacto,</w:t>
      </w:r>
      <w:r>
        <w:rPr>
          <w:spacing w:val="-2"/>
          <w:sz w:val="24"/>
        </w:rPr>
        <w:t xml:space="preserve"> </w:t>
      </w:r>
      <w:r>
        <w:rPr>
          <w:sz w:val="24"/>
        </w:rPr>
        <w:t>beneficios</w:t>
      </w:r>
      <w:r>
        <w:rPr>
          <w:spacing w:val="-1"/>
          <w:sz w:val="24"/>
        </w:rPr>
        <w:t xml:space="preserve"> </w:t>
      </w:r>
      <w:r>
        <w:rPr>
          <w:sz w:val="24"/>
        </w:rPr>
        <w:t>económicos o</w:t>
      </w:r>
      <w:r>
        <w:rPr>
          <w:spacing w:val="-2"/>
          <w:sz w:val="24"/>
        </w:rPr>
        <w:t xml:space="preserve"> </w:t>
      </w:r>
      <w:r>
        <w:rPr>
          <w:sz w:val="24"/>
        </w:rPr>
        <w:t>en</w:t>
      </w:r>
      <w:r>
        <w:rPr>
          <w:spacing w:val="-2"/>
          <w:sz w:val="24"/>
        </w:rPr>
        <w:t xml:space="preserve"> </w:t>
      </w:r>
      <w:r>
        <w:rPr>
          <w:sz w:val="24"/>
        </w:rPr>
        <w:t>especie</w:t>
      </w:r>
      <w:r>
        <w:rPr>
          <w:spacing w:val="-1"/>
          <w:sz w:val="24"/>
        </w:rPr>
        <w:t xml:space="preserve"> </w:t>
      </w:r>
      <w:r>
        <w:rPr>
          <w:sz w:val="24"/>
        </w:rPr>
        <w:t>y</w:t>
      </w:r>
      <w:r>
        <w:rPr>
          <w:spacing w:val="5"/>
          <w:sz w:val="24"/>
        </w:rPr>
        <w:t xml:space="preserve"> </w:t>
      </w:r>
      <w:r>
        <w:rPr>
          <w:sz w:val="24"/>
        </w:rPr>
        <w:t>políticos</w:t>
      </w:r>
      <w:r>
        <w:rPr>
          <w:spacing w:val="-2"/>
          <w:sz w:val="24"/>
        </w:rPr>
        <w:t xml:space="preserve"> </w:t>
      </w:r>
      <w:r>
        <w:rPr>
          <w:sz w:val="24"/>
        </w:rPr>
        <w:t>para</w:t>
      </w:r>
      <w:r>
        <w:rPr>
          <w:spacing w:val="-1"/>
          <w:sz w:val="24"/>
        </w:rPr>
        <w:t xml:space="preserve"> </w:t>
      </w:r>
      <w:r>
        <w:rPr>
          <w:sz w:val="24"/>
        </w:rPr>
        <w:t>sí</w:t>
      </w:r>
      <w:r>
        <w:rPr>
          <w:spacing w:val="-2"/>
          <w:sz w:val="24"/>
        </w:rPr>
        <w:t xml:space="preserve"> </w:t>
      </w:r>
      <w:r>
        <w:rPr>
          <w:sz w:val="24"/>
        </w:rPr>
        <w:t>o:</w:t>
      </w:r>
    </w:p>
    <w:p w14:paraId="20062BE3" w14:textId="77777777" w:rsidR="008203F9" w:rsidRDefault="00BF3210">
      <w:pPr>
        <w:pStyle w:val="Prrafodelista"/>
        <w:numPr>
          <w:ilvl w:val="0"/>
          <w:numId w:val="5"/>
        </w:numPr>
        <w:tabs>
          <w:tab w:val="left" w:pos="1109"/>
          <w:tab w:val="left" w:pos="1110"/>
        </w:tabs>
        <w:spacing w:line="271" w:lineRule="exact"/>
        <w:rPr>
          <w:sz w:val="24"/>
        </w:rPr>
      </w:pPr>
      <w:r>
        <w:rPr>
          <w:sz w:val="24"/>
        </w:rPr>
        <w:t>Su</w:t>
      </w:r>
      <w:r>
        <w:rPr>
          <w:spacing w:val="-2"/>
          <w:sz w:val="24"/>
        </w:rPr>
        <w:t xml:space="preserve"> </w:t>
      </w:r>
      <w:r>
        <w:rPr>
          <w:sz w:val="24"/>
        </w:rPr>
        <w:t>cónyuge</w:t>
      </w:r>
      <w:r>
        <w:rPr>
          <w:spacing w:val="-2"/>
          <w:sz w:val="24"/>
        </w:rPr>
        <w:t xml:space="preserve"> </w:t>
      </w:r>
      <w:r>
        <w:rPr>
          <w:sz w:val="24"/>
        </w:rPr>
        <w:t>concubina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concubino;</w:t>
      </w:r>
    </w:p>
    <w:p w14:paraId="27CE71EB" w14:textId="77777777" w:rsidR="008203F9" w:rsidRDefault="00BF3210">
      <w:pPr>
        <w:pStyle w:val="Prrafodelista"/>
        <w:numPr>
          <w:ilvl w:val="0"/>
          <w:numId w:val="5"/>
        </w:numPr>
        <w:tabs>
          <w:tab w:val="left" w:pos="1109"/>
          <w:tab w:val="left" w:pos="1110"/>
        </w:tabs>
        <w:spacing w:before="140"/>
        <w:rPr>
          <w:sz w:val="24"/>
        </w:rPr>
      </w:pPr>
      <w:r>
        <w:rPr>
          <w:sz w:val="24"/>
        </w:rPr>
        <w:t>Parientes</w:t>
      </w:r>
      <w:r>
        <w:rPr>
          <w:spacing w:val="-3"/>
          <w:sz w:val="24"/>
        </w:rPr>
        <w:t xml:space="preserve"> </w:t>
      </w:r>
      <w:r>
        <w:rPr>
          <w:sz w:val="24"/>
        </w:rPr>
        <w:t>consanguíneos,</w:t>
      </w:r>
      <w:r>
        <w:rPr>
          <w:spacing w:val="-3"/>
          <w:sz w:val="24"/>
        </w:rPr>
        <w:t xml:space="preserve"> </w:t>
      </w:r>
      <w:r>
        <w:rPr>
          <w:sz w:val="24"/>
        </w:rPr>
        <w:t>civiles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5"/>
          <w:sz w:val="24"/>
        </w:rPr>
        <w:t xml:space="preserve"> </w:t>
      </w:r>
      <w:r>
        <w:rPr>
          <w:sz w:val="24"/>
        </w:rPr>
        <w:t>por</w:t>
      </w:r>
      <w:r>
        <w:rPr>
          <w:spacing w:val="-2"/>
          <w:sz w:val="24"/>
        </w:rPr>
        <w:t xml:space="preserve"> </w:t>
      </w:r>
      <w:r>
        <w:rPr>
          <w:sz w:val="24"/>
        </w:rPr>
        <w:t>afinidad</w:t>
      </w:r>
      <w:r>
        <w:rPr>
          <w:spacing w:val="-3"/>
          <w:sz w:val="24"/>
        </w:rPr>
        <w:t xml:space="preserve"> </w:t>
      </w:r>
      <w:r>
        <w:rPr>
          <w:sz w:val="24"/>
        </w:rPr>
        <w:t>hasta</w:t>
      </w:r>
      <w:r>
        <w:rPr>
          <w:spacing w:val="-3"/>
          <w:sz w:val="24"/>
        </w:rPr>
        <w:t xml:space="preserve"> </w:t>
      </w:r>
      <w:r>
        <w:rPr>
          <w:sz w:val="24"/>
        </w:rPr>
        <w:t>el</w:t>
      </w:r>
      <w:r>
        <w:rPr>
          <w:spacing w:val="-3"/>
          <w:sz w:val="24"/>
        </w:rPr>
        <w:t xml:space="preserve"> </w:t>
      </w:r>
      <w:r>
        <w:rPr>
          <w:sz w:val="24"/>
        </w:rPr>
        <w:t>cuarto</w:t>
      </w:r>
      <w:r>
        <w:rPr>
          <w:spacing w:val="-3"/>
          <w:sz w:val="24"/>
        </w:rPr>
        <w:t xml:space="preserve"> </w:t>
      </w:r>
      <w:r>
        <w:rPr>
          <w:sz w:val="24"/>
        </w:rPr>
        <w:t>grado;</w:t>
      </w:r>
    </w:p>
    <w:p w14:paraId="35F4FEAB" w14:textId="77777777" w:rsidR="008203F9" w:rsidRDefault="00BF3210">
      <w:pPr>
        <w:pStyle w:val="Prrafodelista"/>
        <w:numPr>
          <w:ilvl w:val="0"/>
          <w:numId w:val="5"/>
        </w:numPr>
        <w:tabs>
          <w:tab w:val="left" w:pos="1109"/>
          <w:tab w:val="left" w:pos="1110"/>
        </w:tabs>
        <w:spacing w:before="136" w:line="360" w:lineRule="auto"/>
        <w:ind w:left="402" w:right="403" w:firstLine="0"/>
        <w:rPr>
          <w:sz w:val="24"/>
        </w:rPr>
      </w:pPr>
      <w:r>
        <w:rPr>
          <w:sz w:val="24"/>
        </w:rPr>
        <w:t>Terceros</w:t>
      </w:r>
      <w:r>
        <w:rPr>
          <w:spacing w:val="28"/>
          <w:sz w:val="24"/>
        </w:rPr>
        <w:t xml:space="preserve"> </w:t>
      </w:r>
      <w:r>
        <w:rPr>
          <w:sz w:val="24"/>
        </w:rPr>
        <w:t>con</w:t>
      </w:r>
      <w:r>
        <w:rPr>
          <w:spacing w:val="30"/>
          <w:sz w:val="24"/>
        </w:rPr>
        <w:t xml:space="preserve"> </w:t>
      </w:r>
      <w:r>
        <w:rPr>
          <w:sz w:val="24"/>
        </w:rPr>
        <w:t>los</w:t>
      </w:r>
      <w:r>
        <w:rPr>
          <w:spacing w:val="27"/>
          <w:sz w:val="24"/>
        </w:rPr>
        <w:t xml:space="preserve"> </w:t>
      </w:r>
      <w:r>
        <w:rPr>
          <w:sz w:val="24"/>
        </w:rPr>
        <w:t>que</w:t>
      </w:r>
      <w:r>
        <w:rPr>
          <w:spacing w:val="27"/>
          <w:sz w:val="24"/>
        </w:rPr>
        <w:t xml:space="preserve"> </w:t>
      </w:r>
      <w:r>
        <w:rPr>
          <w:sz w:val="24"/>
        </w:rPr>
        <w:t>tengan</w:t>
      </w:r>
      <w:r>
        <w:rPr>
          <w:spacing w:val="28"/>
          <w:sz w:val="24"/>
        </w:rPr>
        <w:t xml:space="preserve"> </w:t>
      </w:r>
      <w:r>
        <w:rPr>
          <w:sz w:val="24"/>
        </w:rPr>
        <w:t>relaciones</w:t>
      </w:r>
      <w:r>
        <w:rPr>
          <w:spacing w:val="27"/>
          <w:sz w:val="24"/>
        </w:rPr>
        <w:t xml:space="preserve"> </w:t>
      </w:r>
      <w:r>
        <w:rPr>
          <w:sz w:val="24"/>
        </w:rPr>
        <w:t>profesionales,</w:t>
      </w:r>
      <w:r>
        <w:rPr>
          <w:spacing w:val="29"/>
          <w:sz w:val="24"/>
        </w:rPr>
        <w:t xml:space="preserve"> </w:t>
      </w:r>
      <w:r>
        <w:rPr>
          <w:sz w:val="24"/>
        </w:rPr>
        <w:t>laborales,</w:t>
      </w:r>
      <w:r>
        <w:rPr>
          <w:spacing w:val="27"/>
          <w:sz w:val="24"/>
        </w:rPr>
        <w:t xml:space="preserve"> </w:t>
      </w:r>
      <w:r>
        <w:rPr>
          <w:sz w:val="24"/>
        </w:rPr>
        <w:t>políticas,</w:t>
      </w:r>
      <w:r>
        <w:rPr>
          <w:spacing w:val="-64"/>
          <w:sz w:val="24"/>
        </w:rPr>
        <w:t xml:space="preserve"> </w:t>
      </w:r>
      <w:r>
        <w:rPr>
          <w:sz w:val="24"/>
        </w:rPr>
        <w:t>partidistas,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negocios; o</w:t>
      </w:r>
    </w:p>
    <w:p w14:paraId="12DAA5BD" w14:textId="77777777" w:rsidR="008203F9" w:rsidRDefault="00BF3210">
      <w:pPr>
        <w:pStyle w:val="Prrafodelista"/>
        <w:numPr>
          <w:ilvl w:val="0"/>
          <w:numId w:val="5"/>
        </w:numPr>
        <w:tabs>
          <w:tab w:val="left" w:pos="1109"/>
          <w:tab w:val="left" w:pos="1110"/>
        </w:tabs>
        <w:spacing w:before="1" w:line="360" w:lineRule="auto"/>
        <w:ind w:left="402" w:right="406" w:firstLine="0"/>
        <w:rPr>
          <w:sz w:val="24"/>
        </w:rPr>
      </w:pPr>
      <w:r>
        <w:rPr>
          <w:sz w:val="24"/>
        </w:rPr>
        <w:t>Socios</w:t>
      </w:r>
      <w:r>
        <w:rPr>
          <w:spacing w:val="3"/>
          <w:sz w:val="24"/>
        </w:rPr>
        <w:t xml:space="preserve"> </w:t>
      </w:r>
      <w:r>
        <w:rPr>
          <w:sz w:val="24"/>
        </w:rPr>
        <w:t>o</w:t>
      </w:r>
      <w:r>
        <w:rPr>
          <w:spacing w:val="6"/>
          <w:sz w:val="24"/>
        </w:rPr>
        <w:t xml:space="preserve"> </w:t>
      </w:r>
      <w:r>
        <w:rPr>
          <w:sz w:val="24"/>
        </w:rPr>
        <w:t>empresas</w:t>
      </w:r>
      <w:r>
        <w:rPr>
          <w:spacing w:val="4"/>
          <w:sz w:val="24"/>
        </w:rPr>
        <w:t xml:space="preserve"> </w:t>
      </w:r>
      <w:r>
        <w:rPr>
          <w:sz w:val="24"/>
        </w:rPr>
        <w:t>de</w:t>
      </w:r>
      <w:r>
        <w:rPr>
          <w:spacing w:val="2"/>
          <w:sz w:val="24"/>
        </w:rPr>
        <w:t xml:space="preserve"> </w:t>
      </w:r>
      <w:r>
        <w:rPr>
          <w:sz w:val="24"/>
        </w:rPr>
        <w:t>las</w:t>
      </w:r>
      <w:r>
        <w:rPr>
          <w:spacing w:val="4"/>
          <w:sz w:val="24"/>
        </w:rPr>
        <w:t xml:space="preserve"> </w:t>
      </w:r>
      <w:r>
        <w:rPr>
          <w:sz w:val="24"/>
        </w:rPr>
        <w:t>que</w:t>
      </w:r>
      <w:r>
        <w:rPr>
          <w:spacing w:val="4"/>
          <w:sz w:val="24"/>
        </w:rPr>
        <w:t xml:space="preserve"> </w:t>
      </w:r>
      <w:r>
        <w:rPr>
          <w:sz w:val="24"/>
        </w:rPr>
        <w:t>el diputado</w:t>
      </w:r>
      <w:r>
        <w:rPr>
          <w:spacing w:val="2"/>
          <w:sz w:val="24"/>
        </w:rPr>
        <w:t xml:space="preserve"> </w:t>
      </w:r>
      <w:r>
        <w:rPr>
          <w:sz w:val="24"/>
        </w:rPr>
        <w:t>o</w:t>
      </w:r>
      <w:r>
        <w:rPr>
          <w:spacing w:val="2"/>
          <w:sz w:val="24"/>
        </w:rPr>
        <w:t xml:space="preserve"> </w:t>
      </w:r>
      <w:r>
        <w:rPr>
          <w:sz w:val="24"/>
        </w:rPr>
        <w:t>diputada</w:t>
      </w:r>
      <w:r>
        <w:rPr>
          <w:spacing w:val="4"/>
          <w:sz w:val="24"/>
        </w:rPr>
        <w:t xml:space="preserve"> </w:t>
      </w:r>
      <w:r>
        <w:rPr>
          <w:sz w:val="24"/>
        </w:rPr>
        <w:t>forme</w:t>
      </w:r>
      <w:r>
        <w:rPr>
          <w:spacing w:val="4"/>
          <w:sz w:val="24"/>
        </w:rPr>
        <w:t xml:space="preserve"> </w:t>
      </w:r>
      <w:r>
        <w:rPr>
          <w:sz w:val="24"/>
        </w:rPr>
        <w:t>o</w:t>
      </w:r>
      <w:r>
        <w:rPr>
          <w:spacing w:val="4"/>
          <w:sz w:val="24"/>
        </w:rPr>
        <w:t xml:space="preserve"> </w:t>
      </w:r>
      <w:r>
        <w:rPr>
          <w:sz w:val="24"/>
        </w:rPr>
        <w:t>haya</w:t>
      </w:r>
      <w:r>
        <w:rPr>
          <w:spacing w:val="2"/>
          <w:sz w:val="24"/>
        </w:rPr>
        <w:t xml:space="preserve"> </w:t>
      </w:r>
      <w:r>
        <w:rPr>
          <w:sz w:val="24"/>
        </w:rPr>
        <w:t>formado</w:t>
      </w:r>
      <w:r>
        <w:rPr>
          <w:spacing w:val="-64"/>
          <w:sz w:val="24"/>
        </w:rPr>
        <w:t xml:space="preserve"> </w:t>
      </w:r>
      <w:r>
        <w:rPr>
          <w:sz w:val="24"/>
        </w:rPr>
        <w:t>parte.</w:t>
      </w:r>
    </w:p>
    <w:p w14:paraId="6914FF4D" w14:textId="77777777" w:rsidR="008203F9" w:rsidRDefault="008203F9">
      <w:pPr>
        <w:spacing w:line="360" w:lineRule="auto"/>
        <w:rPr>
          <w:sz w:val="24"/>
        </w:rPr>
        <w:sectPr w:rsidR="008203F9">
          <w:pgSz w:w="12240" w:h="15840"/>
          <w:pgMar w:top="1620" w:right="1300" w:bottom="920" w:left="1300" w:header="845" w:footer="649" w:gutter="0"/>
          <w:cols w:space="720"/>
        </w:sectPr>
      </w:pPr>
    </w:p>
    <w:p w14:paraId="65931D4A" w14:textId="77777777" w:rsidR="008203F9" w:rsidRDefault="008203F9">
      <w:pPr>
        <w:pStyle w:val="Textoindependiente"/>
        <w:rPr>
          <w:sz w:val="20"/>
        </w:rPr>
      </w:pPr>
    </w:p>
    <w:p w14:paraId="57D7846F" w14:textId="77777777" w:rsidR="008203F9" w:rsidRDefault="008203F9">
      <w:pPr>
        <w:pStyle w:val="Textoindependiente"/>
        <w:rPr>
          <w:sz w:val="20"/>
        </w:rPr>
      </w:pPr>
    </w:p>
    <w:p w14:paraId="02008D64" w14:textId="77777777" w:rsidR="008203F9" w:rsidRDefault="00BF3210">
      <w:pPr>
        <w:pStyle w:val="Prrafodelista"/>
        <w:numPr>
          <w:ilvl w:val="0"/>
          <w:numId w:val="6"/>
        </w:numPr>
        <w:tabs>
          <w:tab w:val="left" w:pos="1122"/>
        </w:tabs>
        <w:spacing w:before="223" w:line="360" w:lineRule="auto"/>
        <w:ind w:right="405" w:firstLine="0"/>
        <w:jc w:val="both"/>
        <w:rPr>
          <w:sz w:val="24"/>
        </w:rPr>
      </w:pPr>
      <w:r>
        <w:rPr>
          <w:sz w:val="24"/>
        </w:rPr>
        <w:t>Denunciar ante la Contraloría del Poder Legislativo la existencia de un</w:t>
      </w:r>
      <w:r>
        <w:rPr>
          <w:spacing w:val="1"/>
          <w:sz w:val="24"/>
        </w:rPr>
        <w:t xml:space="preserve"> </w:t>
      </w:r>
      <w:r>
        <w:rPr>
          <w:sz w:val="24"/>
        </w:rPr>
        <w:t>probable conflicto de interés por parte de algún legislador o legisladora sobre</w:t>
      </w:r>
      <w:r>
        <w:rPr>
          <w:spacing w:val="1"/>
          <w:sz w:val="24"/>
        </w:rPr>
        <w:t xml:space="preserve"> </w:t>
      </w:r>
      <w:r>
        <w:rPr>
          <w:sz w:val="24"/>
        </w:rPr>
        <w:t>asuntos</w:t>
      </w:r>
      <w:r>
        <w:rPr>
          <w:spacing w:val="-1"/>
          <w:sz w:val="24"/>
        </w:rPr>
        <w:t xml:space="preserve"> </w:t>
      </w:r>
      <w:r>
        <w:rPr>
          <w:sz w:val="24"/>
        </w:rPr>
        <w:t>en los</w:t>
      </w:r>
      <w:r>
        <w:rPr>
          <w:spacing w:val="-2"/>
          <w:sz w:val="24"/>
        </w:rPr>
        <w:t xml:space="preserve"> </w:t>
      </w:r>
      <w:r>
        <w:rPr>
          <w:sz w:val="24"/>
        </w:rPr>
        <w:t>que</w:t>
      </w:r>
      <w:r>
        <w:rPr>
          <w:spacing w:val="-3"/>
          <w:sz w:val="24"/>
        </w:rPr>
        <w:t xml:space="preserve"> </w:t>
      </w:r>
      <w:r>
        <w:rPr>
          <w:sz w:val="24"/>
        </w:rPr>
        <w:t>intervenga durante su</w:t>
      </w:r>
      <w:r>
        <w:rPr>
          <w:spacing w:val="-2"/>
          <w:sz w:val="24"/>
        </w:rPr>
        <w:t xml:space="preserve"> </w:t>
      </w:r>
      <w:r>
        <w:rPr>
          <w:sz w:val="24"/>
        </w:rPr>
        <w:t>proceso legislativo;</w:t>
      </w:r>
    </w:p>
    <w:p w14:paraId="6A3CDA7E" w14:textId="77777777" w:rsidR="008203F9" w:rsidRDefault="008203F9">
      <w:pPr>
        <w:pStyle w:val="Textoindependiente"/>
        <w:rPr>
          <w:sz w:val="36"/>
        </w:rPr>
      </w:pPr>
    </w:p>
    <w:p w14:paraId="3B96F136" w14:textId="77777777" w:rsidR="008203F9" w:rsidRDefault="00BF3210">
      <w:pPr>
        <w:pStyle w:val="Prrafodelista"/>
        <w:numPr>
          <w:ilvl w:val="0"/>
          <w:numId w:val="6"/>
        </w:numPr>
        <w:tabs>
          <w:tab w:val="left" w:pos="923"/>
        </w:tabs>
        <w:spacing w:before="1" w:line="720" w:lineRule="auto"/>
        <w:ind w:right="1821" w:firstLine="0"/>
        <w:rPr>
          <w:sz w:val="24"/>
        </w:rPr>
      </w:pPr>
      <w:r>
        <w:rPr>
          <w:sz w:val="24"/>
        </w:rPr>
        <w:t>Las</w:t>
      </w:r>
      <w:r>
        <w:rPr>
          <w:spacing w:val="-4"/>
          <w:sz w:val="24"/>
        </w:rPr>
        <w:t xml:space="preserve"> </w:t>
      </w:r>
      <w:r>
        <w:rPr>
          <w:sz w:val="24"/>
        </w:rPr>
        <w:t>demás</w:t>
      </w:r>
      <w:r>
        <w:rPr>
          <w:spacing w:val="-3"/>
          <w:sz w:val="24"/>
        </w:rPr>
        <w:t xml:space="preserve"> </w:t>
      </w:r>
      <w:r>
        <w:rPr>
          <w:sz w:val="24"/>
        </w:rPr>
        <w:t>que</w:t>
      </w:r>
      <w:r>
        <w:rPr>
          <w:spacing w:val="-3"/>
          <w:sz w:val="24"/>
        </w:rPr>
        <w:t xml:space="preserve"> </w:t>
      </w:r>
      <w:r>
        <w:rPr>
          <w:sz w:val="24"/>
        </w:rPr>
        <w:t>les</w:t>
      </w:r>
      <w:r>
        <w:rPr>
          <w:spacing w:val="-1"/>
          <w:sz w:val="24"/>
        </w:rPr>
        <w:t xml:space="preserve"> </w:t>
      </w:r>
      <w:r>
        <w:rPr>
          <w:sz w:val="24"/>
        </w:rPr>
        <w:t>señale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Constitución,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ley</w:t>
      </w:r>
      <w:r>
        <w:rPr>
          <w:spacing w:val="-3"/>
          <w:sz w:val="24"/>
        </w:rPr>
        <w:t xml:space="preserve"> </w:t>
      </w:r>
      <w:r>
        <w:rPr>
          <w:sz w:val="24"/>
        </w:rPr>
        <w:t>y</w:t>
      </w:r>
      <w:r>
        <w:rPr>
          <w:spacing w:val="-1"/>
          <w:sz w:val="24"/>
        </w:rPr>
        <w:t xml:space="preserve"> </w:t>
      </w:r>
      <w:r>
        <w:rPr>
          <w:sz w:val="24"/>
        </w:rPr>
        <w:t>el</w:t>
      </w:r>
      <w:r>
        <w:rPr>
          <w:spacing w:val="-1"/>
          <w:sz w:val="24"/>
        </w:rPr>
        <w:t xml:space="preserve"> </w:t>
      </w:r>
      <w:r>
        <w:rPr>
          <w:sz w:val="24"/>
        </w:rPr>
        <w:t>reglamento.</w:t>
      </w:r>
      <w:r>
        <w:rPr>
          <w:spacing w:val="-64"/>
          <w:sz w:val="24"/>
        </w:rPr>
        <w:t xml:space="preserve"> </w:t>
      </w:r>
      <w:r>
        <w:rPr>
          <w:sz w:val="24"/>
        </w:rPr>
        <w:t>[…]</w:t>
      </w:r>
    </w:p>
    <w:p w14:paraId="28B08281" w14:textId="77777777" w:rsidR="008203F9" w:rsidRDefault="00BF3210">
      <w:pPr>
        <w:pStyle w:val="Textoindependiente"/>
        <w:ind w:left="402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62.</w:t>
      </w:r>
      <w:r>
        <w:rPr>
          <w:rFonts w:ascii="Arial" w:hAnsi="Arial"/>
          <w:b/>
          <w:spacing w:val="-2"/>
        </w:rPr>
        <w:t xml:space="preserve"> </w:t>
      </w:r>
      <w:r>
        <w:t>Son</w:t>
      </w:r>
      <w:r>
        <w:rPr>
          <w:spacing w:val="-1"/>
        </w:rPr>
        <w:t xml:space="preserve"> </w:t>
      </w:r>
      <w:r>
        <w:t>atribuciones</w:t>
      </w:r>
      <w:r>
        <w:rPr>
          <w:spacing w:val="-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Junta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Coordinación</w:t>
      </w:r>
      <w:r>
        <w:rPr>
          <w:spacing w:val="-1"/>
        </w:rPr>
        <w:t xml:space="preserve"> </w:t>
      </w:r>
      <w:r>
        <w:t>Política:</w:t>
      </w:r>
    </w:p>
    <w:p w14:paraId="168B5932" w14:textId="77777777" w:rsidR="008203F9" w:rsidRDefault="008203F9">
      <w:pPr>
        <w:pStyle w:val="Textoindependiente"/>
        <w:rPr>
          <w:sz w:val="26"/>
        </w:rPr>
      </w:pPr>
    </w:p>
    <w:p w14:paraId="7AE98DD4" w14:textId="77777777" w:rsidR="008203F9" w:rsidRDefault="008203F9">
      <w:pPr>
        <w:pStyle w:val="Textoindependiente"/>
        <w:rPr>
          <w:sz w:val="22"/>
        </w:rPr>
      </w:pPr>
    </w:p>
    <w:p w14:paraId="6CF306D5" w14:textId="77777777" w:rsidR="008203F9" w:rsidRDefault="00BF3210">
      <w:pPr>
        <w:pStyle w:val="Textoindependiente"/>
        <w:ind w:left="402"/>
      </w:pPr>
      <w:r>
        <w:t>I a X…</w:t>
      </w:r>
    </w:p>
    <w:p w14:paraId="425A0D4B" w14:textId="77777777" w:rsidR="008203F9" w:rsidRDefault="00BF3210">
      <w:pPr>
        <w:pStyle w:val="Textoindependiente"/>
        <w:spacing w:before="137" w:line="360" w:lineRule="auto"/>
        <w:ind w:left="402" w:right="396"/>
        <w:jc w:val="both"/>
      </w:pPr>
      <w:r>
        <w:t>XI.</w:t>
      </w:r>
      <w:r>
        <w:rPr>
          <w:spacing w:val="1"/>
        </w:rPr>
        <w:t xml:space="preserve"> </w:t>
      </w:r>
      <w:r>
        <w:t>Presentar 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Directiva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al Pleno puntos de</w:t>
      </w:r>
      <w:r>
        <w:rPr>
          <w:spacing w:val="1"/>
        </w:rPr>
        <w:t xml:space="preserve"> </w:t>
      </w:r>
      <w:r>
        <w:t>acuerdo,</w:t>
      </w:r>
      <w:r>
        <w:rPr>
          <w:spacing w:val="1"/>
        </w:rPr>
        <w:t xml:space="preserve"> </w:t>
      </w:r>
      <w:r>
        <w:t>pronunciamientos,</w:t>
      </w:r>
      <w:r>
        <w:rPr>
          <w:spacing w:val="1"/>
        </w:rPr>
        <w:t xml:space="preserve"> </w:t>
      </w:r>
      <w:r>
        <w:t>excusas</w:t>
      </w:r>
      <w:r>
        <w:rPr>
          <w:spacing w:val="-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declaraciones de</w:t>
      </w:r>
      <w:r>
        <w:rPr>
          <w:spacing w:val="-2"/>
        </w:rPr>
        <w:t xml:space="preserve"> </w:t>
      </w:r>
      <w:r>
        <w:t>la Legislatura;</w:t>
      </w:r>
    </w:p>
    <w:p w14:paraId="13BCD017" w14:textId="77777777" w:rsidR="008203F9" w:rsidRDefault="008203F9">
      <w:pPr>
        <w:pStyle w:val="Textoindependiente"/>
        <w:spacing w:before="2"/>
        <w:rPr>
          <w:sz w:val="36"/>
        </w:rPr>
      </w:pPr>
    </w:p>
    <w:p w14:paraId="4D87ADAA" w14:textId="77777777" w:rsidR="008203F9" w:rsidRDefault="00BF3210">
      <w:pPr>
        <w:pStyle w:val="Textoindependiente"/>
        <w:ind w:left="402"/>
      </w:pPr>
      <w:r>
        <w:t>XII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XVIII…</w:t>
      </w:r>
    </w:p>
    <w:p w14:paraId="691E2C25" w14:textId="77777777" w:rsidR="008203F9" w:rsidRDefault="008203F9">
      <w:pPr>
        <w:pStyle w:val="Textoindependiente"/>
        <w:rPr>
          <w:sz w:val="26"/>
        </w:rPr>
      </w:pPr>
    </w:p>
    <w:p w14:paraId="45907C08" w14:textId="77777777" w:rsidR="008203F9" w:rsidRDefault="008203F9">
      <w:pPr>
        <w:pStyle w:val="Textoindependiente"/>
        <w:rPr>
          <w:sz w:val="22"/>
        </w:rPr>
      </w:pPr>
    </w:p>
    <w:p w14:paraId="52F30AA8" w14:textId="77777777" w:rsidR="008203F9" w:rsidRDefault="00BF3210">
      <w:pPr>
        <w:pStyle w:val="Prrafodelista"/>
        <w:numPr>
          <w:ilvl w:val="0"/>
          <w:numId w:val="4"/>
        </w:numPr>
        <w:tabs>
          <w:tab w:val="left" w:pos="944"/>
        </w:tabs>
        <w:spacing w:line="360" w:lineRule="auto"/>
        <w:ind w:right="402" w:firstLine="0"/>
        <w:jc w:val="both"/>
        <w:rPr>
          <w:sz w:val="24"/>
        </w:rPr>
      </w:pPr>
      <w:r>
        <w:rPr>
          <w:sz w:val="24"/>
        </w:rPr>
        <w:t>Notificar a las y los legisladores cuando incurran en conflicto de interés, con</w:t>
      </w:r>
      <w:r>
        <w:rPr>
          <w:spacing w:val="1"/>
          <w:sz w:val="24"/>
        </w:rPr>
        <w:t xml:space="preserve"> </w:t>
      </w:r>
      <w:r>
        <w:rPr>
          <w:sz w:val="24"/>
        </w:rPr>
        <w:t>relación a un asunto cuyo proceso legislativo esté siendo desarrollado, así como</w:t>
      </w:r>
      <w:r>
        <w:rPr>
          <w:spacing w:val="1"/>
          <w:sz w:val="24"/>
        </w:rPr>
        <w:t xml:space="preserve"> </w:t>
      </w:r>
      <w:r>
        <w:rPr>
          <w:sz w:val="24"/>
        </w:rPr>
        <w:t>exhortarle a cumplir con su obligación de excusarse de participar en su proceso</w:t>
      </w:r>
      <w:r>
        <w:rPr>
          <w:spacing w:val="1"/>
          <w:sz w:val="24"/>
        </w:rPr>
        <w:t xml:space="preserve"> </w:t>
      </w:r>
      <w:r>
        <w:rPr>
          <w:sz w:val="24"/>
        </w:rPr>
        <w:t>legislativo;</w:t>
      </w:r>
    </w:p>
    <w:p w14:paraId="50ECC15F" w14:textId="77777777" w:rsidR="008203F9" w:rsidRDefault="008203F9">
      <w:pPr>
        <w:pStyle w:val="Textoindependiente"/>
        <w:spacing w:before="10"/>
        <w:rPr>
          <w:sz w:val="35"/>
        </w:rPr>
      </w:pPr>
    </w:p>
    <w:p w14:paraId="25C33A65" w14:textId="77777777" w:rsidR="008203F9" w:rsidRDefault="00BF3210">
      <w:pPr>
        <w:pStyle w:val="Prrafodelista"/>
        <w:numPr>
          <w:ilvl w:val="0"/>
          <w:numId w:val="4"/>
        </w:numPr>
        <w:tabs>
          <w:tab w:val="left" w:pos="858"/>
        </w:tabs>
        <w:spacing w:line="720" w:lineRule="auto"/>
        <w:ind w:right="1968" w:firstLine="0"/>
        <w:jc w:val="both"/>
        <w:rPr>
          <w:sz w:val="24"/>
        </w:rPr>
      </w:pPr>
      <w:r>
        <w:rPr>
          <w:sz w:val="24"/>
        </w:rPr>
        <w:t>Las</w:t>
      </w:r>
      <w:r>
        <w:rPr>
          <w:spacing w:val="-3"/>
          <w:sz w:val="24"/>
        </w:rPr>
        <w:t xml:space="preserve"> </w:t>
      </w:r>
      <w:r>
        <w:rPr>
          <w:sz w:val="24"/>
        </w:rPr>
        <w:t>demás</w:t>
      </w:r>
      <w:r>
        <w:rPr>
          <w:spacing w:val="-2"/>
          <w:sz w:val="24"/>
        </w:rPr>
        <w:t xml:space="preserve"> </w:t>
      </w:r>
      <w:r>
        <w:rPr>
          <w:sz w:val="24"/>
        </w:rPr>
        <w:t>que</w:t>
      </w:r>
      <w:r>
        <w:rPr>
          <w:spacing w:val="-2"/>
          <w:sz w:val="24"/>
        </w:rPr>
        <w:t xml:space="preserve"> </w:t>
      </w:r>
      <w:r>
        <w:rPr>
          <w:sz w:val="24"/>
        </w:rPr>
        <w:t>le</w:t>
      </w:r>
      <w:r>
        <w:rPr>
          <w:spacing w:val="-4"/>
          <w:sz w:val="24"/>
        </w:rPr>
        <w:t xml:space="preserve"> </w:t>
      </w:r>
      <w:r>
        <w:rPr>
          <w:sz w:val="24"/>
        </w:rPr>
        <w:t>confieran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ley,</w:t>
      </w:r>
      <w:r>
        <w:rPr>
          <w:spacing w:val="-2"/>
          <w:sz w:val="24"/>
        </w:rPr>
        <w:t xml:space="preserve"> </w:t>
      </w:r>
      <w:r>
        <w:rPr>
          <w:sz w:val="24"/>
        </w:rPr>
        <w:t>el</w:t>
      </w:r>
      <w:r>
        <w:rPr>
          <w:spacing w:val="-2"/>
          <w:sz w:val="24"/>
        </w:rPr>
        <w:t xml:space="preserve"> </w:t>
      </w:r>
      <w:r>
        <w:rPr>
          <w:sz w:val="24"/>
        </w:rPr>
        <w:t>reglamento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Asamblea.</w:t>
      </w:r>
      <w:r>
        <w:rPr>
          <w:spacing w:val="-64"/>
          <w:sz w:val="24"/>
        </w:rPr>
        <w:t xml:space="preserve"> </w:t>
      </w:r>
      <w:r>
        <w:rPr>
          <w:sz w:val="24"/>
        </w:rPr>
        <w:t>[…]</w:t>
      </w:r>
    </w:p>
    <w:p w14:paraId="4DA40936" w14:textId="77777777" w:rsidR="008203F9" w:rsidRDefault="00BF3210">
      <w:pPr>
        <w:pStyle w:val="Ttulo1"/>
        <w:spacing w:before="1"/>
        <w:ind w:left="1756"/>
        <w:jc w:val="center"/>
      </w:pPr>
      <w:r>
        <w:t>TITULO</w:t>
      </w:r>
      <w:r>
        <w:rPr>
          <w:spacing w:val="-1"/>
        </w:rPr>
        <w:t xml:space="preserve"> </w:t>
      </w:r>
      <w:r>
        <w:t>CUARTO</w:t>
      </w:r>
    </w:p>
    <w:p w14:paraId="29023243" w14:textId="77777777" w:rsidR="008203F9" w:rsidRDefault="00BF3210">
      <w:pPr>
        <w:spacing w:before="139" w:line="360" w:lineRule="auto"/>
        <w:ind w:left="2725" w:right="2718" w:firstLine="213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Del Juicio Político, y Declaración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Procedencia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y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Excusa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Legislativa</w:t>
      </w:r>
    </w:p>
    <w:p w14:paraId="544EFF6B" w14:textId="77777777" w:rsidR="008203F9" w:rsidRDefault="008203F9">
      <w:pPr>
        <w:spacing w:line="360" w:lineRule="auto"/>
        <w:rPr>
          <w:rFonts w:ascii="Arial" w:hAnsi="Arial"/>
          <w:sz w:val="24"/>
        </w:rPr>
        <w:sectPr w:rsidR="008203F9">
          <w:pgSz w:w="12240" w:h="15840"/>
          <w:pgMar w:top="1620" w:right="1300" w:bottom="920" w:left="1300" w:header="845" w:footer="649" w:gutter="0"/>
          <w:cols w:space="720"/>
        </w:sectPr>
      </w:pPr>
    </w:p>
    <w:p w14:paraId="75A985DB" w14:textId="77777777" w:rsidR="008203F9" w:rsidRDefault="008203F9">
      <w:pPr>
        <w:pStyle w:val="Textoindependiente"/>
        <w:spacing w:before="3"/>
        <w:rPr>
          <w:rFonts w:ascii="Arial"/>
          <w:b/>
          <w:sz w:val="15"/>
        </w:rPr>
      </w:pPr>
    </w:p>
    <w:p w14:paraId="03812889" w14:textId="77777777" w:rsidR="008203F9" w:rsidRDefault="00BF3210">
      <w:pPr>
        <w:pStyle w:val="Textoindependiente"/>
        <w:spacing w:before="93"/>
        <w:ind w:left="402"/>
      </w:pPr>
      <w:r>
        <w:t>[…]</w:t>
      </w:r>
    </w:p>
    <w:p w14:paraId="0CFCBA8F" w14:textId="77777777" w:rsidR="008203F9" w:rsidRDefault="008203F9">
      <w:pPr>
        <w:pStyle w:val="Textoindependiente"/>
        <w:rPr>
          <w:sz w:val="20"/>
        </w:rPr>
      </w:pPr>
    </w:p>
    <w:p w14:paraId="568DA88F" w14:textId="77777777" w:rsidR="008203F9" w:rsidRDefault="008203F9">
      <w:pPr>
        <w:pStyle w:val="Textoindependiente"/>
        <w:spacing w:before="11"/>
        <w:rPr>
          <w:sz w:val="19"/>
        </w:rPr>
      </w:pPr>
    </w:p>
    <w:p w14:paraId="13886106" w14:textId="77777777" w:rsidR="008203F9" w:rsidRDefault="00BF3210">
      <w:pPr>
        <w:pStyle w:val="Ttulo1"/>
        <w:spacing w:before="92"/>
        <w:ind w:left="1756"/>
        <w:jc w:val="center"/>
      </w:pPr>
      <w:r>
        <w:t>CAPÍTULO</w:t>
      </w:r>
      <w:r>
        <w:rPr>
          <w:spacing w:val="-4"/>
        </w:rPr>
        <w:t xml:space="preserve"> </w:t>
      </w:r>
      <w:r>
        <w:t>TERCERO</w:t>
      </w:r>
    </w:p>
    <w:p w14:paraId="71FEEC4F" w14:textId="77777777" w:rsidR="008203F9" w:rsidRDefault="00BF3210">
      <w:pPr>
        <w:spacing w:before="139"/>
        <w:ind w:left="1757" w:right="1755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DE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LA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EXCUSA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LEGISLATIVA</w:t>
      </w:r>
    </w:p>
    <w:p w14:paraId="5BBC7754" w14:textId="77777777" w:rsidR="008203F9" w:rsidRDefault="008203F9">
      <w:pPr>
        <w:pStyle w:val="Textoindependiente"/>
        <w:rPr>
          <w:rFonts w:ascii="Arial"/>
          <w:b/>
          <w:sz w:val="26"/>
        </w:rPr>
      </w:pPr>
    </w:p>
    <w:p w14:paraId="683AA941" w14:textId="77777777" w:rsidR="008203F9" w:rsidRDefault="008203F9">
      <w:pPr>
        <w:pStyle w:val="Textoindependiente"/>
        <w:rPr>
          <w:rFonts w:ascii="Arial"/>
          <w:b/>
          <w:sz w:val="22"/>
        </w:rPr>
      </w:pPr>
    </w:p>
    <w:p w14:paraId="2D7C175A" w14:textId="77777777" w:rsidR="008203F9" w:rsidRDefault="00BF3210">
      <w:pPr>
        <w:pStyle w:val="Textoindependiente"/>
        <w:spacing w:before="1" w:line="360" w:lineRule="auto"/>
        <w:ind w:left="402" w:right="403"/>
        <w:jc w:val="both"/>
      </w:pPr>
      <w:r>
        <w:rPr>
          <w:rFonts w:ascii="Arial" w:hAnsi="Arial"/>
          <w:b/>
        </w:rPr>
        <w:t xml:space="preserve">Artículo 102 Bis. </w:t>
      </w:r>
      <w:r>
        <w:t>La excusa legislativa es el documento que está obligado a</w:t>
      </w:r>
      <w:r>
        <w:rPr>
          <w:spacing w:val="1"/>
        </w:rPr>
        <w:t xml:space="preserve"> </w:t>
      </w:r>
      <w:r>
        <w:t>presentar todo legislador o legisladora cuando exista un asunto en el que tenga</w:t>
      </w:r>
      <w:r>
        <w:rPr>
          <w:spacing w:val="1"/>
        </w:rPr>
        <w:t xml:space="preserve"> </w:t>
      </w:r>
      <w:r>
        <w:t>algún</w:t>
      </w:r>
      <w:r>
        <w:rPr>
          <w:spacing w:val="-3"/>
        </w:rPr>
        <w:t xml:space="preserve"> </w:t>
      </w:r>
      <w:r>
        <w:t>tipo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conflicto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interés,</w:t>
      </w:r>
      <w:r>
        <w:rPr>
          <w:spacing w:val="-3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participar</w:t>
      </w:r>
      <w:r>
        <w:rPr>
          <w:spacing w:val="-1"/>
        </w:rPr>
        <w:t xml:space="preserve"> </w:t>
      </w:r>
      <w:r>
        <w:t>en</w:t>
      </w:r>
      <w:r>
        <w:rPr>
          <w:spacing w:val="6"/>
        </w:rPr>
        <w:t xml:space="preserve"> </w:t>
      </w:r>
      <w:r>
        <w:t>su</w:t>
      </w:r>
      <w:r>
        <w:rPr>
          <w:spacing w:val="-1"/>
        </w:rPr>
        <w:t xml:space="preserve"> </w:t>
      </w:r>
      <w:r>
        <w:t>proceso</w:t>
      </w:r>
      <w:r>
        <w:rPr>
          <w:spacing w:val="-1"/>
        </w:rPr>
        <w:t xml:space="preserve"> </w:t>
      </w:r>
      <w:r>
        <w:t>legislativo.</w:t>
      </w:r>
    </w:p>
    <w:p w14:paraId="0C98B163" w14:textId="77777777" w:rsidR="008203F9" w:rsidRDefault="008203F9">
      <w:pPr>
        <w:pStyle w:val="Textoindependiente"/>
        <w:rPr>
          <w:sz w:val="26"/>
        </w:rPr>
      </w:pPr>
    </w:p>
    <w:p w14:paraId="58D9E6B3" w14:textId="77777777" w:rsidR="008203F9" w:rsidRDefault="008203F9">
      <w:pPr>
        <w:pStyle w:val="Textoindependiente"/>
        <w:rPr>
          <w:sz w:val="26"/>
        </w:rPr>
      </w:pPr>
    </w:p>
    <w:p w14:paraId="3A7442A9" w14:textId="77777777" w:rsidR="008203F9" w:rsidRDefault="00BF3210">
      <w:pPr>
        <w:spacing w:before="229"/>
        <w:ind w:left="402"/>
        <w:jc w:val="both"/>
        <w:rPr>
          <w:sz w:val="24"/>
        </w:rPr>
      </w:pPr>
      <w:r>
        <w:rPr>
          <w:rFonts w:ascii="Arial" w:hAnsi="Arial"/>
          <w:b/>
          <w:sz w:val="24"/>
        </w:rPr>
        <w:t>Artículo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102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Ter.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excusa</w:t>
      </w:r>
      <w:r>
        <w:rPr>
          <w:spacing w:val="-1"/>
          <w:sz w:val="24"/>
        </w:rPr>
        <w:t xml:space="preserve"> </w:t>
      </w:r>
      <w:r>
        <w:rPr>
          <w:sz w:val="24"/>
        </w:rPr>
        <w:t>legislativa</w:t>
      </w:r>
      <w:r>
        <w:rPr>
          <w:spacing w:val="-1"/>
          <w:sz w:val="24"/>
        </w:rPr>
        <w:t xml:space="preserve"> </w:t>
      </w:r>
      <w:r>
        <w:rPr>
          <w:sz w:val="24"/>
        </w:rPr>
        <w:t>deberá</w:t>
      </w:r>
      <w:r>
        <w:rPr>
          <w:spacing w:val="-1"/>
          <w:sz w:val="24"/>
        </w:rPr>
        <w:t xml:space="preserve"> </w:t>
      </w:r>
      <w:r>
        <w:rPr>
          <w:sz w:val="24"/>
        </w:rPr>
        <w:t>presentarse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petición</w:t>
      </w:r>
      <w:r>
        <w:rPr>
          <w:spacing w:val="-1"/>
          <w:sz w:val="24"/>
        </w:rPr>
        <w:t xml:space="preserve"> </w:t>
      </w:r>
      <w:r>
        <w:rPr>
          <w:sz w:val="24"/>
        </w:rPr>
        <w:t>de:</w:t>
      </w:r>
    </w:p>
    <w:p w14:paraId="192E1AE0" w14:textId="77777777" w:rsidR="008203F9" w:rsidRDefault="00BF3210">
      <w:pPr>
        <w:pStyle w:val="Prrafodelista"/>
        <w:numPr>
          <w:ilvl w:val="0"/>
          <w:numId w:val="3"/>
        </w:numPr>
        <w:tabs>
          <w:tab w:val="left" w:pos="1109"/>
          <w:tab w:val="left" w:pos="1110"/>
        </w:tabs>
        <w:spacing w:before="139"/>
        <w:rPr>
          <w:sz w:val="24"/>
        </w:rPr>
      </w:pPr>
      <w:r>
        <w:rPr>
          <w:sz w:val="24"/>
        </w:rPr>
        <w:t>El</w:t>
      </w:r>
      <w:r>
        <w:rPr>
          <w:spacing w:val="-2"/>
          <w:sz w:val="24"/>
        </w:rPr>
        <w:t xml:space="preserve"> </w:t>
      </w:r>
      <w:r>
        <w:rPr>
          <w:sz w:val="24"/>
        </w:rPr>
        <w:t>diputado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diputada</w:t>
      </w:r>
      <w:r>
        <w:rPr>
          <w:spacing w:val="-4"/>
          <w:sz w:val="24"/>
        </w:rPr>
        <w:t xml:space="preserve"> </w:t>
      </w:r>
      <w:r>
        <w:rPr>
          <w:sz w:val="24"/>
        </w:rPr>
        <w:t>en</w:t>
      </w:r>
      <w:r>
        <w:rPr>
          <w:spacing w:val="-1"/>
          <w:sz w:val="24"/>
        </w:rPr>
        <w:t xml:space="preserve"> </w:t>
      </w:r>
      <w:r>
        <w:rPr>
          <w:sz w:val="24"/>
        </w:rPr>
        <w:t>situación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conflicto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interés;</w:t>
      </w:r>
    </w:p>
    <w:p w14:paraId="18C9AFCF" w14:textId="77777777" w:rsidR="008203F9" w:rsidRDefault="00BF3210">
      <w:pPr>
        <w:pStyle w:val="Prrafodelista"/>
        <w:numPr>
          <w:ilvl w:val="0"/>
          <w:numId w:val="3"/>
        </w:numPr>
        <w:tabs>
          <w:tab w:val="left" w:pos="1109"/>
          <w:tab w:val="left" w:pos="1110"/>
        </w:tabs>
        <w:spacing w:before="137"/>
        <w:rPr>
          <w:sz w:val="24"/>
        </w:rPr>
      </w:pP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Contraloría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5"/>
          <w:sz w:val="24"/>
        </w:rPr>
        <w:t xml:space="preserve"> </w:t>
      </w:r>
      <w:r>
        <w:rPr>
          <w:sz w:val="24"/>
        </w:rPr>
        <w:t>Poder</w:t>
      </w:r>
      <w:r>
        <w:rPr>
          <w:spacing w:val="-1"/>
          <w:sz w:val="24"/>
        </w:rPr>
        <w:t xml:space="preserve"> </w:t>
      </w:r>
      <w:r>
        <w:rPr>
          <w:sz w:val="24"/>
        </w:rPr>
        <w:t>Legislativo;</w:t>
      </w:r>
    </w:p>
    <w:p w14:paraId="0C6A6707" w14:textId="77777777" w:rsidR="008203F9" w:rsidRDefault="00BF3210">
      <w:pPr>
        <w:pStyle w:val="Prrafodelista"/>
        <w:numPr>
          <w:ilvl w:val="0"/>
          <w:numId w:val="3"/>
        </w:numPr>
        <w:tabs>
          <w:tab w:val="left" w:pos="1109"/>
          <w:tab w:val="left" w:pos="1110"/>
        </w:tabs>
        <w:spacing w:before="139"/>
        <w:rPr>
          <w:sz w:val="24"/>
        </w:rPr>
      </w:pP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Junta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Coordinación</w:t>
      </w:r>
      <w:r>
        <w:rPr>
          <w:spacing w:val="-1"/>
          <w:sz w:val="24"/>
        </w:rPr>
        <w:t xml:space="preserve"> </w:t>
      </w:r>
      <w:r>
        <w:rPr>
          <w:sz w:val="24"/>
        </w:rPr>
        <w:t>Política;</w:t>
      </w:r>
    </w:p>
    <w:p w14:paraId="68FF2E50" w14:textId="77777777" w:rsidR="008203F9" w:rsidRDefault="00BF3210">
      <w:pPr>
        <w:pStyle w:val="Prrafodelista"/>
        <w:numPr>
          <w:ilvl w:val="0"/>
          <w:numId w:val="3"/>
        </w:numPr>
        <w:tabs>
          <w:tab w:val="left" w:pos="1109"/>
          <w:tab w:val="left" w:pos="1110"/>
        </w:tabs>
        <w:spacing w:before="137"/>
        <w:rPr>
          <w:sz w:val="24"/>
        </w:rPr>
      </w:pPr>
      <w:r>
        <w:rPr>
          <w:sz w:val="24"/>
        </w:rPr>
        <w:t>Las</w:t>
      </w:r>
      <w:r>
        <w:rPr>
          <w:spacing w:val="-1"/>
          <w:sz w:val="24"/>
        </w:rPr>
        <w:t xml:space="preserve"> </w:t>
      </w:r>
      <w:r>
        <w:rPr>
          <w:sz w:val="24"/>
        </w:rPr>
        <w:t>y</w:t>
      </w:r>
      <w:r>
        <w:rPr>
          <w:spacing w:val="-1"/>
          <w:sz w:val="24"/>
        </w:rPr>
        <w:t xml:space="preserve"> </w:t>
      </w:r>
      <w:r>
        <w:rPr>
          <w:sz w:val="24"/>
        </w:rPr>
        <w:t>los</w:t>
      </w:r>
      <w:r>
        <w:rPr>
          <w:spacing w:val="-3"/>
          <w:sz w:val="24"/>
        </w:rPr>
        <w:t xml:space="preserve"> </w:t>
      </w:r>
      <w:r>
        <w:rPr>
          <w:sz w:val="24"/>
        </w:rPr>
        <w:t>diputados</w:t>
      </w:r>
      <w:r>
        <w:rPr>
          <w:spacing w:val="-1"/>
          <w:sz w:val="24"/>
        </w:rPr>
        <w:t xml:space="preserve"> </w:t>
      </w:r>
      <w:r>
        <w:rPr>
          <w:sz w:val="24"/>
        </w:rPr>
        <w:t>en</w:t>
      </w:r>
      <w:r>
        <w:rPr>
          <w:spacing w:val="-2"/>
          <w:sz w:val="24"/>
        </w:rPr>
        <w:t xml:space="preserve"> </w:t>
      </w:r>
      <w:r>
        <w:rPr>
          <w:sz w:val="24"/>
        </w:rPr>
        <w:t>funciones,</w:t>
      </w:r>
      <w:r>
        <w:rPr>
          <w:spacing w:val="-3"/>
          <w:sz w:val="24"/>
        </w:rPr>
        <w:t xml:space="preserve"> </w:t>
      </w:r>
      <w:r>
        <w:rPr>
          <w:sz w:val="24"/>
        </w:rPr>
        <w:t>al</w:t>
      </w:r>
      <w:r>
        <w:rPr>
          <w:spacing w:val="-1"/>
          <w:sz w:val="24"/>
        </w:rPr>
        <w:t xml:space="preserve"> </w:t>
      </w:r>
      <w:r>
        <w:rPr>
          <w:sz w:val="24"/>
        </w:rPr>
        <w:t>Congreso</w:t>
      </w:r>
      <w:r>
        <w:rPr>
          <w:spacing w:val="-3"/>
          <w:sz w:val="24"/>
        </w:rPr>
        <w:t xml:space="preserve"> </w:t>
      </w:r>
      <w:r>
        <w:rPr>
          <w:sz w:val="24"/>
        </w:rPr>
        <w:t>del Estado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México;</w:t>
      </w:r>
    </w:p>
    <w:p w14:paraId="20A0AACD" w14:textId="77777777" w:rsidR="008203F9" w:rsidRDefault="00BF3210">
      <w:pPr>
        <w:pStyle w:val="Prrafodelista"/>
        <w:numPr>
          <w:ilvl w:val="0"/>
          <w:numId w:val="3"/>
        </w:numPr>
        <w:tabs>
          <w:tab w:val="left" w:pos="1109"/>
          <w:tab w:val="left" w:pos="1110"/>
        </w:tabs>
        <w:spacing w:before="140"/>
        <w:rPr>
          <w:sz w:val="24"/>
        </w:rPr>
      </w:pPr>
      <w:r>
        <w:rPr>
          <w:sz w:val="24"/>
        </w:rPr>
        <w:t>Las</w:t>
      </w:r>
      <w:r>
        <w:rPr>
          <w:spacing w:val="-2"/>
          <w:sz w:val="24"/>
        </w:rPr>
        <w:t xml:space="preserve"> </w:t>
      </w:r>
      <w:r>
        <w:rPr>
          <w:sz w:val="24"/>
        </w:rPr>
        <w:t>y</w:t>
      </w:r>
      <w:r>
        <w:rPr>
          <w:spacing w:val="-2"/>
          <w:sz w:val="24"/>
        </w:rPr>
        <w:t xml:space="preserve"> </w:t>
      </w:r>
      <w:r>
        <w:rPr>
          <w:sz w:val="24"/>
        </w:rPr>
        <w:t>los</w:t>
      </w:r>
      <w:r>
        <w:rPr>
          <w:spacing w:val="-3"/>
          <w:sz w:val="24"/>
        </w:rPr>
        <w:t xml:space="preserve"> </w:t>
      </w:r>
      <w:r>
        <w:rPr>
          <w:sz w:val="24"/>
        </w:rPr>
        <w:t>ciudadanos</w:t>
      </w:r>
      <w:r>
        <w:rPr>
          <w:spacing w:val="-4"/>
          <w:sz w:val="24"/>
        </w:rPr>
        <w:t xml:space="preserve"> </w:t>
      </w:r>
      <w:r>
        <w:rPr>
          <w:sz w:val="24"/>
        </w:rPr>
        <w:t>mexiquenses.</w:t>
      </w:r>
    </w:p>
    <w:p w14:paraId="4EC537FD" w14:textId="77777777" w:rsidR="008203F9" w:rsidRDefault="008203F9">
      <w:pPr>
        <w:pStyle w:val="Textoindependiente"/>
        <w:rPr>
          <w:sz w:val="26"/>
        </w:rPr>
      </w:pPr>
    </w:p>
    <w:p w14:paraId="7F01C39E" w14:textId="77777777" w:rsidR="008203F9" w:rsidRDefault="008203F9">
      <w:pPr>
        <w:pStyle w:val="Textoindependiente"/>
        <w:rPr>
          <w:sz w:val="22"/>
        </w:rPr>
      </w:pPr>
    </w:p>
    <w:p w14:paraId="01BA7505" w14:textId="77777777" w:rsidR="008203F9" w:rsidRDefault="00BF3210">
      <w:pPr>
        <w:pStyle w:val="Textoindependiente"/>
        <w:spacing w:line="360" w:lineRule="auto"/>
        <w:ind w:left="402" w:right="401"/>
        <w:jc w:val="both"/>
      </w:pPr>
      <w:r>
        <w:rPr>
          <w:rFonts w:ascii="Arial" w:hAnsi="Arial"/>
          <w:b/>
          <w:spacing w:val="-1"/>
        </w:rPr>
        <w:t>Artículo</w:t>
      </w:r>
      <w:r>
        <w:rPr>
          <w:rFonts w:ascii="Arial" w:hAnsi="Arial"/>
          <w:b/>
          <w:spacing w:val="-14"/>
        </w:rPr>
        <w:t xml:space="preserve"> </w:t>
      </w:r>
      <w:r>
        <w:rPr>
          <w:rFonts w:ascii="Arial" w:hAnsi="Arial"/>
          <w:b/>
          <w:spacing w:val="-1"/>
        </w:rPr>
        <w:t>102</w:t>
      </w:r>
      <w:r>
        <w:rPr>
          <w:rFonts w:ascii="Arial" w:hAnsi="Arial"/>
          <w:b/>
          <w:spacing w:val="-14"/>
        </w:rPr>
        <w:t xml:space="preserve"> </w:t>
      </w:r>
      <w:r>
        <w:rPr>
          <w:rFonts w:ascii="Arial" w:hAnsi="Arial"/>
          <w:b/>
          <w:spacing w:val="-1"/>
        </w:rPr>
        <w:t>Quáter.</w:t>
      </w:r>
      <w:r>
        <w:rPr>
          <w:rFonts w:ascii="Arial" w:hAnsi="Arial"/>
          <w:b/>
          <w:spacing w:val="-14"/>
        </w:rPr>
        <w:t xml:space="preserve"> </w:t>
      </w:r>
      <w:r>
        <w:rPr>
          <w:spacing w:val="-1"/>
        </w:rPr>
        <w:t>Para</w:t>
      </w:r>
      <w:r>
        <w:rPr>
          <w:spacing w:val="-17"/>
        </w:rPr>
        <w:t xml:space="preserve"> </w:t>
      </w:r>
      <w:r>
        <w:t>efectos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lo</w:t>
      </w:r>
      <w:r>
        <w:rPr>
          <w:spacing w:val="-16"/>
        </w:rPr>
        <w:t xml:space="preserve"> </w:t>
      </w:r>
      <w:r>
        <w:t>dispuesto</w:t>
      </w:r>
      <w:r>
        <w:rPr>
          <w:spacing w:val="-14"/>
        </w:rPr>
        <w:t xml:space="preserve"> </w:t>
      </w:r>
      <w:r>
        <w:t>en</w:t>
      </w:r>
      <w:r>
        <w:rPr>
          <w:spacing w:val="-16"/>
        </w:rPr>
        <w:t xml:space="preserve"> </w:t>
      </w:r>
      <w:r>
        <w:t>el</w:t>
      </w:r>
      <w:r>
        <w:rPr>
          <w:spacing w:val="-17"/>
        </w:rPr>
        <w:t xml:space="preserve"> </w:t>
      </w:r>
      <w:r>
        <w:t>artículo</w:t>
      </w:r>
      <w:r>
        <w:rPr>
          <w:spacing w:val="-16"/>
        </w:rPr>
        <w:t xml:space="preserve"> </w:t>
      </w:r>
      <w:r>
        <w:t>102</w:t>
      </w:r>
      <w:r>
        <w:rPr>
          <w:spacing w:val="-16"/>
        </w:rPr>
        <w:t xml:space="preserve"> </w:t>
      </w:r>
      <w:r>
        <w:t>Ter,</w:t>
      </w:r>
      <w:r>
        <w:rPr>
          <w:spacing w:val="-15"/>
        </w:rPr>
        <w:t xml:space="preserve"> </w:t>
      </w:r>
      <w:r>
        <w:t>se</w:t>
      </w:r>
      <w:r>
        <w:rPr>
          <w:spacing w:val="-16"/>
        </w:rPr>
        <w:t xml:space="preserve"> </w:t>
      </w:r>
      <w:r>
        <w:t>deberán</w:t>
      </w:r>
      <w:r>
        <w:rPr>
          <w:spacing w:val="-64"/>
        </w:rPr>
        <w:t xml:space="preserve"> </w:t>
      </w:r>
      <w:r>
        <w:t>seguir</w:t>
      </w:r>
      <w:r>
        <w:rPr>
          <w:spacing w:val="-3"/>
        </w:rPr>
        <w:t xml:space="preserve"> </w:t>
      </w:r>
      <w:r>
        <w:t>los siguientes procedimientos:</w:t>
      </w:r>
    </w:p>
    <w:p w14:paraId="6927F497" w14:textId="77777777" w:rsidR="008203F9" w:rsidRDefault="00BF3210">
      <w:pPr>
        <w:pStyle w:val="Prrafodelista"/>
        <w:numPr>
          <w:ilvl w:val="0"/>
          <w:numId w:val="2"/>
        </w:numPr>
        <w:tabs>
          <w:tab w:val="left" w:pos="1110"/>
        </w:tabs>
        <w:spacing w:line="360" w:lineRule="auto"/>
        <w:ind w:right="399" w:firstLine="0"/>
        <w:jc w:val="both"/>
        <w:rPr>
          <w:sz w:val="24"/>
        </w:rPr>
      </w:pPr>
      <w:r>
        <w:rPr>
          <w:sz w:val="24"/>
        </w:rPr>
        <w:t>El</w:t>
      </w:r>
      <w:r>
        <w:rPr>
          <w:spacing w:val="-2"/>
          <w:sz w:val="24"/>
        </w:rPr>
        <w:t xml:space="preserve"> </w:t>
      </w:r>
      <w:r>
        <w:rPr>
          <w:sz w:val="24"/>
        </w:rPr>
        <w:t>diputado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diputada</w:t>
      </w:r>
      <w:r>
        <w:rPr>
          <w:spacing w:val="-2"/>
          <w:sz w:val="24"/>
        </w:rPr>
        <w:t xml:space="preserve"> </w:t>
      </w:r>
      <w:r>
        <w:rPr>
          <w:sz w:val="24"/>
        </w:rPr>
        <w:t>en</w:t>
      </w:r>
      <w:r>
        <w:rPr>
          <w:spacing w:val="-2"/>
          <w:sz w:val="24"/>
        </w:rPr>
        <w:t xml:space="preserve"> </w:t>
      </w:r>
      <w:r>
        <w:rPr>
          <w:sz w:val="24"/>
        </w:rPr>
        <w:t>conflicto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interés,</w:t>
      </w:r>
      <w:r>
        <w:rPr>
          <w:spacing w:val="-3"/>
          <w:sz w:val="24"/>
        </w:rPr>
        <w:t xml:space="preserve"> </w:t>
      </w:r>
      <w:r>
        <w:rPr>
          <w:sz w:val="24"/>
        </w:rPr>
        <w:t>conforme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lo</w:t>
      </w:r>
      <w:r>
        <w:rPr>
          <w:spacing w:val="-3"/>
          <w:sz w:val="24"/>
        </w:rPr>
        <w:t xml:space="preserve"> </w:t>
      </w:r>
      <w:r>
        <w:rPr>
          <w:sz w:val="24"/>
        </w:rPr>
        <w:t>dispuesto</w:t>
      </w:r>
      <w:r>
        <w:rPr>
          <w:spacing w:val="-1"/>
          <w:sz w:val="24"/>
        </w:rPr>
        <w:t xml:space="preserve"> </w:t>
      </w:r>
      <w:r>
        <w:rPr>
          <w:sz w:val="24"/>
        </w:rPr>
        <w:t>por</w:t>
      </w:r>
      <w:r>
        <w:rPr>
          <w:spacing w:val="-1"/>
          <w:sz w:val="24"/>
        </w:rPr>
        <w:t xml:space="preserve"> </w:t>
      </w:r>
      <w:r>
        <w:rPr>
          <w:sz w:val="24"/>
        </w:rPr>
        <w:t>el</w:t>
      </w:r>
      <w:r>
        <w:rPr>
          <w:spacing w:val="-65"/>
          <w:sz w:val="24"/>
        </w:rPr>
        <w:t xml:space="preserve"> </w:t>
      </w:r>
      <w:r>
        <w:rPr>
          <w:sz w:val="24"/>
        </w:rPr>
        <w:t>segundo párrafo del artículo 46 y artículo 61 de la Ley de Responsabilidades</w:t>
      </w:r>
      <w:r>
        <w:rPr>
          <w:spacing w:val="1"/>
          <w:sz w:val="24"/>
        </w:rPr>
        <w:t xml:space="preserve"> </w:t>
      </w:r>
      <w:r>
        <w:rPr>
          <w:sz w:val="24"/>
        </w:rPr>
        <w:t>Adm</w:t>
      </w:r>
      <w:r>
        <w:rPr>
          <w:sz w:val="24"/>
        </w:rPr>
        <w:t>inistrativas del Estado de México y Municipios, deberá presentar a la Junta de</w:t>
      </w:r>
      <w:r>
        <w:rPr>
          <w:spacing w:val="-64"/>
          <w:sz w:val="24"/>
        </w:rPr>
        <w:t xml:space="preserve"> </w:t>
      </w:r>
      <w:r>
        <w:rPr>
          <w:sz w:val="24"/>
        </w:rPr>
        <w:t>Coordinación Política la excusa legislativa, que a su vez se remitirá a la Mesa</w:t>
      </w:r>
      <w:r>
        <w:rPr>
          <w:spacing w:val="1"/>
          <w:sz w:val="24"/>
        </w:rPr>
        <w:t xml:space="preserve"> </w:t>
      </w:r>
      <w:r>
        <w:rPr>
          <w:sz w:val="24"/>
        </w:rPr>
        <w:t>Directiva de la Legislatura o Diputación Permanente, para su programación en el</w:t>
      </w:r>
      <w:r>
        <w:rPr>
          <w:spacing w:val="1"/>
          <w:sz w:val="24"/>
        </w:rPr>
        <w:t xml:space="preserve"> </w:t>
      </w:r>
      <w:r>
        <w:rPr>
          <w:sz w:val="24"/>
        </w:rPr>
        <w:t>orden</w:t>
      </w:r>
      <w:r>
        <w:rPr>
          <w:spacing w:val="-3"/>
          <w:sz w:val="24"/>
        </w:rPr>
        <w:t xml:space="preserve"> </w:t>
      </w:r>
      <w:r>
        <w:rPr>
          <w:sz w:val="24"/>
        </w:rPr>
        <w:t>del</w:t>
      </w:r>
      <w:r>
        <w:rPr>
          <w:spacing w:val="-3"/>
          <w:sz w:val="24"/>
        </w:rPr>
        <w:t xml:space="preserve"> </w:t>
      </w:r>
      <w:r>
        <w:rPr>
          <w:sz w:val="24"/>
        </w:rPr>
        <w:t>día</w:t>
      </w:r>
      <w:r>
        <w:rPr>
          <w:spacing w:val="1"/>
          <w:sz w:val="24"/>
        </w:rPr>
        <w:t xml:space="preserve"> </w:t>
      </w:r>
      <w:r>
        <w:rPr>
          <w:sz w:val="24"/>
        </w:rPr>
        <w:t>correspondiente;</w:t>
      </w:r>
    </w:p>
    <w:p w14:paraId="3CDF3267" w14:textId="77777777" w:rsidR="008203F9" w:rsidRDefault="008203F9">
      <w:pPr>
        <w:pStyle w:val="Textoindependiente"/>
        <w:spacing w:before="11"/>
        <w:rPr>
          <w:sz w:val="35"/>
        </w:rPr>
      </w:pPr>
    </w:p>
    <w:p w14:paraId="599D7953" w14:textId="77777777" w:rsidR="008203F9" w:rsidRDefault="00BF3210">
      <w:pPr>
        <w:pStyle w:val="Prrafodelista"/>
        <w:numPr>
          <w:ilvl w:val="0"/>
          <w:numId w:val="2"/>
        </w:numPr>
        <w:tabs>
          <w:tab w:val="left" w:pos="1110"/>
        </w:tabs>
        <w:spacing w:line="360" w:lineRule="auto"/>
        <w:ind w:right="403" w:firstLine="0"/>
        <w:jc w:val="both"/>
        <w:rPr>
          <w:sz w:val="24"/>
        </w:rPr>
      </w:pPr>
      <w:r>
        <w:rPr>
          <w:sz w:val="24"/>
        </w:rPr>
        <w:t>La Contraloría del Poder Legislativo, en caso de detectar conflicto de interés</w:t>
      </w:r>
      <w:r>
        <w:rPr>
          <w:spacing w:val="-65"/>
          <w:sz w:val="24"/>
        </w:rPr>
        <w:t xml:space="preserve"> </w:t>
      </w:r>
      <w:r>
        <w:rPr>
          <w:sz w:val="24"/>
        </w:rPr>
        <w:t>de cualquier legislador, respecto de algún asunto cuyo proceso legislativo se esté</w:t>
      </w:r>
      <w:r>
        <w:rPr>
          <w:spacing w:val="1"/>
          <w:sz w:val="24"/>
        </w:rPr>
        <w:t xml:space="preserve"> </w:t>
      </w:r>
      <w:r>
        <w:rPr>
          <w:sz w:val="24"/>
        </w:rPr>
        <w:t>desarrollando,</w:t>
      </w:r>
      <w:r>
        <w:rPr>
          <w:spacing w:val="1"/>
          <w:sz w:val="24"/>
        </w:rPr>
        <w:t xml:space="preserve"> </w:t>
      </w:r>
      <w:r>
        <w:rPr>
          <w:sz w:val="24"/>
        </w:rPr>
        <w:t>conforme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lo</w:t>
      </w:r>
      <w:r>
        <w:rPr>
          <w:spacing w:val="1"/>
          <w:sz w:val="24"/>
        </w:rPr>
        <w:t xml:space="preserve"> </w:t>
      </w:r>
      <w:r>
        <w:rPr>
          <w:sz w:val="24"/>
        </w:rPr>
        <w:t>establecido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1"/>
          <w:sz w:val="24"/>
        </w:rPr>
        <w:t xml:space="preserve"> </w:t>
      </w:r>
      <w:r>
        <w:rPr>
          <w:sz w:val="24"/>
        </w:rPr>
        <w:t>el</w:t>
      </w:r>
      <w:r>
        <w:rPr>
          <w:spacing w:val="1"/>
          <w:sz w:val="24"/>
        </w:rPr>
        <w:t xml:space="preserve"> </w:t>
      </w:r>
      <w:r>
        <w:rPr>
          <w:sz w:val="24"/>
        </w:rPr>
        <w:t>artículo</w:t>
      </w:r>
      <w:r>
        <w:rPr>
          <w:spacing w:val="1"/>
          <w:sz w:val="24"/>
        </w:rPr>
        <w:t xml:space="preserve"> </w:t>
      </w:r>
      <w:r>
        <w:rPr>
          <w:sz w:val="24"/>
        </w:rPr>
        <w:t>32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Ley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Responsabilidades</w:t>
      </w:r>
      <w:r>
        <w:rPr>
          <w:spacing w:val="57"/>
          <w:sz w:val="24"/>
        </w:rPr>
        <w:t xml:space="preserve"> </w:t>
      </w:r>
      <w:r>
        <w:rPr>
          <w:sz w:val="24"/>
        </w:rPr>
        <w:t>Administrativas</w:t>
      </w:r>
      <w:r>
        <w:rPr>
          <w:spacing w:val="55"/>
          <w:sz w:val="24"/>
        </w:rPr>
        <w:t xml:space="preserve"> </w:t>
      </w:r>
      <w:r>
        <w:rPr>
          <w:sz w:val="24"/>
        </w:rPr>
        <w:t>del</w:t>
      </w:r>
      <w:r>
        <w:rPr>
          <w:spacing w:val="57"/>
          <w:sz w:val="24"/>
        </w:rPr>
        <w:t xml:space="preserve"> </w:t>
      </w:r>
      <w:r>
        <w:rPr>
          <w:sz w:val="24"/>
        </w:rPr>
        <w:t>Estado</w:t>
      </w:r>
      <w:r>
        <w:rPr>
          <w:spacing w:val="58"/>
          <w:sz w:val="24"/>
        </w:rPr>
        <w:t xml:space="preserve"> </w:t>
      </w:r>
      <w:r>
        <w:rPr>
          <w:sz w:val="24"/>
        </w:rPr>
        <w:t>de</w:t>
      </w:r>
      <w:r>
        <w:rPr>
          <w:spacing w:val="58"/>
          <w:sz w:val="24"/>
        </w:rPr>
        <w:t xml:space="preserve"> </w:t>
      </w:r>
      <w:r>
        <w:rPr>
          <w:sz w:val="24"/>
        </w:rPr>
        <w:t>México</w:t>
      </w:r>
      <w:r>
        <w:rPr>
          <w:spacing w:val="59"/>
          <w:sz w:val="24"/>
        </w:rPr>
        <w:t xml:space="preserve"> </w:t>
      </w:r>
      <w:r>
        <w:rPr>
          <w:sz w:val="24"/>
        </w:rPr>
        <w:t>y</w:t>
      </w:r>
      <w:r>
        <w:rPr>
          <w:spacing w:val="57"/>
          <w:sz w:val="24"/>
        </w:rPr>
        <w:t xml:space="preserve"> </w:t>
      </w:r>
      <w:r>
        <w:rPr>
          <w:sz w:val="24"/>
        </w:rPr>
        <w:t>Municipios,</w:t>
      </w:r>
      <w:r>
        <w:rPr>
          <w:spacing w:val="58"/>
          <w:sz w:val="24"/>
        </w:rPr>
        <w:t xml:space="preserve"> </w:t>
      </w:r>
      <w:r>
        <w:rPr>
          <w:sz w:val="24"/>
        </w:rPr>
        <w:t>deberá</w:t>
      </w:r>
    </w:p>
    <w:p w14:paraId="0944522D" w14:textId="77777777" w:rsidR="008203F9" w:rsidRDefault="008203F9">
      <w:pPr>
        <w:spacing w:line="360" w:lineRule="auto"/>
        <w:jc w:val="both"/>
        <w:rPr>
          <w:sz w:val="24"/>
        </w:rPr>
        <w:sectPr w:rsidR="008203F9">
          <w:pgSz w:w="12240" w:h="15840"/>
          <w:pgMar w:top="1620" w:right="1300" w:bottom="920" w:left="1300" w:header="845" w:footer="649" w:gutter="0"/>
          <w:cols w:space="720"/>
        </w:sectPr>
      </w:pPr>
    </w:p>
    <w:p w14:paraId="1D1146D7" w14:textId="77777777" w:rsidR="008203F9" w:rsidRDefault="008203F9">
      <w:pPr>
        <w:pStyle w:val="Textoindependiente"/>
        <w:spacing w:before="3"/>
        <w:rPr>
          <w:sz w:val="15"/>
        </w:rPr>
      </w:pPr>
    </w:p>
    <w:p w14:paraId="3AD76C50" w14:textId="77777777" w:rsidR="008203F9" w:rsidRDefault="00BF3210">
      <w:pPr>
        <w:pStyle w:val="Textoindependiente"/>
        <w:spacing w:before="93" w:line="360" w:lineRule="auto"/>
        <w:ind w:left="402" w:right="399"/>
        <w:jc w:val="both"/>
      </w:pPr>
      <w:r>
        <w:t>informarlo a la Junta de Coordinación Política para que esta notifique al legislador</w:t>
      </w:r>
      <w:r>
        <w:rPr>
          <w:spacing w:val="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obligación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excusarse;</w:t>
      </w:r>
    </w:p>
    <w:p w14:paraId="75631A77" w14:textId="77777777" w:rsidR="008203F9" w:rsidRDefault="008203F9">
      <w:pPr>
        <w:pStyle w:val="Textoindependiente"/>
        <w:spacing w:before="1"/>
        <w:rPr>
          <w:sz w:val="36"/>
        </w:rPr>
      </w:pPr>
    </w:p>
    <w:p w14:paraId="75FB4C86" w14:textId="77777777" w:rsidR="008203F9" w:rsidRDefault="00BF3210">
      <w:pPr>
        <w:pStyle w:val="Prrafodelista"/>
        <w:numPr>
          <w:ilvl w:val="0"/>
          <w:numId w:val="2"/>
        </w:numPr>
        <w:tabs>
          <w:tab w:val="left" w:pos="1110"/>
        </w:tabs>
        <w:spacing w:line="360" w:lineRule="auto"/>
        <w:ind w:right="398" w:firstLine="0"/>
        <w:jc w:val="both"/>
        <w:rPr>
          <w:sz w:val="24"/>
        </w:rPr>
      </w:pPr>
      <w:r>
        <w:rPr>
          <w:spacing w:val="-1"/>
          <w:sz w:val="24"/>
        </w:rPr>
        <w:t>La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Junta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Coordinación</w:t>
      </w:r>
      <w:r>
        <w:rPr>
          <w:spacing w:val="-13"/>
          <w:sz w:val="24"/>
        </w:rPr>
        <w:t xml:space="preserve"> </w:t>
      </w:r>
      <w:r>
        <w:rPr>
          <w:sz w:val="24"/>
        </w:rPr>
        <w:t>Política</w:t>
      </w:r>
      <w:r>
        <w:rPr>
          <w:spacing w:val="-13"/>
          <w:sz w:val="24"/>
        </w:rPr>
        <w:t xml:space="preserve"> </w:t>
      </w:r>
      <w:r>
        <w:rPr>
          <w:sz w:val="24"/>
        </w:rPr>
        <w:t>formulará</w:t>
      </w:r>
      <w:r>
        <w:rPr>
          <w:spacing w:val="-11"/>
          <w:sz w:val="24"/>
        </w:rPr>
        <w:t xml:space="preserve"> </w:t>
      </w:r>
      <w:r>
        <w:rPr>
          <w:sz w:val="24"/>
        </w:rPr>
        <w:t>y</w:t>
      </w:r>
      <w:r>
        <w:rPr>
          <w:spacing w:val="-17"/>
          <w:sz w:val="24"/>
        </w:rPr>
        <w:t xml:space="preserve"> </w:t>
      </w:r>
      <w:r>
        <w:rPr>
          <w:sz w:val="24"/>
        </w:rPr>
        <w:t>presentará</w:t>
      </w:r>
      <w:r>
        <w:rPr>
          <w:spacing w:val="-14"/>
          <w:sz w:val="24"/>
        </w:rPr>
        <w:t xml:space="preserve"> </w:t>
      </w:r>
      <w:r>
        <w:rPr>
          <w:sz w:val="24"/>
        </w:rPr>
        <w:t>para</w:t>
      </w:r>
      <w:r>
        <w:rPr>
          <w:spacing w:val="-14"/>
          <w:sz w:val="24"/>
        </w:rPr>
        <w:t xml:space="preserve"> </w:t>
      </w:r>
      <w:r>
        <w:rPr>
          <w:sz w:val="24"/>
        </w:rPr>
        <w:t>su</w:t>
      </w:r>
      <w:r>
        <w:rPr>
          <w:spacing w:val="-13"/>
          <w:sz w:val="24"/>
        </w:rPr>
        <w:t xml:space="preserve"> </w:t>
      </w:r>
      <w:r>
        <w:rPr>
          <w:sz w:val="24"/>
        </w:rPr>
        <w:t>aprobación,</w:t>
      </w:r>
      <w:r>
        <w:rPr>
          <w:spacing w:val="-64"/>
          <w:sz w:val="24"/>
        </w:rPr>
        <w:t xml:space="preserve"> </w:t>
      </w:r>
      <w:r>
        <w:rPr>
          <w:sz w:val="24"/>
        </w:rPr>
        <w:t>por el Pleno de la Legislatura o Diputación Permanente, la excusa legislativa en</w:t>
      </w:r>
      <w:r>
        <w:rPr>
          <w:spacing w:val="1"/>
          <w:sz w:val="24"/>
        </w:rPr>
        <w:t xml:space="preserve"> </w:t>
      </w:r>
      <w:r>
        <w:rPr>
          <w:sz w:val="24"/>
        </w:rPr>
        <w:t>caso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el</w:t>
      </w:r>
      <w:r>
        <w:rPr>
          <w:spacing w:val="1"/>
          <w:sz w:val="24"/>
        </w:rPr>
        <w:t xml:space="preserve"> </w:t>
      </w:r>
      <w:r>
        <w:rPr>
          <w:sz w:val="24"/>
        </w:rPr>
        <w:t>legislador,</w:t>
      </w:r>
      <w:r>
        <w:rPr>
          <w:spacing w:val="1"/>
          <w:sz w:val="24"/>
        </w:rPr>
        <w:t xml:space="preserve"> </w:t>
      </w:r>
      <w:r>
        <w:rPr>
          <w:sz w:val="24"/>
        </w:rPr>
        <w:t>después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haber</w:t>
      </w:r>
      <w:r>
        <w:rPr>
          <w:spacing w:val="1"/>
          <w:sz w:val="24"/>
        </w:rPr>
        <w:t xml:space="preserve"> </w:t>
      </w:r>
      <w:r>
        <w:rPr>
          <w:sz w:val="24"/>
        </w:rPr>
        <w:t>sido</w:t>
      </w:r>
      <w:r>
        <w:rPr>
          <w:spacing w:val="1"/>
          <w:sz w:val="24"/>
        </w:rPr>
        <w:t xml:space="preserve"> </w:t>
      </w:r>
      <w:r>
        <w:rPr>
          <w:sz w:val="24"/>
        </w:rPr>
        <w:t>notificado</w:t>
      </w:r>
      <w:r>
        <w:rPr>
          <w:spacing w:val="1"/>
          <w:sz w:val="24"/>
        </w:rPr>
        <w:t xml:space="preserve"> </w:t>
      </w:r>
      <w:r>
        <w:rPr>
          <w:sz w:val="24"/>
        </w:rPr>
        <w:t>conforme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lo</w:t>
      </w:r>
      <w:r>
        <w:rPr>
          <w:spacing w:val="1"/>
          <w:sz w:val="24"/>
        </w:rPr>
        <w:t xml:space="preserve"> </w:t>
      </w:r>
      <w:r>
        <w:rPr>
          <w:sz w:val="24"/>
        </w:rPr>
        <w:t>establecido</w:t>
      </w:r>
      <w:r>
        <w:rPr>
          <w:spacing w:val="-9"/>
          <w:sz w:val="24"/>
        </w:rPr>
        <w:t xml:space="preserve"> </w:t>
      </w:r>
      <w:r>
        <w:rPr>
          <w:sz w:val="24"/>
        </w:rPr>
        <w:t>en</w:t>
      </w:r>
      <w:r>
        <w:rPr>
          <w:spacing w:val="-10"/>
          <w:sz w:val="24"/>
        </w:rPr>
        <w:t xml:space="preserve"> </w:t>
      </w:r>
      <w:r>
        <w:rPr>
          <w:sz w:val="24"/>
        </w:rPr>
        <w:t>el</w:t>
      </w:r>
      <w:r>
        <w:rPr>
          <w:spacing w:val="-10"/>
          <w:sz w:val="24"/>
        </w:rPr>
        <w:t xml:space="preserve"> </w:t>
      </w:r>
      <w:r>
        <w:rPr>
          <w:sz w:val="24"/>
        </w:rPr>
        <w:t>numeral</w:t>
      </w:r>
      <w:r>
        <w:rPr>
          <w:spacing w:val="-8"/>
          <w:sz w:val="24"/>
        </w:rPr>
        <w:t xml:space="preserve"> </w:t>
      </w:r>
      <w:r>
        <w:rPr>
          <w:sz w:val="24"/>
        </w:rPr>
        <w:t>II</w:t>
      </w:r>
      <w:r>
        <w:rPr>
          <w:spacing w:val="-7"/>
          <w:sz w:val="24"/>
        </w:rPr>
        <w:t xml:space="preserve"> </w:t>
      </w:r>
      <w:r>
        <w:rPr>
          <w:sz w:val="24"/>
        </w:rPr>
        <w:t>del</w:t>
      </w:r>
      <w:r>
        <w:rPr>
          <w:spacing w:val="-8"/>
          <w:sz w:val="24"/>
        </w:rPr>
        <w:t xml:space="preserve"> </w:t>
      </w:r>
      <w:r>
        <w:rPr>
          <w:sz w:val="24"/>
        </w:rPr>
        <w:t>artículo</w:t>
      </w:r>
      <w:r>
        <w:rPr>
          <w:spacing w:val="-10"/>
          <w:sz w:val="24"/>
        </w:rPr>
        <w:t xml:space="preserve"> </w:t>
      </w:r>
      <w:r>
        <w:rPr>
          <w:sz w:val="24"/>
        </w:rPr>
        <w:t>102</w:t>
      </w:r>
      <w:r>
        <w:rPr>
          <w:spacing w:val="-6"/>
          <w:sz w:val="24"/>
        </w:rPr>
        <w:t xml:space="preserve"> </w:t>
      </w:r>
      <w:r>
        <w:rPr>
          <w:sz w:val="24"/>
        </w:rPr>
        <w:t>Quáter,</w:t>
      </w:r>
      <w:r>
        <w:rPr>
          <w:spacing w:val="-11"/>
          <w:sz w:val="24"/>
        </w:rPr>
        <w:t xml:space="preserve"> </w:t>
      </w:r>
      <w:r>
        <w:rPr>
          <w:sz w:val="24"/>
        </w:rPr>
        <w:t>no</w:t>
      </w:r>
      <w:r>
        <w:rPr>
          <w:spacing w:val="-10"/>
          <w:sz w:val="24"/>
        </w:rPr>
        <w:t xml:space="preserve"> </w:t>
      </w:r>
      <w:r>
        <w:rPr>
          <w:sz w:val="24"/>
        </w:rPr>
        <w:t>la</w:t>
      </w:r>
      <w:r>
        <w:rPr>
          <w:spacing w:val="-9"/>
          <w:sz w:val="24"/>
        </w:rPr>
        <w:t xml:space="preserve"> </w:t>
      </w:r>
      <w:r>
        <w:rPr>
          <w:sz w:val="24"/>
        </w:rPr>
        <w:t>presentara</w:t>
      </w:r>
      <w:r>
        <w:rPr>
          <w:spacing w:val="-13"/>
          <w:sz w:val="24"/>
        </w:rPr>
        <w:t xml:space="preserve"> </w:t>
      </w:r>
      <w:r>
        <w:rPr>
          <w:sz w:val="24"/>
        </w:rPr>
        <w:t>en</w:t>
      </w:r>
      <w:r>
        <w:rPr>
          <w:spacing w:val="-9"/>
          <w:sz w:val="24"/>
        </w:rPr>
        <w:t xml:space="preserve"> </w:t>
      </w:r>
      <w:r>
        <w:rPr>
          <w:sz w:val="24"/>
        </w:rPr>
        <w:t>un</w:t>
      </w:r>
      <w:r>
        <w:rPr>
          <w:spacing w:val="-10"/>
          <w:sz w:val="24"/>
        </w:rPr>
        <w:t xml:space="preserve"> </w:t>
      </w:r>
      <w:r>
        <w:rPr>
          <w:sz w:val="24"/>
        </w:rPr>
        <w:t>plazo</w:t>
      </w:r>
      <w:r>
        <w:rPr>
          <w:spacing w:val="-9"/>
          <w:sz w:val="24"/>
        </w:rPr>
        <w:t xml:space="preserve"> </w:t>
      </w:r>
      <w:r>
        <w:rPr>
          <w:sz w:val="24"/>
        </w:rPr>
        <w:t>de</w:t>
      </w:r>
      <w:r>
        <w:rPr>
          <w:spacing w:val="-64"/>
          <w:sz w:val="24"/>
        </w:rPr>
        <w:t xml:space="preserve"> </w:t>
      </w:r>
      <w:r>
        <w:rPr>
          <w:sz w:val="24"/>
        </w:rPr>
        <w:t>48</w:t>
      </w:r>
      <w:r>
        <w:rPr>
          <w:spacing w:val="-1"/>
          <w:sz w:val="24"/>
        </w:rPr>
        <w:t xml:space="preserve"> </w:t>
      </w:r>
      <w:r>
        <w:rPr>
          <w:sz w:val="24"/>
        </w:rPr>
        <w:t>horas,</w:t>
      </w:r>
      <w:r>
        <w:rPr>
          <w:spacing w:val="-2"/>
          <w:sz w:val="24"/>
        </w:rPr>
        <w:t xml:space="preserve"> </w:t>
      </w:r>
      <w:r>
        <w:rPr>
          <w:sz w:val="24"/>
        </w:rPr>
        <w:t>posteriores a</w:t>
      </w:r>
      <w:r>
        <w:rPr>
          <w:spacing w:val="-2"/>
          <w:sz w:val="24"/>
        </w:rPr>
        <w:t xml:space="preserve"> </w:t>
      </w:r>
      <w:r>
        <w:rPr>
          <w:sz w:val="24"/>
        </w:rPr>
        <w:t>su</w:t>
      </w:r>
      <w:r>
        <w:rPr>
          <w:spacing w:val="1"/>
          <w:sz w:val="24"/>
        </w:rPr>
        <w:t xml:space="preserve"> </w:t>
      </w:r>
      <w:r>
        <w:rPr>
          <w:sz w:val="24"/>
        </w:rPr>
        <w:t>notificación;</w:t>
      </w:r>
    </w:p>
    <w:p w14:paraId="44B3B647" w14:textId="77777777" w:rsidR="008203F9" w:rsidRDefault="008203F9">
      <w:pPr>
        <w:pStyle w:val="Textoindependiente"/>
        <w:spacing w:before="1"/>
        <w:rPr>
          <w:sz w:val="36"/>
        </w:rPr>
      </w:pPr>
    </w:p>
    <w:p w14:paraId="3D64968A" w14:textId="77777777" w:rsidR="008203F9" w:rsidRDefault="00BF3210">
      <w:pPr>
        <w:pStyle w:val="Prrafodelista"/>
        <w:numPr>
          <w:ilvl w:val="0"/>
          <w:numId w:val="2"/>
        </w:numPr>
        <w:tabs>
          <w:tab w:val="left" w:pos="1110"/>
        </w:tabs>
        <w:spacing w:line="360" w:lineRule="auto"/>
        <w:ind w:right="406" w:firstLine="0"/>
        <w:jc w:val="both"/>
        <w:rPr>
          <w:sz w:val="24"/>
        </w:rPr>
      </w:pPr>
      <w:r>
        <w:rPr>
          <w:sz w:val="24"/>
        </w:rPr>
        <w:t>Las diputadas y diputados en funciones, presentando denuncia de conflicto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interés ante</w:t>
      </w:r>
      <w:r>
        <w:rPr>
          <w:spacing w:val="-1"/>
          <w:sz w:val="24"/>
        </w:rPr>
        <w:t xml:space="preserve"> </w:t>
      </w:r>
      <w:r>
        <w:rPr>
          <w:sz w:val="24"/>
        </w:rPr>
        <w:t>el sistema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denuncias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Contraloría;</w:t>
      </w:r>
    </w:p>
    <w:p w14:paraId="56EFF051" w14:textId="77777777" w:rsidR="008203F9" w:rsidRDefault="008203F9">
      <w:pPr>
        <w:pStyle w:val="Textoindependiente"/>
        <w:spacing w:before="10"/>
        <w:rPr>
          <w:sz w:val="35"/>
        </w:rPr>
      </w:pPr>
    </w:p>
    <w:p w14:paraId="4DE33881" w14:textId="77777777" w:rsidR="008203F9" w:rsidRDefault="00BF3210">
      <w:pPr>
        <w:pStyle w:val="Prrafodelista"/>
        <w:numPr>
          <w:ilvl w:val="0"/>
          <w:numId w:val="2"/>
        </w:numPr>
        <w:tabs>
          <w:tab w:val="left" w:pos="1110"/>
        </w:tabs>
        <w:spacing w:line="360" w:lineRule="auto"/>
        <w:ind w:right="404" w:firstLine="0"/>
        <w:jc w:val="both"/>
        <w:rPr>
          <w:sz w:val="24"/>
        </w:rPr>
      </w:pPr>
      <w:r>
        <w:rPr>
          <w:sz w:val="24"/>
        </w:rPr>
        <w:t>Las</w:t>
      </w:r>
      <w:r>
        <w:rPr>
          <w:spacing w:val="1"/>
          <w:sz w:val="24"/>
        </w:rPr>
        <w:t xml:space="preserve"> </w:t>
      </w:r>
      <w:r>
        <w:rPr>
          <w:sz w:val="24"/>
        </w:rPr>
        <w:t>ciudadanas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ciudadanos</w:t>
      </w:r>
      <w:r>
        <w:rPr>
          <w:spacing w:val="1"/>
          <w:sz w:val="24"/>
        </w:rPr>
        <w:t xml:space="preserve"> </w:t>
      </w:r>
      <w:r>
        <w:rPr>
          <w:sz w:val="24"/>
        </w:rPr>
        <w:t>mexiquenses,</w:t>
      </w:r>
      <w:r>
        <w:rPr>
          <w:spacing w:val="1"/>
          <w:sz w:val="24"/>
        </w:rPr>
        <w:t xml:space="preserve"> </w:t>
      </w:r>
      <w:r>
        <w:rPr>
          <w:sz w:val="24"/>
        </w:rPr>
        <w:t>presentando</w:t>
      </w:r>
      <w:r>
        <w:rPr>
          <w:spacing w:val="1"/>
          <w:sz w:val="24"/>
        </w:rPr>
        <w:t xml:space="preserve"> </w:t>
      </w:r>
      <w:r>
        <w:rPr>
          <w:sz w:val="24"/>
        </w:rPr>
        <w:t>denuncia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conflicto</w:t>
      </w:r>
      <w:r>
        <w:rPr>
          <w:spacing w:val="-3"/>
          <w:sz w:val="24"/>
        </w:rPr>
        <w:t xml:space="preserve"> </w:t>
      </w:r>
      <w:r>
        <w:rPr>
          <w:sz w:val="24"/>
        </w:rPr>
        <w:t>de interés</w:t>
      </w:r>
      <w:r>
        <w:rPr>
          <w:spacing w:val="-3"/>
          <w:sz w:val="24"/>
        </w:rPr>
        <w:t xml:space="preserve"> </w:t>
      </w:r>
      <w:r>
        <w:rPr>
          <w:sz w:val="24"/>
        </w:rPr>
        <w:t>ante el sistema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denuncias</w:t>
      </w:r>
      <w:r>
        <w:rPr>
          <w:spacing w:val="-1"/>
          <w:sz w:val="24"/>
        </w:rPr>
        <w:t xml:space="preserve"> </w:t>
      </w:r>
      <w:r>
        <w:rPr>
          <w:sz w:val="24"/>
        </w:rPr>
        <w:t>de la Contraloría.</w:t>
      </w:r>
    </w:p>
    <w:p w14:paraId="20FB87FA" w14:textId="77777777" w:rsidR="008203F9" w:rsidRDefault="008203F9">
      <w:pPr>
        <w:pStyle w:val="Textoindependiente"/>
        <w:spacing w:before="2"/>
        <w:rPr>
          <w:sz w:val="36"/>
        </w:rPr>
      </w:pPr>
    </w:p>
    <w:p w14:paraId="6C9C56DD" w14:textId="77777777" w:rsidR="008203F9" w:rsidRDefault="00BF3210">
      <w:pPr>
        <w:pStyle w:val="Textoindependiente"/>
        <w:spacing w:line="360" w:lineRule="auto"/>
        <w:ind w:left="402" w:right="402"/>
        <w:jc w:val="both"/>
      </w:pPr>
      <w:r>
        <w:rPr>
          <w:rFonts w:ascii="Arial" w:hAnsi="Arial"/>
          <w:b/>
        </w:rPr>
        <w:t xml:space="preserve">Artículo 102 Quinquies. </w:t>
      </w:r>
      <w:r>
        <w:t>Conforme a lo dispuesto por los numerales IV y V del</w:t>
      </w:r>
      <w:r>
        <w:rPr>
          <w:spacing w:val="1"/>
        </w:rPr>
        <w:t xml:space="preserve"> </w:t>
      </w:r>
      <w:r>
        <w:t>artículo</w:t>
      </w:r>
      <w:r>
        <w:rPr>
          <w:spacing w:val="-6"/>
        </w:rPr>
        <w:t xml:space="preserve"> </w:t>
      </w:r>
      <w:r>
        <w:t>102</w:t>
      </w:r>
      <w:r>
        <w:rPr>
          <w:spacing w:val="-5"/>
        </w:rPr>
        <w:t xml:space="preserve"> </w:t>
      </w:r>
      <w:r>
        <w:t>Quáter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esta</w:t>
      </w:r>
      <w:r>
        <w:rPr>
          <w:spacing w:val="-6"/>
        </w:rPr>
        <w:t xml:space="preserve"> </w:t>
      </w:r>
      <w:r>
        <w:t>Ley,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Contraloría</w:t>
      </w:r>
      <w:r>
        <w:rPr>
          <w:spacing w:val="-5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Poder</w:t>
      </w:r>
      <w:r>
        <w:rPr>
          <w:spacing w:val="-7"/>
        </w:rPr>
        <w:t xml:space="preserve"> </w:t>
      </w:r>
      <w:r>
        <w:t>Legislativo</w:t>
      </w:r>
      <w:r>
        <w:rPr>
          <w:spacing w:val="-7"/>
        </w:rPr>
        <w:t xml:space="preserve"> </w:t>
      </w:r>
      <w:r>
        <w:t>contará</w:t>
      </w:r>
      <w:r>
        <w:rPr>
          <w:spacing w:val="-6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un</w:t>
      </w:r>
      <w:r>
        <w:rPr>
          <w:spacing w:val="-65"/>
        </w:rPr>
        <w:t xml:space="preserve"> </w:t>
      </w:r>
      <w:r>
        <w:t>plazo que no excederá de cinco días hábiles, para dar respuesta por escrito a la</w:t>
      </w:r>
      <w:r>
        <w:rPr>
          <w:spacing w:val="1"/>
        </w:rPr>
        <w:t xml:space="preserve"> </w:t>
      </w:r>
      <w:r>
        <w:t>persona</w:t>
      </w:r>
      <w:r>
        <w:rPr>
          <w:spacing w:val="-1"/>
        </w:rPr>
        <w:t xml:space="preserve"> </w:t>
      </w:r>
      <w:r>
        <w:t>denunciante</w:t>
      </w:r>
      <w:r>
        <w:rPr>
          <w:spacing w:val="-1"/>
        </w:rPr>
        <w:t xml:space="preserve"> </w:t>
      </w:r>
      <w:r>
        <w:t>acerca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procedencia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procedencia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su</w:t>
      </w:r>
      <w:r>
        <w:rPr>
          <w:spacing w:val="-1"/>
        </w:rPr>
        <w:t xml:space="preserve"> </w:t>
      </w:r>
      <w:r>
        <w:t>solicitud.</w:t>
      </w:r>
    </w:p>
    <w:p w14:paraId="44BD3C58" w14:textId="77777777" w:rsidR="008203F9" w:rsidRDefault="008203F9">
      <w:pPr>
        <w:pStyle w:val="Textoindependiente"/>
        <w:spacing w:before="10"/>
        <w:rPr>
          <w:sz w:val="35"/>
        </w:rPr>
      </w:pPr>
    </w:p>
    <w:p w14:paraId="2AC0D0B7" w14:textId="77777777" w:rsidR="008203F9" w:rsidRDefault="00BF3210">
      <w:pPr>
        <w:pStyle w:val="Textoindependiente"/>
        <w:spacing w:line="360" w:lineRule="auto"/>
        <w:ind w:left="402" w:right="401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102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Sexies.</w:t>
      </w:r>
      <w:r>
        <w:rPr>
          <w:rFonts w:ascii="Arial" w:hAnsi="Arial"/>
          <w:b/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persona</w:t>
      </w:r>
      <w:r>
        <w:rPr>
          <w:spacing w:val="-4"/>
        </w:rPr>
        <w:t xml:space="preserve"> </w:t>
      </w:r>
      <w:r>
        <w:t>que,</w:t>
      </w:r>
      <w:r>
        <w:rPr>
          <w:spacing w:val="-3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base</w:t>
      </w:r>
      <w:r>
        <w:rPr>
          <w:spacing w:val="-4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lo</w:t>
      </w:r>
      <w:r>
        <w:rPr>
          <w:spacing w:val="-6"/>
        </w:rPr>
        <w:t xml:space="preserve"> </w:t>
      </w:r>
      <w:r>
        <w:t>establecido</w:t>
      </w:r>
      <w:r>
        <w:rPr>
          <w:spacing w:val="-3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incisos</w:t>
      </w:r>
      <w:r>
        <w:rPr>
          <w:spacing w:val="-3"/>
        </w:rPr>
        <w:t xml:space="preserve"> </w:t>
      </w:r>
      <w:r>
        <w:t>IV</w:t>
      </w:r>
      <w:r>
        <w:rPr>
          <w:spacing w:val="-64"/>
        </w:rPr>
        <w:t xml:space="preserve"> </w:t>
      </w:r>
      <w:r>
        <w:t>y V del artículo 102 Quáter de esta Ley, presente denuncia de conflicto de interés</w:t>
      </w:r>
      <w:r>
        <w:rPr>
          <w:spacing w:val="1"/>
        </w:rPr>
        <w:t xml:space="preserve"> </w:t>
      </w:r>
      <w:r>
        <w:t>ante la Contraloría del Poder Legislativo; posterior a la recepción de la respuesta</w:t>
      </w:r>
      <w:r>
        <w:rPr>
          <w:spacing w:val="1"/>
        </w:rPr>
        <w:t xml:space="preserve"> </w:t>
      </w:r>
      <w:r>
        <w:t>tendrá derecho de continuar el procedimiento judicial que a su derecho convenga,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confo</w:t>
      </w:r>
      <w:r>
        <w:t>rmidad con la</w:t>
      </w:r>
      <w:r>
        <w:rPr>
          <w:spacing w:val="-2"/>
        </w:rPr>
        <w:t xml:space="preserve"> </w:t>
      </w:r>
      <w:r>
        <w:t>normatividad</w:t>
      </w:r>
      <w:r>
        <w:rPr>
          <w:spacing w:val="-2"/>
        </w:rPr>
        <w:t xml:space="preserve"> </w:t>
      </w:r>
      <w:r>
        <w:t>aplicable.</w:t>
      </w:r>
    </w:p>
    <w:p w14:paraId="4213C0AA" w14:textId="77777777" w:rsidR="008203F9" w:rsidRDefault="008203F9">
      <w:pPr>
        <w:pStyle w:val="Textoindependiente"/>
        <w:spacing w:before="1"/>
        <w:rPr>
          <w:sz w:val="36"/>
        </w:rPr>
      </w:pPr>
    </w:p>
    <w:p w14:paraId="0AD31ED7" w14:textId="77777777" w:rsidR="008203F9" w:rsidRDefault="00BF3210">
      <w:pPr>
        <w:pStyle w:val="Textoindependiente"/>
        <w:spacing w:line="360" w:lineRule="auto"/>
        <w:ind w:left="402" w:right="400"/>
        <w:jc w:val="both"/>
      </w:pPr>
      <w:r>
        <w:rPr>
          <w:rFonts w:ascii="Arial" w:hAnsi="Arial"/>
          <w:b/>
        </w:rPr>
        <w:t xml:space="preserve">Artículo 102 Septies. </w:t>
      </w:r>
      <w:r>
        <w:t>La excusa legislativa deberá ser presentada por la Mesa</w:t>
      </w:r>
      <w:r>
        <w:rPr>
          <w:spacing w:val="1"/>
        </w:rPr>
        <w:t xml:space="preserve"> </w:t>
      </w:r>
      <w:r>
        <w:t>Directiva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aprobación</w:t>
      </w:r>
      <w:r>
        <w:rPr>
          <w:spacing w:val="1"/>
        </w:rPr>
        <w:t xml:space="preserve"> </w:t>
      </w:r>
      <w:r>
        <w:t>ante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pleno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Legislatura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Diputación</w:t>
      </w:r>
      <w:r>
        <w:rPr>
          <w:spacing w:val="1"/>
        </w:rPr>
        <w:t xml:space="preserve"> </w:t>
      </w:r>
      <w:r>
        <w:t>Permanente,</w:t>
      </w:r>
      <w:r>
        <w:rPr>
          <w:spacing w:val="-3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surta efecto.</w:t>
      </w:r>
    </w:p>
    <w:p w14:paraId="6052D2DA" w14:textId="77777777" w:rsidR="008203F9" w:rsidRDefault="008203F9">
      <w:pPr>
        <w:spacing w:line="360" w:lineRule="auto"/>
        <w:jc w:val="both"/>
        <w:sectPr w:rsidR="008203F9">
          <w:pgSz w:w="12240" w:h="15840"/>
          <w:pgMar w:top="1620" w:right="1300" w:bottom="920" w:left="1300" w:header="845" w:footer="649" w:gutter="0"/>
          <w:cols w:space="720"/>
        </w:sectPr>
      </w:pPr>
    </w:p>
    <w:p w14:paraId="646FF09A" w14:textId="77777777" w:rsidR="008203F9" w:rsidRDefault="008203F9">
      <w:pPr>
        <w:pStyle w:val="Textoindependiente"/>
        <w:spacing w:before="3"/>
        <w:rPr>
          <w:sz w:val="15"/>
        </w:rPr>
      </w:pPr>
    </w:p>
    <w:p w14:paraId="356E2401" w14:textId="77777777" w:rsidR="008203F9" w:rsidRDefault="00BF3210">
      <w:pPr>
        <w:pStyle w:val="Textoindependiente"/>
        <w:spacing w:before="93" w:line="360" w:lineRule="auto"/>
        <w:ind w:left="402" w:right="401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102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Oc</w:t>
      </w:r>
      <w:r>
        <w:rPr>
          <w:rFonts w:ascii="Arial" w:hAnsi="Arial"/>
          <w:b/>
        </w:rPr>
        <w:t>ties.</w:t>
      </w:r>
      <w:r>
        <w:rPr>
          <w:rFonts w:ascii="Arial" w:hAnsi="Arial"/>
          <w:b/>
          <w:spacing w:val="-6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diputado</w:t>
      </w:r>
      <w:r>
        <w:rPr>
          <w:spacing w:val="-8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diputada</w:t>
      </w:r>
      <w:r>
        <w:rPr>
          <w:spacing w:val="-7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incurra</w:t>
      </w:r>
      <w:r>
        <w:rPr>
          <w:spacing w:val="-7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conflicto</w:t>
      </w:r>
      <w:r>
        <w:rPr>
          <w:spacing w:val="-10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interés</w:t>
      </w:r>
      <w:r>
        <w:rPr>
          <w:spacing w:val="-6"/>
        </w:rPr>
        <w:t xml:space="preserve"> </w:t>
      </w:r>
      <w:r>
        <w:t>será</w:t>
      </w:r>
      <w:r>
        <w:rPr>
          <w:spacing w:val="-65"/>
        </w:rPr>
        <w:t xml:space="preserve"> </w:t>
      </w:r>
      <w:r>
        <w:t>sancionado</w:t>
      </w:r>
      <w:r>
        <w:rPr>
          <w:spacing w:val="-3"/>
        </w:rPr>
        <w:t xml:space="preserve"> </w:t>
      </w:r>
      <w:r>
        <w:t>conforme</w:t>
      </w:r>
      <w:r>
        <w:rPr>
          <w:spacing w:val="-2"/>
        </w:rPr>
        <w:t xml:space="preserve"> </w:t>
      </w:r>
      <w:r>
        <w:t>a la normatividad</w:t>
      </w:r>
      <w:r>
        <w:rPr>
          <w:spacing w:val="-2"/>
        </w:rPr>
        <w:t xml:space="preserve"> </w:t>
      </w:r>
      <w:r>
        <w:t>aplicable.</w:t>
      </w:r>
    </w:p>
    <w:p w14:paraId="5D680EF5" w14:textId="77777777" w:rsidR="008203F9" w:rsidRDefault="008203F9">
      <w:pPr>
        <w:pStyle w:val="Textoindependiente"/>
        <w:spacing w:before="1"/>
        <w:rPr>
          <w:sz w:val="36"/>
        </w:rPr>
      </w:pPr>
    </w:p>
    <w:p w14:paraId="7C12A99D" w14:textId="77777777" w:rsidR="008203F9" w:rsidRDefault="00BF3210">
      <w:pPr>
        <w:pStyle w:val="Textoindependiente"/>
        <w:spacing w:line="360" w:lineRule="auto"/>
        <w:ind w:left="402" w:right="402"/>
        <w:jc w:val="both"/>
      </w:pPr>
      <w:r>
        <w:rPr>
          <w:rFonts w:ascii="Arial" w:hAnsi="Arial"/>
          <w:b/>
        </w:rPr>
        <w:t xml:space="preserve">SEGUNDO. </w:t>
      </w:r>
      <w:r>
        <w:t>Se adiciona la fracción VII Bis y se reforma la fracción VIII del artículo</w:t>
      </w:r>
      <w:r>
        <w:rPr>
          <w:spacing w:val="1"/>
        </w:rPr>
        <w:t xml:space="preserve"> </w:t>
      </w:r>
      <w:r>
        <w:t>155 del Reglamento del Poder Legislativo del Estado Libre y Soberano de México,</w:t>
      </w:r>
      <w:r>
        <w:rPr>
          <w:spacing w:val="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quedar como</w:t>
      </w:r>
      <w:r>
        <w:rPr>
          <w:spacing w:val="-2"/>
        </w:rPr>
        <w:t xml:space="preserve"> </w:t>
      </w:r>
      <w:r>
        <w:t>sigue:</w:t>
      </w:r>
    </w:p>
    <w:p w14:paraId="7301D95A" w14:textId="77777777" w:rsidR="008203F9" w:rsidRDefault="008203F9">
      <w:pPr>
        <w:pStyle w:val="Textoindependiente"/>
        <w:spacing w:before="1"/>
        <w:rPr>
          <w:sz w:val="36"/>
        </w:rPr>
      </w:pPr>
    </w:p>
    <w:p w14:paraId="28FC5280" w14:textId="77777777" w:rsidR="008203F9" w:rsidRDefault="00BF3210">
      <w:pPr>
        <w:pStyle w:val="Textoindependiente"/>
        <w:spacing w:line="720" w:lineRule="auto"/>
        <w:ind w:left="402" w:right="2511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155.</w:t>
      </w:r>
      <w:r>
        <w:rPr>
          <w:rFonts w:ascii="Arial" w:hAnsi="Arial"/>
          <w:b/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Contraloría</w:t>
      </w:r>
      <w:r>
        <w:rPr>
          <w:spacing w:val="-1"/>
        </w:rPr>
        <w:t xml:space="preserve"> </w:t>
      </w:r>
      <w:r>
        <w:t>tendrá</w:t>
      </w:r>
      <w:r>
        <w:rPr>
          <w:spacing w:val="-5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siguientes</w:t>
      </w:r>
      <w:r>
        <w:rPr>
          <w:spacing w:val="-4"/>
        </w:rPr>
        <w:t xml:space="preserve"> </w:t>
      </w:r>
      <w:r>
        <w:t>atribuciones:</w:t>
      </w:r>
      <w:r>
        <w:rPr>
          <w:spacing w:val="-64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VII…</w:t>
      </w:r>
    </w:p>
    <w:p w14:paraId="72F5B544" w14:textId="77777777" w:rsidR="008203F9" w:rsidRDefault="00BF3210">
      <w:pPr>
        <w:pStyle w:val="Prrafodelista"/>
        <w:numPr>
          <w:ilvl w:val="0"/>
          <w:numId w:val="1"/>
        </w:numPr>
        <w:tabs>
          <w:tab w:val="left" w:pos="791"/>
        </w:tabs>
        <w:spacing w:line="360" w:lineRule="auto"/>
        <w:ind w:right="404" w:firstLine="0"/>
        <w:jc w:val="both"/>
        <w:rPr>
          <w:sz w:val="24"/>
        </w:rPr>
      </w:pPr>
      <w:r>
        <w:rPr>
          <w:sz w:val="24"/>
        </w:rPr>
        <w:t xml:space="preserve">Bis. Informar a la Junta de Coordinación Política la existencia de conflicto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interés por parte de cualquier legislador o legisladora respecto a algún asunto que</w:t>
      </w:r>
      <w:r>
        <w:rPr>
          <w:spacing w:val="1"/>
          <w:sz w:val="24"/>
        </w:rPr>
        <w:t xml:space="preserve"> </w:t>
      </w:r>
      <w:r>
        <w:rPr>
          <w:sz w:val="24"/>
        </w:rPr>
        <w:t>esté desarrollando su proceso legislativo, para que lleve a cabo el procedimiento</w:t>
      </w:r>
      <w:r>
        <w:rPr>
          <w:spacing w:val="1"/>
          <w:sz w:val="24"/>
        </w:rPr>
        <w:t xml:space="preserve"> </w:t>
      </w:r>
      <w:r>
        <w:rPr>
          <w:sz w:val="24"/>
        </w:rPr>
        <w:t>correspondiente</w:t>
      </w:r>
      <w:r>
        <w:rPr>
          <w:spacing w:val="-1"/>
          <w:sz w:val="24"/>
        </w:rPr>
        <w:t xml:space="preserve"> </w:t>
      </w:r>
      <w:r>
        <w:rPr>
          <w:sz w:val="24"/>
        </w:rPr>
        <w:t>en términos</w:t>
      </w:r>
      <w:r>
        <w:rPr>
          <w:spacing w:val="-2"/>
          <w:sz w:val="24"/>
        </w:rPr>
        <w:t xml:space="preserve"> </w:t>
      </w:r>
      <w:r>
        <w:rPr>
          <w:sz w:val="24"/>
        </w:rPr>
        <w:t>de la Ley;</w:t>
      </w:r>
    </w:p>
    <w:p w14:paraId="5737D774" w14:textId="77777777" w:rsidR="008203F9" w:rsidRDefault="008203F9">
      <w:pPr>
        <w:pStyle w:val="Textoindependiente"/>
        <w:spacing w:before="11"/>
        <w:rPr>
          <w:sz w:val="35"/>
        </w:rPr>
      </w:pPr>
    </w:p>
    <w:p w14:paraId="145170C2" w14:textId="77777777" w:rsidR="008203F9" w:rsidRDefault="00BF3210">
      <w:pPr>
        <w:pStyle w:val="Textoindependiente"/>
        <w:spacing w:line="360" w:lineRule="auto"/>
        <w:ind w:left="402" w:right="402"/>
        <w:jc w:val="both"/>
      </w:pPr>
      <w:r>
        <w:t>VIII. Contar con un sistema de atención de denuncias, respecto de la actuación y</w:t>
      </w:r>
      <w:r>
        <w:rPr>
          <w:spacing w:val="1"/>
        </w:rPr>
        <w:t xml:space="preserve"> </w:t>
      </w:r>
      <w:r>
        <w:t>conflicto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interés</w:t>
      </w:r>
      <w:r>
        <w:rPr>
          <w:spacing w:val="-10"/>
        </w:rPr>
        <w:t xml:space="preserve"> </w:t>
      </w:r>
      <w:r>
        <w:t>por</w:t>
      </w:r>
      <w:r>
        <w:rPr>
          <w:spacing w:val="-15"/>
        </w:rPr>
        <w:t xml:space="preserve"> </w:t>
      </w:r>
      <w:r>
        <w:t>parte</w:t>
      </w:r>
      <w:r>
        <w:rPr>
          <w:spacing w:val="-11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las</w:t>
      </w:r>
      <w:r>
        <w:rPr>
          <w:spacing w:val="-11"/>
        </w:rPr>
        <w:t xml:space="preserve"> </w:t>
      </w:r>
      <w:r>
        <w:t>Legisladoras</w:t>
      </w:r>
      <w:r>
        <w:rPr>
          <w:spacing w:val="-10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los</w:t>
      </w:r>
      <w:r>
        <w:rPr>
          <w:spacing w:val="-11"/>
        </w:rPr>
        <w:t xml:space="preserve"> </w:t>
      </w:r>
      <w:r>
        <w:t>Legisladores,</w:t>
      </w:r>
      <w:r>
        <w:rPr>
          <w:spacing w:val="-12"/>
        </w:rPr>
        <w:t xml:space="preserve"> </w:t>
      </w:r>
      <w:r>
        <w:t>así</w:t>
      </w:r>
      <w:r>
        <w:rPr>
          <w:spacing w:val="-11"/>
        </w:rPr>
        <w:t xml:space="preserve"> </w:t>
      </w:r>
      <w:r>
        <w:t>como</w:t>
      </w:r>
      <w:r>
        <w:rPr>
          <w:spacing w:val="-11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los</w:t>
      </w:r>
      <w:r>
        <w:rPr>
          <w:spacing w:val="-64"/>
        </w:rPr>
        <w:t xml:space="preserve"> </w:t>
      </w:r>
      <w:r>
        <w:t>servidores</w:t>
      </w:r>
      <w:r>
        <w:rPr>
          <w:spacing w:val="-1"/>
        </w:rPr>
        <w:t xml:space="preserve"> </w:t>
      </w:r>
      <w:r>
        <w:t>públicos</w:t>
      </w:r>
      <w:r>
        <w:rPr>
          <w:spacing w:val="-2"/>
        </w:rPr>
        <w:t xml:space="preserve"> </w:t>
      </w:r>
      <w:r>
        <w:t>que laboren</w:t>
      </w:r>
      <w:r>
        <w:rPr>
          <w:spacing w:val="-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Poder</w:t>
      </w:r>
      <w:r>
        <w:rPr>
          <w:spacing w:val="-3"/>
        </w:rPr>
        <w:t xml:space="preserve"> </w:t>
      </w:r>
      <w:r>
        <w:t>Legislativo;</w:t>
      </w:r>
    </w:p>
    <w:p w14:paraId="135F805F" w14:textId="77777777" w:rsidR="008203F9" w:rsidRDefault="008203F9">
      <w:pPr>
        <w:pStyle w:val="Textoindependiente"/>
        <w:rPr>
          <w:sz w:val="36"/>
        </w:rPr>
      </w:pPr>
    </w:p>
    <w:p w14:paraId="51CC7156" w14:textId="77777777" w:rsidR="008203F9" w:rsidRDefault="00BF3210">
      <w:pPr>
        <w:pStyle w:val="Prrafodelista"/>
        <w:numPr>
          <w:ilvl w:val="0"/>
          <w:numId w:val="1"/>
        </w:numPr>
        <w:tabs>
          <w:tab w:val="left" w:pos="829"/>
        </w:tabs>
        <w:ind w:left="828" w:hanging="427"/>
        <w:rPr>
          <w:sz w:val="24"/>
        </w:rPr>
      </w:pP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XXIII…</w:t>
      </w:r>
    </w:p>
    <w:p w14:paraId="2B24CC41" w14:textId="77777777" w:rsidR="008203F9" w:rsidRDefault="008203F9">
      <w:pPr>
        <w:pStyle w:val="Textoindependiente"/>
        <w:rPr>
          <w:sz w:val="26"/>
        </w:rPr>
      </w:pPr>
    </w:p>
    <w:p w14:paraId="3DBCB58D" w14:textId="77777777" w:rsidR="008203F9" w:rsidRDefault="008203F9">
      <w:pPr>
        <w:pStyle w:val="Textoindependiente"/>
        <w:rPr>
          <w:sz w:val="26"/>
        </w:rPr>
      </w:pPr>
    </w:p>
    <w:p w14:paraId="0B8DB732" w14:textId="77777777" w:rsidR="008203F9" w:rsidRDefault="008203F9">
      <w:pPr>
        <w:pStyle w:val="Textoindependiente"/>
        <w:spacing w:before="2"/>
        <w:rPr>
          <w:sz w:val="32"/>
        </w:rPr>
      </w:pPr>
    </w:p>
    <w:p w14:paraId="56B9ABE4" w14:textId="77777777" w:rsidR="008203F9" w:rsidRDefault="00BF3210">
      <w:pPr>
        <w:pStyle w:val="Ttulo1"/>
        <w:ind w:left="1757" w:right="1755"/>
        <w:jc w:val="center"/>
      </w:pPr>
      <w:r>
        <w:t>TRANSITORIOS</w:t>
      </w:r>
    </w:p>
    <w:p w14:paraId="2C04228B" w14:textId="77777777" w:rsidR="008203F9" w:rsidRDefault="008203F9">
      <w:pPr>
        <w:pStyle w:val="Textoindependiente"/>
        <w:rPr>
          <w:rFonts w:ascii="Arial"/>
          <w:b/>
          <w:sz w:val="26"/>
        </w:rPr>
      </w:pPr>
    </w:p>
    <w:p w14:paraId="35AE0ABC" w14:textId="77777777" w:rsidR="008203F9" w:rsidRDefault="008203F9">
      <w:pPr>
        <w:pStyle w:val="Textoindependiente"/>
        <w:rPr>
          <w:rFonts w:ascii="Arial"/>
          <w:b/>
          <w:sz w:val="22"/>
        </w:rPr>
      </w:pPr>
    </w:p>
    <w:p w14:paraId="70DE98C6" w14:textId="77777777" w:rsidR="008203F9" w:rsidRDefault="00BF3210">
      <w:pPr>
        <w:pStyle w:val="Textoindependiente"/>
        <w:spacing w:line="360" w:lineRule="auto"/>
        <w:ind w:left="402" w:right="402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PRIMERO.</w:t>
      </w:r>
      <w:r>
        <w:rPr>
          <w:rFonts w:ascii="Arial" w:hAnsi="Arial"/>
          <w:b/>
          <w:spacing w:val="1"/>
        </w:rPr>
        <w:t xml:space="preserve"> </w:t>
      </w:r>
      <w:r>
        <w:t>Publíquese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decreto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periódico</w:t>
      </w:r>
      <w:r>
        <w:rPr>
          <w:spacing w:val="1"/>
        </w:rPr>
        <w:t xml:space="preserve"> </w:t>
      </w:r>
      <w:r>
        <w:t>oficial</w:t>
      </w:r>
      <w:r>
        <w:rPr>
          <w:spacing w:val="-64"/>
        </w:rPr>
        <w:t xml:space="preserve"> </w:t>
      </w:r>
      <w:r>
        <w:t>“Gaceta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Gobierno”.</w:t>
      </w:r>
    </w:p>
    <w:p w14:paraId="2697D2E6" w14:textId="77777777" w:rsidR="008203F9" w:rsidRDefault="008203F9">
      <w:pPr>
        <w:pStyle w:val="Textoindependiente"/>
        <w:spacing w:before="10"/>
        <w:rPr>
          <w:sz w:val="35"/>
        </w:rPr>
      </w:pPr>
    </w:p>
    <w:p w14:paraId="29829BD8" w14:textId="77777777" w:rsidR="008203F9" w:rsidRDefault="00BF3210">
      <w:pPr>
        <w:pStyle w:val="Textoindependiente"/>
        <w:spacing w:line="360" w:lineRule="auto"/>
        <w:ind w:left="402" w:right="404"/>
        <w:jc w:val="both"/>
      </w:pPr>
      <w:r>
        <w:rPr>
          <w:rFonts w:ascii="Arial" w:hAnsi="Arial"/>
          <w:b/>
        </w:rPr>
        <w:t xml:space="preserve">ARTÍCULO SEGUNDO. </w:t>
      </w:r>
      <w:r>
        <w:t>El presente decreto entrará en vigor el día siguiente al de</w:t>
      </w:r>
      <w:r>
        <w:rPr>
          <w:spacing w:val="1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publicación</w:t>
      </w:r>
      <w:r>
        <w:rPr>
          <w:spacing w:val="-3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Periódico</w:t>
      </w:r>
      <w:r>
        <w:rPr>
          <w:spacing w:val="-2"/>
        </w:rPr>
        <w:t xml:space="preserve"> </w:t>
      </w:r>
      <w:r>
        <w:t>Oficial</w:t>
      </w:r>
      <w:r>
        <w:rPr>
          <w:spacing w:val="1"/>
        </w:rPr>
        <w:t xml:space="preserve"> </w:t>
      </w:r>
      <w:r>
        <w:t>“Gaceta</w:t>
      </w:r>
      <w:r>
        <w:rPr>
          <w:spacing w:val="-2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Gobierno”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Estado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México.</w:t>
      </w:r>
    </w:p>
    <w:p w14:paraId="12A18297" w14:textId="77777777" w:rsidR="008203F9" w:rsidRDefault="008203F9">
      <w:pPr>
        <w:spacing w:line="360" w:lineRule="auto"/>
        <w:jc w:val="both"/>
        <w:sectPr w:rsidR="008203F9">
          <w:pgSz w:w="12240" w:h="15840"/>
          <w:pgMar w:top="1620" w:right="1300" w:bottom="920" w:left="1300" w:header="845" w:footer="649" w:gutter="0"/>
          <w:cols w:space="720"/>
        </w:sectPr>
      </w:pPr>
    </w:p>
    <w:p w14:paraId="591B9B84" w14:textId="77777777" w:rsidR="008203F9" w:rsidRDefault="008203F9">
      <w:pPr>
        <w:pStyle w:val="Textoindependiente"/>
        <w:rPr>
          <w:sz w:val="20"/>
        </w:rPr>
      </w:pPr>
    </w:p>
    <w:p w14:paraId="132A0DCB" w14:textId="77777777" w:rsidR="008203F9" w:rsidRDefault="008203F9">
      <w:pPr>
        <w:pStyle w:val="Textoindependiente"/>
        <w:rPr>
          <w:sz w:val="20"/>
        </w:rPr>
      </w:pPr>
    </w:p>
    <w:p w14:paraId="4F5FDB5E" w14:textId="77777777" w:rsidR="008203F9" w:rsidRDefault="00BF3210">
      <w:pPr>
        <w:pStyle w:val="Textoindependiente"/>
        <w:spacing w:before="223" w:line="360" w:lineRule="auto"/>
        <w:ind w:left="402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56"/>
        </w:rPr>
        <w:t xml:space="preserve"> </w:t>
      </w:r>
      <w:r>
        <w:rPr>
          <w:rFonts w:ascii="Arial" w:hAnsi="Arial"/>
          <w:b/>
        </w:rPr>
        <w:t>TERCERO.</w:t>
      </w:r>
      <w:r>
        <w:rPr>
          <w:rFonts w:ascii="Arial" w:hAnsi="Arial"/>
          <w:b/>
          <w:spacing w:val="60"/>
        </w:rPr>
        <w:t xml:space="preserve"> </w:t>
      </w:r>
      <w:r>
        <w:t>Se</w:t>
      </w:r>
      <w:r>
        <w:rPr>
          <w:spacing w:val="59"/>
        </w:rPr>
        <w:t xml:space="preserve"> </w:t>
      </w:r>
      <w:r>
        <w:t>derogan</w:t>
      </w:r>
      <w:r>
        <w:rPr>
          <w:spacing w:val="55"/>
        </w:rPr>
        <w:t xml:space="preserve"> </w:t>
      </w:r>
      <w:r>
        <w:t>todas</w:t>
      </w:r>
      <w:r>
        <w:rPr>
          <w:spacing w:val="56"/>
        </w:rPr>
        <w:t xml:space="preserve"> </w:t>
      </w:r>
      <w:r>
        <w:t>las</w:t>
      </w:r>
      <w:r>
        <w:rPr>
          <w:spacing w:val="58"/>
        </w:rPr>
        <w:t xml:space="preserve"> </w:t>
      </w:r>
      <w:r>
        <w:t>disposiciones</w:t>
      </w:r>
      <w:r>
        <w:rPr>
          <w:spacing w:val="57"/>
        </w:rPr>
        <w:t xml:space="preserve"> </w:t>
      </w:r>
      <w:r>
        <w:t>de</w:t>
      </w:r>
      <w:r>
        <w:rPr>
          <w:spacing w:val="57"/>
        </w:rPr>
        <w:t xml:space="preserve"> </w:t>
      </w:r>
      <w:r>
        <w:t>menor</w:t>
      </w:r>
      <w:r>
        <w:rPr>
          <w:spacing w:val="54"/>
        </w:rPr>
        <w:t xml:space="preserve"> </w:t>
      </w:r>
      <w:r>
        <w:t>o</w:t>
      </w:r>
      <w:r>
        <w:rPr>
          <w:spacing w:val="59"/>
        </w:rPr>
        <w:t xml:space="preserve"> </w:t>
      </w:r>
      <w:r>
        <w:t>igual</w:t>
      </w:r>
      <w:r>
        <w:rPr>
          <w:spacing w:val="-64"/>
        </w:rPr>
        <w:t xml:space="preserve"> </w:t>
      </w:r>
      <w:r>
        <w:t>jerarquía</w:t>
      </w:r>
      <w:r>
        <w:rPr>
          <w:spacing w:val="-2"/>
        </w:rPr>
        <w:t xml:space="preserve"> </w:t>
      </w:r>
      <w:r>
        <w:t>que contravengan</w:t>
      </w:r>
      <w:r>
        <w:rPr>
          <w:spacing w:val="-1"/>
        </w:rPr>
        <w:t xml:space="preserve"> </w:t>
      </w:r>
      <w:r>
        <w:t>lo dispuesto</w:t>
      </w:r>
      <w:r>
        <w:rPr>
          <w:spacing w:val="-2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el presente</w:t>
      </w:r>
      <w:r>
        <w:rPr>
          <w:spacing w:val="-2"/>
        </w:rPr>
        <w:t xml:space="preserve"> </w:t>
      </w:r>
      <w:r>
        <w:t>decreto.</w:t>
      </w:r>
    </w:p>
    <w:p w14:paraId="2B6F8EF3" w14:textId="77777777" w:rsidR="008203F9" w:rsidRDefault="008203F9">
      <w:pPr>
        <w:pStyle w:val="Textoindependiente"/>
        <w:spacing w:before="11"/>
        <w:rPr>
          <w:sz w:val="35"/>
        </w:rPr>
      </w:pPr>
    </w:p>
    <w:p w14:paraId="71CBC608" w14:textId="77777777" w:rsidR="008203F9" w:rsidRDefault="00BF3210">
      <w:pPr>
        <w:pStyle w:val="Textoindependiente"/>
        <w:spacing w:line="360" w:lineRule="auto"/>
        <w:ind w:left="402" w:right="190"/>
      </w:pPr>
      <w:r>
        <w:t>El</w:t>
      </w:r>
      <w:r>
        <w:rPr>
          <w:spacing w:val="5"/>
        </w:rPr>
        <w:t xml:space="preserve"> </w:t>
      </w:r>
      <w:r>
        <w:t>titular</w:t>
      </w:r>
      <w:r>
        <w:rPr>
          <w:spacing w:val="2"/>
        </w:rPr>
        <w:t xml:space="preserve"> </w:t>
      </w:r>
      <w:r>
        <w:t>del</w:t>
      </w:r>
      <w:r>
        <w:rPr>
          <w:spacing w:val="3"/>
        </w:rPr>
        <w:t xml:space="preserve"> </w:t>
      </w:r>
      <w:r>
        <w:t>Poder</w:t>
      </w:r>
      <w:r>
        <w:rPr>
          <w:spacing w:val="4"/>
        </w:rPr>
        <w:t xml:space="preserve"> </w:t>
      </w:r>
      <w:r>
        <w:t>Legislativo</w:t>
      </w:r>
      <w:r>
        <w:rPr>
          <w:spacing w:val="7"/>
        </w:rPr>
        <w:t xml:space="preserve"> </w:t>
      </w:r>
      <w:r>
        <w:t>lo</w:t>
      </w:r>
      <w:r>
        <w:rPr>
          <w:spacing w:val="3"/>
        </w:rPr>
        <w:t xml:space="preserve"> </w:t>
      </w:r>
      <w:r>
        <w:t>tendrá</w:t>
      </w:r>
      <w:r>
        <w:rPr>
          <w:spacing w:val="4"/>
        </w:rPr>
        <w:t xml:space="preserve"> </w:t>
      </w:r>
      <w:r>
        <w:t>por</w:t>
      </w:r>
      <w:r>
        <w:rPr>
          <w:spacing w:val="2"/>
        </w:rPr>
        <w:t xml:space="preserve"> </w:t>
      </w:r>
      <w:r>
        <w:t>entendido,</w:t>
      </w:r>
      <w:r>
        <w:rPr>
          <w:spacing w:val="4"/>
        </w:rPr>
        <w:t xml:space="preserve"> </w:t>
      </w:r>
      <w:r>
        <w:t>haciendo</w:t>
      </w:r>
      <w:r>
        <w:rPr>
          <w:spacing w:val="4"/>
        </w:rPr>
        <w:t xml:space="preserve"> </w:t>
      </w:r>
      <w:r>
        <w:t>que</w:t>
      </w:r>
      <w:r>
        <w:rPr>
          <w:spacing w:val="7"/>
        </w:rPr>
        <w:t xml:space="preserve"> </w:t>
      </w:r>
      <w:r>
        <w:t>se</w:t>
      </w:r>
      <w:r>
        <w:rPr>
          <w:spacing w:val="13"/>
        </w:rPr>
        <w:t xml:space="preserve"> </w:t>
      </w:r>
      <w:r>
        <w:t>publique</w:t>
      </w:r>
      <w:r>
        <w:rPr>
          <w:spacing w:val="3"/>
        </w:rPr>
        <w:t xml:space="preserve"> </w:t>
      </w:r>
      <w:r>
        <w:t>y</w:t>
      </w:r>
      <w:r>
        <w:rPr>
          <w:spacing w:val="-63"/>
        </w:rPr>
        <w:t xml:space="preserve"> </w:t>
      </w:r>
      <w:r>
        <w:t>se cumpla.</w:t>
      </w:r>
    </w:p>
    <w:p w14:paraId="3179253B" w14:textId="77777777" w:rsidR="008203F9" w:rsidRDefault="008203F9">
      <w:pPr>
        <w:pStyle w:val="Textoindependiente"/>
        <w:spacing w:before="2"/>
        <w:rPr>
          <w:sz w:val="36"/>
        </w:rPr>
      </w:pPr>
    </w:p>
    <w:p w14:paraId="0F9619E2" w14:textId="77777777" w:rsidR="008203F9" w:rsidRDefault="00BF3210">
      <w:pPr>
        <w:pStyle w:val="Textoindependiente"/>
        <w:tabs>
          <w:tab w:val="left" w:pos="3050"/>
          <w:tab w:val="left" w:pos="4760"/>
        </w:tabs>
        <w:spacing w:line="360" w:lineRule="auto"/>
        <w:ind w:left="402" w:right="403"/>
      </w:pPr>
      <w:r>
        <w:t>Dado</w:t>
      </w:r>
      <w:r>
        <w:rPr>
          <w:spacing w:val="-7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Palacio</w:t>
      </w:r>
      <w:r>
        <w:rPr>
          <w:spacing w:val="-10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Poder</w:t>
      </w:r>
      <w:r>
        <w:rPr>
          <w:spacing w:val="-9"/>
        </w:rPr>
        <w:t xml:space="preserve"> </w:t>
      </w:r>
      <w:r>
        <w:t>Legislativo</w:t>
      </w:r>
      <w:r>
        <w:rPr>
          <w:spacing w:val="-10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Ciudad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Toluca,</w:t>
      </w:r>
      <w:r>
        <w:rPr>
          <w:spacing w:val="-8"/>
        </w:rPr>
        <w:t xml:space="preserve"> </w:t>
      </w:r>
      <w:r>
        <w:t>Capital</w:t>
      </w:r>
      <w:r>
        <w:rPr>
          <w:spacing w:val="-9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Estado</w:t>
      </w:r>
      <w:r>
        <w:rPr>
          <w:spacing w:val="-6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México,</w:t>
      </w:r>
      <w:r>
        <w:rPr>
          <w:spacing w:val="-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días</w:t>
      </w:r>
      <w:r>
        <w:rPr>
          <w:u w:val="single"/>
        </w:rPr>
        <w:tab/>
      </w:r>
      <w:r>
        <w:t>del</w:t>
      </w:r>
      <w:r>
        <w:rPr>
          <w:spacing w:val="-3"/>
        </w:rPr>
        <w:t xml:space="preserve"> </w:t>
      </w:r>
      <w:r>
        <w:t>mes</w:t>
      </w:r>
      <w:r>
        <w:rPr>
          <w:spacing w:val="-2"/>
        </w:rPr>
        <w:t xml:space="preserve"> </w:t>
      </w:r>
      <w:r>
        <w:t>de</w:t>
      </w:r>
      <w:r>
        <w:rPr>
          <w:u w:val="single"/>
        </w:rPr>
        <w:tab/>
      </w:r>
      <w:r>
        <w:t>de dos mil veintitres.</w:t>
      </w:r>
    </w:p>
    <w:sectPr w:rsidR="008203F9">
      <w:pgSz w:w="12240" w:h="15840"/>
      <w:pgMar w:top="1620" w:right="1300" w:bottom="920" w:left="1300" w:header="845" w:footer="64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65957F" w14:textId="77777777" w:rsidR="00000000" w:rsidRDefault="00BF3210">
      <w:r>
        <w:separator/>
      </w:r>
    </w:p>
  </w:endnote>
  <w:endnote w:type="continuationSeparator" w:id="0">
    <w:p w14:paraId="20F1DD74" w14:textId="77777777" w:rsidR="00000000" w:rsidRDefault="00BF32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B5B001" w14:textId="0A6DCF21" w:rsidR="008203F9" w:rsidRDefault="00BF3210">
    <w:pPr>
      <w:pStyle w:val="Textoindependiente"/>
      <w:spacing w:line="14" w:lineRule="auto"/>
      <w:rPr>
        <w:sz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3FFA1769" wp14:editId="768C9645">
              <wp:simplePos x="0" y="0"/>
              <wp:positionH relativeFrom="page">
                <wp:posOffset>3410585</wp:posOffset>
              </wp:positionH>
              <wp:positionV relativeFrom="page">
                <wp:posOffset>9455785</wp:posOffset>
              </wp:positionV>
              <wp:extent cx="987425" cy="16700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742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61001E" w14:textId="77777777" w:rsidR="008203F9" w:rsidRDefault="00BF3210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Página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11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 21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FA176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68.55pt;margin-top:744.55pt;width:77.75pt;height:13.1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" filled="f" stroked="f">
              <v:textbox inset="0,0,0,0">
                <w:txbxContent>
                  <w:p w14:paraId="7861001E" w14:textId="77777777" w:rsidR="008203F9" w:rsidRDefault="00BF3210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Página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11</w:t>
                    </w:r>
                    <w:r>
                      <w:fldChar w:fldCharType="end"/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 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5BD249" w14:textId="77777777" w:rsidR="00000000" w:rsidRDefault="00BF3210">
      <w:r>
        <w:separator/>
      </w:r>
    </w:p>
  </w:footnote>
  <w:footnote w:type="continuationSeparator" w:id="0">
    <w:p w14:paraId="77F8EFD5" w14:textId="77777777" w:rsidR="00000000" w:rsidRDefault="00BF32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500ABF" w14:textId="77777777" w:rsidR="008203F9" w:rsidRDefault="00BF3210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6704" behindDoc="1" locked="0" layoutInCell="1" allowOverlap="1" wp14:anchorId="19A302B5" wp14:editId="1DAB99AC">
          <wp:simplePos x="0" y="0"/>
          <wp:positionH relativeFrom="page">
            <wp:posOffset>1080135</wp:posOffset>
          </wp:positionH>
          <wp:positionV relativeFrom="page">
            <wp:posOffset>536575</wp:posOffset>
          </wp:positionV>
          <wp:extent cx="1695450" cy="503554"/>
          <wp:effectExtent l="0" t="0" r="0" b="0"/>
          <wp:wrapNone/>
          <wp:docPr id="5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95450" cy="5035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7728" behindDoc="1" locked="0" layoutInCell="1" allowOverlap="1" wp14:anchorId="5B330CA3" wp14:editId="5078A90C">
          <wp:simplePos x="0" y="0"/>
          <wp:positionH relativeFrom="page">
            <wp:posOffset>4999934</wp:posOffset>
          </wp:positionH>
          <wp:positionV relativeFrom="page">
            <wp:posOffset>588009</wp:posOffset>
          </wp:positionV>
          <wp:extent cx="1832665" cy="359409"/>
          <wp:effectExtent l="0" t="0" r="0" b="0"/>
          <wp:wrapNone/>
          <wp:docPr id="7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4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832665" cy="3594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A7EDA"/>
    <w:multiLevelType w:val="hybridMultilevel"/>
    <w:tmpl w:val="9CA875A2"/>
    <w:lvl w:ilvl="0" w:tplc="46E401D4">
      <w:start w:val="15"/>
      <w:numFmt w:val="upperRoman"/>
      <w:lvlText w:val="%1."/>
      <w:lvlJc w:val="left"/>
      <w:pPr>
        <w:ind w:left="107" w:hanging="449"/>
        <w:jc w:val="left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es-ES" w:eastAsia="en-US" w:bidi="ar-SA"/>
      </w:rPr>
    </w:lvl>
    <w:lvl w:ilvl="1" w:tplc="A10861C0">
      <w:numFmt w:val="bullet"/>
      <w:lvlText w:val="•"/>
      <w:lvlJc w:val="left"/>
      <w:pPr>
        <w:ind w:left="530" w:hanging="449"/>
      </w:pPr>
      <w:rPr>
        <w:rFonts w:hint="default"/>
        <w:lang w:val="es-ES" w:eastAsia="en-US" w:bidi="ar-SA"/>
      </w:rPr>
    </w:lvl>
    <w:lvl w:ilvl="2" w:tplc="97F8730C">
      <w:numFmt w:val="bullet"/>
      <w:lvlText w:val="•"/>
      <w:lvlJc w:val="left"/>
      <w:pPr>
        <w:ind w:left="960" w:hanging="449"/>
      </w:pPr>
      <w:rPr>
        <w:rFonts w:hint="default"/>
        <w:lang w:val="es-ES" w:eastAsia="en-US" w:bidi="ar-SA"/>
      </w:rPr>
    </w:lvl>
    <w:lvl w:ilvl="3" w:tplc="1EE0F480">
      <w:numFmt w:val="bullet"/>
      <w:lvlText w:val="•"/>
      <w:lvlJc w:val="left"/>
      <w:pPr>
        <w:ind w:left="1391" w:hanging="449"/>
      </w:pPr>
      <w:rPr>
        <w:rFonts w:hint="default"/>
        <w:lang w:val="es-ES" w:eastAsia="en-US" w:bidi="ar-SA"/>
      </w:rPr>
    </w:lvl>
    <w:lvl w:ilvl="4" w:tplc="654C7AFA">
      <w:numFmt w:val="bullet"/>
      <w:lvlText w:val="•"/>
      <w:lvlJc w:val="left"/>
      <w:pPr>
        <w:ind w:left="1821" w:hanging="449"/>
      </w:pPr>
      <w:rPr>
        <w:rFonts w:hint="default"/>
        <w:lang w:val="es-ES" w:eastAsia="en-US" w:bidi="ar-SA"/>
      </w:rPr>
    </w:lvl>
    <w:lvl w:ilvl="5" w:tplc="3F96C9FC">
      <w:numFmt w:val="bullet"/>
      <w:lvlText w:val="•"/>
      <w:lvlJc w:val="left"/>
      <w:pPr>
        <w:ind w:left="2252" w:hanging="449"/>
      </w:pPr>
      <w:rPr>
        <w:rFonts w:hint="default"/>
        <w:lang w:val="es-ES" w:eastAsia="en-US" w:bidi="ar-SA"/>
      </w:rPr>
    </w:lvl>
    <w:lvl w:ilvl="6" w:tplc="8124B564">
      <w:numFmt w:val="bullet"/>
      <w:lvlText w:val="•"/>
      <w:lvlJc w:val="left"/>
      <w:pPr>
        <w:ind w:left="2682" w:hanging="449"/>
      </w:pPr>
      <w:rPr>
        <w:rFonts w:hint="default"/>
        <w:lang w:val="es-ES" w:eastAsia="en-US" w:bidi="ar-SA"/>
      </w:rPr>
    </w:lvl>
    <w:lvl w:ilvl="7" w:tplc="44D4F0F6">
      <w:numFmt w:val="bullet"/>
      <w:lvlText w:val="•"/>
      <w:lvlJc w:val="left"/>
      <w:pPr>
        <w:ind w:left="3112" w:hanging="449"/>
      </w:pPr>
      <w:rPr>
        <w:rFonts w:hint="default"/>
        <w:lang w:val="es-ES" w:eastAsia="en-US" w:bidi="ar-SA"/>
      </w:rPr>
    </w:lvl>
    <w:lvl w:ilvl="8" w:tplc="D242E76C">
      <w:numFmt w:val="bullet"/>
      <w:lvlText w:val="•"/>
      <w:lvlJc w:val="left"/>
      <w:pPr>
        <w:ind w:left="3543" w:hanging="449"/>
      </w:pPr>
      <w:rPr>
        <w:rFonts w:hint="default"/>
        <w:lang w:val="es-ES" w:eastAsia="en-US" w:bidi="ar-SA"/>
      </w:rPr>
    </w:lvl>
  </w:abstractNum>
  <w:abstractNum w:abstractNumId="1" w15:restartNumberingAfterBreak="0">
    <w:nsid w:val="0EE81486"/>
    <w:multiLevelType w:val="hybridMultilevel"/>
    <w:tmpl w:val="FDBA57FE"/>
    <w:lvl w:ilvl="0" w:tplc="1C346EF6">
      <w:start w:val="1"/>
      <w:numFmt w:val="lowerLetter"/>
      <w:lvlText w:val="%1)"/>
      <w:lvlJc w:val="left"/>
      <w:pPr>
        <w:ind w:left="1110" w:hanging="708"/>
        <w:jc w:val="left"/>
      </w:pPr>
      <w:rPr>
        <w:rFonts w:ascii="Arial MT" w:eastAsia="Arial MT" w:hAnsi="Arial MT" w:cs="Arial MT" w:hint="default"/>
        <w:w w:val="99"/>
        <w:sz w:val="24"/>
        <w:szCs w:val="24"/>
        <w:lang w:val="es-ES" w:eastAsia="en-US" w:bidi="ar-SA"/>
      </w:rPr>
    </w:lvl>
    <w:lvl w:ilvl="1" w:tplc="73A60734">
      <w:numFmt w:val="bullet"/>
      <w:lvlText w:val="•"/>
      <w:lvlJc w:val="left"/>
      <w:pPr>
        <w:ind w:left="1972" w:hanging="708"/>
      </w:pPr>
      <w:rPr>
        <w:rFonts w:hint="default"/>
        <w:lang w:val="es-ES" w:eastAsia="en-US" w:bidi="ar-SA"/>
      </w:rPr>
    </w:lvl>
    <w:lvl w:ilvl="2" w:tplc="AC3ABE48">
      <w:numFmt w:val="bullet"/>
      <w:lvlText w:val="•"/>
      <w:lvlJc w:val="left"/>
      <w:pPr>
        <w:ind w:left="2824" w:hanging="708"/>
      </w:pPr>
      <w:rPr>
        <w:rFonts w:hint="default"/>
        <w:lang w:val="es-ES" w:eastAsia="en-US" w:bidi="ar-SA"/>
      </w:rPr>
    </w:lvl>
    <w:lvl w:ilvl="3" w:tplc="8180AD9E">
      <w:numFmt w:val="bullet"/>
      <w:lvlText w:val="•"/>
      <w:lvlJc w:val="left"/>
      <w:pPr>
        <w:ind w:left="3676" w:hanging="708"/>
      </w:pPr>
      <w:rPr>
        <w:rFonts w:hint="default"/>
        <w:lang w:val="es-ES" w:eastAsia="en-US" w:bidi="ar-SA"/>
      </w:rPr>
    </w:lvl>
    <w:lvl w:ilvl="4" w:tplc="FE3A986A">
      <w:numFmt w:val="bullet"/>
      <w:lvlText w:val="•"/>
      <w:lvlJc w:val="left"/>
      <w:pPr>
        <w:ind w:left="4528" w:hanging="708"/>
      </w:pPr>
      <w:rPr>
        <w:rFonts w:hint="default"/>
        <w:lang w:val="es-ES" w:eastAsia="en-US" w:bidi="ar-SA"/>
      </w:rPr>
    </w:lvl>
    <w:lvl w:ilvl="5" w:tplc="BC243A2A">
      <w:numFmt w:val="bullet"/>
      <w:lvlText w:val="•"/>
      <w:lvlJc w:val="left"/>
      <w:pPr>
        <w:ind w:left="5380" w:hanging="708"/>
      </w:pPr>
      <w:rPr>
        <w:rFonts w:hint="default"/>
        <w:lang w:val="es-ES" w:eastAsia="en-US" w:bidi="ar-SA"/>
      </w:rPr>
    </w:lvl>
    <w:lvl w:ilvl="6" w:tplc="C4F44F20">
      <w:numFmt w:val="bullet"/>
      <w:lvlText w:val="•"/>
      <w:lvlJc w:val="left"/>
      <w:pPr>
        <w:ind w:left="6232" w:hanging="708"/>
      </w:pPr>
      <w:rPr>
        <w:rFonts w:hint="default"/>
        <w:lang w:val="es-ES" w:eastAsia="en-US" w:bidi="ar-SA"/>
      </w:rPr>
    </w:lvl>
    <w:lvl w:ilvl="7" w:tplc="CF4AEC84">
      <w:numFmt w:val="bullet"/>
      <w:lvlText w:val="•"/>
      <w:lvlJc w:val="left"/>
      <w:pPr>
        <w:ind w:left="7084" w:hanging="708"/>
      </w:pPr>
      <w:rPr>
        <w:rFonts w:hint="default"/>
        <w:lang w:val="es-ES" w:eastAsia="en-US" w:bidi="ar-SA"/>
      </w:rPr>
    </w:lvl>
    <w:lvl w:ilvl="8" w:tplc="432A086E">
      <w:numFmt w:val="bullet"/>
      <w:lvlText w:val="•"/>
      <w:lvlJc w:val="left"/>
      <w:pPr>
        <w:ind w:left="7936" w:hanging="708"/>
      </w:pPr>
      <w:rPr>
        <w:rFonts w:hint="default"/>
        <w:lang w:val="es-ES" w:eastAsia="en-US" w:bidi="ar-SA"/>
      </w:rPr>
    </w:lvl>
  </w:abstractNum>
  <w:abstractNum w:abstractNumId="2" w15:restartNumberingAfterBreak="0">
    <w:nsid w:val="15075B7C"/>
    <w:multiLevelType w:val="hybridMultilevel"/>
    <w:tmpl w:val="E396946C"/>
    <w:lvl w:ilvl="0" w:tplc="686EB9A8">
      <w:start w:val="1"/>
      <w:numFmt w:val="lowerLetter"/>
      <w:lvlText w:val="%1)"/>
      <w:lvlJc w:val="left"/>
      <w:pPr>
        <w:ind w:left="1110" w:hanging="276"/>
        <w:jc w:val="left"/>
      </w:pPr>
      <w:rPr>
        <w:rFonts w:ascii="Arial" w:eastAsia="Arial" w:hAnsi="Arial" w:cs="Arial" w:hint="default"/>
        <w:i/>
        <w:iCs/>
        <w:w w:val="99"/>
        <w:sz w:val="24"/>
        <w:szCs w:val="24"/>
        <w:lang w:val="es-ES" w:eastAsia="en-US" w:bidi="ar-SA"/>
      </w:rPr>
    </w:lvl>
    <w:lvl w:ilvl="1" w:tplc="FB662CF6">
      <w:numFmt w:val="bullet"/>
      <w:lvlText w:val="•"/>
      <w:lvlJc w:val="left"/>
      <w:pPr>
        <w:ind w:left="1972" w:hanging="276"/>
      </w:pPr>
      <w:rPr>
        <w:rFonts w:hint="default"/>
        <w:lang w:val="es-ES" w:eastAsia="en-US" w:bidi="ar-SA"/>
      </w:rPr>
    </w:lvl>
    <w:lvl w:ilvl="2" w:tplc="23B63EF6">
      <w:numFmt w:val="bullet"/>
      <w:lvlText w:val="•"/>
      <w:lvlJc w:val="left"/>
      <w:pPr>
        <w:ind w:left="2824" w:hanging="276"/>
      </w:pPr>
      <w:rPr>
        <w:rFonts w:hint="default"/>
        <w:lang w:val="es-ES" w:eastAsia="en-US" w:bidi="ar-SA"/>
      </w:rPr>
    </w:lvl>
    <w:lvl w:ilvl="3" w:tplc="D670187E">
      <w:numFmt w:val="bullet"/>
      <w:lvlText w:val="•"/>
      <w:lvlJc w:val="left"/>
      <w:pPr>
        <w:ind w:left="3676" w:hanging="276"/>
      </w:pPr>
      <w:rPr>
        <w:rFonts w:hint="default"/>
        <w:lang w:val="es-ES" w:eastAsia="en-US" w:bidi="ar-SA"/>
      </w:rPr>
    </w:lvl>
    <w:lvl w:ilvl="4" w:tplc="DA08101A">
      <w:numFmt w:val="bullet"/>
      <w:lvlText w:val="•"/>
      <w:lvlJc w:val="left"/>
      <w:pPr>
        <w:ind w:left="4528" w:hanging="276"/>
      </w:pPr>
      <w:rPr>
        <w:rFonts w:hint="default"/>
        <w:lang w:val="es-ES" w:eastAsia="en-US" w:bidi="ar-SA"/>
      </w:rPr>
    </w:lvl>
    <w:lvl w:ilvl="5" w:tplc="F9B8C07E">
      <w:numFmt w:val="bullet"/>
      <w:lvlText w:val="•"/>
      <w:lvlJc w:val="left"/>
      <w:pPr>
        <w:ind w:left="5380" w:hanging="276"/>
      </w:pPr>
      <w:rPr>
        <w:rFonts w:hint="default"/>
        <w:lang w:val="es-ES" w:eastAsia="en-US" w:bidi="ar-SA"/>
      </w:rPr>
    </w:lvl>
    <w:lvl w:ilvl="6" w:tplc="35845240">
      <w:numFmt w:val="bullet"/>
      <w:lvlText w:val="•"/>
      <w:lvlJc w:val="left"/>
      <w:pPr>
        <w:ind w:left="6232" w:hanging="276"/>
      </w:pPr>
      <w:rPr>
        <w:rFonts w:hint="default"/>
        <w:lang w:val="es-ES" w:eastAsia="en-US" w:bidi="ar-SA"/>
      </w:rPr>
    </w:lvl>
    <w:lvl w:ilvl="7" w:tplc="B6205B2E">
      <w:numFmt w:val="bullet"/>
      <w:lvlText w:val="•"/>
      <w:lvlJc w:val="left"/>
      <w:pPr>
        <w:ind w:left="7084" w:hanging="276"/>
      </w:pPr>
      <w:rPr>
        <w:rFonts w:hint="default"/>
        <w:lang w:val="es-ES" w:eastAsia="en-US" w:bidi="ar-SA"/>
      </w:rPr>
    </w:lvl>
    <w:lvl w:ilvl="8" w:tplc="8FD430C0">
      <w:numFmt w:val="bullet"/>
      <w:lvlText w:val="•"/>
      <w:lvlJc w:val="left"/>
      <w:pPr>
        <w:ind w:left="7936" w:hanging="276"/>
      </w:pPr>
      <w:rPr>
        <w:rFonts w:hint="default"/>
        <w:lang w:val="es-ES" w:eastAsia="en-US" w:bidi="ar-SA"/>
      </w:rPr>
    </w:lvl>
  </w:abstractNum>
  <w:abstractNum w:abstractNumId="3" w15:restartNumberingAfterBreak="0">
    <w:nsid w:val="247547F6"/>
    <w:multiLevelType w:val="hybridMultilevel"/>
    <w:tmpl w:val="C9BA9B60"/>
    <w:lvl w:ilvl="0" w:tplc="3DF2F9DA">
      <w:start w:val="15"/>
      <w:numFmt w:val="upperRoman"/>
      <w:lvlText w:val="%1."/>
      <w:lvlJc w:val="left"/>
      <w:pPr>
        <w:ind w:left="402" w:hanging="530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es-ES" w:eastAsia="en-US" w:bidi="ar-SA"/>
      </w:rPr>
    </w:lvl>
    <w:lvl w:ilvl="1" w:tplc="EA80BA4A">
      <w:numFmt w:val="bullet"/>
      <w:lvlText w:val="•"/>
      <w:lvlJc w:val="left"/>
      <w:pPr>
        <w:ind w:left="1324" w:hanging="530"/>
      </w:pPr>
      <w:rPr>
        <w:rFonts w:hint="default"/>
        <w:lang w:val="es-ES" w:eastAsia="en-US" w:bidi="ar-SA"/>
      </w:rPr>
    </w:lvl>
    <w:lvl w:ilvl="2" w:tplc="5010088C">
      <w:numFmt w:val="bullet"/>
      <w:lvlText w:val="•"/>
      <w:lvlJc w:val="left"/>
      <w:pPr>
        <w:ind w:left="2248" w:hanging="530"/>
      </w:pPr>
      <w:rPr>
        <w:rFonts w:hint="default"/>
        <w:lang w:val="es-ES" w:eastAsia="en-US" w:bidi="ar-SA"/>
      </w:rPr>
    </w:lvl>
    <w:lvl w:ilvl="3" w:tplc="6396EF22">
      <w:numFmt w:val="bullet"/>
      <w:lvlText w:val="•"/>
      <w:lvlJc w:val="left"/>
      <w:pPr>
        <w:ind w:left="3172" w:hanging="530"/>
      </w:pPr>
      <w:rPr>
        <w:rFonts w:hint="default"/>
        <w:lang w:val="es-ES" w:eastAsia="en-US" w:bidi="ar-SA"/>
      </w:rPr>
    </w:lvl>
    <w:lvl w:ilvl="4" w:tplc="9812642C">
      <w:numFmt w:val="bullet"/>
      <w:lvlText w:val="•"/>
      <w:lvlJc w:val="left"/>
      <w:pPr>
        <w:ind w:left="4096" w:hanging="530"/>
      </w:pPr>
      <w:rPr>
        <w:rFonts w:hint="default"/>
        <w:lang w:val="es-ES" w:eastAsia="en-US" w:bidi="ar-SA"/>
      </w:rPr>
    </w:lvl>
    <w:lvl w:ilvl="5" w:tplc="865AC8A6">
      <w:numFmt w:val="bullet"/>
      <w:lvlText w:val="•"/>
      <w:lvlJc w:val="left"/>
      <w:pPr>
        <w:ind w:left="5020" w:hanging="530"/>
      </w:pPr>
      <w:rPr>
        <w:rFonts w:hint="default"/>
        <w:lang w:val="es-ES" w:eastAsia="en-US" w:bidi="ar-SA"/>
      </w:rPr>
    </w:lvl>
    <w:lvl w:ilvl="6" w:tplc="096A857A">
      <w:numFmt w:val="bullet"/>
      <w:lvlText w:val="•"/>
      <w:lvlJc w:val="left"/>
      <w:pPr>
        <w:ind w:left="5944" w:hanging="530"/>
      </w:pPr>
      <w:rPr>
        <w:rFonts w:hint="default"/>
        <w:lang w:val="es-ES" w:eastAsia="en-US" w:bidi="ar-SA"/>
      </w:rPr>
    </w:lvl>
    <w:lvl w:ilvl="7" w:tplc="33EAFBFC">
      <w:numFmt w:val="bullet"/>
      <w:lvlText w:val="•"/>
      <w:lvlJc w:val="left"/>
      <w:pPr>
        <w:ind w:left="6868" w:hanging="530"/>
      </w:pPr>
      <w:rPr>
        <w:rFonts w:hint="default"/>
        <w:lang w:val="es-ES" w:eastAsia="en-US" w:bidi="ar-SA"/>
      </w:rPr>
    </w:lvl>
    <w:lvl w:ilvl="8" w:tplc="AD368D3A">
      <w:numFmt w:val="bullet"/>
      <w:lvlText w:val="•"/>
      <w:lvlJc w:val="left"/>
      <w:pPr>
        <w:ind w:left="7792" w:hanging="530"/>
      </w:pPr>
      <w:rPr>
        <w:rFonts w:hint="default"/>
        <w:lang w:val="es-ES" w:eastAsia="en-US" w:bidi="ar-SA"/>
      </w:rPr>
    </w:lvl>
  </w:abstractNum>
  <w:abstractNum w:abstractNumId="4" w15:restartNumberingAfterBreak="0">
    <w:nsid w:val="34AB3EFB"/>
    <w:multiLevelType w:val="hybridMultilevel"/>
    <w:tmpl w:val="ADE47AD8"/>
    <w:lvl w:ilvl="0" w:tplc="209447FA">
      <w:start w:val="1"/>
      <w:numFmt w:val="lowerLetter"/>
      <w:lvlText w:val="%1)"/>
      <w:lvlJc w:val="left"/>
      <w:pPr>
        <w:ind w:left="1110" w:hanging="708"/>
        <w:jc w:val="left"/>
      </w:pPr>
      <w:rPr>
        <w:rFonts w:ascii="Arial MT" w:eastAsia="Arial MT" w:hAnsi="Arial MT" w:cs="Arial MT" w:hint="default"/>
        <w:w w:val="99"/>
        <w:sz w:val="24"/>
        <w:szCs w:val="24"/>
        <w:lang w:val="es-ES" w:eastAsia="en-US" w:bidi="ar-SA"/>
      </w:rPr>
    </w:lvl>
    <w:lvl w:ilvl="1" w:tplc="A34C201A">
      <w:numFmt w:val="bullet"/>
      <w:lvlText w:val="•"/>
      <w:lvlJc w:val="left"/>
      <w:pPr>
        <w:ind w:left="1972" w:hanging="708"/>
      </w:pPr>
      <w:rPr>
        <w:rFonts w:hint="default"/>
        <w:lang w:val="es-ES" w:eastAsia="en-US" w:bidi="ar-SA"/>
      </w:rPr>
    </w:lvl>
    <w:lvl w:ilvl="2" w:tplc="FCD083A8">
      <w:numFmt w:val="bullet"/>
      <w:lvlText w:val="•"/>
      <w:lvlJc w:val="left"/>
      <w:pPr>
        <w:ind w:left="2824" w:hanging="708"/>
      </w:pPr>
      <w:rPr>
        <w:rFonts w:hint="default"/>
        <w:lang w:val="es-ES" w:eastAsia="en-US" w:bidi="ar-SA"/>
      </w:rPr>
    </w:lvl>
    <w:lvl w:ilvl="3" w:tplc="357EA70C">
      <w:numFmt w:val="bullet"/>
      <w:lvlText w:val="•"/>
      <w:lvlJc w:val="left"/>
      <w:pPr>
        <w:ind w:left="3676" w:hanging="708"/>
      </w:pPr>
      <w:rPr>
        <w:rFonts w:hint="default"/>
        <w:lang w:val="es-ES" w:eastAsia="en-US" w:bidi="ar-SA"/>
      </w:rPr>
    </w:lvl>
    <w:lvl w:ilvl="4" w:tplc="E65E58B8">
      <w:numFmt w:val="bullet"/>
      <w:lvlText w:val="•"/>
      <w:lvlJc w:val="left"/>
      <w:pPr>
        <w:ind w:left="4528" w:hanging="708"/>
      </w:pPr>
      <w:rPr>
        <w:rFonts w:hint="default"/>
        <w:lang w:val="es-ES" w:eastAsia="en-US" w:bidi="ar-SA"/>
      </w:rPr>
    </w:lvl>
    <w:lvl w:ilvl="5" w:tplc="DD2C5F40">
      <w:numFmt w:val="bullet"/>
      <w:lvlText w:val="•"/>
      <w:lvlJc w:val="left"/>
      <w:pPr>
        <w:ind w:left="5380" w:hanging="708"/>
      </w:pPr>
      <w:rPr>
        <w:rFonts w:hint="default"/>
        <w:lang w:val="es-ES" w:eastAsia="en-US" w:bidi="ar-SA"/>
      </w:rPr>
    </w:lvl>
    <w:lvl w:ilvl="6" w:tplc="74486A2C">
      <w:numFmt w:val="bullet"/>
      <w:lvlText w:val="•"/>
      <w:lvlJc w:val="left"/>
      <w:pPr>
        <w:ind w:left="6232" w:hanging="708"/>
      </w:pPr>
      <w:rPr>
        <w:rFonts w:hint="default"/>
        <w:lang w:val="es-ES" w:eastAsia="en-US" w:bidi="ar-SA"/>
      </w:rPr>
    </w:lvl>
    <w:lvl w:ilvl="7" w:tplc="AB30E6EA">
      <w:numFmt w:val="bullet"/>
      <w:lvlText w:val="•"/>
      <w:lvlJc w:val="left"/>
      <w:pPr>
        <w:ind w:left="7084" w:hanging="708"/>
      </w:pPr>
      <w:rPr>
        <w:rFonts w:hint="default"/>
        <w:lang w:val="es-ES" w:eastAsia="en-US" w:bidi="ar-SA"/>
      </w:rPr>
    </w:lvl>
    <w:lvl w:ilvl="8" w:tplc="3DB4928A">
      <w:numFmt w:val="bullet"/>
      <w:lvlText w:val="•"/>
      <w:lvlJc w:val="left"/>
      <w:pPr>
        <w:ind w:left="7936" w:hanging="708"/>
      </w:pPr>
      <w:rPr>
        <w:rFonts w:hint="default"/>
        <w:lang w:val="es-ES" w:eastAsia="en-US" w:bidi="ar-SA"/>
      </w:rPr>
    </w:lvl>
  </w:abstractNum>
  <w:abstractNum w:abstractNumId="5" w15:restartNumberingAfterBreak="0">
    <w:nsid w:val="3630020B"/>
    <w:multiLevelType w:val="hybridMultilevel"/>
    <w:tmpl w:val="0EA07120"/>
    <w:lvl w:ilvl="0" w:tplc="5394C19A">
      <w:start w:val="3"/>
      <w:numFmt w:val="upperRoman"/>
      <w:lvlText w:val="%1."/>
      <w:lvlJc w:val="left"/>
      <w:pPr>
        <w:ind w:left="1188" w:hanging="720"/>
        <w:jc w:val="left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es-ES" w:eastAsia="en-US" w:bidi="ar-SA"/>
      </w:rPr>
    </w:lvl>
    <w:lvl w:ilvl="1" w:tplc="B98A574A">
      <w:numFmt w:val="bullet"/>
      <w:lvlText w:val="•"/>
      <w:lvlJc w:val="left"/>
      <w:pPr>
        <w:ind w:left="1502" w:hanging="720"/>
      </w:pPr>
      <w:rPr>
        <w:rFonts w:hint="default"/>
        <w:lang w:val="es-ES" w:eastAsia="en-US" w:bidi="ar-SA"/>
      </w:rPr>
    </w:lvl>
    <w:lvl w:ilvl="2" w:tplc="2F82EE5E">
      <w:numFmt w:val="bullet"/>
      <w:lvlText w:val="•"/>
      <w:lvlJc w:val="left"/>
      <w:pPr>
        <w:ind w:left="1824" w:hanging="720"/>
      </w:pPr>
      <w:rPr>
        <w:rFonts w:hint="default"/>
        <w:lang w:val="es-ES" w:eastAsia="en-US" w:bidi="ar-SA"/>
      </w:rPr>
    </w:lvl>
    <w:lvl w:ilvl="3" w:tplc="2FF4FB6E">
      <w:numFmt w:val="bullet"/>
      <w:lvlText w:val="•"/>
      <w:lvlJc w:val="left"/>
      <w:pPr>
        <w:ind w:left="2147" w:hanging="720"/>
      </w:pPr>
      <w:rPr>
        <w:rFonts w:hint="default"/>
        <w:lang w:val="es-ES" w:eastAsia="en-US" w:bidi="ar-SA"/>
      </w:rPr>
    </w:lvl>
    <w:lvl w:ilvl="4" w:tplc="4EB044A4">
      <w:numFmt w:val="bullet"/>
      <w:lvlText w:val="•"/>
      <w:lvlJc w:val="left"/>
      <w:pPr>
        <w:ind w:left="2469" w:hanging="720"/>
      </w:pPr>
      <w:rPr>
        <w:rFonts w:hint="default"/>
        <w:lang w:val="es-ES" w:eastAsia="en-US" w:bidi="ar-SA"/>
      </w:rPr>
    </w:lvl>
    <w:lvl w:ilvl="5" w:tplc="AA18E544">
      <w:numFmt w:val="bullet"/>
      <w:lvlText w:val="•"/>
      <w:lvlJc w:val="left"/>
      <w:pPr>
        <w:ind w:left="2792" w:hanging="720"/>
      </w:pPr>
      <w:rPr>
        <w:rFonts w:hint="default"/>
        <w:lang w:val="es-ES" w:eastAsia="en-US" w:bidi="ar-SA"/>
      </w:rPr>
    </w:lvl>
    <w:lvl w:ilvl="6" w:tplc="E8B8718C">
      <w:numFmt w:val="bullet"/>
      <w:lvlText w:val="•"/>
      <w:lvlJc w:val="left"/>
      <w:pPr>
        <w:ind w:left="3114" w:hanging="720"/>
      </w:pPr>
      <w:rPr>
        <w:rFonts w:hint="default"/>
        <w:lang w:val="es-ES" w:eastAsia="en-US" w:bidi="ar-SA"/>
      </w:rPr>
    </w:lvl>
    <w:lvl w:ilvl="7" w:tplc="72385194">
      <w:numFmt w:val="bullet"/>
      <w:lvlText w:val="•"/>
      <w:lvlJc w:val="left"/>
      <w:pPr>
        <w:ind w:left="3436" w:hanging="720"/>
      </w:pPr>
      <w:rPr>
        <w:rFonts w:hint="default"/>
        <w:lang w:val="es-ES" w:eastAsia="en-US" w:bidi="ar-SA"/>
      </w:rPr>
    </w:lvl>
    <w:lvl w:ilvl="8" w:tplc="0630AB86">
      <w:numFmt w:val="bullet"/>
      <w:lvlText w:val="•"/>
      <w:lvlJc w:val="left"/>
      <w:pPr>
        <w:ind w:left="3759" w:hanging="720"/>
      </w:pPr>
      <w:rPr>
        <w:rFonts w:hint="default"/>
        <w:lang w:val="es-ES" w:eastAsia="en-US" w:bidi="ar-SA"/>
      </w:rPr>
    </w:lvl>
  </w:abstractNum>
  <w:abstractNum w:abstractNumId="6" w15:restartNumberingAfterBreak="0">
    <w:nsid w:val="426E2531"/>
    <w:multiLevelType w:val="hybridMultilevel"/>
    <w:tmpl w:val="1C0E95EC"/>
    <w:lvl w:ilvl="0" w:tplc="E9C48280">
      <w:start w:val="18"/>
      <w:numFmt w:val="upperRoman"/>
      <w:lvlText w:val="%1."/>
      <w:lvlJc w:val="left"/>
      <w:pPr>
        <w:ind w:left="107" w:hanging="646"/>
        <w:jc w:val="left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es-ES" w:eastAsia="en-US" w:bidi="ar-SA"/>
      </w:rPr>
    </w:lvl>
    <w:lvl w:ilvl="1" w:tplc="07BC3654">
      <w:numFmt w:val="bullet"/>
      <w:lvlText w:val="•"/>
      <w:lvlJc w:val="left"/>
      <w:pPr>
        <w:ind w:left="530" w:hanging="646"/>
      </w:pPr>
      <w:rPr>
        <w:rFonts w:hint="default"/>
        <w:lang w:val="es-ES" w:eastAsia="en-US" w:bidi="ar-SA"/>
      </w:rPr>
    </w:lvl>
    <w:lvl w:ilvl="2" w:tplc="A46674B6">
      <w:numFmt w:val="bullet"/>
      <w:lvlText w:val="•"/>
      <w:lvlJc w:val="left"/>
      <w:pPr>
        <w:ind w:left="960" w:hanging="646"/>
      </w:pPr>
      <w:rPr>
        <w:rFonts w:hint="default"/>
        <w:lang w:val="es-ES" w:eastAsia="en-US" w:bidi="ar-SA"/>
      </w:rPr>
    </w:lvl>
    <w:lvl w:ilvl="3" w:tplc="FCCCE618">
      <w:numFmt w:val="bullet"/>
      <w:lvlText w:val="•"/>
      <w:lvlJc w:val="left"/>
      <w:pPr>
        <w:ind w:left="1391" w:hanging="646"/>
      </w:pPr>
      <w:rPr>
        <w:rFonts w:hint="default"/>
        <w:lang w:val="es-ES" w:eastAsia="en-US" w:bidi="ar-SA"/>
      </w:rPr>
    </w:lvl>
    <w:lvl w:ilvl="4" w:tplc="BF84D4B6">
      <w:numFmt w:val="bullet"/>
      <w:lvlText w:val="•"/>
      <w:lvlJc w:val="left"/>
      <w:pPr>
        <w:ind w:left="1821" w:hanging="646"/>
      </w:pPr>
      <w:rPr>
        <w:rFonts w:hint="default"/>
        <w:lang w:val="es-ES" w:eastAsia="en-US" w:bidi="ar-SA"/>
      </w:rPr>
    </w:lvl>
    <w:lvl w:ilvl="5" w:tplc="CDE4385C">
      <w:numFmt w:val="bullet"/>
      <w:lvlText w:val="•"/>
      <w:lvlJc w:val="left"/>
      <w:pPr>
        <w:ind w:left="2252" w:hanging="646"/>
      </w:pPr>
      <w:rPr>
        <w:rFonts w:hint="default"/>
        <w:lang w:val="es-ES" w:eastAsia="en-US" w:bidi="ar-SA"/>
      </w:rPr>
    </w:lvl>
    <w:lvl w:ilvl="6" w:tplc="6C1847C8">
      <w:numFmt w:val="bullet"/>
      <w:lvlText w:val="•"/>
      <w:lvlJc w:val="left"/>
      <w:pPr>
        <w:ind w:left="2682" w:hanging="646"/>
      </w:pPr>
      <w:rPr>
        <w:rFonts w:hint="default"/>
        <w:lang w:val="es-ES" w:eastAsia="en-US" w:bidi="ar-SA"/>
      </w:rPr>
    </w:lvl>
    <w:lvl w:ilvl="7" w:tplc="4BE85232">
      <w:numFmt w:val="bullet"/>
      <w:lvlText w:val="•"/>
      <w:lvlJc w:val="left"/>
      <w:pPr>
        <w:ind w:left="3112" w:hanging="646"/>
      </w:pPr>
      <w:rPr>
        <w:rFonts w:hint="default"/>
        <w:lang w:val="es-ES" w:eastAsia="en-US" w:bidi="ar-SA"/>
      </w:rPr>
    </w:lvl>
    <w:lvl w:ilvl="8" w:tplc="9842C672">
      <w:numFmt w:val="bullet"/>
      <w:lvlText w:val="•"/>
      <w:lvlJc w:val="left"/>
      <w:pPr>
        <w:ind w:left="3543" w:hanging="646"/>
      </w:pPr>
      <w:rPr>
        <w:rFonts w:hint="default"/>
        <w:lang w:val="es-ES" w:eastAsia="en-US" w:bidi="ar-SA"/>
      </w:rPr>
    </w:lvl>
  </w:abstractNum>
  <w:abstractNum w:abstractNumId="7" w15:restartNumberingAfterBreak="0">
    <w:nsid w:val="46BF3FEC"/>
    <w:multiLevelType w:val="hybridMultilevel"/>
    <w:tmpl w:val="FB1E59B6"/>
    <w:lvl w:ilvl="0" w:tplc="31D40120">
      <w:start w:val="1"/>
      <w:numFmt w:val="lowerLetter"/>
      <w:lvlText w:val="%1)"/>
      <w:lvlJc w:val="left"/>
      <w:pPr>
        <w:ind w:left="828" w:hanging="360"/>
        <w:jc w:val="left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es-ES" w:eastAsia="en-US" w:bidi="ar-SA"/>
      </w:rPr>
    </w:lvl>
    <w:lvl w:ilvl="1" w:tplc="924C1602">
      <w:numFmt w:val="bullet"/>
      <w:lvlText w:val="•"/>
      <w:lvlJc w:val="left"/>
      <w:pPr>
        <w:ind w:left="1178" w:hanging="360"/>
      </w:pPr>
      <w:rPr>
        <w:rFonts w:hint="default"/>
        <w:lang w:val="es-ES" w:eastAsia="en-US" w:bidi="ar-SA"/>
      </w:rPr>
    </w:lvl>
    <w:lvl w:ilvl="2" w:tplc="A6EC2422">
      <w:numFmt w:val="bullet"/>
      <w:lvlText w:val="•"/>
      <w:lvlJc w:val="left"/>
      <w:pPr>
        <w:ind w:left="1536" w:hanging="360"/>
      </w:pPr>
      <w:rPr>
        <w:rFonts w:hint="default"/>
        <w:lang w:val="es-ES" w:eastAsia="en-US" w:bidi="ar-SA"/>
      </w:rPr>
    </w:lvl>
    <w:lvl w:ilvl="3" w:tplc="8C204786">
      <w:numFmt w:val="bullet"/>
      <w:lvlText w:val="•"/>
      <w:lvlJc w:val="left"/>
      <w:pPr>
        <w:ind w:left="1895" w:hanging="360"/>
      </w:pPr>
      <w:rPr>
        <w:rFonts w:hint="default"/>
        <w:lang w:val="es-ES" w:eastAsia="en-US" w:bidi="ar-SA"/>
      </w:rPr>
    </w:lvl>
    <w:lvl w:ilvl="4" w:tplc="5ABC5824">
      <w:numFmt w:val="bullet"/>
      <w:lvlText w:val="•"/>
      <w:lvlJc w:val="left"/>
      <w:pPr>
        <w:ind w:left="2253" w:hanging="360"/>
      </w:pPr>
      <w:rPr>
        <w:rFonts w:hint="default"/>
        <w:lang w:val="es-ES" w:eastAsia="en-US" w:bidi="ar-SA"/>
      </w:rPr>
    </w:lvl>
    <w:lvl w:ilvl="5" w:tplc="F926BA00">
      <w:numFmt w:val="bullet"/>
      <w:lvlText w:val="•"/>
      <w:lvlJc w:val="left"/>
      <w:pPr>
        <w:ind w:left="2612" w:hanging="360"/>
      </w:pPr>
      <w:rPr>
        <w:rFonts w:hint="default"/>
        <w:lang w:val="es-ES" w:eastAsia="en-US" w:bidi="ar-SA"/>
      </w:rPr>
    </w:lvl>
    <w:lvl w:ilvl="6" w:tplc="378C70B0">
      <w:numFmt w:val="bullet"/>
      <w:lvlText w:val="•"/>
      <w:lvlJc w:val="left"/>
      <w:pPr>
        <w:ind w:left="2970" w:hanging="360"/>
      </w:pPr>
      <w:rPr>
        <w:rFonts w:hint="default"/>
        <w:lang w:val="es-ES" w:eastAsia="en-US" w:bidi="ar-SA"/>
      </w:rPr>
    </w:lvl>
    <w:lvl w:ilvl="7" w:tplc="92427F8E">
      <w:numFmt w:val="bullet"/>
      <w:lvlText w:val="•"/>
      <w:lvlJc w:val="left"/>
      <w:pPr>
        <w:ind w:left="3328" w:hanging="360"/>
      </w:pPr>
      <w:rPr>
        <w:rFonts w:hint="default"/>
        <w:lang w:val="es-ES" w:eastAsia="en-US" w:bidi="ar-SA"/>
      </w:rPr>
    </w:lvl>
    <w:lvl w:ilvl="8" w:tplc="D9D0985E">
      <w:numFmt w:val="bullet"/>
      <w:lvlText w:val="•"/>
      <w:lvlJc w:val="left"/>
      <w:pPr>
        <w:ind w:left="3687" w:hanging="360"/>
      </w:pPr>
      <w:rPr>
        <w:rFonts w:hint="default"/>
        <w:lang w:val="es-ES" w:eastAsia="en-US" w:bidi="ar-SA"/>
      </w:rPr>
    </w:lvl>
  </w:abstractNum>
  <w:abstractNum w:abstractNumId="8" w15:restartNumberingAfterBreak="0">
    <w:nsid w:val="4BAD637B"/>
    <w:multiLevelType w:val="hybridMultilevel"/>
    <w:tmpl w:val="603440CE"/>
    <w:lvl w:ilvl="0" w:tplc="A49684FE">
      <w:start w:val="1"/>
      <w:numFmt w:val="upperRoman"/>
      <w:lvlText w:val="%1."/>
      <w:lvlJc w:val="left"/>
      <w:pPr>
        <w:ind w:left="1110" w:hanging="187"/>
        <w:jc w:val="left"/>
      </w:pPr>
      <w:rPr>
        <w:rFonts w:ascii="Arial" w:eastAsia="Arial" w:hAnsi="Arial" w:cs="Arial" w:hint="default"/>
        <w:i/>
        <w:iCs/>
        <w:w w:val="100"/>
        <w:sz w:val="24"/>
        <w:szCs w:val="24"/>
        <w:lang w:val="es-ES" w:eastAsia="en-US" w:bidi="ar-SA"/>
      </w:rPr>
    </w:lvl>
    <w:lvl w:ilvl="1" w:tplc="A5263576">
      <w:numFmt w:val="bullet"/>
      <w:lvlText w:val="•"/>
      <w:lvlJc w:val="left"/>
      <w:pPr>
        <w:ind w:left="1972" w:hanging="187"/>
      </w:pPr>
      <w:rPr>
        <w:rFonts w:hint="default"/>
        <w:lang w:val="es-ES" w:eastAsia="en-US" w:bidi="ar-SA"/>
      </w:rPr>
    </w:lvl>
    <w:lvl w:ilvl="2" w:tplc="6762BC14">
      <w:numFmt w:val="bullet"/>
      <w:lvlText w:val="•"/>
      <w:lvlJc w:val="left"/>
      <w:pPr>
        <w:ind w:left="2824" w:hanging="187"/>
      </w:pPr>
      <w:rPr>
        <w:rFonts w:hint="default"/>
        <w:lang w:val="es-ES" w:eastAsia="en-US" w:bidi="ar-SA"/>
      </w:rPr>
    </w:lvl>
    <w:lvl w:ilvl="3" w:tplc="02E8DA4A">
      <w:numFmt w:val="bullet"/>
      <w:lvlText w:val="•"/>
      <w:lvlJc w:val="left"/>
      <w:pPr>
        <w:ind w:left="3676" w:hanging="187"/>
      </w:pPr>
      <w:rPr>
        <w:rFonts w:hint="default"/>
        <w:lang w:val="es-ES" w:eastAsia="en-US" w:bidi="ar-SA"/>
      </w:rPr>
    </w:lvl>
    <w:lvl w:ilvl="4" w:tplc="CE226BA6">
      <w:numFmt w:val="bullet"/>
      <w:lvlText w:val="•"/>
      <w:lvlJc w:val="left"/>
      <w:pPr>
        <w:ind w:left="4528" w:hanging="187"/>
      </w:pPr>
      <w:rPr>
        <w:rFonts w:hint="default"/>
        <w:lang w:val="es-ES" w:eastAsia="en-US" w:bidi="ar-SA"/>
      </w:rPr>
    </w:lvl>
    <w:lvl w:ilvl="5" w:tplc="2ECC9740">
      <w:numFmt w:val="bullet"/>
      <w:lvlText w:val="•"/>
      <w:lvlJc w:val="left"/>
      <w:pPr>
        <w:ind w:left="5380" w:hanging="187"/>
      </w:pPr>
      <w:rPr>
        <w:rFonts w:hint="default"/>
        <w:lang w:val="es-ES" w:eastAsia="en-US" w:bidi="ar-SA"/>
      </w:rPr>
    </w:lvl>
    <w:lvl w:ilvl="6" w:tplc="1C6A8C7C">
      <w:numFmt w:val="bullet"/>
      <w:lvlText w:val="•"/>
      <w:lvlJc w:val="left"/>
      <w:pPr>
        <w:ind w:left="6232" w:hanging="187"/>
      </w:pPr>
      <w:rPr>
        <w:rFonts w:hint="default"/>
        <w:lang w:val="es-ES" w:eastAsia="en-US" w:bidi="ar-SA"/>
      </w:rPr>
    </w:lvl>
    <w:lvl w:ilvl="7" w:tplc="F2AC4704">
      <w:numFmt w:val="bullet"/>
      <w:lvlText w:val="•"/>
      <w:lvlJc w:val="left"/>
      <w:pPr>
        <w:ind w:left="7084" w:hanging="187"/>
      </w:pPr>
      <w:rPr>
        <w:rFonts w:hint="default"/>
        <w:lang w:val="es-ES" w:eastAsia="en-US" w:bidi="ar-SA"/>
      </w:rPr>
    </w:lvl>
    <w:lvl w:ilvl="8" w:tplc="B7141120">
      <w:numFmt w:val="bullet"/>
      <w:lvlText w:val="•"/>
      <w:lvlJc w:val="left"/>
      <w:pPr>
        <w:ind w:left="7936" w:hanging="187"/>
      </w:pPr>
      <w:rPr>
        <w:rFonts w:hint="default"/>
        <w:lang w:val="es-ES" w:eastAsia="en-US" w:bidi="ar-SA"/>
      </w:rPr>
    </w:lvl>
  </w:abstractNum>
  <w:abstractNum w:abstractNumId="9" w15:restartNumberingAfterBreak="0">
    <w:nsid w:val="4F7C7E12"/>
    <w:multiLevelType w:val="hybridMultilevel"/>
    <w:tmpl w:val="8EAE4208"/>
    <w:lvl w:ilvl="0" w:tplc="B22610EC">
      <w:start w:val="19"/>
      <w:numFmt w:val="upperRoman"/>
      <w:lvlText w:val="%1."/>
      <w:lvlJc w:val="left"/>
      <w:pPr>
        <w:ind w:left="402" w:hanging="542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es-ES" w:eastAsia="en-US" w:bidi="ar-SA"/>
      </w:rPr>
    </w:lvl>
    <w:lvl w:ilvl="1" w:tplc="8DE0350C">
      <w:numFmt w:val="bullet"/>
      <w:lvlText w:val="•"/>
      <w:lvlJc w:val="left"/>
      <w:pPr>
        <w:ind w:left="1324" w:hanging="542"/>
      </w:pPr>
      <w:rPr>
        <w:rFonts w:hint="default"/>
        <w:lang w:val="es-ES" w:eastAsia="en-US" w:bidi="ar-SA"/>
      </w:rPr>
    </w:lvl>
    <w:lvl w:ilvl="2" w:tplc="7B086F7A">
      <w:numFmt w:val="bullet"/>
      <w:lvlText w:val="•"/>
      <w:lvlJc w:val="left"/>
      <w:pPr>
        <w:ind w:left="2248" w:hanging="542"/>
      </w:pPr>
      <w:rPr>
        <w:rFonts w:hint="default"/>
        <w:lang w:val="es-ES" w:eastAsia="en-US" w:bidi="ar-SA"/>
      </w:rPr>
    </w:lvl>
    <w:lvl w:ilvl="3" w:tplc="3280D65C">
      <w:numFmt w:val="bullet"/>
      <w:lvlText w:val="•"/>
      <w:lvlJc w:val="left"/>
      <w:pPr>
        <w:ind w:left="3172" w:hanging="542"/>
      </w:pPr>
      <w:rPr>
        <w:rFonts w:hint="default"/>
        <w:lang w:val="es-ES" w:eastAsia="en-US" w:bidi="ar-SA"/>
      </w:rPr>
    </w:lvl>
    <w:lvl w:ilvl="4" w:tplc="1630A6D8">
      <w:numFmt w:val="bullet"/>
      <w:lvlText w:val="•"/>
      <w:lvlJc w:val="left"/>
      <w:pPr>
        <w:ind w:left="4096" w:hanging="542"/>
      </w:pPr>
      <w:rPr>
        <w:rFonts w:hint="default"/>
        <w:lang w:val="es-ES" w:eastAsia="en-US" w:bidi="ar-SA"/>
      </w:rPr>
    </w:lvl>
    <w:lvl w:ilvl="5" w:tplc="2B56D592">
      <w:numFmt w:val="bullet"/>
      <w:lvlText w:val="•"/>
      <w:lvlJc w:val="left"/>
      <w:pPr>
        <w:ind w:left="5020" w:hanging="542"/>
      </w:pPr>
      <w:rPr>
        <w:rFonts w:hint="default"/>
        <w:lang w:val="es-ES" w:eastAsia="en-US" w:bidi="ar-SA"/>
      </w:rPr>
    </w:lvl>
    <w:lvl w:ilvl="6" w:tplc="F77AB050">
      <w:numFmt w:val="bullet"/>
      <w:lvlText w:val="•"/>
      <w:lvlJc w:val="left"/>
      <w:pPr>
        <w:ind w:left="5944" w:hanging="542"/>
      </w:pPr>
      <w:rPr>
        <w:rFonts w:hint="default"/>
        <w:lang w:val="es-ES" w:eastAsia="en-US" w:bidi="ar-SA"/>
      </w:rPr>
    </w:lvl>
    <w:lvl w:ilvl="7" w:tplc="8818685E">
      <w:numFmt w:val="bullet"/>
      <w:lvlText w:val="•"/>
      <w:lvlJc w:val="left"/>
      <w:pPr>
        <w:ind w:left="6868" w:hanging="542"/>
      </w:pPr>
      <w:rPr>
        <w:rFonts w:hint="default"/>
        <w:lang w:val="es-ES" w:eastAsia="en-US" w:bidi="ar-SA"/>
      </w:rPr>
    </w:lvl>
    <w:lvl w:ilvl="8" w:tplc="7CF2B59A">
      <w:numFmt w:val="bullet"/>
      <w:lvlText w:val="•"/>
      <w:lvlJc w:val="left"/>
      <w:pPr>
        <w:ind w:left="7792" w:hanging="542"/>
      </w:pPr>
      <w:rPr>
        <w:rFonts w:hint="default"/>
        <w:lang w:val="es-ES" w:eastAsia="en-US" w:bidi="ar-SA"/>
      </w:rPr>
    </w:lvl>
  </w:abstractNum>
  <w:abstractNum w:abstractNumId="10" w15:restartNumberingAfterBreak="0">
    <w:nsid w:val="53DA179B"/>
    <w:multiLevelType w:val="hybridMultilevel"/>
    <w:tmpl w:val="9A5E9DF8"/>
    <w:lvl w:ilvl="0" w:tplc="BCD2575E">
      <w:start w:val="1"/>
      <w:numFmt w:val="lowerLetter"/>
      <w:lvlText w:val="%1)"/>
      <w:lvlJc w:val="left"/>
      <w:pPr>
        <w:ind w:left="1390" w:hanging="281"/>
        <w:jc w:val="left"/>
      </w:pPr>
      <w:rPr>
        <w:rFonts w:ascii="Arial" w:eastAsia="Arial" w:hAnsi="Arial" w:cs="Arial" w:hint="default"/>
        <w:i/>
        <w:iCs/>
        <w:w w:val="99"/>
        <w:sz w:val="24"/>
        <w:szCs w:val="24"/>
        <w:lang w:val="es-ES" w:eastAsia="en-US" w:bidi="ar-SA"/>
      </w:rPr>
    </w:lvl>
    <w:lvl w:ilvl="1" w:tplc="3176FE88">
      <w:numFmt w:val="bullet"/>
      <w:lvlText w:val="•"/>
      <w:lvlJc w:val="left"/>
      <w:pPr>
        <w:ind w:left="2224" w:hanging="281"/>
      </w:pPr>
      <w:rPr>
        <w:rFonts w:hint="default"/>
        <w:lang w:val="es-ES" w:eastAsia="en-US" w:bidi="ar-SA"/>
      </w:rPr>
    </w:lvl>
    <w:lvl w:ilvl="2" w:tplc="701A39B6">
      <w:numFmt w:val="bullet"/>
      <w:lvlText w:val="•"/>
      <w:lvlJc w:val="left"/>
      <w:pPr>
        <w:ind w:left="3048" w:hanging="281"/>
      </w:pPr>
      <w:rPr>
        <w:rFonts w:hint="default"/>
        <w:lang w:val="es-ES" w:eastAsia="en-US" w:bidi="ar-SA"/>
      </w:rPr>
    </w:lvl>
    <w:lvl w:ilvl="3" w:tplc="5C163242">
      <w:numFmt w:val="bullet"/>
      <w:lvlText w:val="•"/>
      <w:lvlJc w:val="left"/>
      <w:pPr>
        <w:ind w:left="3872" w:hanging="281"/>
      </w:pPr>
      <w:rPr>
        <w:rFonts w:hint="default"/>
        <w:lang w:val="es-ES" w:eastAsia="en-US" w:bidi="ar-SA"/>
      </w:rPr>
    </w:lvl>
    <w:lvl w:ilvl="4" w:tplc="77547314">
      <w:numFmt w:val="bullet"/>
      <w:lvlText w:val="•"/>
      <w:lvlJc w:val="left"/>
      <w:pPr>
        <w:ind w:left="4696" w:hanging="281"/>
      </w:pPr>
      <w:rPr>
        <w:rFonts w:hint="default"/>
        <w:lang w:val="es-ES" w:eastAsia="en-US" w:bidi="ar-SA"/>
      </w:rPr>
    </w:lvl>
    <w:lvl w:ilvl="5" w:tplc="25E2B440">
      <w:numFmt w:val="bullet"/>
      <w:lvlText w:val="•"/>
      <w:lvlJc w:val="left"/>
      <w:pPr>
        <w:ind w:left="5520" w:hanging="281"/>
      </w:pPr>
      <w:rPr>
        <w:rFonts w:hint="default"/>
        <w:lang w:val="es-ES" w:eastAsia="en-US" w:bidi="ar-SA"/>
      </w:rPr>
    </w:lvl>
    <w:lvl w:ilvl="6" w:tplc="908016B0">
      <w:numFmt w:val="bullet"/>
      <w:lvlText w:val="•"/>
      <w:lvlJc w:val="left"/>
      <w:pPr>
        <w:ind w:left="6344" w:hanging="281"/>
      </w:pPr>
      <w:rPr>
        <w:rFonts w:hint="default"/>
        <w:lang w:val="es-ES" w:eastAsia="en-US" w:bidi="ar-SA"/>
      </w:rPr>
    </w:lvl>
    <w:lvl w:ilvl="7" w:tplc="D7E06616">
      <w:numFmt w:val="bullet"/>
      <w:lvlText w:val="•"/>
      <w:lvlJc w:val="left"/>
      <w:pPr>
        <w:ind w:left="7168" w:hanging="281"/>
      </w:pPr>
      <w:rPr>
        <w:rFonts w:hint="default"/>
        <w:lang w:val="es-ES" w:eastAsia="en-US" w:bidi="ar-SA"/>
      </w:rPr>
    </w:lvl>
    <w:lvl w:ilvl="8" w:tplc="D9BA3E42">
      <w:numFmt w:val="bullet"/>
      <w:lvlText w:val="•"/>
      <w:lvlJc w:val="left"/>
      <w:pPr>
        <w:ind w:left="7992" w:hanging="281"/>
      </w:pPr>
      <w:rPr>
        <w:rFonts w:hint="default"/>
        <w:lang w:val="es-ES" w:eastAsia="en-US" w:bidi="ar-SA"/>
      </w:rPr>
    </w:lvl>
  </w:abstractNum>
  <w:abstractNum w:abstractNumId="11" w15:restartNumberingAfterBreak="0">
    <w:nsid w:val="55AA29AE"/>
    <w:multiLevelType w:val="hybridMultilevel"/>
    <w:tmpl w:val="54E2D7BA"/>
    <w:lvl w:ilvl="0" w:tplc="A3F0D3AC">
      <w:start w:val="17"/>
      <w:numFmt w:val="upperRoman"/>
      <w:lvlText w:val="%1."/>
      <w:lvlJc w:val="left"/>
      <w:pPr>
        <w:ind w:left="107" w:hanging="665"/>
        <w:jc w:val="left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es-ES" w:eastAsia="en-US" w:bidi="ar-SA"/>
      </w:rPr>
    </w:lvl>
    <w:lvl w:ilvl="1" w:tplc="E876A3BC">
      <w:start w:val="1"/>
      <w:numFmt w:val="lowerLetter"/>
      <w:lvlText w:val="%2)"/>
      <w:lvlJc w:val="left"/>
      <w:pPr>
        <w:ind w:left="828" w:hanging="360"/>
        <w:jc w:val="left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es-ES" w:eastAsia="en-US" w:bidi="ar-SA"/>
      </w:rPr>
    </w:lvl>
    <w:lvl w:ilvl="2" w:tplc="F4CAA3EC">
      <w:numFmt w:val="bullet"/>
      <w:lvlText w:val="•"/>
      <w:lvlJc w:val="left"/>
      <w:pPr>
        <w:ind w:left="1218" w:hanging="360"/>
      </w:pPr>
      <w:rPr>
        <w:rFonts w:hint="default"/>
        <w:lang w:val="es-ES" w:eastAsia="en-US" w:bidi="ar-SA"/>
      </w:rPr>
    </w:lvl>
    <w:lvl w:ilvl="3" w:tplc="26281E52">
      <w:numFmt w:val="bullet"/>
      <w:lvlText w:val="•"/>
      <w:lvlJc w:val="left"/>
      <w:pPr>
        <w:ind w:left="1616" w:hanging="360"/>
      </w:pPr>
      <w:rPr>
        <w:rFonts w:hint="default"/>
        <w:lang w:val="es-ES" w:eastAsia="en-US" w:bidi="ar-SA"/>
      </w:rPr>
    </w:lvl>
    <w:lvl w:ilvl="4" w:tplc="A59E17C4">
      <w:numFmt w:val="bullet"/>
      <w:lvlText w:val="•"/>
      <w:lvlJc w:val="left"/>
      <w:pPr>
        <w:ind w:left="2014" w:hanging="360"/>
      </w:pPr>
      <w:rPr>
        <w:rFonts w:hint="default"/>
        <w:lang w:val="es-ES" w:eastAsia="en-US" w:bidi="ar-SA"/>
      </w:rPr>
    </w:lvl>
    <w:lvl w:ilvl="5" w:tplc="35CC379E">
      <w:numFmt w:val="bullet"/>
      <w:lvlText w:val="•"/>
      <w:lvlJc w:val="left"/>
      <w:pPr>
        <w:ind w:left="2412" w:hanging="360"/>
      </w:pPr>
      <w:rPr>
        <w:rFonts w:hint="default"/>
        <w:lang w:val="es-ES" w:eastAsia="en-US" w:bidi="ar-SA"/>
      </w:rPr>
    </w:lvl>
    <w:lvl w:ilvl="6" w:tplc="F89E80D6">
      <w:numFmt w:val="bullet"/>
      <w:lvlText w:val="•"/>
      <w:lvlJc w:val="left"/>
      <w:pPr>
        <w:ind w:left="2811" w:hanging="360"/>
      </w:pPr>
      <w:rPr>
        <w:rFonts w:hint="default"/>
        <w:lang w:val="es-ES" w:eastAsia="en-US" w:bidi="ar-SA"/>
      </w:rPr>
    </w:lvl>
    <w:lvl w:ilvl="7" w:tplc="09E61466">
      <w:numFmt w:val="bullet"/>
      <w:lvlText w:val="•"/>
      <w:lvlJc w:val="left"/>
      <w:pPr>
        <w:ind w:left="3209" w:hanging="360"/>
      </w:pPr>
      <w:rPr>
        <w:rFonts w:hint="default"/>
        <w:lang w:val="es-ES" w:eastAsia="en-US" w:bidi="ar-SA"/>
      </w:rPr>
    </w:lvl>
    <w:lvl w:ilvl="8" w:tplc="EE5E440C">
      <w:numFmt w:val="bullet"/>
      <w:lvlText w:val="•"/>
      <w:lvlJc w:val="left"/>
      <w:pPr>
        <w:ind w:left="3607" w:hanging="360"/>
      </w:pPr>
      <w:rPr>
        <w:rFonts w:hint="default"/>
        <w:lang w:val="es-ES" w:eastAsia="en-US" w:bidi="ar-SA"/>
      </w:rPr>
    </w:lvl>
  </w:abstractNum>
  <w:abstractNum w:abstractNumId="12" w15:restartNumberingAfterBreak="0">
    <w:nsid w:val="58C71E98"/>
    <w:multiLevelType w:val="hybridMultilevel"/>
    <w:tmpl w:val="D3D04EA2"/>
    <w:lvl w:ilvl="0" w:tplc="28BC0A8C">
      <w:start w:val="1"/>
      <w:numFmt w:val="lowerLetter"/>
      <w:lvlText w:val="%1)"/>
      <w:lvlJc w:val="left"/>
      <w:pPr>
        <w:ind w:left="402" w:hanging="708"/>
        <w:jc w:val="left"/>
      </w:pPr>
      <w:rPr>
        <w:rFonts w:ascii="Arial MT" w:eastAsia="Arial MT" w:hAnsi="Arial MT" w:cs="Arial MT" w:hint="default"/>
        <w:w w:val="99"/>
        <w:sz w:val="24"/>
        <w:szCs w:val="24"/>
        <w:lang w:val="es-ES" w:eastAsia="en-US" w:bidi="ar-SA"/>
      </w:rPr>
    </w:lvl>
    <w:lvl w:ilvl="1" w:tplc="131A11D4">
      <w:numFmt w:val="bullet"/>
      <w:lvlText w:val="•"/>
      <w:lvlJc w:val="left"/>
      <w:pPr>
        <w:ind w:left="1324" w:hanging="708"/>
      </w:pPr>
      <w:rPr>
        <w:rFonts w:hint="default"/>
        <w:lang w:val="es-ES" w:eastAsia="en-US" w:bidi="ar-SA"/>
      </w:rPr>
    </w:lvl>
    <w:lvl w:ilvl="2" w:tplc="72B88A3A">
      <w:numFmt w:val="bullet"/>
      <w:lvlText w:val="•"/>
      <w:lvlJc w:val="left"/>
      <w:pPr>
        <w:ind w:left="2248" w:hanging="708"/>
      </w:pPr>
      <w:rPr>
        <w:rFonts w:hint="default"/>
        <w:lang w:val="es-ES" w:eastAsia="en-US" w:bidi="ar-SA"/>
      </w:rPr>
    </w:lvl>
    <w:lvl w:ilvl="3" w:tplc="5582E4DC">
      <w:numFmt w:val="bullet"/>
      <w:lvlText w:val="•"/>
      <w:lvlJc w:val="left"/>
      <w:pPr>
        <w:ind w:left="3172" w:hanging="708"/>
      </w:pPr>
      <w:rPr>
        <w:rFonts w:hint="default"/>
        <w:lang w:val="es-ES" w:eastAsia="en-US" w:bidi="ar-SA"/>
      </w:rPr>
    </w:lvl>
    <w:lvl w:ilvl="4" w:tplc="82FA3746">
      <w:numFmt w:val="bullet"/>
      <w:lvlText w:val="•"/>
      <w:lvlJc w:val="left"/>
      <w:pPr>
        <w:ind w:left="4096" w:hanging="708"/>
      </w:pPr>
      <w:rPr>
        <w:rFonts w:hint="default"/>
        <w:lang w:val="es-ES" w:eastAsia="en-US" w:bidi="ar-SA"/>
      </w:rPr>
    </w:lvl>
    <w:lvl w:ilvl="5" w:tplc="F3B05F16">
      <w:numFmt w:val="bullet"/>
      <w:lvlText w:val="•"/>
      <w:lvlJc w:val="left"/>
      <w:pPr>
        <w:ind w:left="5020" w:hanging="708"/>
      </w:pPr>
      <w:rPr>
        <w:rFonts w:hint="default"/>
        <w:lang w:val="es-ES" w:eastAsia="en-US" w:bidi="ar-SA"/>
      </w:rPr>
    </w:lvl>
    <w:lvl w:ilvl="6" w:tplc="68F6110E">
      <w:numFmt w:val="bullet"/>
      <w:lvlText w:val="•"/>
      <w:lvlJc w:val="left"/>
      <w:pPr>
        <w:ind w:left="5944" w:hanging="708"/>
      </w:pPr>
      <w:rPr>
        <w:rFonts w:hint="default"/>
        <w:lang w:val="es-ES" w:eastAsia="en-US" w:bidi="ar-SA"/>
      </w:rPr>
    </w:lvl>
    <w:lvl w:ilvl="7" w:tplc="B66E2296">
      <w:numFmt w:val="bullet"/>
      <w:lvlText w:val="•"/>
      <w:lvlJc w:val="left"/>
      <w:pPr>
        <w:ind w:left="6868" w:hanging="708"/>
      </w:pPr>
      <w:rPr>
        <w:rFonts w:hint="default"/>
        <w:lang w:val="es-ES" w:eastAsia="en-US" w:bidi="ar-SA"/>
      </w:rPr>
    </w:lvl>
    <w:lvl w:ilvl="8" w:tplc="54580802">
      <w:numFmt w:val="bullet"/>
      <w:lvlText w:val="•"/>
      <w:lvlJc w:val="left"/>
      <w:pPr>
        <w:ind w:left="7792" w:hanging="708"/>
      </w:pPr>
      <w:rPr>
        <w:rFonts w:hint="default"/>
        <w:lang w:val="es-ES" w:eastAsia="en-US" w:bidi="ar-SA"/>
      </w:rPr>
    </w:lvl>
  </w:abstractNum>
  <w:abstractNum w:abstractNumId="13" w15:restartNumberingAfterBreak="0">
    <w:nsid w:val="595608E4"/>
    <w:multiLevelType w:val="hybridMultilevel"/>
    <w:tmpl w:val="6F52FC64"/>
    <w:lvl w:ilvl="0" w:tplc="1792A1BC">
      <w:start w:val="1"/>
      <w:numFmt w:val="upperRoman"/>
      <w:lvlText w:val="%1."/>
      <w:lvlJc w:val="left"/>
      <w:pPr>
        <w:ind w:left="1188" w:hanging="720"/>
        <w:jc w:val="left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es-ES" w:eastAsia="en-US" w:bidi="ar-SA"/>
      </w:rPr>
    </w:lvl>
    <w:lvl w:ilvl="1" w:tplc="30CED308">
      <w:numFmt w:val="bullet"/>
      <w:lvlText w:val="•"/>
      <w:lvlJc w:val="left"/>
      <w:pPr>
        <w:ind w:left="1502" w:hanging="720"/>
      </w:pPr>
      <w:rPr>
        <w:rFonts w:hint="default"/>
        <w:lang w:val="es-ES" w:eastAsia="en-US" w:bidi="ar-SA"/>
      </w:rPr>
    </w:lvl>
    <w:lvl w:ilvl="2" w:tplc="8B805968">
      <w:numFmt w:val="bullet"/>
      <w:lvlText w:val="•"/>
      <w:lvlJc w:val="left"/>
      <w:pPr>
        <w:ind w:left="1824" w:hanging="720"/>
      </w:pPr>
      <w:rPr>
        <w:rFonts w:hint="default"/>
        <w:lang w:val="es-ES" w:eastAsia="en-US" w:bidi="ar-SA"/>
      </w:rPr>
    </w:lvl>
    <w:lvl w:ilvl="3" w:tplc="498615FE">
      <w:numFmt w:val="bullet"/>
      <w:lvlText w:val="•"/>
      <w:lvlJc w:val="left"/>
      <w:pPr>
        <w:ind w:left="2147" w:hanging="720"/>
      </w:pPr>
      <w:rPr>
        <w:rFonts w:hint="default"/>
        <w:lang w:val="es-ES" w:eastAsia="en-US" w:bidi="ar-SA"/>
      </w:rPr>
    </w:lvl>
    <w:lvl w:ilvl="4" w:tplc="1018BF92">
      <w:numFmt w:val="bullet"/>
      <w:lvlText w:val="•"/>
      <w:lvlJc w:val="left"/>
      <w:pPr>
        <w:ind w:left="2469" w:hanging="720"/>
      </w:pPr>
      <w:rPr>
        <w:rFonts w:hint="default"/>
        <w:lang w:val="es-ES" w:eastAsia="en-US" w:bidi="ar-SA"/>
      </w:rPr>
    </w:lvl>
    <w:lvl w:ilvl="5" w:tplc="BC626B42">
      <w:numFmt w:val="bullet"/>
      <w:lvlText w:val="•"/>
      <w:lvlJc w:val="left"/>
      <w:pPr>
        <w:ind w:left="2792" w:hanging="720"/>
      </w:pPr>
      <w:rPr>
        <w:rFonts w:hint="default"/>
        <w:lang w:val="es-ES" w:eastAsia="en-US" w:bidi="ar-SA"/>
      </w:rPr>
    </w:lvl>
    <w:lvl w:ilvl="6" w:tplc="5758411C">
      <w:numFmt w:val="bullet"/>
      <w:lvlText w:val="•"/>
      <w:lvlJc w:val="left"/>
      <w:pPr>
        <w:ind w:left="3114" w:hanging="720"/>
      </w:pPr>
      <w:rPr>
        <w:rFonts w:hint="default"/>
        <w:lang w:val="es-ES" w:eastAsia="en-US" w:bidi="ar-SA"/>
      </w:rPr>
    </w:lvl>
    <w:lvl w:ilvl="7" w:tplc="3A08C34C">
      <w:numFmt w:val="bullet"/>
      <w:lvlText w:val="•"/>
      <w:lvlJc w:val="left"/>
      <w:pPr>
        <w:ind w:left="3436" w:hanging="720"/>
      </w:pPr>
      <w:rPr>
        <w:rFonts w:hint="default"/>
        <w:lang w:val="es-ES" w:eastAsia="en-US" w:bidi="ar-SA"/>
      </w:rPr>
    </w:lvl>
    <w:lvl w:ilvl="8" w:tplc="E11CA7AA">
      <w:numFmt w:val="bullet"/>
      <w:lvlText w:val="•"/>
      <w:lvlJc w:val="left"/>
      <w:pPr>
        <w:ind w:left="3759" w:hanging="720"/>
      </w:pPr>
      <w:rPr>
        <w:rFonts w:hint="default"/>
        <w:lang w:val="es-ES" w:eastAsia="en-US" w:bidi="ar-SA"/>
      </w:rPr>
    </w:lvl>
  </w:abstractNum>
  <w:abstractNum w:abstractNumId="14" w15:restartNumberingAfterBreak="0">
    <w:nsid w:val="5C7B2F72"/>
    <w:multiLevelType w:val="hybridMultilevel"/>
    <w:tmpl w:val="E4F8BBCA"/>
    <w:lvl w:ilvl="0" w:tplc="B7BAFA30">
      <w:start w:val="19"/>
      <w:numFmt w:val="upperRoman"/>
      <w:lvlText w:val="%1."/>
      <w:lvlJc w:val="left"/>
      <w:pPr>
        <w:ind w:left="107" w:hanging="425"/>
        <w:jc w:val="left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es-ES" w:eastAsia="en-US" w:bidi="ar-SA"/>
      </w:rPr>
    </w:lvl>
    <w:lvl w:ilvl="1" w:tplc="9F12DE5A">
      <w:numFmt w:val="bullet"/>
      <w:lvlText w:val="•"/>
      <w:lvlJc w:val="left"/>
      <w:pPr>
        <w:ind w:left="530" w:hanging="425"/>
      </w:pPr>
      <w:rPr>
        <w:rFonts w:hint="default"/>
        <w:lang w:val="es-ES" w:eastAsia="en-US" w:bidi="ar-SA"/>
      </w:rPr>
    </w:lvl>
    <w:lvl w:ilvl="2" w:tplc="B3DEEB80">
      <w:numFmt w:val="bullet"/>
      <w:lvlText w:val="•"/>
      <w:lvlJc w:val="left"/>
      <w:pPr>
        <w:ind w:left="960" w:hanging="425"/>
      </w:pPr>
      <w:rPr>
        <w:rFonts w:hint="default"/>
        <w:lang w:val="es-ES" w:eastAsia="en-US" w:bidi="ar-SA"/>
      </w:rPr>
    </w:lvl>
    <w:lvl w:ilvl="3" w:tplc="1E3E8D12">
      <w:numFmt w:val="bullet"/>
      <w:lvlText w:val="•"/>
      <w:lvlJc w:val="left"/>
      <w:pPr>
        <w:ind w:left="1391" w:hanging="425"/>
      </w:pPr>
      <w:rPr>
        <w:rFonts w:hint="default"/>
        <w:lang w:val="es-ES" w:eastAsia="en-US" w:bidi="ar-SA"/>
      </w:rPr>
    </w:lvl>
    <w:lvl w:ilvl="4" w:tplc="8B303C1E">
      <w:numFmt w:val="bullet"/>
      <w:lvlText w:val="•"/>
      <w:lvlJc w:val="left"/>
      <w:pPr>
        <w:ind w:left="1821" w:hanging="425"/>
      </w:pPr>
      <w:rPr>
        <w:rFonts w:hint="default"/>
        <w:lang w:val="es-ES" w:eastAsia="en-US" w:bidi="ar-SA"/>
      </w:rPr>
    </w:lvl>
    <w:lvl w:ilvl="5" w:tplc="B0401D08">
      <w:numFmt w:val="bullet"/>
      <w:lvlText w:val="•"/>
      <w:lvlJc w:val="left"/>
      <w:pPr>
        <w:ind w:left="2252" w:hanging="425"/>
      </w:pPr>
      <w:rPr>
        <w:rFonts w:hint="default"/>
        <w:lang w:val="es-ES" w:eastAsia="en-US" w:bidi="ar-SA"/>
      </w:rPr>
    </w:lvl>
    <w:lvl w:ilvl="6" w:tplc="19949C00">
      <w:numFmt w:val="bullet"/>
      <w:lvlText w:val="•"/>
      <w:lvlJc w:val="left"/>
      <w:pPr>
        <w:ind w:left="2682" w:hanging="425"/>
      </w:pPr>
      <w:rPr>
        <w:rFonts w:hint="default"/>
        <w:lang w:val="es-ES" w:eastAsia="en-US" w:bidi="ar-SA"/>
      </w:rPr>
    </w:lvl>
    <w:lvl w:ilvl="7" w:tplc="44640158">
      <w:numFmt w:val="bullet"/>
      <w:lvlText w:val="•"/>
      <w:lvlJc w:val="left"/>
      <w:pPr>
        <w:ind w:left="3112" w:hanging="425"/>
      </w:pPr>
      <w:rPr>
        <w:rFonts w:hint="default"/>
        <w:lang w:val="es-ES" w:eastAsia="en-US" w:bidi="ar-SA"/>
      </w:rPr>
    </w:lvl>
    <w:lvl w:ilvl="8" w:tplc="F3CEA5C8">
      <w:numFmt w:val="bullet"/>
      <w:lvlText w:val="•"/>
      <w:lvlJc w:val="left"/>
      <w:pPr>
        <w:ind w:left="3543" w:hanging="425"/>
      </w:pPr>
      <w:rPr>
        <w:rFonts w:hint="default"/>
        <w:lang w:val="es-ES" w:eastAsia="en-US" w:bidi="ar-SA"/>
      </w:rPr>
    </w:lvl>
  </w:abstractNum>
  <w:abstractNum w:abstractNumId="15" w15:restartNumberingAfterBreak="0">
    <w:nsid w:val="638C401E"/>
    <w:multiLevelType w:val="hybridMultilevel"/>
    <w:tmpl w:val="EBF0D892"/>
    <w:lvl w:ilvl="0" w:tplc="1220B5C8">
      <w:start w:val="7"/>
      <w:numFmt w:val="upperRoman"/>
      <w:lvlText w:val="%1"/>
      <w:lvlJc w:val="left"/>
      <w:pPr>
        <w:ind w:left="402" w:hanging="389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es-ES" w:eastAsia="en-US" w:bidi="ar-SA"/>
      </w:rPr>
    </w:lvl>
    <w:lvl w:ilvl="1" w:tplc="6CC43292">
      <w:numFmt w:val="bullet"/>
      <w:lvlText w:val="•"/>
      <w:lvlJc w:val="left"/>
      <w:pPr>
        <w:ind w:left="1324" w:hanging="389"/>
      </w:pPr>
      <w:rPr>
        <w:rFonts w:hint="default"/>
        <w:lang w:val="es-ES" w:eastAsia="en-US" w:bidi="ar-SA"/>
      </w:rPr>
    </w:lvl>
    <w:lvl w:ilvl="2" w:tplc="86166382">
      <w:numFmt w:val="bullet"/>
      <w:lvlText w:val="•"/>
      <w:lvlJc w:val="left"/>
      <w:pPr>
        <w:ind w:left="2248" w:hanging="389"/>
      </w:pPr>
      <w:rPr>
        <w:rFonts w:hint="default"/>
        <w:lang w:val="es-ES" w:eastAsia="en-US" w:bidi="ar-SA"/>
      </w:rPr>
    </w:lvl>
    <w:lvl w:ilvl="3" w:tplc="C8BEAC28">
      <w:numFmt w:val="bullet"/>
      <w:lvlText w:val="•"/>
      <w:lvlJc w:val="left"/>
      <w:pPr>
        <w:ind w:left="3172" w:hanging="389"/>
      </w:pPr>
      <w:rPr>
        <w:rFonts w:hint="default"/>
        <w:lang w:val="es-ES" w:eastAsia="en-US" w:bidi="ar-SA"/>
      </w:rPr>
    </w:lvl>
    <w:lvl w:ilvl="4" w:tplc="0A6C3620">
      <w:numFmt w:val="bullet"/>
      <w:lvlText w:val="•"/>
      <w:lvlJc w:val="left"/>
      <w:pPr>
        <w:ind w:left="4096" w:hanging="389"/>
      </w:pPr>
      <w:rPr>
        <w:rFonts w:hint="default"/>
        <w:lang w:val="es-ES" w:eastAsia="en-US" w:bidi="ar-SA"/>
      </w:rPr>
    </w:lvl>
    <w:lvl w:ilvl="5" w:tplc="F1E45002">
      <w:numFmt w:val="bullet"/>
      <w:lvlText w:val="•"/>
      <w:lvlJc w:val="left"/>
      <w:pPr>
        <w:ind w:left="5020" w:hanging="389"/>
      </w:pPr>
      <w:rPr>
        <w:rFonts w:hint="default"/>
        <w:lang w:val="es-ES" w:eastAsia="en-US" w:bidi="ar-SA"/>
      </w:rPr>
    </w:lvl>
    <w:lvl w:ilvl="6" w:tplc="F1DAE786">
      <w:numFmt w:val="bullet"/>
      <w:lvlText w:val="•"/>
      <w:lvlJc w:val="left"/>
      <w:pPr>
        <w:ind w:left="5944" w:hanging="389"/>
      </w:pPr>
      <w:rPr>
        <w:rFonts w:hint="default"/>
        <w:lang w:val="es-ES" w:eastAsia="en-US" w:bidi="ar-SA"/>
      </w:rPr>
    </w:lvl>
    <w:lvl w:ilvl="7" w:tplc="9DB4A268">
      <w:numFmt w:val="bullet"/>
      <w:lvlText w:val="•"/>
      <w:lvlJc w:val="left"/>
      <w:pPr>
        <w:ind w:left="6868" w:hanging="389"/>
      </w:pPr>
      <w:rPr>
        <w:rFonts w:hint="default"/>
        <w:lang w:val="es-ES" w:eastAsia="en-US" w:bidi="ar-SA"/>
      </w:rPr>
    </w:lvl>
    <w:lvl w:ilvl="8" w:tplc="1C16DED2">
      <w:numFmt w:val="bullet"/>
      <w:lvlText w:val="•"/>
      <w:lvlJc w:val="left"/>
      <w:pPr>
        <w:ind w:left="7792" w:hanging="389"/>
      </w:pPr>
      <w:rPr>
        <w:rFonts w:hint="default"/>
        <w:lang w:val="es-ES" w:eastAsia="en-US" w:bidi="ar-SA"/>
      </w:rPr>
    </w:lvl>
  </w:abstractNum>
  <w:abstractNum w:abstractNumId="16" w15:restartNumberingAfterBreak="0">
    <w:nsid w:val="707C0CE3"/>
    <w:multiLevelType w:val="hybridMultilevel"/>
    <w:tmpl w:val="16B8D186"/>
    <w:lvl w:ilvl="0" w:tplc="BD18D708">
      <w:start w:val="1"/>
      <w:numFmt w:val="upperRoman"/>
      <w:lvlText w:val="%1."/>
      <w:lvlJc w:val="left"/>
      <w:pPr>
        <w:ind w:left="402" w:hanging="708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es-ES" w:eastAsia="en-US" w:bidi="ar-SA"/>
      </w:rPr>
    </w:lvl>
    <w:lvl w:ilvl="1" w:tplc="10EEB936">
      <w:numFmt w:val="bullet"/>
      <w:lvlText w:val="•"/>
      <w:lvlJc w:val="left"/>
      <w:pPr>
        <w:ind w:left="1324" w:hanging="708"/>
      </w:pPr>
      <w:rPr>
        <w:rFonts w:hint="default"/>
        <w:lang w:val="es-ES" w:eastAsia="en-US" w:bidi="ar-SA"/>
      </w:rPr>
    </w:lvl>
    <w:lvl w:ilvl="2" w:tplc="EF44AC6E">
      <w:numFmt w:val="bullet"/>
      <w:lvlText w:val="•"/>
      <w:lvlJc w:val="left"/>
      <w:pPr>
        <w:ind w:left="2248" w:hanging="708"/>
      </w:pPr>
      <w:rPr>
        <w:rFonts w:hint="default"/>
        <w:lang w:val="es-ES" w:eastAsia="en-US" w:bidi="ar-SA"/>
      </w:rPr>
    </w:lvl>
    <w:lvl w:ilvl="3" w:tplc="6242D1AA">
      <w:numFmt w:val="bullet"/>
      <w:lvlText w:val="•"/>
      <w:lvlJc w:val="left"/>
      <w:pPr>
        <w:ind w:left="3172" w:hanging="708"/>
      </w:pPr>
      <w:rPr>
        <w:rFonts w:hint="default"/>
        <w:lang w:val="es-ES" w:eastAsia="en-US" w:bidi="ar-SA"/>
      </w:rPr>
    </w:lvl>
    <w:lvl w:ilvl="4" w:tplc="DBF4DA02">
      <w:numFmt w:val="bullet"/>
      <w:lvlText w:val="•"/>
      <w:lvlJc w:val="left"/>
      <w:pPr>
        <w:ind w:left="4096" w:hanging="708"/>
      </w:pPr>
      <w:rPr>
        <w:rFonts w:hint="default"/>
        <w:lang w:val="es-ES" w:eastAsia="en-US" w:bidi="ar-SA"/>
      </w:rPr>
    </w:lvl>
    <w:lvl w:ilvl="5" w:tplc="27D8E9CA">
      <w:numFmt w:val="bullet"/>
      <w:lvlText w:val="•"/>
      <w:lvlJc w:val="left"/>
      <w:pPr>
        <w:ind w:left="5020" w:hanging="708"/>
      </w:pPr>
      <w:rPr>
        <w:rFonts w:hint="default"/>
        <w:lang w:val="es-ES" w:eastAsia="en-US" w:bidi="ar-SA"/>
      </w:rPr>
    </w:lvl>
    <w:lvl w:ilvl="6" w:tplc="71D42ECE">
      <w:numFmt w:val="bullet"/>
      <w:lvlText w:val="•"/>
      <w:lvlJc w:val="left"/>
      <w:pPr>
        <w:ind w:left="5944" w:hanging="708"/>
      </w:pPr>
      <w:rPr>
        <w:rFonts w:hint="default"/>
        <w:lang w:val="es-ES" w:eastAsia="en-US" w:bidi="ar-SA"/>
      </w:rPr>
    </w:lvl>
    <w:lvl w:ilvl="7" w:tplc="E25209BE">
      <w:numFmt w:val="bullet"/>
      <w:lvlText w:val="•"/>
      <w:lvlJc w:val="left"/>
      <w:pPr>
        <w:ind w:left="6868" w:hanging="708"/>
      </w:pPr>
      <w:rPr>
        <w:rFonts w:hint="default"/>
        <w:lang w:val="es-ES" w:eastAsia="en-US" w:bidi="ar-SA"/>
      </w:rPr>
    </w:lvl>
    <w:lvl w:ilvl="8" w:tplc="0C80D300">
      <w:numFmt w:val="bullet"/>
      <w:lvlText w:val="•"/>
      <w:lvlJc w:val="left"/>
      <w:pPr>
        <w:ind w:left="7792" w:hanging="708"/>
      </w:pPr>
      <w:rPr>
        <w:rFonts w:hint="default"/>
        <w:lang w:val="es-ES" w:eastAsia="en-US" w:bidi="ar-SA"/>
      </w:rPr>
    </w:lvl>
  </w:abstractNum>
  <w:abstractNum w:abstractNumId="17" w15:restartNumberingAfterBreak="0">
    <w:nsid w:val="757F6C3F"/>
    <w:multiLevelType w:val="hybridMultilevel"/>
    <w:tmpl w:val="F3BCFA70"/>
    <w:lvl w:ilvl="0" w:tplc="268E6D02">
      <w:start w:val="1"/>
      <w:numFmt w:val="lowerLetter"/>
      <w:lvlText w:val="%1)"/>
      <w:lvlJc w:val="left"/>
      <w:pPr>
        <w:ind w:left="1110" w:hanging="288"/>
        <w:jc w:val="left"/>
      </w:pPr>
      <w:rPr>
        <w:rFonts w:ascii="Arial" w:eastAsia="Arial" w:hAnsi="Arial" w:cs="Arial" w:hint="default"/>
        <w:i/>
        <w:iCs/>
        <w:w w:val="99"/>
        <w:sz w:val="24"/>
        <w:szCs w:val="24"/>
        <w:lang w:val="es-ES" w:eastAsia="en-US" w:bidi="ar-SA"/>
      </w:rPr>
    </w:lvl>
    <w:lvl w:ilvl="1" w:tplc="5FDE5ABE">
      <w:numFmt w:val="bullet"/>
      <w:lvlText w:val="•"/>
      <w:lvlJc w:val="left"/>
      <w:pPr>
        <w:ind w:left="1972" w:hanging="288"/>
      </w:pPr>
      <w:rPr>
        <w:rFonts w:hint="default"/>
        <w:lang w:val="es-ES" w:eastAsia="en-US" w:bidi="ar-SA"/>
      </w:rPr>
    </w:lvl>
    <w:lvl w:ilvl="2" w:tplc="AA364526">
      <w:numFmt w:val="bullet"/>
      <w:lvlText w:val="•"/>
      <w:lvlJc w:val="left"/>
      <w:pPr>
        <w:ind w:left="2824" w:hanging="288"/>
      </w:pPr>
      <w:rPr>
        <w:rFonts w:hint="default"/>
        <w:lang w:val="es-ES" w:eastAsia="en-US" w:bidi="ar-SA"/>
      </w:rPr>
    </w:lvl>
    <w:lvl w:ilvl="3" w:tplc="26EA3B26">
      <w:numFmt w:val="bullet"/>
      <w:lvlText w:val="•"/>
      <w:lvlJc w:val="left"/>
      <w:pPr>
        <w:ind w:left="3676" w:hanging="288"/>
      </w:pPr>
      <w:rPr>
        <w:rFonts w:hint="default"/>
        <w:lang w:val="es-ES" w:eastAsia="en-US" w:bidi="ar-SA"/>
      </w:rPr>
    </w:lvl>
    <w:lvl w:ilvl="4" w:tplc="A34ABF4E">
      <w:numFmt w:val="bullet"/>
      <w:lvlText w:val="•"/>
      <w:lvlJc w:val="left"/>
      <w:pPr>
        <w:ind w:left="4528" w:hanging="288"/>
      </w:pPr>
      <w:rPr>
        <w:rFonts w:hint="default"/>
        <w:lang w:val="es-ES" w:eastAsia="en-US" w:bidi="ar-SA"/>
      </w:rPr>
    </w:lvl>
    <w:lvl w:ilvl="5" w:tplc="C3F62D88">
      <w:numFmt w:val="bullet"/>
      <w:lvlText w:val="•"/>
      <w:lvlJc w:val="left"/>
      <w:pPr>
        <w:ind w:left="5380" w:hanging="288"/>
      </w:pPr>
      <w:rPr>
        <w:rFonts w:hint="default"/>
        <w:lang w:val="es-ES" w:eastAsia="en-US" w:bidi="ar-SA"/>
      </w:rPr>
    </w:lvl>
    <w:lvl w:ilvl="6" w:tplc="12A0C5DA">
      <w:numFmt w:val="bullet"/>
      <w:lvlText w:val="•"/>
      <w:lvlJc w:val="left"/>
      <w:pPr>
        <w:ind w:left="6232" w:hanging="288"/>
      </w:pPr>
      <w:rPr>
        <w:rFonts w:hint="default"/>
        <w:lang w:val="es-ES" w:eastAsia="en-US" w:bidi="ar-SA"/>
      </w:rPr>
    </w:lvl>
    <w:lvl w:ilvl="7" w:tplc="B008A15A">
      <w:numFmt w:val="bullet"/>
      <w:lvlText w:val="•"/>
      <w:lvlJc w:val="left"/>
      <w:pPr>
        <w:ind w:left="7084" w:hanging="288"/>
      </w:pPr>
      <w:rPr>
        <w:rFonts w:hint="default"/>
        <w:lang w:val="es-ES" w:eastAsia="en-US" w:bidi="ar-SA"/>
      </w:rPr>
    </w:lvl>
    <w:lvl w:ilvl="8" w:tplc="6CD0FF5C">
      <w:numFmt w:val="bullet"/>
      <w:lvlText w:val="•"/>
      <w:lvlJc w:val="left"/>
      <w:pPr>
        <w:ind w:left="7936" w:hanging="288"/>
      </w:pPr>
      <w:rPr>
        <w:rFonts w:hint="default"/>
        <w:lang w:val="es-ES" w:eastAsia="en-US" w:bidi="ar-SA"/>
      </w:rPr>
    </w:lvl>
  </w:abstractNum>
  <w:num w:numId="1">
    <w:abstractNumId w:val="15"/>
  </w:num>
  <w:num w:numId="2">
    <w:abstractNumId w:val="16"/>
  </w:num>
  <w:num w:numId="3">
    <w:abstractNumId w:val="1"/>
  </w:num>
  <w:num w:numId="4">
    <w:abstractNumId w:val="9"/>
  </w:num>
  <w:num w:numId="5">
    <w:abstractNumId w:val="4"/>
  </w:num>
  <w:num w:numId="6">
    <w:abstractNumId w:val="3"/>
  </w:num>
  <w:num w:numId="7">
    <w:abstractNumId w:val="5"/>
  </w:num>
  <w:num w:numId="8">
    <w:abstractNumId w:val="13"/>
  </w:num>
  <w:num w:numId="9">
    <w:abstractNumId w:val="7"/>
  </w:num>
  <w:num w:numId="10">
    <w:abstractNumId w:val="14"/>
  </w:num>
  <w:num w:numId="11">
    <w:abstractNumId w:val="6"/>
  </w:num>
  <w:num w:numId="12">
    <w:abstractNumId w:val="11"/>
  </w:num>
  <w:num w:numId="13">
    <w:abstractNumId w:val="0"/>
  </w:num>
  <w:num w:numId="14">
    <w:abstractNumId w:val="12"/>
  </w:num>
  <w:num w:numId="15">
    <w:abstractNumId w:val="10"/>
  </w:num>
  <w:num w:numId="16">
    <w:abstractNumId w:val="17"/>
  </w:num>
  <w:num w:numId="17">
    <w:abstractNumId w:val="2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3F9"/>
    <w:rsid w:val="008203F9"/>
    <w:rsid w:val="00BF3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D860F8"/>
  <w15:docId w15:val="{B0CA251C-D2A0-4C30-98D5-26F6F9CDE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ind w:left="118" w:right="1756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1110"/>
      <w:jc w:val="both"/>
    </w:pPr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legislativoedomex.gob.mx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5019</Words>
  <Characters>27605</Characters>
  <Application>Microsoft Office Word</Application>
  <DocSecurity>0</DocSecurity>
  <Lines>230</Lines>
  <Paragraphs>65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32559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LEGISLATURA</cp:lastModifiedBy>
  <cp:revision>2</cp:revision>
  <dcterms:created xsi:type="dcterms:W3CDTF">2023-04-18T14:50:00Z</dcterms:created>
  <dcterms:modified xsi:type="dcterms:W3CDTF">2023-04-18T14:50:00Z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2023-04-13T00:00:00Z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2023-04-18T00:00:00Z</vt:filetime>
  </property>
</Properties>
</file>