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6A" w:rsidRPr="00755624" w:rsidRDefault="00E0136A" w:rsidP="00E0136A">
      <w:pPr>
        <w:pStyle w:val="Sinespaciado"/>
        <w:ind w:right="-91"/>
        <w:contextualSpacing/>
        <w:jc w:val="right"/>
        <w:rPr>
          <w:rFonts w:ascii="Arial" w:hAnsi="Arial" w:cs="Arial"/>
          <w:sz w:val="28"/>
          <w:szCs w:val="28"/>
        </w:rPr>
      </w:pPr>
      <w:r w:rsidRPr="00755624">
        <w:rPr>
          <w:rFonts w:ascii="Arial" w:hAnsi="Arial" w:cs="Arial"/>
          <w:sz w:val="28"/>
          <w:szCs w:val="28"/>
        </w:rPr>
        <w:t>Toluca de Lerdo, México, a</w:t>
      </w:r>
    </w:p>
    <w:p w:rsidR="00E0136A" w:rsidRPr="00755624" w:rsidRDefault="00E0136A" w:rsidP="00E0136A">
      <w:pPr>
        <w:pStyle w:val="Sinespaciado"/>
        <w:ind w:right="-91"/>
        <w:contextualSpacing/>
        <w:jc w:val="right"/>
        <w:rPr>
          <w:rFonts w:ascii="Arial" w:hAnsi="Arial" w:cs="Arial"/>
          <w:sz w:val="28"/>
          <w:szCs w:val="28"/>
        </w:rPr>
      </w:pPr>
      <w:r w:rsidRPr="00755624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9</w:t>
      </w:r>
      <w:r w:rsidRPr="00755624">
        <w:rPr>
          <w:rFonts w:ascii="Arial" w:hAnsi="Arial" w:cs="Arial"/>
          <w:sz w:val="28"/>
          <w:szCs w:val="28"/>
        </w:rPr>
        <w:t xml:space="preserve"> de septiembre del 2022.</w:t>
      </w: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 xml:space="preserve">DIP. ENRIQUE JACOB ROCHA </w:t>
      </w: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PRESIDENTE DE LA “LXI” LEGISLATURA</w:t>
      </w: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DEL ESTADO DE MÉXICO</w:t>
      </w:r>
    </w:p>
    <w:p w:rsidR="00E0136A" w:rsidRPr="00755624" w:rsidRDefault="00E0136A" w:rsidP="00E0136A">
      <w:pPr>
        <w:pStyle w:val="Sinespaciado"/>
        <w:ind w:right="-91"/>
        <w:contextualSpacing/>
        <w:jc w:val="both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P R E S E N T E.</w:t>
      </w:r>
    </w:p>
    <w:p w:rsidR="00E0136A" w:rsidRDefault="00E0136A" w:rsidP="00E013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422ACC" w:rsidRDefault="00422ACC" w:rsidP="00E0136A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</w:p>
    <w:p w:rsidR="00E0136A" w:rsidRPr="00755624" w:rsidRDefault="0054244C" w:rsidP="00E0136A">
      <w:pPr>
        <w:spacing w:after="0" w:line="360" w:lineRule="auto"/>
        <w:ind w:firstLine="851"/>
        <w:contextualSpacing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Tengo el honor de dirigirme</w:t>
      </w:r>
      <w:r w:rsidR="00E0136A">
        <w:rPr>
          <w:rFonts w:ascii="Arial" w:hAnsi="Arial" w:cs="Arial"/>
          <w:sz w:val="28"/>
          <w:szCs w:val="28"/>
        </w:rPr>
        <w:t xml:space="preserve"> a usted, </w:t>
      </w:r>
      <w:r>
        <w:rPr>
          <w:rFonts w:ascii="Arial" w:hAnsi="Arial" w:cs="Arial"/>
          <w:sz w:val="28"/>
          <w:szCs w:val="28"/>
        </w:rPr>
        <w:t xml:space="preserve">para comunicarle </w:t>
      </w:r>
      <w:r w:rsidR="00E0136A" w:rsidRPr="00755624">
        <w:rPr>
          <w:rFonts w:ascii="Arial" w:hAnsi="Arial" w:cs="Arial"/>
          <w:sz w:val="28"/>
          <w:szCs w:val="28"/>
        </w:rPr>
        <w:t xml:space="preserve">que la Secretaría de Asuntos Parlamentarios, recibió, </w:t>
      </w:r>
      <w:r w:rsidR="000B3E4F">
        <w:rPr>
          <w:rFonts w:ascii="Arial" w:hAnsi="Arial" w:cs="Arial"/>
          <w:sz w:val="28"/>
          <w:szCs w:val="28"/>
        </w:rPr>
        <w:t>dos</w:t>
      </w:r>
      <w:r w:rsidR="00E0136A">
        <w:rPr>
          <w:rFonts w:ascii="Arial" w:hAnsi="Arial" w:cs="Arial"/>
          <w:sz w:val="28"/>
          <w:szCs w:val="28"/>
        </w:rPr>
        <w:t xml:space="preserve"> </w:t>
      </w:r>
      <w:r w:rsidR="00E0136A" w:rsidRPr="00755624">
        <w:rPr>
          <w:rFonts w:ascii="Arial" w:hAnsi="Arial" w:cs="Arial"/>
          <w:sz w:val="28"/>
          <w:szCs w:val="28"/>
        </w:rPr>
        <w:t>Iniciativa</w:t>
      </w:r>
      <w:r w:rsidR="00E0136A">
        <w:rPr>
          <w:rFonts w:ascii="Arial" w:hAnsi="Arial" w:cs="Arial"/>
          <w:sz w:val="28"/>
          <w:szCs w:val="28"/>
        </w:rPr>
        <w:t>s</w:t>
      </w:r>
      <w:r w:rsidR="00E0136A" w:rsidRPr="00755624">
        <w:rPr>
          <w:rFonts w:ascii="Arial" w:hAnsi="Arial" w:cs="Arial"/>
          <w:sz w:val="28"/>
          <w:szCs w:val="28"/>
        </w:rPr>
        <w:t xml:space="preserve"> de Tablas de Valores Unitarios de Suelo y Construcción para el Ejercicio Fiscal 2023, </w:t>
      </w:r>
      <w:r w:rsidR="000B3E4F">
        <w:rPr>
          <w:rFonts w:ascii="Arial" w:hAnsi="Arial" w:cs="Arial"/>
          <w:sz w:val="28"/>
          <w:szCs w:val="28"/>
        </w:rPr>
        <w:t>presentadas</w:t>
      </w:r>
      <w:r w:rsidR="00E0136A" w:rsidRPr="00755624">
        <w:rPr>
          <w:rFonts w:ascii="Arial" w:hAnsi="Arial" w:cs="Arial"/>
          <w:sz w:val="28"/>
          <w:szCs w:val="28"/>
        </w:rPr>
        <w:t xml:space="preserve"> por l</w:t>
      </w:r>
      <w:r w:rsidR="00E0136A">
        <w:rPr>
          <w:rFonts w:ascii="Arial" w:hAnsi="Arial" w:cs="Arial"/>
          <w:sz w:val="28"/>
          <w:szCs w:val="28"/>
        </w:rPr>
        <w:t>os</w:t>
      </w:r>
      <w:r w:rsidR="00E0136A" w:rsidRPr="00755624">
        <w:rPr>
          <w:rFonts w:ascii="Arial" w:hAnsi="Arial" w:cs="Arial"/>
          <w:sz w:val="28"/>
          <w:szCs w:val="28"/>
        </w:rPr>
        <w:t xml:space="preserve"> Municipio</w:t>
      </w:r>
      <w:r w:rsidR="00E0136A">
        <w:rPr>
          <w:rFonts w:ascii="Arial" w:hAnsi="Arial" w:cs="Arial"/>
          <w:sz w:val="28"/>
          <w:szCs w:val="28"/>
        </w:rPr>
        <w:t>s</w:t>
      </w:r>
      <w:r w:rsidR="00E0136A" w:rsidRPr="00755624">
        <w:rPr>
          <w:rFonts w:ascii="Arial" w:hAnsi="Arial" w:cs="Arial"/>
          <w:sz w:val="28"/>
          <w:szCs w:val="28"/>
        </w:rPr>
        <w:t xml:space="preserve"> de </w:t>
      </w:r>
      <w:r w:rsidR="00E0136A">
        <w:rPr>
          <w:rFonts w:ascii="Arial" w:hAnsi="Arial" w:cs="Arial"/>
          <w:sz w:val="28"/>
          <w:szCs w:val="28"/>
        </w:rPr>
        <w:t>Amatepec y Malinalco</w:t>
      </w:r>
      <w:r w:rsidR="00E0136A" w:rsidRPr="00755624">
        <w:rPr>
          <w:rFonts w:ascii="Arial" w:eastAsia="SimSun" w:hAnsi="Arial" w:cs="Arial"/>
          <w:bCs/>
          <w:sz w:val="28"/>
          <w:szCs w:val="28"/>
        </w:rPr>
        <w:t>,</w:t>
      </w:r>
      <w:r w:rsidR="00E0136A" w:rsidRPr="00755624">
        <w:rPr>
          <w:rFonts w:ascii="Arial" w:hAnsi="Arial" w:cs="Arial"/>
          <w:sz w:val="28"/>
          <w:szCs w:val="28"/>
        </w:rPr>
        <w:t xml:space="preserve"> </w:t>
      </w:r>
      <w:r w:rsidR="000B3E4F">
        <w:rPr>
          <w:rFonts w:ascii="Arial" w:hAnsi="Arial" w:cs="Arial"/>
          <w:sz w:val="28"/>
          <w:szCs w:val="28"/>
        </w:rPr>
        <w:t>con fundamento en</w:t>
      </w:r>
      <w:r w:rsidR="00E0136A" w:rsidRPr="00755624">
        <w:rPr>
          <w:rFonts w:ascii="Arial" w:hAnsi="Arial" w:cs="Arial"/>
          <w:sz w:val="28"/>
          <w:szCs w:val="28"/>
        </w:rPr>
        <w:t xml:space="preserve"> los artículos 115 fracción IV de la Constitución Política de los Estados Unidos Mexicanos, y 125 de la Constitución Política del Estado Libre y Soberano de México, y 171, y 195 del Código Financiero del Estado de México y Municipios.</w:t>
      </w:r>
    </w:p>
    <w:p w:rsidR="00E0136A" w:rsidRPr="00755624" w:rsidRDefault="00E0136A" w:rsidP="00E0136A">
      <w:pPr>
        <w:pStyle w:val="Sinespaciado"/>
        <w:spacing w:line="360" w:lineRule="aut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</w:p>
    <w:p w:rsidR="00E0136A" w:rsidRPr="00755624" w:rsidRDefault="000B3E4F" w:rsidP="00E0136A">
      <w:pPr>
        <w:pStyle w:val="Sinespaciado"/>
        <w:spacing w:line="360" w:lineRule="aut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Comunico </w:t>
      </w:r>
      <w:r w:rsidR="00E0136A">
        <w:rPr>
          <w:rFonts w:ascii="Arial" w:hAnsi="Arial" w:cs="Arial"/>
          <w:sz w:val="28"/>
          <w:szCs w:val="28"/>
        </w:rPr>
        <w:t xml:space="preserve">a usted lo anterior, para los efectos </w:t>
      </w:r>
      <w:r>
        <w:rPr>
          <w:rFonts w:ascii="Arial" w:hAnsi="Arial" w:cs="Arial"/>
          <w:sz w:val="28"/>
          <w:szCs w:val="28"/>
        </w:rPr>
        <w:t>correspondientes</w:t>
      </w:r>
      <w:r w:rsidR="00E0136A" w:rsidRPr="00755624">
        <w:rPr>
          <w:rFonts w:ascii="Arial" w:hAnsi="Arial" w:cs="Arial"/>
          <w:sz w:val="28"/>
          <w:szCs w:val="28"/>
        </w:rPr>
        <w:t>.</w:t>
      </w:r>
    </w:p>
    <w:p w:rsidR="00E0136A" w:rsidRPr="00755624" w:rsidRDefault="00E0136A" w:rsidP="00E0136A">
      <w:pPr>
        <w:pStyle w:val="Sinespaciado"/>
        <w:spacing w:line="360" w:lineRule="aut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</w:p>
    <w:p w:rsidR="00E0136A" w:rsidRPr="00755624" w:rsidRDefault="00E0136A" w:rsidP="00E0136A">
      <w:pPr>
        <w:pStyle w:val="Sinespaciado"/>
        <w:spacing w:line="360" w:lineRule="aut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  <w:r w:rsidRPr="00755624">
        <w:rPr>
          <w:rFonts w:ascii="Arial" w:hAnsi="Arial" w:cs="Arial"/>
          <w:sz w:val="28"/>
          <w:szCs w:val="28"/>
        </w:rPr>
        <w:t xml:space="preserve">Sin otro particular, le </w:t>
      </w:r>
      <w:r>
        <w:rPr>
          <w:rFonts w:ascii="Arial" w:hAnsi="Arial" w:cs="Arial"/>
          <w:sz w:val="28"/>
          <w:szCs w:val="28"/>
        </w:rPr>
        <w:t xml:space="preserve">expreso mi elevada </w:t>
      </w:r>
      <w:r w:rsidRPr="00755624">
        <w:rPr>
          <w:rFonts w:ascii="Arial" w:hAnsi="Arial" w:cs="Arial"/>
          <w:sz w:val="28"/>
          <w:szCs w:val="28"/>
        </w:rPr>
        <w:t>consideración.</w:t>
      </w:r>
    </w:p>
    <w:p w:rsidR="00E0136A" w:rsidRDefault="00E0136A" w:rsidP="00E0136A">
      <w:pPr>
        <w:pStyle w:val="Sinespaciad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 w:firstLine="851"/>
        <w:contextualSpacing/>
        <w:jc w:val="both"/>
        <w:rPr>
          <w:rFonts w:ascii="Arial" w:hAnsi="Arial" w:cs="Arial"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ATENTAMENTE</w:t>
      </w:r>
    </w:p>
    <w:p w:rsidR="00E0136A" w:rsidRPr="00755624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SECRETARIO DE ASUNTOS PARLAMENTARIOS DEL</w:t>
      </w:r>
    </w:p>
    <w:p w:rsidR="00E0136A" w:rsidRPr="00755624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PODER LEGISLATIVO DEL ESTADO DE MÉXICO</w:t>
      </w:r>
    </w:p>
    <w:p w:rsidR="00E0136A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E0136A" w:rsidRPr="00755624" w:rsidRDefault="00E0136A" w:rsidP="00E0136A">
      <w:pPr>
        <w:pStyle w:val="Sinespaciado"/>
        <w:ind w:right="-91"/>
        <w:contextualSpacing/>
        <w:jc w:val="center"/>
        <w:rPr>
          <w:rFonts w:ascii="Arial" w:hAnsi="Arial" w:cs="Arial"/>
          <w:sz w:val="28"/>
          <w:szCs w:val="28"/>
        </w:rPr>
      </w:pPr>
      <w:r w:rsidRPr="00755624">
        <w:rPr>
          <w:rFonts w:ascii="Arial" w:hAnsi="Arial" w:cs="Arial"/>
          <w:b/>
          <w:sz w:val="28"/>
          <w:szCs w:val="28"/>
        </w:rPr>
        <w:t>MTRO. JAVIER DOMÍNGUEZ MORALES.</w:t>
      </w:r>
      <w:bookmarkStart w:id="0" w:name="_GoBack"/>
      <w:bookmarkEnd w:id="0"/>
    </w:p>
    <w:sectPr w:rsidR="00E0136A" w:rsidRPr="00755624" w:rsidSect="00755624">
      <w:headerReference w:type="default" r:id="rId6"/>
      <w:pgSz w:w="12240" w:h="15840" w:code="1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888" w:rsidRDefault="00193888">
      <w:pPr>
        <w:spacing w:after="0" w:line="240" w:lineRule="auto"/>
      </w:pPr>
      <w:r>
        <w:separator/>
      </w:r>
    </w:p>
  </w:endnote>
  <w:endnote w:type="continuationSeparator" w:id="0">
    <w:p w:rsidR="00193888" w:rsidRDefault="0019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888" w:rsidRDefault="00193888">
      <w:pPr>
        <w:spacing w:after="0" w:line="240" w:lineRule="auto"/>
      </w:pPr>
      <w:r>
        <w:separator/>
      </w:r>
    </w:p>
  </w:footnote>
  <w:footnote w:type="continuationSeparator" w:id="0">
    <w:p w:rsidR="00193888" w:rsidRDefault="0019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ayout w:type="fixed"/>
      <w:tblLook w:val="04A0" w:firstRow="1" w:lastRow="0" w:firstColumn="1" w:lastColumn="0" w:noHBand="0" w:noVBand="1"/>
    </w:tblPr>
    <w:tblGrid>
      <w:gridCol w:w="2943"/>
      <w:gridCol w:w="5988"/>
    </w:tblGrid>
    <w:tr w:rsidR="00755624" w:rsidTr="00755624">
      <w:tc>
        <w:tcPr>
          <w:tcW w:w="2943" w:type="dxa"/>
          <w:hideMark/>
        </w:tcPr>
        <w:p w:rsidR="00755624" w:rsidRDefault="00E0136A" w:rsidP="00755624">
          <w:pPr>
            <w:pStyle w:val="Encabezado"/>
          </w:pPr>
          <w:r w:rsidRPr="00995B55">
            <w:rPr>
              <w:noProof/>
            </w:rPr>
            <w:drawing>
              <wp:inline distT="0" distB="0" distL="0" distR="0">
                <wp:extent cx="1694180" cy="689610"/>
                <wp:effectExtent l="0" t="0" r="127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418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vAlign w:val="center"/>
          <w:hideMark/>
        </w:tcPr>
        <w:p w:rsidR="00755624" w:rsidRPr="003E6FDF" w:rsidRDefault="00E0136A" w:rsidP="00755624">
          <w:pPr>
            <w:jc w:val="center"/>
            <w:rPr>
              <w:rFonts w:cs="Arial"/>
              <w:b/>
              <w:color w:val="660033"/>
              <w:sz w:val="16"/>
            </w:rPr>
          </w:pPr>
          <w:r w:rsidRPr="004F599B">
            <w:rPr>
              <w:rFonts w:cs="Arial"/>
              <w:b/>
              <w:sz w:val="20"/>
              <w:szCs w:val="25"/>
              <w:lang w:val="es-ES_tradnl"/>
            </w:rPr>
            <w:t xml:space="preserve">“2022. </w:t>
          </w:r>
          <w:proofErr w:type="spellStart"/>
          <w:r w:rsidRPr="004F599B">
            <w:rPr>
              <w:rFonts w:cs="Arial"/>
              <w:b/>
              <w:sz w:val="20"/>
              <w:szCs w:val="25"/>
              <w:lang w:val="es-ES_tradnl"/>
            </w:rPr>
            <w:t>Quincentenario</w:t>
          </w:r>
          <w:proofErr w:type="spellEnd"/>
          <w:r w:rsidRPr="004F599B">
            <w:rPr>
              <w:rFonts w:cs="Arial"/>
              <w:b/>
              <w:sz w:val="20"/>
              <w:szCs w:val="25"/>
              <w:lang w:val="es-ES_tradnl"/>
            </w:rPr>
            <w:t xml:space="preserve"> de Toluca, Capital del Estado de México”</w:t>
          </w:r>
        </w:p>
      </w:tc>
    </w:tr>
  </w:tbl>
  <w:p w:rsidR="009F4C31" w:rsidRPr="00755624" w:rsidRDefault="00193888" w:rsidP="007556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6A"/>
    <w:rsid w:val="000B3E4F"/>
    <w:rsid w:val="00193888"/>
    <w:rsid w:val="00422ACC"/>
    <w:rsid w:val="0054244C"/>
    <w:rsid w:val="00E0136A"/>
    <w:rsid w:val="00F2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CEE5"/>
  <w15:chartTrackingRefBased/>
  <w15:docId w15:val="{CB83A6BE-3836-454E-B3CA-E89A5BD1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3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13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136A"/>
    <w:rPr>
      <w:rFonts w:ascii="Calibri" w:eastAsia="Calibri" w:hAnsi="Calibri" w:cs="Times New Roman"/>
    </w:rPr>
  </w:style>
  <w:style w:type="paragraph" w:styleId="Sinespaciado">
    <w:name w:val="No Spacing"/>
    <w:link w:val="SinespaciadoCar"/>
    <w:uiPriority w:val="1"/>
    <w:qFormat/>
    <w:rsid w:val="00E013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E013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2022-09-29T01:24:00Z</dcterms:created>
  <dcterms:modified xsi:type="dcterms:W3CDTF">2022-09-29T14:02:00Z</dcterms:modified>
</cp:coreProperties>
</file>