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22B" w:rsidRPr="00B42038" w:rsidRDefault="0097022B" w:rsidP="009B50AC">
      <w:pPr>
        <w:pStyle w:val="Sinespaciado"/>
        <w:ind w:left="2835"/>
        <w:jc w:val="both"/>
        <w:rPr>
          <w:rFonts w:ascii="Times New Roman" w:hAnsi="Times New Roman" w:cs="Times New Roman"/>
          <w:sz w:val="24"/>
          <w:szCs w:val="24"/>
        </w:rPr>
      </w:pPr>
      <w:r w:rsidRPr="00B42038">
        <w:rPr>
          <w:rFonts w:ascii="Times New Roman" w:hAnsi="Times New Roman" w:cs="Times New Roman"/>
          <w:sz w:val="24"/>
          <w:szCs w:val="24"/>
        </w:rPr>
        <w:t>SESIÓN DELIBERANTE DE LA H. LXI LEGISLATURA DEL ESTADO DE MÉXICO</w:t>
      </w:r>
    </w:p>
    <w:p w:rsidR="0097022B" w:rsidRPr="00B42038" w:rsidRDefault="0097022B" w:rsidP="009B50AC">
      <w:pPr>
        <w:pStyle w:val="Sinespaciado"/>
        <w:ind w:left="2835"/>
        <w:jc w:val="both"/>
        <w:rPr>
          <w:rFonts w:ascii="Times New Roman" w:hAnsi="Times New Roman" w:cs="Times New Roman"/>
          <w:sz w:val="24"/>
          <w:szCs w:val="24"/>
        </w:rPr>
      </w:pPr>
    </w:p>
    <w:p w:rsidR="0097022B" w:rsidRPr="00B42038" w:rsidRDefault="0097022B" w:rsidP="009B50AC">
      <w:pPr>
        <w:pStyle w:val="Sinespaciado"/>
        <w:ind w:left="2835"/>
        <w:jc w:val="both"/>
        <w:rPr>
          <w:rFonts w:ascii="Times New Roman" w:hAnsi="Times New Roman" w:cs="Times New Roman"/>
          <w:sz w:val="24"/>
          <w:szCs w:val="24"/>
        </w:rPr>
      </w:pPr>
      <w:r w:rsidRPr="00B42038">
        <w:rPr>
          <w:rFonts w:ascii="Times New Roman" w:hAnsi="Times New Roman" w:cs="Times New Roman"/>
          <w:sz w:val="24"/>
          <w:szCs w:val="24"/>
        </w:rPr>
        <w:t>CELEBRADA EL DÍA 09 DE FEBRERO DE</w:t>
      </w:r>
      <w:r w:rsidR="006C5349" w:rsidRPr="00B42038">
        <w:rPr>
          <w:rFonts w:ascii="Times New Roman" w:hAnsi="Times New Roman" w:cs="Times New Roman"/>
          <w:sz w:val="24"/>
          <w:szCs w:val="24"/>
        </w:rPr>
        <w:t>L</w:t>
      </w:r>
      <w:r w:rsidRPr="00B42038">
        <w:rPr>
          <w:rFonts w:ascii="Times New Roman" w:hAnsi="Times New Roman" w:cs="Times New Roman"/>
          <w:sz w:val="24"/>
          <w:szCs w:val="24"/>
        </w:rPr>
        <w:t xml:space="preserve"> 2023.</w:t>
      </w:r>
    </w:p>
    <w:p w:rsidR="0097022B" w:rsidRPr="00B42038" w:rsidRDefault="0097022B" w:rsidP="009B50AC">
      <w:pPr>
        <w:pStyle w:val="Sinespaciado"/>
        <w:ind w:left="2835"/>
        <w:jc w:val="both"/>
        <w:rPr>
          <w:rFonts w:ascii="Times New Roman" w:hAnsi="Times New Roman" w:cs="Times New Roman"/>
          <w:sz w:val="24"/>
          <w:szCs w:val="24"/>
        </w:rPr>
      </w:pPr>
    </w:p>
    <w:p w:rsidR="003671E9" w:rsidRPr="00B42038" w:rsidRDefault="003671E9" w:rsidP="009B50AC">
      <w:pPr>
        <w:pStyle w:val="Sinespaciado"/>
        <w:ind w:left="2835"/>
        <w:jc w:val="both"/>
        <w:rPr>
          <w:rFonts w:ascii="Times New Roman" w:hAnsi="Times New Roman" w:cs="Times New Roman"/>
          <w:sz w:val="24"/>
          <w:szCs w:val="24"/>
        </w:rPr>
      </w:pPr>
    </w:p>
    <w:p w:rsidR="0097022B" w:rsidRPr="00B42038" w:rsidRDefault="0097022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 xml:space="preserve">PRESIDENCIA DEL </w:t>
      </w:r>
      <w:r w:rsidR="009B50AC" w:rsidRPr="00B42038">
        <w:rPr>
          <w:rFonts w:ascii="Times New Roman" w:hAnsi="Times New Roman" w:cs="Times New Roman"/>
          <w:sz w:val="24"/>
          <w:szCs w:val="24"/>
        </w:rPr>
        <w:t xml:space="preserve">DIPUTADO </w:t>
      </w:r>
      <w:r w:rsidRPr="00B42038">
        <w:rPr>
          <w:rFonts w:ascii="Times New Roman" w:hAnsi="Times New Roman" w:cs="Times New Roman"/>
          <w:sz w:val="24"/>
          <w:szCs w:val="24"/>
        </w:rPr>
        <w:t xml:space="preserve">MARCO ANTONIO CRUZ </w:t>
      </w:r>
      <w:proofErr w:type="spellStart"/>
      <w:r w:rsidRPr="00B42038">
        <w:rPr>
          <w:rFonts w:ascii="Times New Roman" w:hAnsi="Times New Roman" w:cs="Times New Roman"/>
          <w:sz w:val="24"/>
          <w:szCs w:val="24"/>
        </w:rPr>
        <w:t>CRUZ</w:t>
      </w:r>
      <w:proofErr w:type="spellEnd"/>
      <w:r w:rsidR="006C5349" w:rsidRPr="00B42038">
        <w:rPr>
          <w:rFonts w:ascii="Times New Roman" w:hAnsi="Times New Roman" w:cs="Times New Roman"/>
          <w:sz w:val="24"/>
          <w:szCs w:val="24"/>
        </w:rPr>
        <w:t>.</w:t>
      </w:r>
    </w:p>
    <w:p w:rsidR="0097022B" w:rsidRPr="00B42038" w:rsidRDefault="0097022B" w:rsidP="009B50AC">
      <w:pPr>
        <w:pStyle w:val="Sinespaciado"/>
        <w:jc w:val="center"/>
        <w:rPr>
          <w:rFonts w:ascii="Times New Roman" w:hAnsi="Times New Roman" w:cs="Times New Roman"/>
          <w:sz w:val="24"/>
          <w:szCs w:val="24"/>
        </w:rPr>
      </w:pPr>
    </w:p>
    <w:p w:rsidR="00C82049" w:rsidRPr="00B42038" w:rsidRDefault="0097022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PRESIDENTE DIP. MARCO AN</w:t>
      </w:r>
      <w:bookmarkStart w:id="0" w:name="_GoBack"/>
      <w:bookmarkEnd w:id="0"/>
      <w:r w:rsidRPr="00B42038">
        <w:rPr>
          <w:rFonts w:ascii="Times New Roman" w:hAnsi="Times New Roman" w:cs="Times New Roman"/>
          <w:sz w:val="24"/>
          <w:szCs w:val="24"/>
        </w:rPr>
        <w:t xml:space="preserve">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w:t>
      </w:r>
      <w:r w:rsidR="00097D29" w:rsidRPr="00B42038">
        <w:rPr>
          <w:rFonts w:ascii="Times New Roman" w:hAnsi="Times New Roman" w:cs="Times New Roman"/>
          <w:sz w:val="24"/>
          <w:szCs w:val="24"/>
        </w:rPr>
        <w:t xml:space="preserve">Agradezco </w:t>
      </w:r>
      <w:r w:rsidRPr="00B42038">
        <w:rPr>
          <w:rFonts w:ascii="Times New Roman" w:hAnsi="Times New Roman" w:cs="Times New Roman"/>
          <w:sz w:val="24"/>
          <w:szCs w:val="24"/>
        </w:rPr>
        <w:t xml:space="preserve">la asistencia de las y de los diputados de esta LXI Legislatura y destaco su diligencia en el ejercicio de sus funciones. </w:t>
      </w:r>
      <w:r w:rsidR="00097D29" w:rsidRPr="00B42038">
        <w:rPr>
          <w:rFonts w:ascii="Times New Roman" w:hAnsi="Times New Roman" w:cs="Times New Roman"/>
          <w:sz w:val="24"/>
          <w:szCs w:val="24"/>
        </w:rPr>
        <w:t xml:space="preserve">Doy </w:t>
      </w:r>
      <w:r w:rsidRPr="00B42038">
        <w:rPr>
          <w:rFonts w:ascii="Times New Roman" w:hAnsi="Times New Roman" w:cs="Times New Roman"/>
          <w:sz w:val="24"/>
          <w:szCs w:val="24"/>
        </w:rPr>
        <w:t>la bienvenida a quienes se encuentran en el Recinto y a quienes nos siguen en las redes sociales.</w:t>
      </w:r>
    </w:p>
    <w:p w:rsidR="00C82049" w:rsidRPr="00B42038" w:rsidRDefault="00C82049" w:rsidP="00C82049">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La </w:t>
      </w:r>
      <w:r w:rsidR="0097022B" w:rsidRPr="00B42038">
        <w:rPr>
          <w:rFonts w:ascii="Times New Roman" w:hAnsi="Times New Roman" w:cs="Times New Roman"/>
          <w:sz w:val="24"/>
          <w:szCs w:val="24"/>
        </w:rPr>
        <w:t xml:space="preserve">sesión en modalidad mixta, se fundamenta en el artículo 40 del </w:t>
      </w:r>
      <w:r w:rsidR="00572CFB" w:rsidRPr="00B42038">
        <w:rPr>
          <w:rFonts w:ascii="Times New Roman" w:hAnsi="Times New Roman" w:cs="Times New Roman"/>
          <w:sz w:val="24"/>
          <w:szCs w:val="24"/>
        </w:rPr>
        <w:t xml:space="preserve">Reglamento </w:t>
      </w:r>
      <w:r w:rsidR="0097022B" w:rsidRPr="00B42038">
        <w:rPr>
          <w:rFonts w:ascii="Times New Roman" w:hAnsi="Times New Roman" w:cs="Times New Roman"/>
          <w:sz w:val="24"/>
          <w:szCs w:val="24"/>
        </w:rPr>
        <w:t>de este Poder Legislativo</w:t>
      </w:r>
      <w:r w:rsidRPr="00B42038">
        <w:rPr>
          <w:rFonts w:ascii="Times New Roman" w:hAnsi="Times New Roman" w:cs="Times New Roman"/>
          <w:sz w:val="24"/>
          <w:szCs w:val="24"/>
        </w:rPr>
        <w:t>.</w:t>
      </w:r>
    </w:p>
    <w:p w:rsidR="0097022B" w:rsidRPr="00B42038" w:rsidRDefault="00C82049" w:rsidP="00C82049">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Para </w:t>
      </w:r>
      <w:r w:rsidR="0097022B" w:rsidRPr="00B42038">
        <w:rPr>
          <w:rFonts w:ascii="Times New Roman" w:hAnsi="Times New Roman" w:cs="Times New Roman"/>
          <w:sz w:val="24"/>
          <w:szCs w:val="24"/>
        </w:rPr>
        <w:t>realizar válidamente la sesión, pido a la Secretaría verifique el quórum, abriendo el registro de asistencia hasta por 5 minutos.</w:t>
      </w:r>
    </w:p>
    <w:p w:rsidR="0097022B" w:rsidRPr="00B42038" w:rsidRDefault="0097022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SECRETARIA DIP. VIRIDIANA FUENTES CRUZ. </w:t>
      </w:r>
      <w:r w:rsidR="00C82049" w:rsidRPr="00B42038">
        <w:rPr>
          <w:rFonts w:ascii="Times New Roman" w:hAnsi="Times New Roman" w:cs="Times New Roman"/>
          <w:sz w:val="24"/>
          <w:szCs w:val="24"/>
        </w:rPr>
        <w:t xml:space="preserve">Con </w:t>
      </w:r>
      <w:r w:rsidRPr="00B42038">
        <w:rPr>
          <w:rFonts w:ascii="Times New Roman" w:hAnsi="Times New Roman" w:cs="Times New Roman"/>
          <w:sz w:val="24"/>
          <w:szCs w:val="24"/>
        </w:rPr>
        <w:t>gusto Presidente.</w:t>
      </w:r>
    </w:p>
    <w:p w:rsidR="0097022B" w:rsidRPr="00B42038" w:rsidRDefault="0097022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Abra el registro de asistencia hasta por 5 minutos.</w:t>
      </w:r>
    </w:p>
    <w:p w:rsidR="0097022B" w:rsidRPr="00B42038" w:rsidRDefault="0097022B"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(Registro de asistencia)</w:t>
      </w:r>
    </w:p>
    <w:p w:rsidR="00775B4F" w:rsidRPr="00B42038" w:rsidRDefault="0097022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w:t>
      </w:r>
      <w:r w:rsidR="003D1544" w:rsidRPr="00B42038">
        <w:rPr>
          <w:rFonts w:ascii="Times New Roman" w:hAnsi="Times New Roman" w:cs="Times New Roman"/>
          <w:sz w:val="24"/>
          <w:szCs w:val="24"/>
        </w:rPr>
        <w:t xml:space="preserve"> </w:t>
      </w:r>
      <w:r w:rsidR="00775B4F" w:rsidRPr="00B42038">
        <w:rPr>
          <w:rFonts w:ascii="Times New Roman" w:hAnsi="Times New Roman" w:cs="Times New Roman"/>
          <w:sz w:val="24"/>
          <w:szCs w:val="24"/>
        </w:rPr>
        <w:t>¿Algún diputado o diputada que falte de registrar su asistencia?</w:t>
      </w:r>
    </w:p>
    <w:p w:rsidR="00775B4F" w:rsidRPr="00B42038" w:rsidRDefault="00067A07"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Existe quó</w:t>
      </w:r>
      <w:r w:rsidR="00775B4F" w:rsidRPr="00B42038">
        <w:rPr>
          <w:rFonts w:ascii="Times New Roman" w:hAnsi="Times New Roman" w:cs="Times New Roman"/>
          <w:sz w:val="24"/>
          <w:szCs w:val="24"/>
        </w:rPr>
        <w:t>rum, procede abrir la sesión Presidente.</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Gracias Secretaria.</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 declara la existencia de quórum y se abre la sesión siendo las doce horas con veintitrés minutos del día jueves nueve de febrero del año dos mil veintitrés.</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Exponga la Secretaría la propuesta del orden del día.</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La propuesta de orden del día es la siguiente:</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1. Actas de la Junta Preparatoria y de la Sesión Solemne de Apertura del Segundo Período Ordinario.</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2. Informe </w:t>
      </w:r>
      <w:r w:rsidRPr="00B42038">
        <w:rPr>
          <w:rFonts w:ascii="Times New Roman" w:hAnsi="Times New Roman" w:cs="Times New Roman"/>
          <w:sz w:val="24"/>
          <w:szCs w:val="24"/>
        </w:rPr>
        <w:t>de las actividades realizadas por la Diputación Permanente de la LXI Legislatura del Estado de México.</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3.</w:t>
      </w:r>
      <w:r w:rsidRPr="00B42038">
        <w:rPr>
          <w:rFonts w:ascii="Times New Roman" w:hAnsi="Times New Roman" w:cs="Times New Roman"/>
          <w:sz w:val="24"/>
          <w:szCs w:val="24"/>
        </w:rPr>
        <w:t xml:space="preserve"> Lectura y, en su caso, discusión y resolución del </w:t>
      </w:r>
      <w:r w:rsidRPr="00B42038">
        <w:rPr>
          <w:rFonts w:ascii="Times New Roman" w:hAnsi="Times New Roman" w:cs="Times New Roman"/>
          <w:bCs/>
          <w:sz w:val="24"/>
          <w:szCs w:val="24"/>
        </w:rPr>
        <w:t xml:space="preserve">Dictamen </w:t>
      </w:r>
      <w:r w:rsidRPr="00B42038">
        <w:rPr>
          <w:rFonts w:ascii="Times New Roman" w:hAnsi="Times New Roman" w:cs="Times New Roman"/>
          <w:sz w:val="24"/>
          <w:szCs w:val="24"/>
        </w:rPr>
        <w:t xml:space="preserve">de la Iniciativa con Proyecto de Decreto por el que se adiciona la fracción XII al artículo 4.7 del </w:t>
      </w:r>
      <w:r w:rsidRPr="00B42038">
        <w:rPr>
          <w:rFonts w:ascii="Times New Roman" w:hAnsi="Times New Roman" w:cs="Times New Roman"/>
          <w:bCs/>
          <w:sz w:val="24"/>
          <w:szCs w:val="24"/>
        </w:rPr>
        <w:t>Código Civil para el Estado de México</w:t>
      </w:r>
      <w:r w:rsidRPr="00B42038">
        <w:rPr>
          <w:rFonts w:ascii="Times New Roman" w:hAnsi="Times New Roman" w:cs="Times New Roman"/>
          <w:sz w:val="24"/>
          <w:szCs w:val="24"/>
        </w:rPr>
        <w:t xml:space="preserve">, presentado por el Grupo Parlamentario del Partido Verde Ecologista de México, así como el artículo 11, recorriéndose los subsecuentes, y se adiciona la fracción VI del artículo 27 de la </w:t>
      </w:r>
      <w:r w:rsidRPr="00B42038">
        <w:rPr>
          <w:rFonts w:ascii="Times New Roman" w:hAnsi="Times New Roman" w:cs="Times New Roman"/>
          <w:bCs/>
          <w:sz w:val="24"/>
          <w:szCs w:val="24"/>
        </w:rPr>
        <w:t xml:space="preserve">Ley de los Derechos de Niñas, Niños y Adolescentes del Estado de México </w:t>
      </w:r>
      <w:r w:rsidRPr="00B42038">
        <w:rPr>
          <w:rFonts w:ascii="Times New Roman" w:hAnsi="Times New Roman" w:cs="Times New Roman"/>
          <w:sz w:val="24"/>
          <w:szCs w:val="24"/>
        </w:rPr>
        <w:t xml:space="preserve">y se adiciona la fracción IV del artículo 204 del </w:t>
      </w:r>
      <w:r w:rsidRPr="00B42038">
        <w:rPr>
          <w:rFonts w:ascii="Times New Roman" w:hAnsi="Times New Roman" w:cs="Times New Roman"/>
          <w:bCs/>
          <w:sz w:val="24"/>
          <w:szCs w:val="24"/>
        </w:rPr>
        <w:t>Código Penal del Estado de México</w:t>
      </w:r>
      <w:r w:rsidRPr="00B42038">
        <w:rPr>
          <w:rFonts w:ascii="Times New Roman" w:hAnsi="Times New Roman" w:cs="Times New Roman"/>
          <w:sz w:val="24"/>
          <w:szCs w:val="24"/>
        </w:rPr>
        <w:t>, presentada por el Grupo Parlamentario del Partido de la Revolución Democrática, formulado por la Comisión Legislativa de Procuración y Administración de Justicia.</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4.</w:t>
      </w:r>
      <w:r w:rsidRPr="00B42038">
        <w:rPr>
          <w:rFonts w:ascii="Times New Roman" w:hAnsi="Times New Roman" w:cs="Times New Roman"/>
          <w:sz w:val="24"/>
          <w:szCs w:val="24"/>
        </w:rPr>
        <w:t xml:space="preserve"> Lectura y, en su caso, discusión y resolución del </w:t>
      </w:r>
      <w:r w:rsidRPr="00B42038">
        <w:rPr>
          <w:rFonts w:ascii="Times New Roman" w:hAnsi="Times New Roman" w:cs="Times New Roman"/>
          <w:bCs/>
          <w:sz w:val="24"/>
          <w:szCs w:val="24"/>
        </w:rPr>
        <w:t xml:space="preserve">Dictamen </w:t>
      </w:r>
      <w:r w:rsidRPr="00B42038">
        <w:rPr>
          <w:rFonts w:ascii="Times New Roman" w:hAnsi="Times New Roman" w:cs="Times New Roman"/>
          <w:sz w:val="24"/>
          <w:szCs w:val="24"/>
        </w:rPr>
        <w:t>de la Iniciativa con Proyecto de Decreto por el que se adiciona un párrafo al artículo 2.2…</w:t>
      </w:r>
    </w:p>
    <w:p w:rsidR="00FE7CCE"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Permítame tantito </w:t>
      </w:r>
      <w:r w:rsidR="00FE7CCE" w:rsidRPr="00B42038">
        <w:rPr>
          <w:rFonts w:ascii="Times New Roman" w:hAnsi="Times New Roman" w:cs="Times New Roman"/>
          <w:sz w:val="24"/>
          <w:szCs w:val="24"/>
        </w:rPr>
        <w:t>por favor</w:t>
      </w:r>
      <w:r w:rsidRPr="00B42038">
        <w:rPr>
          <w:rFonts w:ascii="Times New Roman" w:hAnsi="Times New Roman" w:cs="Times New Roman"/>
          <w:sz w:val="24"/>
          <w:szCs w:val="24"/>
        </w:rPr>
        <w:t xml:space="preserve"> Secretaria</w:t>
      </w:r>
      <w:r w:rsidR="00FE7CCE" w:rsidRPr="00B42038">
        <w:rPr>
          <w:rFonts w:ascii="Times New Roman" w:hAnsi="Times New Roman" w:cs="Times New Roman"/>
          <w:sz w:val="24"/>
          <w:szCs w:val="24"/>
        </w:rPr>
        <w:t>.</w:t>
      </w:r>
    </w:p>
    <w:p w:rsidR="00775B4F" w:rsidRPr="00B42038" w:rsidRDefault="00FE7CCE" w:rsidP="00FE7CCE">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Solicitamos </w:t>
      </w:r>
      <w:r w:rsidR="00775B4F" w:rsidRPr="00B42038">
        <w:rPr>
          <w:rFonts w:ascii="Times New Roman" w:hAnsi="Times New Roman" w:cs="Times New Roman"/>
          <w:sz w:val="24"/>
          <w:szCs w:val="24"/>
        </w:rPr>
        <w:t>a la Asamblea, por favor, poner atención a la oradora, muchísimas gracias.</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SECRETARIA DIP</w:t>
      </w:r>
      <w:r w:rsidR="008C38E9" w:rsidRPr="00B42038">
        <w:rPr>
          <w:rFonts w:ascii="Times New Roman" w:hAnsi="Times New Roman" w:cs="Times New Roman"/>
          <w:bCs/>
          <w:sz w:val="24"/>
          <w:szCs w:val="24"/>
        </w:rPr>
        <w:t>.</w:t>
      </w:r>
      <w:r w:rsidRPr="00B42038">
        <w:rPr>
          <w:rFonts w:ascii="Times New Roman" w:hAnsi="Times New Roman" w:cs="Times New Roman"/>
          <w:bCs/>
          <w:sz w:val="24"/>
          <w:szCs w:val="24"/>
        </w:rPr>
        <w:t xml:space="preserve"> VIRIDIANA FUENTES CRUZ. 4.</w:t>
      </w:r>
      <w:r w:rsidRPr="00B42038">
        <w:rPr>
          <w:rFonts w:ascii="Times New Roman" w:hAnsi="Times New Roman" w:cs="Times New Roman"/>
          <w:sz w:val="24"/>
          <w:szCs w:val="24"/>
        </w:rPr>
        <w:t xml:space="preserve"> Lectura y, en su caso, discusión y resolución del </w:t>
      </w:r>
      <w:r w:rsidRPr="00B42038">
        <w:rPr>
          <w:rFonts w:ascii="Times New Roman" w:hAnsi="Times New Roman" w:cs="Times New Roman"/>
          <w:bCs/>
          <w:sz w:val="24"/>
          <w:szCs w:val="24"/>
        </w:rPr>
        <w:t xml:space="preserve">Dictamen </w:t>
      </w:r>
      <w:r w:rsidRPr="00B42038">
        <w:rPr>
          <w:rFonts w:ascii="Times New Roman" w:hAnsi="Times New Roman" w:cs="Times New Roman"/>
          <w:sz w:val="24"/>
          <w:szCs w:val="24"/>
        </w:rPr>
        <w:t xml:space="preserve">de la Iniciativa con Proyecto de Decreto por el que se adiciona un párrafo al artículo 2.2 del </w:t>
      </w:r>
      <w:r w:rsidRPr="00B42038">
        <w:rPr>
          <w:rFonts w:ascii="Times New Roman" w:hAnsi="Times New Roman" w:cs="Times New Roman"/>
          <w:bCs/>
          <w:sz w:val="24"/>
          <w:szCs w:val="24"/>
        </w:rPr>
        <w:t>Código Administrativo del Estado de México</w:t>
      </w:r>
      <w:r w:rsidRPr="00B42038">
        <w:rPr>
          <w:rFonts w:ascii="Times New Roman" w:hAnsi="Times New Roman" w:cs="Times New Roman"/>
          <w:sz w:val="24"/>
          <w:szCs w:val="24"/>
        </w:rPr>
        <w:t>, presentada por el Grupo Parlamentario del Partido Acción Nacional, formulado por las Comisiones Legislativas de Salud, Asistencia y Bienestar Social y Comisión Especial de los Derechos de la Niñas, Niños y Adolescentes y la Primera Infancia.</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lastRenderedPageBreak/>
        <w:t>5.</w:t>
      </w:r>
      <w:r w:rsidRPr="00B42038">
        <w:rPr>
          <w:rFonts w:ascii="Times New Roman" w:hAnsi="Times New Roman" w:cs="Times New Roman"/>
          <w:sz w:val="24"/>
          <w:szCs w:val="24"/>
        </w:rPr>
        <w:t xml:space="preserve"> Lectura y, en su caso, discusión y resolución del </w:t>
      </w:r>
      <w:r w:rsidRPr="00B42038">
        <w:rPr>
          <w:rFonts w:ascii="Times New Roman" w:hAnsi="Times New Roman" w:cs="Times New Roman"/>
          <w:bCs/>
          <w:sz w:val="24"/>
          <w:szCs w:val="24"/>
        </w:rPr>
        <w:t xml:space="preserve">Dictamen </w:t>
      </w:r>
      <w:r w:rsidRPr="00B42038">
        <w:rPr>
          <w:rFonts w:ascii="Times New Roman" w:hAnsi="Times New Roman" w:cs="Times New Roman"/>
          <w:sz w:val="24"/>
          <w:szCs w:val="24"/>
        </w:rPr>
        <w:t xml:space="preserve">de la Iniciativa con Proyecto de Decreto por el que se reforman las fracciones IV y V del artículo 64 de la </w:t>
      </w:r>
      <w:r w:rsidRPr="00B42038">
        <w:rPr>
          <w:rFonts w:ascii="Times New Roman" w:hAnsi="Times New Roman" w:cs="Times New Roman"/>
          <w:bCs/>
          <w:sz w:val="24"/>
          <w:szCs w:val="24"/>
        </w:rPr>
        <w:t>Ley del Sistema Anticorrupción del Estado de México y Municipios</w:t>
      </w:r>
      <w:r w:rsidRPr="00B42038">
        <w:rPr>
          <w:rFonts w:ascii="Times New Roman" w:hAnsi="Times New Roman" w:cs="Times New Roman"/>
          <w:sz w:val="24"/>
          <w:szCs w:val="24"/>
        </w:rPr>
        <w:t>, presentada por el Grupo Parlamentario del Partido Revolucionario Institucional, formulado por la Comisión Legislativa de Transparencia, Acceso a la Información Pública, Protección de Datos Personales y de Combate a la Corrupción.</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6.</w:t>
      </w:r>
      <w:r w:rsidRPr="00B42038">
        <w:rPr>
          <w:rFonts w:ascii="Times New Roman" w:hAnsi="Times New Roman" w:cs="Times New Roman"/>
          <w:sz w:val="24"/>
          <w:szCs w:val="24"/>
        </w:rPr>
        <w:t xml:space="preserve"> Lectura y, en su caso, discusión y resolución del </w:t>
      </w:r>
      <w:r w:rsidRPr="00B42038">
        <w:rPr>
          <w:rFonts w:ascii="Times New Roman" w:hAnsi="Times New Roman" w:cs="Times New Roman"/>
          <w:bCs/>
          <w:sz w:val="24"/>
          <w:szCs w:val="24"/>
        </w:rPr>
        <w:t xml:space="preserve">Dictamen </w:t>
      </w:r>
      <w:r w:rsidRPr="00B42038">
        <w:rPr>
          <w:rFonts w:ascii="Times New Roman" w:hAnsi="Times New Roman" w:cs="Times New Roman"/>
          <w:sz w:val="24"/>
          <w:szCs w:val="24"/>
        </w:rPr>
        <w:t xml:space="preserve">de la Iniciativa con Proyecto de Decreto por el que se reforma y adicionan diversas disposiciones del artículo 5 de la </w:t>
      </w:r>
      <w:r w:rsidRPr="00B42038">
        <w:rPr>
          <w:rFonts w:ascii="Times New Roman" w:hAnsi="Times New Roman" w:cs="Times New Roman"/>
          <w:bCs/>
          <w:sz w:val="24"/>
          <w:szCs w:val="24"/>
        </w:rPr>
        <w:t>Constitución Política del Estado Libre y Soberano de México</w:t>
      </w:r>
      <w:r w:rsidRPr="00B42038">
        <w:rPr>
          <w:rFonts w:ascii="Times New Roman" w:hAnsi="Times New Roman" w:cs="Times New Roman"/>
          <w:sz w:val="24"/>
          <w:szCs w:val="24"/>
        </w:rPr>
        <w:t>, presentada por el Grupo Parlamentario del Partido del Trabajo, formulado por la Comisión Legislativa de Gobernación y Puntos Constitucionales.</w:t>
      </w:r>
    </w:p>
    <w:p w:rsidR="00775B4F" w:rsidRPr="00B42038" w:rsidRDefault="00775B4F" w:rsidP="009B50AC">
      <w:pPr>
        <w:pStyle w:val="Sinespaciado"/>
        <w:jc w:val="both"/>
        <w:rPr>
          <w:rFonts w:ascii="Times New Roman" w:hAnsi="Times New Roman" w:cs="Times New Roman"/>
          <w:bCs/>
          <w:sz w:val="24"/>
          <w:szCs w:val="24"/>
        </w:rPr>
      </w:pPr>
      <w:r w:rsidRPr="00B42038">
        <w:rPr>
          <w:rFonts w:ascii="Times New Roman" w:hAnsi="Times New Roman" w:cs="Times New Roman"/>
          <w:bCs/>
          <w:sz w:val="24"/>
          <w:szCs w:val="24"/>
        </w:rPr>
        <w:t xml:space="preserve">7. Declaratoria de aprobación de la Minuta con Proyecto de Decreto por el que se adiciona un tercer párrafo al artículo </w:t>
      </w:r>
      <w:r w:rsidRPr="00B42038">
        <w:rPr>
          <w:rFonts w:ascii="Times New Roman" w:hAnsi="Times New Roman" w:cs="Times New Roman"/>
          <w:sz w:val="24"/>
          <w:szCs w:val="24"/>
        </w:rPr>
        <w:t xml:space="preserve">137 de la </w:t>
      </w:r>
      <w:r w:rsidRPr="00B42038">
        <w:rPr>
          <w:rFonts w:ascii="Times New Roman" w:hAnsi="Times New Roman" w:cs="Times New Roman"/>
          <w:bCs/>
          <w:sz w:val="24"/>
          <w:szCs w:val="24"/>
        </w:rPr>
        <w:t>Constitución Política del Estado Libre y Soberano de México</w:t>
      </w:r>
      <w:r w:rsidR="00F31F43" w:rsidRPr="00B42038">
        <w:rPr>
          <w:rFonts w:ascii="Times New Roman" w:hAnsi="Times New Roman" w:cs="Times New Roman"/>
          <w:sz w:val="24"/>
          <w:szCs w:val="24"/>
        </w:rPr>
        <w:t>.</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8. Declaratoria de aprobación de la Minuta </w:t>
      </w:r>
      <w:r w:rsidRPr="00B42038">
        <w:rPr>
          <w:rFonts w:ascii="Times New Roman" w:hAnsi="Times New Roman" w:cs="Times New Roman"/>
          <w:sz w:val="24"/>
          <w:szCs w:val="24"/>
        </w:rPr>
        <w:t xml:space="preserve">con Proyecto de Decreto por el que se adiciona un sexto párrafo al artículo 17 de la </w:t>
      </w:r>
      <w:r w:rsidRPr="00B42038">
        <w:rPr>
          <w:rFonts w:ascii="Times New Roman" w:hAnsi="Times New Roman" w:cs="Times New Roman"/>
          <w:bCs/>
          <w:sz w:val="24"/>
          <w:szCs w:val="24"/>
        </w:rPr>
        <w:t>Constitución Política del Estado Libre y Soberano de México.</w:t>
      </w:r>
    </w:p>
    <w:p w:rsidR="00775B4F"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9. </w:t>
      </w:r>
      <w:r w:rsidRPr="00B42038">
        <w:rPr>
          <w:rFonts w:ascii="Times New Roman" w:hAnsi="Times New Roman" w:cs="Times New Roman"/>
          <w:sz w:val="24"/>
          <w:szCs w:val="24"/>
        </w:rPr>
        <w:t xml:space="preserve">Lectura y acuerdo conducente de la </w:t>
      </w:r>
      <w:r w:rsidRPr="00B42038">
        <w:rPr>
          <w:rFonts w:ascii="Times New Roman" w:hAnsi="Times New Roman" w:cs="Times New Roman"/>
          <w:bCs/>
          <w:sz w:val="24"/>
          <w:szCs w:val="24"/>
        </w:rPr>
        <w:t xml:space="preserve">Iniciativa </w:t>
      </w:r>
      <w:r w:rsidR="00E1106C" w:rsidRPr="00B42038">
        <w:rPr>
          <w:rFonts w:ascii="Times New Roman" w:hAnsi="Times New Roman" w:cs="Times New Roman"/>
          <w:bCs/>
          <w:sz w:val="24"/>
          <w:szCs w:val="24"/>
        </w:rPr>
        <w:t xml:space="preserve">con Proyecto </w:t>
      </w:r>
      <w:r w:rsidRPr="00B42038">
        <w:rPr>
          <w:rFonts w:ascii="Times New Roman" w:hAnsi="Times New Roman" w:cs="Times New Roman"/>
          <w:sz w:val="24"/>
          <w:szCs w:val="24"/>
        </w:rPr>
        <w:t xml:space="preserve">de Decreto por el que se autoriza al </w:t>
      </w:r>
      <w:r w:rsidRPr="00B42038">
        <w:rPr>
          <w:rFonts w:ascii="Times New Roman" w:hAnsi="Times New Roman" w:cs="Times New Roman"/>
          <w:bCs/>
          <w:sz w:val="24"/>
          <w:szCs w:val="24"/>
        </w:rPr>
        <w:t>Ejecutivo del Estado</w:t>
      </w:r>
      <w:r w:rsidRPr="00B42038">
        <w:rPr>
          <w:rFonts w:ascii="Times New Roman" w:hAnsi="Times New Roman" w:cs="Times New Roman"/>
          <w:sz w:val="24"/>
          <w:szCs w:val="24"/>
        </w:rPr>
        <w:t>, a desincorporar del patrimonio del Gobierno del Estado un inmueble, para que sea donado a título gratuito a favor del Municipio de Nezahualcóyotl, Estado de México, presentada por el Titular del Ejecutivo Estatal.</w:t>
      </w:r>
    </w:p>
    <w:p w:rsidR="003D1544" w:rsidRPr="00B42038" w:rsidRDefault="00775B4F"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10. </w:t>
      </w:r>
      <w:r w:rsidRPr="00B42038">
        <w:rPr>
          <w:rFonts w:ascii="Times New Roman" w:hAnsi="Times New Roman" w:cs="Times New Roman"/>
          <w:sz w:val="24"/>
          <w:szCs w:val="24"/>
        </w:rPr>
        <w:t xml:space="preserve">Lectura y acuerdo conducente de la </w:t>
      </w:r>
      <w:r w:rsidRPr="00B42038">
        <w:rPr>
          <w:rFonts w:ascii="Times New Roman" w:hAnsi="Times New Roman" w:cs="Times New Roman"/>
          <w:bCs/>
          <w:sz w:val="24"/>
          <w:szCs w:val="24"/>
        </w:rPr>
        <w:t xml:space="preserve">Iniciativa </w:t>
      </w:r>
      <w:r w:rsidRPr="00B42038">
        <w:rPr>
          <w:rFonts w:ascii="Times New Roman" w:hAnsi="Times New Roman" w:cs="Times New Roman"/>
          <w:sz w:val="24"/>
          <w:szCs w:val="24"/>
        </w:rPr>
        <w:t xml:space="preserve">de Decreto para reformar el artículo tercero transitorio del decreto número 85 expedido por la LXI Legislatura, por el que se reformaron y adicionaron diversas disposiciones en la </w:t>
      </w:r>
      <w:r w:rsidRPr="00B42038">
        <w:rPr>
          <w:rFonts w:ascii="Times New Roman" w:hAnsi="Times New Roman" w:cs="Times New Roman"/>
          <w:bCs/>
          <w:sz w:val="24"/>
          <w:szCs w:val="24"/>
        </w:rPr>
        <w:t>Ley Orgánica</w:t>
      </w:r>
      <w:r w:rsidR="00256419" w:rsidRPr="00B42038">
        <w:rPr>
          <w:rFonts w:ascii="Times New Roman" w:hAnsi="Times New Roman" w:cs="Times New Roman"/>
          <w:bCs/>
          <w:sz w:val="24"/>
          <w:szCs w:val="24"/>
        </w:rPr>
        <w:t xml:space="preserve"> </w:t>
      </w:r>
      <w:r w:rsidR="003D1544" w:rsidRPr="00B42038">
        <w:rPr>
          <w:rFonts w:ascii="Times New Roman" w:hAnsi="Times New Roman" w:cs="Times New Roman"/>
          <w:bCs/>
          <w:sz w:val="24"/>
          <w:szCs w:val="24"/>
        </w:rPr>
        <w:t xml:space="preserve">del Poder Legislativo del Estado Libre y Soberano de México </w:t>
      </w:r>
      <w:r w:rsidR="003D1544" w:rsidRPr="00B42038">
        <w:rPr>
          <w:rFonts w:ascii="Times New Roman" w:hAnsi="Times New Roman" w:cs="Times New Roman"/>
          <w:sz w:val="24"/>
          <w:szCs w:val="24"/>
        </w:rPr>
        <w:t xml:space="preserve">y en el </w:t>
      </w:r>
      <w:r w:rsidR="003D1544" w:rsidRPr="00B42038">
        <w:rPr>
          <w:rFonts w:ascii="Times New Roman" w:hAnsi="Times New Roman" w:cs="Times New Roman"/>
          <w:bCs/>
          <w:sz w:val="24"/>
          <w:szCs w:val="24"/>
        </w:rPr>
        <w:t>Reglamento del Poder Legislativo del Estado Libre y Soberano de México</w:t>
      </w:r>
      <w:r w:rsidR="003D1544" w:rsidRPr="00B42038">
        <w:rPr>
          <w:rFonts w:ascii="Times New Roman" w:hAnsi="Times New Roman" w:cs="Times New Roman"/>
          <w:sz w:val="24"/>
          <w:szCs w:val="24"/>
        </w:rPr>
        <w:t>, presentada por la Junta de Coordinación Política, (</w:t>
      </w:r>
      <w:r w:rsidR="00316915" w:rsidRPr="00B42038">
        <w:rPr>
          <w:rFonts w:ascii="Times New Roman" w:hAnsi="Times New Roman" w:cs="Times New Roman"/>
          <w:sz w:val="24"/>
          <w:szCs w:val="24"/>
        </w:rPr>
        <w:t>De urgente y obvia resolución).</w:t>
      </w:r>
    </w:p>
    <w:p w:rsidR="003D1544"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11. </w:t>
      </w:r>
      <w:r w:rsidRPr="00B42038">
        <w:rPr>
          <w:rFonts w:ascii="Times New Roman" w:hAnsi="Times New Roman" w:cs="Times New Roman"/>
          <w:sz w:val="24"/>
          <w:szCs w:val="24"/>
        </w:rPr>
        <w:t xml:space="preserve">Lectura y acuerdo conducente de la </w:t>
      </w:r>
      <w:r w:rsidRPr="00B42038">
        <w:rPr>
          <w:rFonts w:ascii="Times New Roman" w:hAnsi="Times New Roman" w:cs="Times New Roman"/>
          <w:bCs/>
          <w:sz w:val="24"/>
          <w:szCs w:val="24"/>
        </w:rPr>
        <w:t xml:space="preserve">Iniciativa </w:t>
      </w:r>
      <w:r w:rsidRPr="00B42038">
        <w:rPr>
          <w:rFonts w:ascii="Times New Roman" w:hAnsi="Times New Roman" w:cs="Times New Roman"/>
          <w:sz w:val="24"/>
          <w:szCs w:val="24"/>
        </w:rPr>
        <w:t xml:space="preserve">con Proyecto de Decreto por el que se adiciona una fracción XIX recorriéndose las subsecuentes al artículo 62 de la </w:t>
      </w:r>
      <w:r w:rsidRPr="00B42038">
        <w:rPr>
          <w:rFonts w:ascii="Times New Roman" w:hAnsi="Times New Roman" w:cs="Times New Roman"/>
          <w:bCs/>
          <w:sz w:val="24"/>
          <w:szCs w:val="24"/>
        </w:rPr>
        <w:t xml:space="preserve">Ley Orgánica del Poder Legislativo del Estado Libre y Soberano de México </w:t>
      </w:r>
      <w:r w:rsidRPr="00B42038">
        <w:rPr>
          <w:rFonts w:ascii="Times New Roman" w:hAnsi="Times New Roman" w:cs="Times New Roman"/>
          <w:sz w:val="24"/>
          <w:szCs w:val="24"/>
        </w:rPr>
        <w:t xml:space="preserve">y se adiciona el inciso c) recorriéndose los subsecuentes al artículo 13 A, fracción VI del </w:t>
      </w:r>
      <w:r w:rsidRPr="00B42038">
        <w:rPr>
          <w:rFonts w:ascii="Times New Roman" w:hAnsi="Times New Roman" w:cs="Times New Roman"/>
          <w:bCs/>
          <w:sz w:val="24"/>
          <w:szCs w:val="24"/>
        </w:rPr>
        <w:t>Reglamento del Poder Legislativo del Estado Libre y Soberano de México</w:t>
      </w:r>
      <w:r w:rsidRPr="00B42038">
        <w:rPr>
          <w:rFonts w:ascii="Times New Roman" w:hAnsi="Times New Roman" w:cs="Times New Roman"/>
          <w:sz w:val="24"/>
          <w:szCs w:val="24"/>
        </w:rPr>
        <w:t xml:space="preserve">, con objeto de que este órgano legislativo otorgue un reconocimiento a las maestras y maestros de nuestra entidad federativa por su trayectoria, presentada por el Diputado Abraham </w:t>
      </w:r>
      <w:proofErr w:type="spellStart"/>
      <w:r w:rsidRPr="00B42038">
        <w:rPr>
          <w:rFonts w:ascii="Times New Roman" w:hAnsi="Times New Roman" w:cs="Times New Roman"/>
          <w:sz w:val="24"/>
          <w:szCs w:val="24"/>
        </w:rPr>
        <w:t>Saroné</w:t>
      </w:r>
      <w:proofErr w:type="spellEnd"/>
      <w:r w:rsidRPr="00B42038">
        <w:rPr>
          <w:rFonts w:ascii="Times New Roman" w:hAnsi="Times New Roman" w:cs="Times New Roman"/>
          <w:sz w:val="24"/>
          <w:szCs w:val="24"/>
        </w:rPr>
        <w:t xml:space="preserve"> Campos, el Diputado Maurilio Hernández González, el Diputado Faustino de la Cruz Pérez, el Diputado Gerardo Ulloa Pérez y la Diputada María del Rosario Elizalde Vázquez, en nombre del Grupo Parlamentario del Partido mo</w:t>
      </w:r>
      <w:r w:rsidR="006F0AC8" w:rsidRPr="00B42038">
        <w:rPr>
          <w:rFonts w:ascii="Times New Roman" w:hAnsi="Times New Roman" w:cs="Times New Roman"/>
          <w:sz w:val="24"/>
          <w:szCs w:val="24"/>
        </w:rPr>
        <w:t>rena.</w:t>
      </w:r>
    </w:p>
    <w:p w:rsidR="003D1544" w:rsidRPr="00B42038" w:rsidRDefault="006F0AC8"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12.</w:t>
      </w:r>
      <w:r w:rsidR="003D1544" w:rsidRPr="00B42038">
        <w:rPr>
          <w:rFonts w:ascii="Times New Roman" w:hAnsi="Times New Roman" w:cs="Times New Roman"/>
          <w:bCs/>
          <w:sz w:val="24"/>
          <w:szCs w:val="24"/>
        </w:rPr>
        <w:t xml:space="preserve"> </w:t>
      </w:r>
      <w:r w:rsidR="003D1544" w:rsidRPr="00B42038">
        <w:rPr>
          <w:rFonts w:ascii="Times New Roman" w:hAnsi="Times New Roman" w:cs="Times New Roman"/>
          <w:sz w:val="24"/>
          <w:szCs w:val="24"/>
        </w:rPr>
        <w:t xml:space="preserve">Lectura y acuerdo conducente de la </w:t>
      </w:r>
      <w:r w:rsidR="003D1544" w:rsidRPr="00B42038">
        <w:rPr>
          <w:rFonts w:ascii="Times New Roman" w:hAnsi="Times New Roman" w:cs="Times New Roman"/>
          <w:bCs/>
          <w:sz w:val="24"/>
          <w:szCs w:val="24"/>
        </w:rPr>
        <w:t xml:space="preserve">Iniciativa </w:t>
      </w:r>
      <w:r w:rsidR="003D1544" w:rsidRPr="00B42038">
        <w:rPr>
          <w:rFonts w:ascii="Times New Roman" w:hAnsi="Times New Roman" w:cs="Times New Roman"/>
          <w:sz w:val="24"/>
          <w:szCs w:val="24"/>
        </w:rPr>
        <w:t xml:space="preserve">con Proyecto de Decreto por el que se adicionan las fracciones VIII Bis y XII Bis del artículo 5 de la </w:t>
      </w:r>
      <w:r w:rsidR="003D1544" w:rsidRPr="00B42038">
        <w:rPr>
          <w:rFonts w:ascii="Times New Roman" w:hAnsi="Times New Roman" w:cs="Times New Roman"/>
          <w:bCs/>
          <w:sz w:val="24"/>
          <w:szCs w:val="24"/>
        </w:rPr>
        <w:t>Ley de los Derechos de Niñas, Niños y Adolescentes del Estado de México</w:t>
      </w:r>
      <w:r w:rsidR="003D1544" w:rsidRPr="00B42038">
        <w:rPr>
          <w:rFonts w:ascii="Times New Roman" w:hAnsi="Times New Roman" w:cs="Times New Roman"/>
          <w:sz w:val="24"/>
          <w:szCs w:val="24"/>
        </w:rPr>
        <w:t xml:space="preserve">, se propone adicionar a la Ley la definición precisa de crianza positiva, así como de castigo corporal y humillante, presentada por la Diputada </w:t>
      </w:r>
      <w:proofErr w:type="spellStart"/>
      <w:r w:rsidR="003D1544" w:rsidRPr="00B42038">
        <w:rPr>
          <w:rFonts w:ascii="Times New Roman" w:hAnsi="Times New Roman" w:cs="Times New Roman"/>
          <w:sz w:val="24"/>
          <w:szCs w:val="24"/>
        </w:rPr>
        <w:t>Gretel</w:t>
      </w:r>
      <w:proofErr w:type="spellEnd"/>
      <w:r w:rsidR="003D1544" w:rsidRPr="00B42038">
        <w:rPr>
          <w:rFonts w:ascii="Times New Roman" w:hAnsi="Times New Roman" w:cs="Times New Roman"/>
          <w:sz w:val="24"/>
          <w:szCs w:val="24"/>
        </w:rPr>
        <w:t xml:space="preserve"> González Aguirre y la Diputada María Isabel Sánchez Holguín, en nombre del Grupo Parlamentario del Partido Revolucionario Instit</w:t>
      </w:r>
      <w:r w:rsidR="00B67E74" w:rsidRPr="00B42038">
        <w:rPr>
          <w:rFonts w:ascii="Times New Roman" w:hAnsi="Times New Roman" w:cs="Times New Roman"/>
          <w:sz w:val="24"/>
          <w:szCs w:val="24"/>
        </w:rPr>
        <w:t>ucional.</w:t>
      </w:r>
    </w:p>
    <w:p w:rsidR="003D1544" w:rsidRPr="00B42038" w:rsidRDefault="00B67E74"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13.</w:t>
      </w:r>
      <w:r w:rsidR="003D1544" w:rsidRPr="00B42038">
        <w:rPr>
          <w:rFonts w:ascii="Times New Roman" w:hAnsi="Times New Roman" w:cs="Times New Roman"/>
          <w:sz w:val="24"/>
          <w:szCs w:val="24"/>
        </w:rPr>
        <w:t xml:space="preserve"> Lectura y acuerdo conducente de la </w:t>
      </w:r>
      <w:r w:rsidR="003D1544" w:rsidRPr="00B42038">
        <w:rPr>
          <w:rFonts w:ascii="Times New Roman" w:hAnsi="Times New Roman" w:cs="Times New Roman"/>
          <w:bCs/>
          <w:sz w:val="24"/>
          <w:szCs w:val="24"/>
        </w:rPr>
        <w:t xml:space="preserve">Iniciativa </w:t>
      </w:r>
      <w:r w:rsidR="003D1544" w:rsidRPr="00B42038">
        <w:rPr>
          <w:rFonts w:ascii="Times New Roman" w:hAnsi="Times New Roman" w:cs="Times New Roman"/>
          <w:sz w:val="24"/>
          <w:szCs w:val="24"/>
        </w:rPr>
        <w:t xml:space="preserve">con Proyecto de Decreto por el que se reforman y adicionan diversas disposiciones a la </w:t>
      </w:r>
      <w:r w:rsidR="003D1544" w:rsidRPr="00B42038">
        <w:rPr>
          <w:rFonts w:ascii="Times New Roman" w:hAnsi="Times New Roman" w:cs="Times New Roman"/>
          <w:bCs/>
          <w:sz w:val="24"/>
          <w:szCs w:val="24"/>
        </w:rPr>
        <w:t xml:space="preserve">Ley de Prevención del Tabaquismo y de Protección ante la Exposición al Humo de Tabaco en el Estado de México, </w:t>
      </w:r>
      <w:r w:rsidR="003D1544" w:rsidRPr="00B42038">
        <w:rPr>
          <w:rFonts w:ascii="Times New Roman" w:hAnsi="Times New Roman" w:cs="Times New Roman"/>
          <w:sz w:val="24"/>
          <w:szCs w:val="24"/>
        </w:rPr>
        <w:t xml:space="preserve">presentada por el Diputado Luis </w:t>
      </w:r>
      <w:proofErr w:type="spellStart"/>
      <w:r w:rsidR="003D1544" w:rsidRPr="00B42038">
        <w:rPr>
          <w:rFonts w:ascii="Times New Roman" w:hAnsi="Times New Roman" w:cs="Times New Roman"/>
          <w:sz w:val="24"/>
          <w:szCs w:val="24"/>
        </w:rPr>
        <w:t>Narcizo</w:t>
      </w:r>
      <w:proofErr w:type="spellEnd"/>
      <w:r w:rsidR="003D1544" w:rsidRPr="00B42038">
        <w:rPr>
          <w:rFonts w:ascii="Times New Roman" w:hAnsi="Times New Roman" w:cs="Times New Roman"/>
          <w:sz w:val="24"/>
          <w:szCs w:val="24"/>
        </w:rPr>
        <w:t xml:space="preserve"> </w:t>
      </w:r>
      <w:r w:rsidRPr="00B42038">
        <w:rPr>
          <w:rFonts w:ascii="Times New Roman" w:hAnsi="Times New Roman" w:cs="Times New Roman"/>
          <w:sz w:val="24"/>
          <w:szCs w:val="24"/>
        </w:rPr>
        <w:t xml:space="preserve">Fierro </w:t>
      </w:r>
      <w:r w:rsidR="003D1544" w:rsidRPr="00B42038">
        <w:rPr>
          <w:rFonts w:ascii="Times New Roman" w:hAnsi="Times New Roman" w:cs="Times New Roman"/>
          <w:sz w:val="24"/>
          <w:szCs w:val="24"/>
        </w:rPr>
        <w:t>Cima y el Diputado Enrique Vargas del Villar, en nombre del Grupo Parlamentar</w:t>
      </w:r>
      <w:r w:rsidR="00E5278A" w:rsidRPr="00B42038">
        <w:rPr>
          <w:rFonts w:ascii="Times New Roman" w:hAnsi="Times New Roman" w:cs="Times New Roman"/>
          <w:sz w:val="24"/>
          <w:szCs w:val="24"/>
        </w:rPr>
        <w:t>io del Partido Acción Nacional.</w:t>
      </w:r>
    </w:p>
    <w:p w:rsidR="003D1544" w:rsidRPr="00B42038" w:rsidRDefault="00B67E74"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14.</w:t>
      </w:r>
      <w:r w:rsidR="003D1544" w:rsidRPr="00B42038">
        <w:rPr>
          <w:rFonts w:ascii="Times New Roman" w:hAnsi="Times New Roman" w:cs="Times New Roman"/>
          <w:bCs/>
          <w:sz w:val="24"/>
          <w:szCs w:val="24"/>
        </w:rPr>
        <w:t xml:space="preserve"> </w:t>
      </w:r>
      <w:r w:rsidR="003D1544" w:rsidRPr="00B42038">
        <w:rPr>
          <w:rFonts w:ascii="Times New Roman" w:hAnsi="Times New Roman" w:cs="Times New Roman"/>
          <w:sz w:val="24"/>
          <w:szCs w:val="24"/>
        </w:rPr>
        <w:t xml:space="preserve">Lectura y acuerdo conducente de la </w:t>
      </w:r>
      <w:r w:rsidR="003D1544" w:rsidRPr="00B42038">
        <w:rPr>
          <w:rFonts w:ascii="Times New Roman" w:hAnsi="Times New Roman" w:cs="Times New Roman"/>
          <w:bCs/>
          <w:sz w:val="24"/>
          <w:szCs w:val="24"/>
        </w:rPr>
        <w:t xml:space="preserve">Iniciativa </w:t>
      </w:r>
      <w:r w:rsidR="003D1544" w:rsidRPr="00B42038">
        <w:rPr>
          <w:rFonts w:ascii="Times New Roman" w:hAnsi="Times New Roman" w:cs="Times New Roman"/>
          <w:sz w:val="24"/>
          <w:szCs w:val="24"/>
        </w:rPr>
        <w:t xml:space="preserve">con Proyecto de Decreto por el que se adiciona a la fracción III, recorriendo las subsecuentes del artículo 28 y se adiciona a la fracción XII, recorriéndose las subsecuentes del artículo 41 de la </w:t>
      </w:r>
      <w:r w:rsidR="003D1544" w:rsidRPr="00B42038">
        <w:rPr>
          <w:rFonts w:ascii="Times New Roman" w:hAnsi="Times New Roman" w:cs="Times New Roman"/>
          <w:bCs/>
          <w:sz w:val="24"/>
          <w:szCs w:val="24"/>
        </w:rPr>
        <w:t>Ley de Derechos de Niñas, Niños, y Adolescentes del Estado de México</w:t>
      </w:r>
      <w:r w:rsidR="003D1544" w:rsidRPr="00B42038">
        <w:rPr>
          <w:rFonts w:ascii="Times New Roman" w:hAnsi="Times New Roman" w:cs="Times New Roman"/>
          <w:sz w:val="24"/>
          <w:szCs w:val="24"/>
        </w:rPr>
        <w:t>, en materia de sensibilización en igualdad de género, prevención y atención de los diferentes tipos de violencia y cultura de la paz, presentada por el Diputado Omar Ort</w:t>
      </w:r>
      <w:r w:rsidR="00E5278A" w:rsidRPr="00B42038">
        <w:rPr>
          <w:rFonts w:ascii="Times New Roman" w:hAnsi="Times New Roman" w:cs="Times New Roman"/>
          <w:sz w:val="24"/>
          <w:szCs w:val="24"/>
        </w:rPr>
        <w:t>ega Álvarez, la Diputada María É</w:t>
      </w:r>
      <w:r w:rsidR="003D1544" w:rsidRPr="00B42038">
        <w:rPr>
          <w:rFonts w:ascii="Times New Roman" w:hAnsi="Times New Roman" w:cs="Times New Roman"/>
          <w:sz w:val="24"/>
          <w:szCs w:val="24"/>
        </w:rPr>
        <w:t xml:space="preserve">lida Castelán Mondragón y la Diputada </w:t>
      </w:r>
      <w:r w:rsidR="003D1544" w:rsidRPr="00B42038">
        <w:rPr>
          <w:rFonts w:ascii="Times New Roman" w:hAnsi="Times New Roman" w:cs="Times New Roman"/>
          <w:sz w:val="24"/>
          <w:szCs w:val="24"/>
        </w:rPr>
        <w:lastRenderedPageBreak/>
        <w:t>Viridiana Fuentes Cruz, en nombre del Grupo Parlamentario del Partid</w:t>
      </w:r>
      <w:r w:rsidR="00E5278A" w:rsidRPr="00B42038">
        <w:rPr>
          <w:rFonts w:ascii="Times New Roman" w:hAnsi="Times New Roman" w:cs="Times New Roman"/>
          <w:sz w:val="24"/>
          <w:szCs w:val="24"/>
        </w:rPr>
        <w:t>o de la Revolución Democrática.</w:t>
      </w:r>
    </w:p>
    <w:p w:rsidR="003D1544"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15. </w:t>
      </w:r>
      <w:r w:rsidRPr="00B42038">
        <w:rPr>
          <w:rFonts w:ascii="Times New Roman" w:hAnsi="Times New Roman" w:cs="Times New Roman"/>
          <w:sz w:val="24"/>
          <w:szCs w:val="24"/>
        </w:rPr>
        <w:t xml:space="preserve">Lectura y acuerdo conducente de la </w:t>
      </w:r>
      <w:r w:rsidRPr="00B42038">
        <w:rPr>
          <w:rFonts w:ascii="Times New Roman" w:hAnsi="Times New Roman" w:cs="Times New Roman"/>
          <w:bCs/>
          <w:sz w:val="24"/>
          <w:szCs w:val="24"/>
        </w:rPr>
        <w:t xml:space="preserve">Iniciativa </w:t>
      </w:r>
      <w:r w:rsidRPr="00B42038">
        <w:rPr>
          <w:rFonts w:ascii="Times New Roman" w:hAnsi="Times New Roman" w:cs="Times New Roman"/>
          <w:sz w:val="24"/>
          <w:szCs w:val="24"/>
        </w:rPr>
        <w:t xml:space="preserve">con Proyecto de Decreto por el que se adiciona un artículo 2.186 Bis y se adiciona una fracción V al artículo 2.241 del </w:t>
      </w:r>
      <w:r w:rsidRPr="00B42038">
        <w:rPr>
          <w:rFonts w:ascii="Times New Roman" w:hAnsi="Times New Roman" w:cs="Times New Roman"/>
          <w:bCs/>
          <w:sz w:val="24"/>
          <w:szCs w:val="24"/>
        </w:rPr>
        <w:t xml:space="preserve">Código para la Biodiversidad del Estado de México, </w:t>
      </w:r>
      <w:r w:rsidRPr="00B42038">
        <w:rPr>
          <w:rFonts w:ascii="Times New Roman" w:hAnsi="Times New Roman" w:cs="Times New Roman"/>
          <w:sz w:val="24"/>
          <w:szCs w:val="24"/>
        </w:rPr>
        <w:t>establecer la obligatoriedad de seguros de responsabilidad y coberturas en todas las actividades contaminantes</w:t>
      </w:r>
      <w:r w:rsidRPr="00B42038">
        <w:rPr>
          <w:rFonts w:ascii="Times New Roman" w:hAnsi="Times New Roman" w:cs="Times New Roman"/>
          <w:bCs/>
          <w:sz w:val="24"/>
          <w:szCs w:val="24"/>
        </w:rPr>
        <w:t xml:space="preserve">, </w:t>
      </w:r>
      <w:r w:rsidRPr="00B42038">
        <w:rPr>
          <w:rFonts w:ascii="Times New Roman" w:hAnsi="Times New Roman" w:cs="Times New Roman"/>
          <w:sz w:val="24"/>
          <w:szCs w:val="24"/>
        </w:rPr>
        <w:t>presentada por la Diputada María Luisa Mendoza Mondragón y la Diputada Claudia Desiree Morales Robledo, en nombre del Grupo Parlamentario del Part</w:t>
      </w:r>
      <w:r w:rsidR="00B93B80" w:rsidRPr="00B42038">
        <w:rPr>
          <w:rFonts w:ascii="Times New Roman" w:hAnsi="Times New Roman" w:cs="Times New Roman"/>
          <w:sz w:val="24"/>
          <w:szCs w:val="24"/>
        </w:rPr>
        <w:t>ido Verde Ecologista de México.</w:t>
      </w:r>
    </w:p>
    <w:p w:rsidR="003D1544"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16. </w:t>
      </w:r>
      <w:r w:rsidRPr="00B42038">
        <w:rPr>
          <w:rFonts w:ascii="Times New Roman" w:hAnsi="Times New Roman" w:cs="Times New Roman"/>
          <w:sz w:val="24"/>
          <w:szCs w:val="24"/>
        </w:rPr>
        <w:t xml:space="preserve">Lectura y acuerdo conducente de la </w:t>
      </w:r>
      <w:r w:rsidRPr="00B42038">
        <w:rPr>
          <w:rFonts w:ascii="Times New Roman" w:hAnsi="Times New Roman" w:cs="Times New Roman"/>
          <w:bCs/>
          <w:sz w:val="24"/>
          <w:szCs w:val="24"/>
        </w:rPr>
        <w:t xml:space="preserve">Iniciativa </w:t>
      </w:r>
      <w:r w:rsidRPr="00B42038">
        <w:rPr>
          <w:rFonts w:ascii="Times New Roman" w:hAnsi="Times New Roman" w:cs="Times New Roman"/>
          <w:sz w:val="24"/>
          <w:szCs w:val="24"/>
        </w:rPr>
        <w:t xml:space="preserve">con Proyecto de Decreto por el que se expide la </w:t>
      </w:r>
      <w:r w:rsidRPr="00B42038">
        <w:rPr>
          <w:rFonts w:ascii="Times New Roman" w:hAnsi="Times New Roman" w:cs="Times New Roman"/>
          <w:bCs/>
          <w:sz w:val="24"/>
          <w:szCs w:val="24"/>
        </w:rPr>
        <w:t>Ley de Fomento para la Lectura y el Libro del Estado de México</w:t>
      </w:r>
      <w:r w:rsidRPr="00B42038">
        <w:rPr>
          <w:rFonts w:ascii="Times New Roman" w:hAnsi="Times New Roman" w:cs="Times New Roman"/>
          <w:sz w:val="24"/>
          <w:szCs w:val="24"/>
        </w:rPr>
        <w:t>, presentada por la Diputada Juana Bonilla Jaime y el Diputado Martín Zepeda Hernández, en nombre del Grupo Parlamentario de</w:t>
      </w:r>
      <w:r w:rsidR="00B93B80" w:rsidRPr="00B42038">
        <w:rPr>
          <w:rFonts w:ascii="Times New Roman" w:hAnsi="Times New Roman" w:cs="Times New Roman"/>
          <w:sz w:val="24"/>
          <w:szCs w:val="24"/>
        </w:rPr>
        <w:t>l Partido Movimiento Ciudadano.</w:t>
      </w:r>
    </w:p>
    <w:p w:rsidR="00A72908"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bCs/>
          <w:sz w:val="24"/>
          <w:szCs w:val="24"/>
        </w:rPr>
        <w:t xml:space="preserve">17. </w:t>
      </w:r>
      <w:r w:rsidRPr="00B42038">
        <w:rPr>
          <w:rFonts w:ascii="Times New Roman" w:hAnsi="Times New Roman" w:cs="Times New Roman"/>
          <w:sz w:val="24"/>
          <w:szCs w:val="24"/>
        </w:rPr>
        <w:t xml:space="preserve">Lectura y acuerdo conducente del </w:t>
      </w:r>
      <w:r w:rsidRPr="00B42038">
        <w:rPr>
          <w:rFonts w:ascii="Times New Roman" w:hAnsi="Times New Roman" w:cs="Times New Roman"/>
          <w:bCs/>
          <w:sz w:val="24"/>
          <w:szCs w:val="24"/>
        </w:rPr>
        <w:t xml:space="preserve">Punto de Acuerdo </w:t>
      </w:r>
      <w:r w:rsidRPr="00B42038">
        <w:rPr>
          <w:rFonts w:ascii="Times New Roman" w:hAnsi="Times New Roman" w:cs="Times New Roman"/>
          <w:sz w:val="24"/>
          <w:szCs w:val="24"/>
        </w:rPr>
        <w:t xml:space="preserve">de urgente y obvia resolución, por el que se exhorta al </w:t>
      </w:r>
      <w:r w:rsidRPr="00B42038">
        <w:rPr>
          <w:rFonts w:ascii="Times New Roman" w:hAnsi="Times New Roman" w:cs="Times New Roman"/>
          <w:bCs/>
          <w:sz w:val="24"/>
          <w:szCs w:val="24"/>
        </w:rPr>
        <w:t>Titular del Ejecutivo del Estado de México</w:t>
      </w:r>
      <w:r w:rsidRPr="00B42038">
        <w:rPr>
          <w:rFonts w:ascii="Times New Roman" w:hAnsi="Times New Roman" w:cs="Times New Roman"/>
          <w:sz w:val="24"/>
          <w:szCs w:val="24"/>
        </w:rPr>
        <w:t xml:space="preserve">, el Licenciado Alfredo del Mazo Maza, a las personas titulares de las dependencias del Ejecutivo del Estado de México, a las personas titulares de los 125 Ayuntamientos Constitucionales de la Entidad, a las y los servidores públicos del </w:t>
      </w:r>
      <w:r w:rsidRPr="00B42038">
        <w:rPr>
          <w:rFonts w:ascii="Times New Roman" w:hAnsi="Times New Roman" w:cs="Times New Roman"/>
          <w:bCs/>
          <w:sz w:val="24"/>
          <w:szCs w:val="24"/>
        </w:rPr>
        <w:t>Instituto Electoral del Estado de México</w:t>
      </w:r>
      <w:r w:rsidRPr="00B42038">
        <w:rPr>
          <w:rFonts w:ascii="Times New Roman" w:hAnsi="Times New Roman" w:cs="Times New Roman"/>
          <w:sz w:val="24"/>
          <w:szCs w:val="24"/>
        </w:rPr>
        <w:t xml:space="preserve">, para que se conduzcan en apego a los principios de certeza, legalidad, independencia, imparcialidad, máxima publicidad y objetividad durante el proceso electoral ordinario para elegir Gobernador o Gobernadora Constitucional de la </w:t>
      </w:r>
      <w:r w:rsidR="002F042C" w:rsidRPr="00B42038">
        <w:rPr>
          <w:rFonts w:ascii="Times New Roman" w:hAnsi="Times New Roman" w:cs="Times New Roman"/>
          <w:sz w:val="24"/>
          <w:szCs w:val="24"/>
        </w:rPr>
        <w:t>Entidad para el perí</w:t>
      </w:r>
      <w:r w:rsidRPr="00B42038">
        <w:rPr>
          <w:rFonts w:ascii="Times New Roman" w:hAnsi="Times New Roman" w:cs="Times New Roman"/>
          <w:sz w:val="24"/>
          <w:szCs w:val="24"/>
        </w:rPr>
        <w:t xml:space="preserve">odo 2023-2029; así mismo se exhorta a las personas titulares de la </w:t>
      </w:r>
      <w:r w:rsidRPr="00B42038">
        <w:rPr>
          <w:rFonts w:ascii="Times New Roman" w:hAnsi="Times New Roman" w:cs="Times New Roman"/>
          <w:bCs/>
          <w:sz w:val="24"/>
          <w:szCs w:val="24"/>
        </w:rPr>
        <w:t xml:space="preserve">Secretaría de la Contraloría </w:t>
      </w:r>
      <w:r w:rsidRPr="00B42038">
        <w:rPr>
          <w:rFonts w:ascii="Times New Roman" w:hAnsi="Times New Roman" w:cs="Times New Roman"/>
          <w:sz w:val="24"/>
          <w:szCs w:val="24"/>
        </w:rPr>
        <w:t xml:space="preserve">y de los </w:t>
      </w:r>
      <w:r w:rsidRPr="00B42038">
        <w:rPr>
          <w:rFonts w:ascii="Times New Roman" w:hAnsi="Times New Roman" w:cs="Times New Roman"/>
          <w:bCs/>
          <w:sz w:val="24"/>
          <w:szCs w:val="24"/>
        </w:rPr>
        <w:t xml:space="preserve">125 Órganos Internos de Control de los Ayuntamientos, </w:t>
      </w:r>
      <w:r w:rsidRPr="00B42038">
        <w:rPr>
          <w:rFonts w:ascii="Times New Roman" w:hAnsi="Times New Roman" w:cs="Times New Roman"/>
          <w:sz w:val="24"/>
          <w:szCs w:val="24"/>
        </w:rPr>
        <w:t>para que lleven a cabo las auditorías o investigaciones debidamente fundadas y motivadas respecto de las conductas de las y los servidores públicos y particulares de las que se presuman responsabilidades administrativas en el ámbito de su competencia, por actos que pretendan incidir en el desarrollo democrático del proceso electoral</w:t>
      </w:r>
      <w:r w:rsidR="00256419" w:rsidRPr="00B42038">
        <w:rPr>
          <w:rFonts w:ascii="Times New Roman" w:hAnsi="Times New Roman" w:cs="Times New Roman"/>
          <w:sz w:val="24"/>
          <w:szCs w:val="24"/>
        </w:rPr>
        <w:t xml:space="preserve"> </w:t>
      </w:r>
      <w:r w:rsidR="00A72908" w:rsidRPr="00B42038">
        <w:rPr>
          <w:rFonts w:ascii="Times New Roman" w:eastAsia="Times New Roman" w:hAnsi="Times New Roman" w:cs="Times New Roman"/>
          <w:sz w:val="24"/>
          <w:szCs w:val="24"/>
          <w:lang w:eastAsia="es-MX"/>
        </w:rPr>
        <w:t xml:space="preserve">presentado por el diputado Isaac Martín Montoya Márquez, en nombre del Grupo Parlamentario del Partido </w:t>
      </w:r>
      <w:r w:rsidR="002F042C" w:rsidRPr="00B42038">
        <w:rPr>
          <w:rFonts w:ascii="Times New Roman" w:eastAsia="Times New Roman" w:hAnsi="Times New Roman" w:cs="Times New Roman"/>
          <w:sz w:val="24"/>
          <w:szCs w:val="24"/>
          <w:lang w:eastAsia="es-MX"/>
        </w:rPr>
        <w:t>morena</w:t>
      </w:r>
      <w:r w:rsidR="00A72908" w:rsidRPr="00B42038">
        <w:rPr>
          <w:rFonts w:ascii="Times New Roman" w:eastAsia="Times New Roman" w:hAnsi="Times New Roman" w:cs="Times New Roman"/>
          <w:sz w:val="24"/>
          <w:szCs w:val="24"/>
          <w:lang w:eastAsia="es-MX"/>
        </w:rPr>
        <w:t>.</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18. Lectura y acuerdo conducente del Punto de Acuerdo de urgente y obvia resolución, mediante el cual se exhorta a las y los Presidentes Municipales de los 125 Ayuntamientos del Estado de México, a respetar la normatividad en materia electoral, así como a abstenerse de realizar actos que vulneren el principio de equidad en la contienda; observando en todo momento el principio de imparcialidad en el ejercicio de sus funciones, con el objeto de garantizar un proceso electoral ordenado y en paz, a favor de la ciudadanía, presentado por la Diputada Lilia Urbina Salazar, en nombre del Grupo Parlamentario del Partido Revolucionario Institucional.</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19. Lectura y acuerdo conducente del Punto de Acuerdo por el que se exhorta al Gobierno del Estado de México a coordinar acciones con la Secretaría de Salud Federal, para que se implemente en los 125 municipios del Estado de México, las acciones necesarias de acceso a los programas de detención oportuna de cáncer de mama y en su caso, la canalización para su posterior tratamiento, presentado por la Diputada Miriam Escalona Piña y el Diputado Enrique Vargas del Villar, en nombre del Grupo Parlamentario de</w:t>
      </w:r>
      <w:r w:rsidR="007208AF" w:rsidRPr="00B42038">
        <w:rPr>
          <w:rFonts w:ascii="Times New Roman" w:hAnsi="Times New Roman" w:cs="Times New Roman"/>
          <w:sz w:val="24"/>
          <w:szCs w:val="24"/>
        </w:rPr>
        <w:t>l Partido Acción Nacional.</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20. Lectura y acuerdo conducente del Punto de Acuerdo de urgente y obvia resolución, mediante el cual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con discapacidad, presentado por la Diputada Mónica Miriam Granillo Velazco</w:t>
      </w:r>
      <w:r w:rsidR="008C1529" w:rsidRPr="00B42038">
        <w:rPr>
          <w:rFonts w:ascii="Times New Roman" w:hAnsi="Times New Roman" w:cs="Times New Roman"/>
          <w:sz w:val="24"/>
          <w:szCs w:val="24"/>
        </w:rPr>
        <w:t>, del Partido de Nueva Alianza.</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21. Informe Anual 2021-2022 del Órgano Interno de Control de la Universidad Autónoma del Estado de México, en cumplimiento al artículo 41 fracción XVIII de la Ley de la Universi</w:t>
      </w:r>
      <w:r w:rsidR="008C1529" w:rsidRPr="00B42038">
        <w:rPr>
          <w:rFonts w:ascii="Times New Roman" w:hAnsi="Times New Roman" w:cs="Times New Roman"/>
          <w:sz w:val="24"/>
          <w:szCs w:val="24"/>
        </w:rPr>
        <w:t>dad Autónoma del Estado México.</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22. Clausura de la sesión.</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cuanto Presidente.</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xml:space="preserve">. Muchas gracias. </w:t>
      </w:r>
    </w:p>
    <w:p w:rsidR="00A72908" w:rsidRPr="00B42038" w:rsidRDefault="00A72908"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Pido a quienes estén de acuerdo en que la propuesta que ha sido expuesta por la Secretaría sea aprobada con el carácter de orden del día, se sirvan levantar la mano ¿En contra, en abstención?</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La propuesta de orden del día ha sido aprobada por unanimidad de votos.</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Habiéndose publicado las actas de Junta de Elección y de la sesión anterior en la Gaceta Parlamentaria, consulto si tienen observaciones o comentarios.</w:t>
      </w:r>
    </w:p>
    <w:p w:rsidR="00391123" w:rsidRPr="00B42038" w:rsidRDefault="00391123" w:rsidP="00391123">
      <w:pPr>
        <w:pStyle w:val="Sinespaciado"/>
        <w:jc w:val="both"/>
        <w:rPr>
          <w:rFonts w:ascii="Times New Roman" w:eastAsia="Times New Roman" w:hAnsi="Times New Roman" w:cs="Times New Roman"/>
          <w:sz w:val="24"/>
          <w:szCs w:val="24"/>
          <w:lang w:eastAsia="es-MX"/>
        </w:rPr>
      </w:pPr>
    </w:p>
    <w:p w:rsidR="00391123" w:rsidRPr="00B42038" w:rsidRDefault="00391123" w:rsidP="00391123">
      <w:pPr>
        <w:pStyle w:val="Sinespaciado"/>
        <w:jc w:val="both"/>
        <w:rPr>
          <w:rFonts w:ascii="Times New Roman" w:eastAsia="Times New Roman" w:hAnsi="Times New Roman" w:cs="Times New Roman"/>
          <w:sz w:val="24"/>
          <w:szCs w:val="24"/>
          <w:lang w:eastAsia="es-MX"/>
        </w:rPr>
        <w:sectPr w:rsidR="00391123" w:rsidRPr="00B42038" w:rsidSect="005A61A5">
          <w:footerReference w:type="default" r:id="rId7"/>
          <w:pgSz w:w="12240" w:h="15840"/>
          <w:pgMar w:top="1134" w:right="1134" w:bottom="1134" w:left="1701" w:header="709" w:footer="709" w:gutter="0"/>
          <w:cols w:space="708"/>
          <w:docGrid w:linePitch="360"/>
        </w:sectPr>
      </w:pPr>
    </w:p>
    <w:p w:rsidR="00391123" w:rsidRPr="00B42038" w:rsidRDefault="00391123" w:rsidP="00250F61">
      <w:pPr>
        <w:pStyle w:val="Sinespaciado"/>
        <w:jc w:val="both"/>
        <w:rPr>
          <w:rFonts w:ascii="Times New Roman" w:hAnsi="Times New Roman" w:cs="Times New Roman"/>
          <w:sz w:val="24"/>
          <w:szCs w:val="24"/>
        </w:rPr>
      </w:pPr>
    </w:p>
    <w:p w:rsidR="00391123" w:rsidRPr="00B42038" w:rsidRDefault="00391123"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391123" w:rsidRPr="00B42038" w:rsidRDefault="00391123" w:rsidP="00250F61">
      <w:pPr>
        <w:pStyle w:val="Sinespaciado"/>
        <w:jc w:val="both"/>
        <w:rPr>
          <w:rFonts w:ascii="Times New Roman" w:hAnsi="Times New Roman" w:cs="Times New Roman"/>
          <w:sz w:val="24"/>
          <w:szCs w:val="24"/>
        </w:rPr>
      </w:pPr>
    </w:p>
    <w:p w:rsidR="00250F61" w:rsidRPr="00B42038" w:rsidRDefault="00250F61" w:rsidP="00250F61">
      <w:pPr>
        <w:autoSpaceDE w:val="0"/>
        <w:autoSpaceDN w:val="0"/>
        <w:adjustRightInd w:val="0"/>
        <w:spacing w:after="0" w:line="240" w:lineRule="auto"/>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ACTA DE LA JUNTA PREVIA DE LA “LXI” LEGISLATURA DEL ESTADO DE MÉXICO, CELEBRADA EL DÍA TREINTA Y UNO DE ENERO DE DOS MIL VEINTITRÉS.</w:t>
      </w:r>
    </w:p>
    <w:p w:rsidR="00250F61" w:rsidRPr="00B42038" w:rsidRDefault="00250F61" w:rsidP="00250F61">
      <w:pPr>
        <w:autoSpaceDE w:val="0"/>
        <w:autoSpaceDN w:val="0"/>
        <w:adjustRightInd w:val="0"/>
        <w:spacing w:after="0" w:line="240" w:lineRule="auto"/>
        <w:jc w:val="center"/>
        <w:rPr>
          <w:rFonts w:ascii="Times New Roman" w:eastAsia="Calibri" w:hAnsi="Times New Roman" w:cs="Times New Roman"/>
          <w:b/>
          <w:sz w:val="24"/>
          <w:szCs w:val="24"/>
        </w:rPr>
      </w:pPr>
    </w:p>
    <w:p w:rsidR="00250F61" w:rsidRPr="00B42038" w:rsidRDefault="00250F61" w:rsidP="00250F61">
      <w:pPr>
        <w:autoSpaceDE w:val="0"/>
        <w:autoSpaceDN w:val="0"/>
        <w:adjustRightInd w:val="0"/>
        <w:spacing w:after="0" w:line="240" w:lineRule="auto"/>
        <w:jc w:val="center"/>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Presidenta Diputada María Élida Castelán Mondragón</w:t>
      </w:r>
    </w:p>
    <w:p w:rsidR="00250F61" w:rsidRPr="00B42038" w:rsidRDefault="00250F61" w:rsidP="00250F61">
      <w:pPr>
        <w:autoSpaceDE w:val="0"/>
        <w:autoSpaceDN w:val="0"/>
        <w:adjustRightInd w:val="0"/>
        <w:spacing w:after="0" w:line="240" w:lineRule="auto"/>
        <w:jc w:val="both"/>
        <w:rPr>
          <w:rFonts w:ascii="Times New Roman" w:eastAsia="Calibri" w:hAnsi="Times New Roman" w:cs="Times New Roman"/>
          <w:sz w:val="24"/>
          <w:szCs w:val="24"/>
        </w:rPr>
      </w:pPr>
    </w:p>
    <w:p w:rsidR="00250F61" w:rsidRPr="00B42038" w:rsidRDefault="00250F61" w:rsidP="00250F61">
      <w:pPr>
        <w:autoSpaceDE w:val="0"/>
        <w:autoSpaceDN w:val="0"/>
        <w:adjustRightInd w:val="0"/>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el Salón de Sesiones del H. Poder Legislativo, en la ciudad de Toluca de Lerdo, capital del Estado de México, siendo las doce horas con cincuenta y un minutos del día treinta y uno de enero de dos mil veintitrés, la Presidencia abre la Junta, una vez que la Secretaría verificó la existencia del quórum, mediante el sistema electrónico de registro de asistencia.</w:t>
      </w:r>
    </w:p>
    <w:p w:rsidR="00250F61" w:rsidRPr="00B42038" w:rsidRDefault="00250F61" w:rsidP="00250F61">
      <w:pPr>
        <w:autoSpaceDE w:val="0"/>
        <w:autoSpaceDN w:val="0"/>
        <w:adjustRightInd w:val="0"/>
        <w:spacing w:after="0" w:line="240" w:lineRule="auto"/>
        <w:jc w:val="both"/>
        <w:rPr>
          <w:rFonts w:ascii="Times New Roman" w:eastAsia="Calibri" w:hAnsi="Times New Roman" w:cs="Times New Roman"/>
          <w:sz w:val="24"/>
          <w:szCs w:val="24"/>
        </w:rPr>
      </w:pPr>
    </w:p>
    <w:p w:rsidR="00250F61" w:rsidRPr="00B42038" w:rsidRDefault="00250F61" w:rsidP="00250F61">
      <w:pPr>
        <w:spacing w:after="0" w:line="240" w:lineRule="auto"/>
        <w:ind w:right="51"/>
        <w:jc w:val="both"/>
        <w:rPr>
          <w:rFonts w:ascii="Times New Roman" w:hAnsi="Times New Roman" w:cs="Times New Roman"/>
          <w:sz w:val="24"/>
          <w:szCs w:val="24"/>
        </w:rPr>
      </w:pPr>
      <w:r w:rsidRPr="00B42038">
        <w:rPr>
          <w:rFonts w:ascii="Times New Roman" w:hAnsi="Times New Roman" w:cs="Times New Roman"/>
          <w:sz w:val="24"/>
          <w:szCs w:val="24"/>
        </w:rPr>
        <w:t>La Presidencia informa, que la presente Junta se lleva a cabo con el propósito de elegir la Directiva que habrá de fungir durante el primer mes del Segundo Período Ordinario de Sesiones del Segundo año de Ejercicio Constitucional.</w:t>
      </w:r>
    </w:p>
    <w:p w:rsidR="00250F61" w:rsidRPr="00B42038" w:rsidRDefault="00250F61" w:rsidP="00250F61">
      <w:pPr>
        <w:spacing w:after="0" w:line="240" w:lineRule="auto"/>
        <w:ind w:right="51"/>
        <w:jc w:val="both"/>
        <w:rPr>
          <w:rFonts w:ascii="Times New Roman" w:hAnsi="Times New Roman" w:cs="Times New Roman"/>
          <w:sz w:val="24"/>
          <w:szCs w:val="24"/>
        </w:rPr>
      </w:pPr>
    </w:p>
    <w:p w:rsidR="00250F61" w:rsidRPr="00B42038" w:rsidRDefault="00250F61" w:rsidP="00250F61">
      <w:pPr>
        <w:spacing w:after="0" w:line="240" w:lineRule="auto"/>
        <w:ind w:right="51"/>
        <w:jc w:val="both"/>
        <w:rPr>
          <w:rFonts w:ascii="Times New Roman" w:hAnsi="Times New Roman" w:cs="Times New Roman"/>
          <w:sz w:val="24"/>
          <w:szCs w:val="24"/>
        </w:rPr>
      </w:pPr>
      <w:r w:rsidRPr="00B42038">
        <w:rPr>
          <w:rFonts w:ascii="Times New Roman" w:hAnsi="Times New Roman" w:cs="Times New Roman"/>
          <w:sz w:val="24"/>
          <w:szCs w:val="24"/>
        </w:rPr>
        <w:t>1.- La Presidencia instruye a la Secretaría distribuya las cédulas para elegir Presidente para todo el período, y Vicepresidentes y Secretarios para el primer mes.</w:t>
      </w:r>
    </w:p>
    <w:p w:rsidR="00250F61" w:rsidRPr="00B42038" w:rsidRDefault="00250F61" w:rsidP="00250F61">
      <w:pPr>
        <w:spacing w:after="0" w:line="240" w:lineRule="auto"/>
        <w:ind w:right="51"/>
        <w:jc w:val="both"/>
        <w:rPr>
          <w:rFonts w:ascii="Times New Roman" w:hAnsi="Times New Roman" w:cs="Times New Roman"/>
          <w:sz w:val="24"/>
          <w:szCs w:val="24"/>
        </w:rPr>
      </w:pPr>
    </w:p>
    <w:p w:rsidR="00250F61" w:rsidRPr="00B42038" w:rsidRDefault="00250F61" w:rsidP="00250F61">
      <w:pPr>
        <w:spacing w:after="0" w:line="240" w:lineRule="auto"/>
        <w:ind w:right="108"/>
        <w:jc w:val="both"/>
        <w:rPr>
          <w:rFonts w:ascii="Times New Roman" w:hAnsi="Times New Roman" w:cs="Times New Roman"/>
          <w:sz w:val="24"/>
          <w:szCs w:val="24"/>
        </w:rPr>
      </w:pPr>
      <w:r w:rsidRPr="00B42038">
        <w:rPr>
          <w:rFonts w:ascii="Times New Roman" w:hAnsi="Times New Roman" w:cs="Times New Roman"/>
          <w:sz w:val="24"/>
          <w:szCs w:val="24"/>
        </w:rPr>
        <w:t xml:space="preserve">Concluida la votación y realizado el cómputo respectivo, la Presidencia declara como Presidente de la “LXI” Legislatura, al diputado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durante todo el período; y como Vicepresidentes, a los diputados Jesús Gerardo Izquierdo Rojas y Gerardo Lamas Pombo; y como Secretarias, a las diputadas Silvia Barberena Maldonado, Viridiana Fuentes Cruz y Claudia Desiree Morales Robledo, para fungir durante el primer mes del Segundo Período Ordinario de Sesiones del Segundo Año de Ejercicio Constitucional.</w:t>
      </w:r>
    </w:p>
    <w:p w:rsidR="00250F61" w:rsidRPr="00B42038" w:rsidRDefault="00250F61" w:rsidP="00250F61">
      <w:pPr>
        <w:spacing w:after="0" w:line="240" w:lineRule="auto"/>
        <w:ind w:right="51"/>
        <w:jc w:val="both"/>
        <w:rPr>
          <w:rFonts w:ascii="Times New Roman" w:hAnsi="Times New Roman" w:cs="Times New Roman"/>
          <w:sz w:val="24"/>
          <w:szCs w:val="24"/>
        </w:rPr>
      </w:pPr>
    </w:p>
    <w:p w:rsidR="00250F61" w:rsidRPr="00B42038" w:rsidRDefault="00250F61" w:rsidP="00250F61">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La Presidencia solicita a la Secretaría registre la asistencia a la Junta, informando esta última, que ha quedado registrada la asistencia de los diputados.</w:t>
      </w:r>
    </w:p>
    <w:p w:rsidR="00250F61" w:rsidRPr="00B42038" w:rsidRDefault="00250F61" w:rsidP="00250F61">
      <w:pPr>
        <w:spacing w:after="0" w:line="240" w:lineRule="auto"/>
        <w:jc w:val="both"/>
        <w:rPr>
          <w:rFonts w:ascii="Times New Roman" w:hAnsi="Times New Roman" w:cs="Times New Roman"/>
          <w:sz w:val="24"/>
          <w:szCs w:val="24"/>
        </w:rPr>
      </w:pPr>
    </w:p>
    <w:p w:rsidR="00250F61" w:rsidRPr="00B42038" w:rsidRDefault="00250F61" w:rsidP="00250F61">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2.- Agotado el asunto motivo de la Junta, la Presidencia la levanta siendo las trece horas con catorce minutos del día de la fecha, y solicita a los diputados permanecer en su sitial, para dar inicio a la Sesión Solemne de Apertura del Segundo Período Ordinario de Sesiones.</w:t>
      </w:r>
    </w:p>
    <w:p w:rsidR="00250F61" w:rsidRPr="00B42038" w:rsidRDefault="00250F61" w:rsidP="00250F61">
      <w:pPr>
        <w:spacing w:after="0" w:line="240" w:lineRule="auto"/>
        <w:jc w:val="both"/>
        <w:rPr>
          <w:rFonts w:ascii="Times New Roman" w:hAnsi="Times New Roman" w:cs="Times New Roman"/>
          <w:sz w:val="24"/>
          <w:szCs w:val="24"/>
        </w:rPr>
      </w:pPr>
    </w:p>
    <w:p w:rsidR="00250F61" w:rsidRPr="00B42038" w:rsidRDefault="00250F61" w:rsidP="00250F61">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Secretario Diputado</w:t>
      </w:r>
    </w:p>
    <w:p w:rsidR="00250F61" w:rsidRPr="00B42038" w:rsidRDefault="00250F61" w:rsidP="00250F61">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Francisco Brian Rojas Cano</w:t>
      </w:r>
    </w:p>
    <w:p w:rsidR="00250F61" w:rsidRPr="00B42038" w:rsidRDefault="00250F61" w:rsidP="00250F61">
      <w:pPr>
        <w:spacing w:after="0" w:line="240" w:lineRule="auto"/>
        <w:jc w:val="center"/>
        <w:rPr>
          <w:rFonts w:ascii="Times New Roman" w:hAnsi="Times New Roman" w:cs="Times New Roman"/>
          <w:b/>
          <w:sz w:val="24"/>
          <w:szCs w:val="24"/>
        </w:rPr>
      </w:pPr>
    </w:p>
    <w:p w:rsidR="00250F61" w:rsidRPr="00B42038" w:rsidRDefault="00250F61" w:rsidP="00250F61">
      <w:pPr>
        <w:spacing w:after="0" w:line="240" w:lineRule="auto"/>
        <w:rPr>
          <w:rFonts w:ascii="Times New Roman" w:hAnsi="Times New Roman" w:cs="Times New Roman"/>
          <w:sz w:val="24"/>
          <w:szCs w:val="24"/>
        </w:rPr>
      </w:pPr>
    </w:p>
    <w:p w:rsidR="00250F61" w:rsidRPr="00B42038" w:rsidRDefault="00250F61" w:rsidP="00250F61">
      <w:pPr>
        <w:spacing w:after="0" w:line="240" w:lineRule="auto"/>
        <w:rPr>
          <w:rFonts w:ascii="Times New Roman" w:hAnsi="Times New Roman" w:cs="Times New Roman"/>
          <w:sz w:val="24"/>
          <w:szCs w:val="24"/>
        </w:rPr>
      </w:pPr>
    </w:p>
    <w:p w:rsidR="00250F61" w:rsidRPr="00B42038" w:rsidRDefault="00250F61" w:rsidP="00250F61">
      <w:pPr>
        <w:spacing w:after="0" w:line="240" w:lineRule="auto"/>
        <w:jc w:val="both"/>
        <w:rPr>
          <w:rFonts w:ascii="Times New Roman" w:eastAsia="Times New Roman" w:hAnsi="Times New Roman" w:cs="Times New Roman"/>
          <w:b/>
          <w:sz w:val="24"/>
          <w:szCs w:val="24"/>
          <w:lang w:val="es-ES" w:eastAsia="es-ES"/>
        </w:rPr>
      </w:pPr>
      <w:r w:rsidRPr="00B42038">
        <w:rPr>
          <w:rFonts w:ascii="Times New Roman" w:eastAsia="Times New Roman" w:hAnsi="Times New Roman" w:cs="Times New Roman"/>
          <w:b/>
          <w:sz w:val="24"/>
          <w:szCs w:val="24"/>
          <w:lang w:val="es-ES" w:eastAsia="es-ES"/>
        </w:rPr>
        <w:t>ACTA DE LA SESIÓN SOLEMNE DE APERTURA DEL SEGUNDO PERÍODO ORDINARIO DE SESIONES DEL SEGUNDO AÑO DE EJERCICIO CONSTITUCIONAL DE LA “LXI” LEGISLATURA DEL ESTADO DE MÉXICO, CELEBRADA EL DÍA TREINTA Y UNO DE ENERO DE DOS MIL VEINTITRÉS.</w:t>
      </w:r>
    </w:p>
    <w:p w:rsidR="00250F61" w:rsidRPr="00B42038" w:rsidRDefault="00250F61" w:rsidP="00250F61">
      <w:pPr>
        <w:spacing w:after="0" w:line="240" w:lineRule="auto"/>
        <w:jc w:val="center"/>
        <w:rPr>
          <w:rFonts w:ascii="Times New Roman" w:eastAsia="Times New Roman" w:hAnsi="Times New Roman" w:cs="Times New Roman"/>
          <w:b/>
          <w:sz w:val="24"/>
          <w:szCs w:val="24"/>
          <w:lang w:val="es-ES" w:eastAsia="es-ES"/>
        </w:rPr>
      </w:pPr>
    </w:p>
    <w:p w:rsidR="00250F61" w:rsidRPr="00B42038" w:rsidRDefault="00250F61" w:rsidP="00250F61">
      <w:pPr>
        <w:keepNext/>
        <w:spacing w:after="0" w:line="240" w:lineRule="auto"/>
        <w:jc w:val="center"/>
        <w:outlineLvl w:val="0"/>
        <w:rPr>
          <w:rFonts w:ascii="Times New Roman" w:eastAsia="MS Mincho" w:hAnsi="Times New Roman" w:cs="Times New Roman"/>
          <w:b/>
          <w:bCs/>
          <w:sz w:val="24"/>
          <w:szCs w:val="24"/>
          <w:lang w:eastAsia="es-ES"/>
        </w:rPr>
      </w:pPr>
      <w:r w:rsidRPr="00B42038">
        <w:rPr>
          <w:rFonts w:ascii="Times New Roman" w:eastAsia="MS Mincho" w:hAnsi="Times New Roman" w:cs="Times New Roman"/>
          <w:b/>
          <w:bCs/>
          <w:sz w:val="24"/>
          <w:szCs w:val="24"/>
          <w:lang w:eastAsia="es-ES"/>
        </w:rPr>
        <w:t>P</w:t>
      </w:r>
      <w:r w:rsidRPr="00B42038">
        <w:rPr>
          <w:rFonts w:ascii="Times New Roman" w:eastAsia="MS Mincho" w:hAnsi="Times New Roman" w:cs="Times New Roman"/>
          <w:b/>
          <w:bCs/>
          <w:sz w:val="24"/>
          <w:szCs w:val="24"/>
          <w:lang w:val="x-none" w:eastAsia="es-ES"/>
        </w:rPr>
        <w:t>resident</w:t>
      </w:r>
      <w:r w:rsidRPr="00B42038">
        <w:rPr>
          <w:rFonts w:ascii="Times New Roman" w:eastAsia="MS Mincho" w:hAnsi="Times New Roman" w:cs="Times New Roman"/>
          <w:b/>
          <w:bCs/>
          <w:sz w:val="24"/>
          <w:szCs w:val="24"/>
          <w:lang w:eastAsia="es-ES"/>
        </w:rPr>
        <w:t>e</w:t>
      </w:r>
      <w:r w:rsidRPr="00B42038">
        <w:rPr>
          <w:rFonts w:ascii="Times New Roman" w:eastAsia="MS Mincho" w:hAnsi="Times New Roman" w:cs="Times New Roman"/>
          <w:b/>
          <w:bCs/>
          <w:sz w:val="24"/>
          <w:szCs w:val="24"/>
          <w:lang w:val="x-none" w:eastAsia="es-ES"/>
        </w:rPr>
        <w:t xml:space="preserve"> Diputad</w:t>
      </w:r>
      <w:r w:rsidRPr="00B42038">
        <w:rPr>
          <w:rFonts w:ascii="Times New Roman" w:eastAsia="MS Mincho" w:hAnsi="Times New Roman" w:cs="Times New Roman"/>
          <w:b/>
          <w:bCs/>
          <w:sz w:val="24"/>
          <w:szCs w:val="24"/>
          <w:lang w:eastAsia="es-ES"/>
        </w:rPr>
        <w:t>o</w:t>
      </w:r>
      <w:r w:rsidRPr="00B42038">
        <w:rPr>
          <w:rFonts w:ascii="Times New Roman" w:eastAsia="MS Mincho" w:hAnsi="Times New Roman" w:cs="Times New Roman"/>
          <w:b/>
          <w:bCs/>
          <w:sz w:val="24"/>
          <w:szCs w:val="24"/>
          <w:lang w:val="x-none" w:eastAsia="es-ES"/>
        </w:rPr>
        <w:t xml:space="preserve"> </w:t>
      </w:r>
      <w:r w:rsidRPr="00B42038">
        <w:rPr>
          <w:rFonts w:ascii="Times New Roman" w:eastAsia="MS Mincho" w:hAnsi="Times New Roman" w:cs="Times New Roman"/>
          <w:b/>
          <w:bCs/>
          <w:sz w:val="24"/>
          <w:szCs w:val="24"/>
          <w:lang w:eastAsia="es-ES"/>
        </w:rPr>
        <w:t xml:space="preserve">Marco Antonio Cruz </w:t>
      </w:r>
      <w:proofErr w:type="spellStart"/>
      <w:r w:rsidRPr="00B42038">
        <w:rPr>
          <w:rFonts w:ascii="Times New Roman" w:eastAsia="MS Mincho" w:hAnsi="Times New Roman" w:cs="Times New Roman"/>
          <w:b/>
          <w:bCs/>
          <w:sz w:val="24"/>
          <w:szCs w:val="24"/>
          <w:lang w:eastAsia="es-ES"/>
        </w:rPr>
        <w:t>Cruz</w:t>
      </w:r>
      <w:proofErr w:type="spellEnd"/>
    </w:p>
    <w:p w:rsidR="00250F61" w:rsidRPr="00B42038" w:rsidRDefault="00250F61" w:rsidP="00250F61">
      <w:pPr>
        <w:spacing w:after="0" w:line="240" w:lineRule="auto"/>
        <w:rPr>
          <w:rFonts w:ascii="Times New Roman" w:eastAsia="Times New Roman" w:hAnsi="Times New Roman" w:cs="Times New Roman"/>
          <w:sz w:val="24"/>
          <w:szCs w:val="24"/>
          <w:lang w:eastAsia="es-ES"/>
        </w:rPr>
      </w:pPr>
    </w:p>
    <w:p w:rsidR="00250F61" w:rsidRPr="00B42038" w:rsidRDefault="00250F61" w:rsidP="00250F61">
      <w:pPr>
        <w:spacing w:after="0" w:line="240" w:lineRule="auto"/>
        <w:ind w:right="108"/>
        <w:contextualSpacing/>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trece horas con veintidós minutos del día treinta y uno de enero de dos mil veintitrés, la Presidencia abre la sesión una vez que la Secretaría verificó la existencia del quórum, mediante el sistema electrónico. </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 xml:space="preserve">La Presidencia informa que la sesión es de régimen Solemne y tiene como propósito declarar la Apertura del Segundo Periodo Ordinario de Sesiones del Segundo Año de Ejercicio Constitucional de la “LXI” Legislatura. </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1.- Se entona el Himno Nacional Mexicano.</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 xml:space="preserve">2.- La Vicepresidencia otorga el uso de la palabra al Presidente diputado Marco Antonio Cruz </w:t>
      </w:r>
      <w:proofErr w:type="spellStart"/>
      <w:r w:rsidRPr="00B42038">
        <w:rPr>
          <w:rFonts w:ascii="Times New Roman" w:eastAsia="Times New Roman" w:hAnsi="Times New Roman" w:cs="Times New Roman"/>
          <w:sz w:val="24"/>
          <w:szCs w:val="24"/>
          <w:lang w:val="es-ES" w:eastAsia="es-ES"/>
        </w:rPr>
        <w:t>Cruz</w:t>
      </w:r>
      <w:proofErr w:type="spellEnd"/>
      <w:r w:rsidRPr="00B42038">
        <w:rPr>
          <w:rFonts w:ascii="Times New Roman" w:eastAsia="Times New Roman" w:hAnsi="Times New Roman" w:cs="Times New Roman"/>
          <w:sz w:val="24"/>
          <w:szCs w:val="24"/>
          <w:lang w:val="es-ES" w:eastAsia="es-ES"/>
        </w:rPr>
        <w:t>.</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3.- La Presidencia declara la Apertura del Segundo Periodo Ordinario de Sesiones del Segundo Año de Ejercicio Constitucional de la “LXI” Legislatura del Estado de México, siendo las trece horas con veintitrés minutos del día treinta y uno de enero del año en curso.</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 xml:space="preserve">4.- Hacen uso de la palabra con motivo de la apertura del Período Ordinario de la “LXI” Legislatura del Estado de México, los diputados: Rigoberto Vargas Cervantes; Juana Bonilla Jaime, del Grupo Parlamentario del Partido Movimiento Ciudadano, María Luisa Mendoza Mondragón, del Grupo Parlamentario del Partido Verde Ecologista de México; </w:t>
      </w:r>
      <w:r w:rsidRPr="00B42038">
        <w:rPr>
          <w:rFonts w:ascii="Times New Roman" w:eastAsia="Times New Roman" w:hAnsi="Times New Roman" w:cs="Times New Roman"/>
          <w:sz w:val="24"/>
          <w:szCs w:val="24"/>
          <w:lang w:val="es-ES" w:eastAsia="es-MX"/>
        </w:rPr>
        <w:t>Sergio García Sosa</w:t>
      </w:r>
      <w:r w:rsidRPr="00B42038">
        <w:rPr>
          <w:rFonts w:ascii="Times New Roman" w:eastAsia="Times New Roman" w:hAnsi="Times New Roman" w:cs="Times New Roman"/>
          <w:sz w:val="24"/>
          <w:szCs w:val="24"/>
          <w:lang w:val="es-ES" w:eastAsia="es-ES"/>
        </w:rPr>
        <w:t xml:space="preserve">, </w:t>
      </w:r>
      <w:r w:rsidRPr="00B42038">
        <w:rPr>
          <w:rFonts w:ascii="Times New Roman" w:eastAsia="Times New Roman" w:hAnsi="Times New Roman" w:cs="Times New Roman"/>
          <w:sz w:val="24"/>
          <w:szCs w:val="24"/>
          <w:lang w:eastAsia="es-ES"/>
        </w:rPr>
        <w:t xml:space="preserve">del </w:t>
      </w:r>
      <w:r w:rsidRPr="00B42038">
        <w:rPr>
          <w:rFonts w:ascii="Times New Roman" w:eastAsia="Times New Roman" w:hAnsi="Times New Roman" w:cs="Times New Roman"/>
          <w:sz w:val="24"/>
          <w:szCs w:val="24"/>
          <w:lang w:val="es-ES" w:eastAsia="es-ES"/>
        </w:rPr>
        <w:t xml:space="preserve">Grupo Parlamentario del Partido del Trabajo; Omar Ortega Álvarez, del Grupo Parlamentario del Partido de la Revolución Democrática; Francisco Brian Rojas Cano, del Grupo Parlamentario del Partido Acción Nacional; Jesús Gerardo Izquierdo Rojas, del Grupo Parlamentario del Partido Revolucionario Institucional; y Maurilio Hernández González, del Grupo Parlamentario </w:t>
      </w:r>
      <w:r w:rsidRPr="00B42038">
        <w:rPr>
          <w:rFonts w:ascii="Times New Roman" w:eastAsia="Times New Roman" w:hAnsi="Times New Roman" w:cs="Times New Roman"/>
          <w:sz w:val="24"/>
          <w:szCs w:val="24"/>
          <w:lang w:eastAsia="es-ES"/>
        </w:rPr>
        <w:t>del Partido morena</w:t>
      </w:r>
      <w:r w:rsidRPr="00B42038">
        <w:rPr>
          <w:rFonts w:ascii="Times New Roman" w:eastAsia="Times New Roman" w:hAnsi="Times New Roman" w:cs="Times New Roman"/>
          <w:sz w:val="24"/>
          <w:szCs w:val="24"/>
          <w:lang w:val="es-ES" w:eastAsia="es-ES"/>
        </w:rPr>
        <w:t>.</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eastAsia="es-ES"/>
        </w:rPr>
      </w:pPr>
      <w:r w:rsidRPr="00B42038">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rsidR="00250F61" w:rsidRPr="00B42038" w:rsidRDefault="00250F61" w:rsidP="00250F61">
      <w:pPr>
        <w:spacing w:after="0" w:line="240" w:lineRule="auto"/>
        <w:jc w:val="both"/>
        <w:rPr>
          <w:rFonts w:ascii="Times New Roman" w:eastAsia="Times New Roman" w:hAnsi="Times New Roman" w:cs="Times New Roman"/>
          <w:sz w:val="24"/>
          <w:szCs w:val="24"/>
          <w:lang w:eastAsia="es-ES"/>
        </w:rPr>
      </w:pPr>
    </w:p>
    <w:p w:rsidR="00250F61" w:rsidRPr="00B42038" w:rsidRDefault="00250F61" w:rsidP="00250F61">
      <w:pPr>
        <w:spacing w:after="0" w:line="240" w:lineRule="auto"/>
        <w:ind w:right="-93"/>
        <w:contextualSpacing/>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5.- Se entona el Himno del Estado de México.</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6.- La Presidencia levanta la sesión siendo las catorce horas con cincuenta y un minutos del día de la fecha y cita para el día jueves nueve de febrero del año en curso a las doce horas.</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La Secretaría, por instrucciones de la Presidencia, da lectura a los comunicados siguientes:</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MX"/>
        </w:rPr>
        <w:t xml:space="preserve">Partido morena, diputada Beatriz García Villegas, iniciativa con proyecto de decreto mediante el cual se integra el Capítulo Segundo Ter del Código Penal del Estado de México, Partido Verde Ecologista, diputada María Luisa Mendoza Mondragón y diputada Claudia </w:t>
      </w:r>
      <w:proofErr w:type="spellStart"/>
      <w:r w:rsidRPr="00B42038">
        <w:rPr>
          <w:rFonts w:ascii="Times New Roman" w:eastAsia="Times New Roman" w:hAnsi="Times New Roman" w:cs="Times New Roman"/>
          <w:sz w:val="24"/>
          <w:szCs w:val="24"/>
          <w:lang w:val="es-ES" w:eastAsia="es-MX"/>
        </w:rPr>
        <w:t>Desiree</w:t>
      </w:r>
      <w:proofErr w:type="spellEnd"/>
      <w:r w:rsidRPr="00B42038">
        <w:rPr>
          <w:rFonts w:ascii="Times New Roman" w:eastAsia="Times New Roman" w:hAnsi="Times New Roman" w:cs="Times New Roman"/>
          <w:sz w:val="24"/>
          <w:szCs w:val="24"/>
          <w:lang w:val="es-ES" w:eastAsia="es-MX"/>
        </w:rPr>
        <w:t xml:space="preserve"> Morales </w:t>
      </w:r>
      <w:r w:rsidRPr="00B42038">
        <w:rPr>
          <w:rFonts w:ascii="Times New Roman" w:eastAsia="Times New Roman" w:hAnsi="Times New Roman" w:cs="Times New Roman"/>
          <w:sz w:val="24"/>
          <w:szCs w:val="24"/>
          <w:lang w:val="es-ES" w:eastAsia="es-MX"/>
        </w:rPr>
        <w:lastRenderedPageBreak/>
        <w:t xml:space="preserve">Robledo, iniciativa con proyecto de decreto por el que se reforma el artículo 281 del Código Penal del Estado de México, </w:t>
      </w:r>
      <w:r w:rsidRPr="00B42038">
        <w:rPr>
          <w:rFonts w:ascii="Times New Roman" w:eastAsia="Times New Roman" w:hAnsi="Times New Roman" w:cs="Times New Roman"/>
          <w:sz w:val="24"/>
          <w:szCs w:val="24"/>
          <w:lang w:val="es-ES" w:eastAsia="es-ES"/>
        </w:rPr>
        <w:t xml:space="preserve">miércoles 1 de febrero, 10:00 horas, Salón Narciso Bassols, modalidad mixta, Comisiones Procuración y Administración de Justicia y Declaratoria de Alerta de Violencia de Género Contra las Mujeres por Feminicidio y Desaparición, reunión de trabajo. </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r w:rsidRPr="00B42038">
        <w:rPr>
          <w:rFonts w:ascii="Times New Roman" w:eastAsia="Times New Roman" w:hAnsi="Times New Roman" w:cs="Times New Roman"/>
          <w:sz w:val="24"/>
          <w:szCs w:val="24"/>
          <w:lang w:val="es-ES" w:eastAsia="es-ES"/>
        </w:rPr>
        <w:t xml:space="preserve">Partido Morena, diputado Abraham </w:t>
      </w:r>
      <w:proofErr w:type="spellStart"/>
      <w:r w:rsidRPr="00B42038">
        <w:rPr>
          <w:rFonts w:ascii="Times New Roman" w:eastAsia="Times New Roman" w:hAnsi="Times New Roman" w:cs="Times New Roman"/>
          <w:sz w:val="24"/>
          <w:szCs w:val="24"/>
          <w:lang w:val="es-ES" w:eastAsia="es-ES"/>
        </w:rPr>
        <w:t>Saroné</w:t>
      </w:r>
      <w:proofErr w:type="spellEnd"/>
      <w:r w:rsidRPr="00B42038">
        <w:rPr>
          <w:rFonts w:ascii="Times New Roman" w:eastAsia="Times New Roman" w:hAnsi="Times New Roman" w:cs="Times New Roman"/>
          <w:sz w:val="24"/>
          <w:szCs w:val="24"/>
          <w:lang w:val="es-ES" w:eastAsia="es-ES"/>
        </w:rPr>
        <w:t xml:space="preserve"> Campos, reunión de la Comisión Legislativa de Educación, Cultura, Ciencia y Tecnología, miércoles 1 de febrero, 11:00 horas, Salón Protocolo, modalidad mixta, reunión a petición del Presidente de la Comisión.</w:t>
      </w: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Ejecutivo Estatal, iniciativa de decreto por el que se expide la Ley de Instituciones y Asistencia Privada del Estado de México, miércoles 1 de febrero, 12:00 horas, Salón Narciso Bassols, modalidad mixta, Comisiones Legislativas de Gobernación y Puntos Constitucionales y de Salud, Asistencia y Bienestar Social, reunión de trabajo.</w:t>
      </w: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Ejecutivo Estatal, iniciativa con proyecto de decreto por el que se reforma el programa de Ordenamiento Ecológico de Territorios del Estado de México; miércoles 1 de febrero, 13:00 horas, Salón Narciso Bassols, modalidad mixta, Comisiones legislativas de Legislación y Administración Municipal y de Protección Ambiental y Cambio Climático, reunión de trabajo.</w:t>
      </w: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p>
    <w:p w:rsidR="00250F61" w:rsidRPr="00B42038" w:rsidRDefault="00250F61" w:rsidP="00250F61">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Partidor morena, diputada Elba Aldana Duarte, reunión de la Comisión de Límites Territoriales del Estado de México y sus Municipios, miércoles 1 de febrero, 13:00 horas, Salón Protocolo, reunión a petición de la Presidenta de la comisión.</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contextualSpacing/>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La Legislatura queda enterada de las reuniones de trabajo de las comisiones y por lo tanto de la posible presentación de dictámenes para su discusión y resolución en próxima sesión plenaria. </w:t>
      </w:r>
    </w:p>
    <w:p w:rsidR="00250F61" w:rsidRPr="00B42038" w:rsidRDefault="00250F61" w:rsidP="00250F61">
      <w:pPr>
        <w:spacing w:after="0" w:line="240" w:lineRule="auto"/>
        <w:jc w:val="both"/>
        <w:rPr>
          <w:rFonts w:ascii="Times New Roman" w:eastAsia="Times New Roman" w:hAnsi="Times New Roman" w:cs="Times New Roman"/>
          <w:sz w:val="24"/>
          <w:szCs w:val="24"/>
          <w:lang w:val="es-ES" w:eastAsia="es-ES"/>
        </w:rPr>
      </w:pPr>
    </w:p>
    <w:p w:rsidR="00250F61" w:rsidRPr="00B42038" w:rsidRDefault="00250F61" w:rsidP="00250F61">
      <w:pPr>
        <w:spacing w:after="0" w:line="240" w:lineRule="auto"/>
        <w:jc w:val="center"/>
        <w:rPr>
          <w:rFonts w:ascii="Times New Roman" w:eastAsia="Times New Roman" w:hAnsi="Times New Roman" w:cs="Times New Roman"/>
          <w:b/>
          <w:sz w:val="24"/>
          <w:szCs w:val="24"/>
          <w:lang w:val="es-ES" w:eastAsia="es-ES"/>
        </w:rPr>
      </w:pPr>
      <w:r w:rsidRPr="00B42038">
        <w:rPr>
          <w:rFonts w:ascii="Times New Roman" w:eastAsia="Times New Roman" w:hAnsi="Times New Roman" w:cs="Times New Roman"/>
          <w:b/>
          <w:sz w:val="24"/>
          <w:szCs w:val="24"/>
          <w:lang w:val="es-ES" w:eastAsia="es-ES"/>
        </w:rPr>
        <w:t>Diputadas Secretarias</w:t>
      </w:r>
    </w:p>
    <w:p w:rsidR="00250F61" w:rsidRPr="00B42038" w:rsidRDefault="00250F61" w:rsidP="00250F61">
      <w:pPr>
        <w:spacing w:after="0" w:line="240" w:lineRule="auto"/>
        <w:jc w:val="center"/>
        <w:rPr>
          <w:rFonts w:ascii="Times New Roman" w:eastAsia="Times New Roman" w:hAnsi="Times New Roman" w:cs="Times New Roman"/>
          <w:b/>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F4B82" w:rsidRPr="00B42038" w:rsidTr="00EF4B82">
        <w:tc>
          <w:tcPr>
            <w:tcW w:w="4697" w:type="dxa"/>
          </w:tcPr>
          <w:p w:rsidR="00EF4B82" w:rsidRPr="00B42038" w:rsidRDefault="00EF4B82" w:rsidP="00250F61">
            <w:pPr>
              <w:jc w:val="center"/>
              <w:rPr>
                <w:rFonts w:ascii="Times New Roman" w:eastAsia="Times New Roman" w:hAnsi="Times New Roman" w:cs="Times New Roman"/>
                <w:b/>
                <w:sz w:val="24"/>
                <w:szCs w:val="24"/>
                <w:lang w:val="es-ES" w:eastAsia="es-ES"/>
              </w:rPr>
            </w:pPr>
            <w:r w:rsidRPr="00B42038">
              <w:rPr>
                <w:rFonts w:ascii="Times New Roman" w:eastAsia="Times New Roman" w:hAnsi="Times New Roman" w:cs="Times New Roman"/>
                <w:b/>
                <w:sz w:val="24"/>
                <w:szCs w:val="24"/>
                <w:lang w:val="es-ES" w:eastAsia="es-ES"/>
              </w:rPr>
              <w:t>Silvia Barberena Maldonado</w:t>
            </w:r>
          </w:p>
        </w:tc>
        <w:tc>
          <w:tcPr>
            <w:tcW w:w="4698" w:type="dxa"/>
          </w:tcPr>
          <w:p w:rsidR="00EF4B82" w:rsidRPr="00B42038" w:rsidRDefault="00EF4B82" w:rsidP="00250F61">
            <w:pPr>
              <w:jc w:val="center"/>
              <w:rPr>
                <w:rFonts w:ascii="Times New Roman" w:eastAsia="Times New Roman" w:hAnsi="Times New Roman" w:cs="Times New Roman"/>
                <w:b/>
                <w:sz w:val="24"/>
                <w:szCs w:val="24"/>
                <w:lang w:val="es-ES" w:eastAsia="es-ES"/>
              </w:rPr>
            </w:pPr>
            <w:r w:rsidRPr="00B42038">
              <w:rPr>
                <w:rFonts w:ascii="Times New Roman" w:eastAsia="Times New Roman" w:hAnsi="Times New Roman" w:cs="Times New Roman"/>
                <w:b/>
                <w:sz w:val="24"/>
                <w:szCs w:val="24"/>
                <w:lang w:val="es-ES" w:eastAsia="es-ES"/>
              </w:rPr>
              <w:t>Viridiana Fuentes cruz</w:t>
            </w:r>
          </w:p>
        </w:tc>
      </w:tr>
    </w:tbl>
    <w:p w:rsidR="00250F61" w:rsidRPr="00B42038" w:rsidRDefault="00250F61" w:rsidP="00250F61">
      <w:pPr>
        <w:spacing w:after="0" w:line="240" w:lineRule="auto"/>
        <w:jc w:val="center"/>
        <w:rPr>
          <w:rFonts w:ascii="Times New Roman" w:eastAsia="Times New Roman" w:hAnsi="Times New Roman" w:cs="Times New Roman"/>
          <w:b/>
          <w:sz w:val="24"/>
          <w:szCs w:val="24"/>
          <w:lang w:val="es-ES" w:eastAsia="es-ES"/>
        </w:rPr>
      </w:pPr>
      <w:r w:rsidRPr="00B42038">
        <w:rPr>
          <w:rFonts w:ascii="Times New Roman" w:eastAsia="Times New Roman" w:hAnsi="Times New Roman" w:cs="Times New Roman"/>
          <w:b/>
          <w:sz w:val="24"/>
          <w:szCs w:val="24"/>
          <w:lang w:val="es-ES" w:eastAsia="es-ES"/>
        </w:rPr>
        <w:t xml:space="preserve">Claudia </w:t>
      </w:r>
      <w:proofErr w:type="spellStart"/>
      <w:r w:rsidRPr="00B42038">
        <w:rPr>
          <w:rFonts w:ascii="Times New Roman" w:eastAsia="Times New Roman" w:hAnsi="Times New Roman" w:cs="Times New Roman"/>
          <w:b/>
          <w:sz w:val="24"/>
          <w:szCs w:val="24"/>
          <w:lang w:val="es-ES" w:eastAsia="es-ES"/>
        </w:rPr>
        <w:t>Desiree</w:t>
      </w:r>
      <w:proofErr w:type="spellEnd"/>
      <w:r w:rsidRPr="00B42038">
        <w:rPr>
          <w:rFonts w:ascii="Times New Roman" w:eastAsia="Times New Roman" w:hAnsi="Times New Roman" w:cs="Times New Roman"/>
          <w:b/>
          <w:sz w:val="24"/>
          <w:szCs w:val="24"/>
          <w:lang w:val="es-ES" w:eastAsia="es-ES"/>
        </w:rPr>
        <w:t xml:space="preserve"> Morales Robledo</w:t>
      </w:r>
    </w:p>
    <w:p w:rsidR="00250F61" w:rsidRPr="00B42038" w:rsidRDefault="00250F61" w:rsidP="00DC61FA">
      <w:pPr>
        <w:pStyle w:val="Sinespaciado"/>
        <w:jc w:val="center"/>
        <w:rPr>
          <w:rFonts w:ascii="Times New Roman" w:hAnsi="Times New Roman" w:cs="Times New Roman"/>
          <w:sz w:val="24"/>
          <w:szCs w:val="24"/>
        </w:rPr>
      </w:pPr>
    </w:p>
    <w:p w:rsidR="00391123" w:rsidRPr="00B42038" w:rsidRDefault="00391123"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391123" w:rsidRPr="00B42038" w:rsidRDefault="00391123" w:rsidP="00391123">
      <w:pPr>
        <w:pStyle w:val="Sinespaciado"/>
        <w:jc w:val="both"/>
        <w:rPr>
          <w:rFonts w:ascii="Times New Roman" w:eastAsia="Times New Roman" w:hAnsi="Times New Roman" w:cs="Times New Roman"/>
          <w:sz w:val="24"/>
          <w:szCs w:val="24"/>
          <w:lang w:eastAsia="es-MX"/>
        </w:rPr>
      </w:pPr>
    </w:p>
    <w:p w:rsidR="00A72908" w:rsidRPr="00B42038" w:rsidRDefault="00391123" w:rsidP="00391123">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xml:space="preserve">. </w:t>
      </w:r>
      <w:r w:rsidR="00A72908" w:rsidRPr="00B42038">
        <w:rPr>
          <w:rFonts w:ascii="Times New Roman" w:eastAsia="Times New Roman" w:hAnsi="Times New Roman" w:cs="Times New Roman"/>
          <w:sz w:val="24"/>
          <w:szCs w:val="24"/>
          <w:lang w:eastAsia="es-MX"/>
        </w:rPr>
        <w:t>Quienes estén a favor, quienes estén por la aprobatoria de las actas, sírvanse levantar la mano ¿En contra, en abstención?</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Las actas han sido aprobadas por unanimidad de votos.</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xml:space="preserve">. En el punto 2 doy la palabra a la diputada María Élida Castelán Mondragón, para presentar el </w:t>
      </w:r>
      <w:r w:rsidR="007576F9" w:rsidRPr="00B42038">
        <w:rPr>
          <w:rFonts w:ascii="Times New Roman" w:eastAsia="Times New Roman" w:hAnsi="Times New Roman" w:cs="Times New Roman"/>
          <w:sz w:val="24"/>
          <w:szCs w:val="24"/>
          <w:lang w:eastAsia="es-MX"/>
        </w:rPr>
        <w:t xml:space="preserve">Informe </w:t>
      </w:r>
      <w:r w:rsidRPr="00B42038">
        <w:rPr>
          <w:rFonts w:ascii="Times New Roman" w:eastAsia="Times New Roman" w:hAnsi="Times New Roman" w:cs="Times New Roman"/>
          <w:sz w:val="24"/>
          <w:szCs w:val="24"/>
          <w:lang w:eastAsia="es-MX"/>
        </w:rPr>
        <w:t xml:space="preserve">de </w:t>
      </w:r>
      <w:r w:rsidR="007576F9" w:rsidRPr="00B42038">
        <w:rPr>
          <w:rFonts w:ascii="Times New Roman" w:eastAsia="Times New Roman" w:hAnsi="Times New Roman" w:cs="Times New Roman"/>
          <w:sz w:val="24"/>
          <w:szCs w:val="24"/>
          <w:lang w:eastAsia="es-MX"/>
        </w:rPr>
        <w:t xml:space="preserve">Actividades Realizadas </w:t>
      </w:r>
      <w:r w:rsidRPr="00B42038">
        <w:rPr>
          <w:rFonts w:ascii="Times New Roman" w:eastAsia="Times New Roman" w:hAnsi="Times New Roman" w:cs="Times New Roman"/>
          <w:sz w:val="24"/>
          <w:szCs w:val="24"/>
          <w:lang w:eastAsia="es-MX"/>
        </w:rPr>
        <w:t>por la Diput</w:t>
      </w:r>
      <w:r w:rsidR="00853ED6" w:rsidRPr="00B42038">
        <w:rPr>
          <w:rFonts w:ascii="Times New Roman" w:eastAsia="Times New Roman" w:hAnsi="Times New Roman" w:cs="Times New Roman"/>
          <w:sz w:val="24"/>
          <w:szCs w:val="24"/>
          <w:lang w:eastAsia="es-MX"/>
        </w:rPr>
        <w:t xml:space="preserve">ación Permanente durante el </w:t>
      </w:r>
      <w:r w:rsidR="007576F9" w:rsidRPr="00B42038">
        <w:rPr>
          <w:rFonts w:ascii="Times New Roman" w:eastAsia="Times New Roman" w:hAnsi="Times New Roman" w:cs="Times New Roman"/>
          <w:sz w:val="24"/>
          <w:szCs w:val="24"/>
          <w:lang w:eastAsia="es-MX"/>
        </w:rPr>
        <w:t xml:space="preserve">Período </w:t>
      </w:r>
      <w:r w:rsidRPr="00B42038">
        <w:rPr>
          <w:rFonts w:ascii="Times New Roman" w:eastAsia="Times New Roman" w:hAnsi="Times New Roman" w:cs="Times New Roman"/>
          <w:sz w:val="24"/>
          <w:szCs w:val="24"/>
          <w:lang w:eastAsia="es-MX"/>
        </w:rPr>
        <w:t xml:space="preserve">de </w:t>
      </w:r>
      <w:r w:rsidR="007576F9" w:rsidRPr="00B42038">
        <w:rPr>
          <w:rFonts w:ascii="Times New Roman" w:eastAsia="Times New Roman" w:hAnsi="Times New Roman" w:cs="Times New Roman"/>
          <w:sz w:val="24"/>
          <w:szCs w:val="24"/>
          <w:lang w:eastAsia="es-MX"/>
        </w:rPr>
        <w:t>Receso</w:t>
      </w:r>
      <w:r w:rsidRPr="00B42038">
        <w:rPr>
          <w:rFonts w:ascii="Times New Roman" w:eastAsia="Times New Roman" w:hAnsi="Times New Roman" w:cs="Times New Roman"/>
          <w:sz w:val="24"/>
          <w:szCs w:val="24"/>
          <w:lang w:eastAsia="es-MX"/>
        </w:rPr>
        <w:t>.</w:t>
      </w:r>
    </w:p>
    <w:p w:rsidR="00A72908" w:rsidRPr="00B42038" w:rsidRDefault="00A72908"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DIP. ÉLIDA CASTELÁN MONDRAGÓN. Muy buenas tardes compañeras y compañeros diputados. Con el permiso del </w:t>
      </w:r>
      <w:r w:rsidR="00DD0D86" w:rsidRPr="00B42038">
        <w:rPr>
          <w:rFonts w:ascii="Times New Roman" w:eastAsia="Times New Roman" w:hAnsi="Times New Roman" w:cs="Times New Roman"/>
          <w:sz w:val="24"/>
          <w:szCs w:val="24"/>
          <w:lang w:eastAsia="es-MX"/>
        </w:rPr>
        <w:t xml:space="preserve">Presidente </w:t>
      </w:r>
      <w:r w:rsidRPr="00B42038">
        <w:rPr>
          <w:rFonts w:ascii="Times New Roman" w:eastAsia="Times New Roman" w:hAnsi="Times New Roman" w:cs="Times New Roman"/>
          <w:sz w:val="24"/>
          <w:szCs w:val="24"/>
          <w:lang w:eastAsia="es-MX"/>
        </w:rPr>
        <w:t xml:space="preserve">de la Mesa y de los compañeros que la integran. </w:t>
      </w:r>
    </w:p>
    <w:p w:rsidR="00FE312C" w:rsidRPr="00B42038" w:rsidRDefault="00A72908"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atención a lo dispuesto en el artículo 58 de la Ley</w:t>
      </w:r>
      <w:r w:rsidR="00B63FA8" w:rsidRPr="00B42038">
        <w:rPr>
          <w:rFonts w:ascii="Times New Roman" w:eastAsia="Times New Roman" w:hAnsi="Times New Roman" w:cs="Times New Roman"/>
          <w:sz w:val="24"/>
          <w:szCs w:val="24"/>
          <w:lang w:eastAsia="es-MX"/>
        </w:rPr>
        <w:t xml:space="preserve"> Orgánica del</w:t>
      </w:r>
      <w:r w:rsidR="00FE312C" w:rsidRPr="00B42038">
        <w:rPr>
          <w:rFonts w:ascii="Times New Roman" w:hAnsi="Times New Roman" w:cs="Times New Roman"/>
          <w:sz w:val="24"/>
          <w:szCs w:val="24"/>
        </w:rPr>
        <w:t xml:space="preserve"> Poder Legislativo del Estado Libre y Soberano de México y en mi carácter de Presidenta de la Diputación Perman</w:t>
      </w:r>
      <w:r w:rsidR="006D511B" w:rsidRPr="00B42038">
        <w:rPr>
          <w:rFonts w:ascii="Times New Roman" w:hAnsi="Times New Roman" w:cs="Times New Roman"/>
          <w:sz w:val="24"/>
          <w:szCs w:val="24"/>
        </w:rPr>
        <w:t>ente, que fungió durante el perí</w:t>
      </w:r>
      <w:r w:rsidR="00FE312C" w:rsidRPr="00B42038">
        <w:rPr>
          <w:rFonts w:ascii="Times New Roman" w:hAnsi="Times New Roman" w:cs="Times New Roman"/>
          <w:sz w:val="24"/>
          <w:szCs w:val="24"/>
        </w:rPr>
        <w:t>odo comprendido del 16 de diciembre de 2022 al 31 de enero de 2023, permito informar a la LXI Legislatura de las actividades y documentación recibida y tramitada por</w:t>
      </w:r>
      <w:r w:rsidR="006D511B" w:rsidRPr="00B42038">
        <w:rPr>
          <w:rFonts w:ascii="Times New Roman" w:hAnsi="Times New Roman" w:cs="Times New Roman"/>
          <w:sz w:val="24"/>
          <w:szCs w:val="24"/>
        </w:rPr>
        <w:t xml:space="preserve"> este órgano de la Legislatura.</w:t>
      </w:r>
    </w:p>
    <w:p w:rsidR="00C0018D" w:rsidRPr="00B42038" w:rsidRDefault="00FE312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Diputación Permanente desempeñó sus funciones con estricto apego a lo establecido en la Constitución Política del Estado Libre y Soberano de México y </w:t>
      </w:r>
      <w:r w:rsidR="006D511B" w:rsidRPr="00B42038">
        <w:rPr>
          <w:rFonts w:ascii="Times New Roman" w:hAnsi="Times New Roman" w:cs="Times New Roman"/>
          <w:sz w:val="24"/>
          <w:szCs w:val="24"/>
        </w:rPr>
        <w:t>en</w:t>
      </w:r>
      <w:r w:rsidRPr="00B42038">
        <w:rPr>
          <w:rFonts w:ascii="Times New Roman" w:hAnsi="Times New Roman" w:cs="Times New Roman"/>
          <w:sz w:val="24"/>
          <w:szCs w:val="24"/>
        </w:rPr>
        <w:t xml:space="preserve"> la Ley Orgánica y el </w:t>
      </w:r>
      <w:r w:rsidRPr="00B42038">
        <w:rPr>
          <w:rFonts w:ascii="Times New Roman" w:hAnsi="Times New Roman" w:cs="Times New Roman"/>
          <w:sz w:val="24"/>
          <w:szCs w:val="24"/>
        </w:rPr>
        <w:lastRenderedPageBreak/>
        <w:t>Reglamento de este Poder Legislativo, destacando que tuvo especial cuidado de favorecer en todo momento la representación y continuidad del Poder Legislativo del Estado de México.</w:t>
      </w:r>
    </w:p>
    <w:p w:rsidR="00FE312C" w:rsidRPr="00B42038" w:rsidRDefault="00FE312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tal sentido, las y los mexi</w:t>
      </w:r>
      <w:r w:rsidR="00C0018D" w:rsidRPr="00B42038">
        <w:rPr>
          <w:rFonts w:ascii="Times New Roman" w:hAnsi="Times New Roman" w:cs="Times New Roman"/>
          <w:sz w:val="24"/>
          <w:szCs w:val="24"/>
        </w:rPr>
        <w:t>quense</w:t>
      </w:r>
      <w:r w:rsidRPr="00B42038">
        <w:rPr>
          <w:rFonts w:ascii="Times New Roman" w:hAnsi="Times New Roman" w:cs="Times New Roman"/>
          <w:sz w:val="24"/>
          <w:szCs w:val="24"/>
        </w:rPr>
        <w:t>s titulares de la Soberanía Popular contaron con la representación indispensable de este Poder Legislativo y ante los poderes públicos del Estado, la Federación, las entidades federativas y los municipios y su presencia y voluntad tuvo absoluta vigencia a través de las diputadas y los diputados de los distintos partidos políticos que integramos la Diputación Permanente</w:t>
      </w:r>
      <w:r w:rsidR="00C0018D" w:rsidRPr="00B42038">
        <w:rPr>
          <w:rFonts w:ascii="Times New Roman" w:hAnsi="Times New Roman" w:cs="Times New Roman"/>
          <w:sz w:val="24"/>
          <w:szCs w:val="24"/>
        </w:rPr>
        <w:t>,</w:t>
      </w:r>
      <w:r w:rsidRPr="00B42038">
        <w:rPr>
          <w:rFonts w:ascii="Times New Roman" w:hAnsi="Times New Roman" w:cs="Times New Roman"/>
          <w:sz w:val="24"/>
          <w:szCs w:val="24"/>
        </w:rPr>
        <w:t xml:space="preserve"> dentro del marco competencial que nos corresponde atendimos los diversos asuntos que se sometieron a la consideración de la LXI Legislatura, resolviendo con apego a nuestras atribuciones aquellos propios de la Diputación Permanente y reservamos al conocimiento y determinación de la Legislatura, aquellos que, por disposición constitucional y legal, deben ser atendid</w:t>
      </w:r>
      <w:r w:rsidR="00902B00" w:rsidRPr="00B42038">
        <w:rPr>
          <w:rFonts w:ascii="Times New Roman" w:hAnsi="Times New Roman" w:cs="Times New Roman"/>
          <w:sz w:val="24"/>
          <w:szCs w:val="24"/>
        </w:rPr>
        <w:t>os por la Legislatura en Pleno.</w:t>
      </w:r>
    </w:p>
    <w:p w:rsidR="00FE312C" w:rsidRPr="00B42038" w:rsidRDefault="00FE312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ese sentido, la Diputación Permanente celebró </w:t>
      </w:r>
      <w:r w:rsidR="00902B00" w:rsidRPr="00B42038">
        <w:rPr>
          <w:rFonts w:ascii="Times New Roman" w:hAnsi="Times New Roman" w:cs="Times New Roman"/>
          <w:sz w:val="24"/>
          <w:szCs w:val="24"/>
        </w:rPr>
        <w:t>2</w:t>
      </w:r>
      <w:r w:rsidRPr="00B42038">
        <w:rPr>
          <w:rFonts w:ascii="Times New Roman" w:hAnsi="Times New Roman" w:cs="Times New Roman"/>
          <w:sz w:val="24"/>
          <w:szCs w:val="24"/>
        </w:rPr>
        <w:t xml:space="preserve"> sesiones plenarias los días 16 de diciembre del año 2022 y 16 de enero del año 2023, respectivamente. Como resultado del trabajo de la Diputación Permanente fueron recibidas </w:t>
      </w:r>
      <w:r w:rsidR="00902B00" w:rsidRPr="00B42038">
        <w:rPr>
          <w:rFonts w:ascii="Times New Roman" w:hAnsi="Times New Roman" w:cs="Times New Roman"/>
          <w:sz w:val="24"/>
          <w:szCs w:val="24"/>
        </w:rPr>
        <w:t>5</w:t>
      </w:r>
      <w:r w:rsidRPr="00B42038">
        <w:rPr>
          <w:rFonts w:ascii="Times New Roman" w:hAnsi="Times New Roman" w:cs="Times New Roman"/>
          <w:sz w:val="24"/>
          <w:szCs w:val="24"/>
        </w:rPr>
        <w:t xml:space="preserve"> iniciativas, </w:t>
      </w:r>
      <w:r w:rsidR="00902B00" w:rsidRPr="00B42038">
        <w:rPr>
          <w:rFonts w:ascii="Times New Roman" w:hAnsi="Times New Roman" w:cs="Times New Roman"/>
          <w:sz w:val="24"/>
          <w:szCs w:val="24"/>
        </w:rPr>
        <w:t>4</w:t>
      </w:r>
      <w:r w:rsidRPr="00B42038">
        <w:rPr>
          <w:rFonts w:ascii="Times New Roman" w:hAnsi="Times New Roman" w:cs="Times New Roman"/>
          <w:sz w:val="24"/>
          <w:szCs w:val="24"/>
        </w:rPr>
        <w:t xml:space="preserve"> de ellas enviadas por el Titular del Ejecutivo Estatal y una por el Presidente del Tribunal Superior de Justicia del Estado de México. Las </w:t>
      </w:r>
      <w:r w:rsidR="00902B00" w:rsidRPr="00B42038">
        <w:rPr>
          <w:rFonts w:ascii="Times New Roman" w:hAnsi="Times New Roman" w:cs="Times New Roman"/>
          <w:sz w:val="24"/>
          <w:szCs w:val="24"/>
        </w:rPr>
        <w:t>4</w:t>
      </w:r>
      <w:r w:rsidRPr="00B42038">
        <w:rPr>
          <w:rFonts w:ascii="Times New Roman" w:hAnsi="Times New Roman" w:cs="Times New Roman"/>
          <w:sz w:val="24"/>
          <w:szCs w:val="24"/>
        </w:rPr>
        <w:t xml:space="preserve"> iniciativas presentadas por el Titular del Ejecutivo Estatal corresponden a las materias siguientes:</w:t>
      </w:r>
    </w:p>
    <w:p w:rsidR="00902B00" w:rsidRPr="00B42038" w:rsidRDefault="00902B00" w:rsidP="00902B00">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1. </w:t>
      </w:r>
      <w:r w:rsidR="00FE312C" w:rsidRPr="00B42038">
        <w:rPr>
          <w:rFonts w:ascii="Times New Roman" w:hAnsi="Times New Roman" w:cs="Times New Roman"/>
          <w:sz w:val="24"/>
          <w:szCs w:val="24"/>
        </w:rPr>
        <w:t>Iniciativa de Decreto para reformar, adicionar, derogar y abrogar diversos ordenamientos en materia de armon</w:t>
      </w:r>
      <w:r w:rsidRPr="00B42038">
        <w:rPr>
          <w:rFonts w:ascii="Times New Roman" w:hAnsi="Times New Roman" w:cs="Times New Roman"/>
          <w:sz w:val="24"/>
          <w:szCs w:val="24"/>
        </w:rPr>
        <w:t>ización, reingeniería jurídica.</w:t>
      </w:r>
    </w:p>
    <w:p w:rsidR="005C73B4" w:rsidRPr="00B42038" w:rsidRDefault="00902B00" w:rsidP="005C73B4">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2. </w:t>
      </w:r>
      <w:r w:rsidR="00FE312C" w:rsidRPr="00B42038">
        <w:rPr>
          <w:rFonts w:ascii="Times New Roman" w:hAnsi="Times New Roman" w:cs="Times New Roman"/>
          <w:sz w:val="24"/>
          <w:szCs w:val="24"/>
        </w:rPr>
        <w:t>Iniciativa de decreto por el que se reforma y adicionan diversas disposiciones de la Ley Orgánica de la Administración Pública del Estado de México, de la Ley de Movilidad del Estado de México y del Código Administrativo del Estado de México, para que los programas y proyectos de movilidad sostenible establezcan alternativas a la ciudadanía para realizar traslados eficientes, diversos al servicio de transporte y uso del automóvil, priorizando la m</w:t>
      </w:r>
      <w:r w:rsidR="005C73B4" w:rsidRPr="00B42038">
        <w:rPr>
          <w:rFonts w:ascii="Times New Roman" w:hAnsi="Times New Roman" w:cs="Times New Roman"/>
          <w:sz w:val="24"/>
          <w:szCs w:val="24"/>
        </w:rPr>
        <w:t>ovilidad motorizada y peatonal.</w:t>
      </w:r>
    </w:p>
    <w:p w:rsidR="005C73B4" w:rsidRPr="00B42038" w:rsidRDefault="005C73B4" w:rsidP="005C73B4">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3. </w:t>
      </w:r>
      <w:r w:rsidR="00FE312C" w:rsidRPr="00B42038">
        <w:rPr>
          <w:rFonts w:ascii="Times New Roman" w:hAnsi="Times New Roman" w:cs="Times New Roman"/>
          <w:sz w:val="24"/>
          <w:szCs w:val="24"/>
        </w:rPr>
        <w:t xml:space="preserve">Iniciativa de decreto por el que se reforman y adicionan diversas disposiciones de la Ley que crea el Organismo Público Descentralizado de </w:t>
      </w:r>
      <w:r w:rsidR="000D3548" w:rsidRPr="00B42038">
        <w:rPr>
          <w:rFonts w:ascii="Times New Roman" w:hAnsi="Times New Roman" w:cs="Times New Roman"/>
          <w:sz w:val="24"/>
          <w:szCs w:val="24"/>
        </w:rPr>
        <w:t xml:space="preserve">Carácter Estatal </w:t>
      </w:r>
      <w:r w:rsidR="00FE312C" w:rsidRPr="00B42038">
        <w:rPr>
          <w:rFonts w:ascii="Times New Roman" w:hAnsi="Times New Roman" w:cs="Times New Roman"/>
          <w:sz w:val="24"/>
          <w:szCs w:val="24"/>
        </w:rPr>
        <w:t>denominado “Instituto</w:t>
      </w:r>
      <w:r w:rsidRPr="00B42038">
        <w:rPr>
          <w:rFonts w:ascii="Times New Roman" w:hAnsi="Times New Roman" w:cs="Times New Roman"/>
          <w:sz w:val="24"/>
          <w:szCs w:val="24"/>
        </w:rPr>
        <w:t xml:space="preserve"> Mexiquense de la Pirotecnia”.</w:t>
      </w:r>
    </w:p>
    <w:p w:rsidR="00FE312C" w:rsidRPr="00B42038" w:rsidRDefault="005C73B4" w:rsidP="005C73B4">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4. </w:t>
      </w:r>
      <w:r w:rsidR="00FE312C" w:rsidRPr="00B42038">
        <w:rPr>
          <w:rFonts w:ascii="Times New Roman" w:hAnsi="Times New Roman" w:cs="Times New Roman"/>
          <w:sz w:val="24"/>
          <w:szCs w:val="24"/>
        </w:rPr>
        <w:t>Iniciativa de decreto por el que se reforman diversas disposiciones del Libro Noveno del Código Administrativo del Estado de México, con el objeto de regular el fomento y desarrollo de las actividades agropecuarias de la acuacultura</w:t>
      </w:r>
      <w:r w:rsidR="000D3548" w:rsidRPr="00B42038">
        <w:rPr>
          <w:rFonts w:ascii="Times New Roman" w:hAnsi="Times New Roman" w:cs="Times New Roman"/>
          <w:sz w:val="24"/>
          <w:szCs w:val="24"/>
        </w:rPr>
        <w:t>,</w:t>
      </w:r>
      <w:r w:rsidR="00FE312C" w:rsidRPr="00B42038">
        <w:rPr>
          <w:rFonts w:ascii="Times New Roman" w:hAnsi="Times New Roman" w:cs="Times New Roman"/>
          <w:sz w:val="24"/>
          <w:szCs w:val="24"/>
        </w:rPr>
        <w:t xml:space="preserve"> pesquero, apicultura, el agave y Forestal.</w:t>
      </w:r>
    </w:p>
    <w:p w:rsidR="00FE312C" w:rsidRPr="00B42038" w:rsidRDefault="00FE312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La iniciativa formulada por el Presidente del Tribunal Superior de Justicia del Estado de México</w:t>
      </w:r>
      <w:r w:rsidR="00804F9E" w:rsidRPr="00B42038">
        <w:rPr>
          <w:rFonts w:ascii="Times New Roman" w:hAnsi="Times New Roman" w:cs="Times New Roman"/>
          <w:sz w:val="24"/>
          <w:szCs w:val="24"/>
        </w:rPr>
        <w:t>,</w:t>
      </w:r>
      <w:r w:rsidRPr="00B42038">
        <w:rPr>
          <w:rFonts w:ascii="Times New Roman" w:hAnsi="Times New Roman" w:cs="Times New Roman"/>
          <w:sz w:val="24"/>
          <w:szCs w:val="24"/>
        </w:rPr>
        <w:t xml:space="preserve"> es la siguiente:</w:t>
      </w:r>
    </w:p>
    <w:p w:rsidR="004175DC" w:rsidRPr="00B42038" w:rsidRDefault="00804F9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 </w:t>
      </w:r>
      <w:r w:rsidR="00FE312C" w:rsidRPr="00B42038">
        <w:rPr>
          <w:rFonts w:ascii="Times New Roman" w:hAnsi="Times New Roman" w:cs="Times New Roman"/>
          <w:sz w:val="24"/>
          <w:szCs w:val="24"/>
        </w:rPr>
        <w:t>Iniciativa de reforma con proyecto de decreto a la Ley Orgánica del Poder</w:t>
      </w:r>
      <w:r w:rsidRPr="00B42038">
        <w:rPr>
          <w:rFonts w:ascii="Times New Roman" w:hAnsi="Times New Roman" w:cs="Times New Roman"/>
          <w:sz w:val="24"/>
          <w:szCs w:val="24"/>
        </w:rPr>
        <w:t xml:space="preserve"> Judicial del Estado de México.</w:t>
      </w:r>
    </w:p>
    <w:p w:rsidR="00A72908" w:rsidRPr="00B42038" w:rsidRDefault="00FE312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Por otra parte, de conformidad con lo dispuesto en los artículos 61 fracción XVII y 64 fracción IV de la Constitución Política del Estado Libre y Soberano de México</w:t>
      </w:r>
      <w:r w:rsidR="004175DC" w:rsidRPr="00B42038">
        <w:rPr>
          <w:rFonts w:ascii="Times New Roman" w:hAnsi="Times New Roman" w:cs="Times New Roman"/>
          <w:sz w:val="24"/>
          <w:szCs w:val="24"/>
        </w:rPr>
        <w:t xml:space="preserve">, así como </w:t>
      </w:r>
      <w:r w:rsidR="00A72908" w:rsidRPr="00B42038">
        <w:rPr>
          <w:rFonts w:ascii="Times New Roman" w:hAnsi="Times New Roman" w:cs="Times New Roman"/>
          <w:sz w:val="24"/>
          <w:szCs w:val="24"/>
        </w:rPr>
        <w:t>28 fracción IV de la Ley Orgánica del Poder Legislativo del Estado Libre y Soberano de México, la Diputación Permanente aprobó una licencia por tiempo indefinido, que para separarse de su cargo de diputada local presentó una integrante de la LXI Legislatura.</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De igual forma, aprobó un punto de acuerdo de urgente y obvia resolución por el que se exhortó a la Secretaría General de Gobierno, a la Secretaría de Salud del Estado de México, a la Procuraduría de Protección al Medio Ambiente del Estado de México, a la Comisión del Agua del Estado de México, a la Coordinación General de Protección Civil y Gestión Integral de Riesgo, así como a la Secretaría de Desarrollo Urbano y Obra a los Municipios de Jilotepec y Soyaniquilpan de Juárez, Estado de México, presentado por la diputada María Luisa Mendoza Mondragón y la diputada Claudia Desiree Morales Robledo, en nombre del Grupo Parlamentario del Partido Verde Ecologista de México.</w:t>
      </w:r>
    </w:p>
    <w:p w:rsidR="00A72908" w:rsidRPr="00B42038" w:rsidRDefault="00A729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Asimismo, en términos del artículo 33 Ter de la Ley Orgánica del Poder Legislativo del Estado Libre y Soberano de México, los titulares de diversos órganos de control interno de organismos constitucionales, autónomos presentaron a la Legislatura informe de actividades</w:t>
      </w:r>
      <w:r w:rsidR="00CA334F" w:rsidRPr="00B42038">
        <w:rPr>
          <w:rFonts w:ascii="Times New Roman" w:hAnsi="Times New Roman" w:cs="Times New Roman"/>
          <w:sz w:val="24"/>
          <w:szCs w:val="24"/>
        </w:rPr>
        <w:t>,</w:t>
      </w:r>
      <w:r w:rsidRPr="00B42038">
        <w:rPr>
          <w:rFonts w:ascii="Times New Roman" w:hAnsi="Times New Roman" w:cs="Times New Roman"/>
          <w:sz w:val="24"/>
          <w:szCs w:val="24"/>
        </w:rPr>
        <w:t xml:space="preserve"> conforme al tenor siguiente:</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Informe anual 2021-2022 del Órgano Interno de Control del Tribunal de Justicia Administrativa del Estado de México.</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Informe anual 2021-2022 de la Contraloría General del Tribunal Electoral del Estado de México.</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Informe anual 2021-2022 del Órgano Interno de Control de la Comisión de Derechos Humanos del Estado de México.</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Informe anual 2021-2022 del Titular de la Contraloría Interna y Órgano de Control y Vigilancia del Instituto de Transparencia, Acceso a la Información Pública y Protección de Datos Personales del Estado de México y Municipios.</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Los informes fueron recibidos por la Diputación Permanente y se dio por cumplido lo establecido en la normativa jurídica aplicable, por lo que hace a las actividades desarrolladas por las comisiones y comités de la Legislatura, cabe destacar que con base en el artículo 51 de la Ley Orgánica del Poder Legislativo del Estado Libre y Soberano de México, la Presidencia de la Diputación Permanente turnó distintos asuntos al análisis y dictaminación de esos órganos legislativos.</w:t>
      </w:r>
    </w:p>
    <w:p w:rsidR="00A72908"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oportuno mencionar que las comisiones y los comités durante el período que se informa llevaron a cabo 8 reuniones de trabajo y derivando de las mismas la presentación de 3 dictámenes que en su oportunidad serán sometidos a la consideración de la LXI Legislatura.</w:t>
      </w:r>
    </w:p>
    <w:p w:rsidR="00A72908" w:rsidRPr="00B42038" w:rsidRDefault="00A729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Esta Presidencia en observancia de lo establecido en el artículo 51 fracción I de la Ley Orgánica del Poder Legislativo del Estado Libre y Soberano de México asumió la representación jurídica de la LXI Legislatura y actuó en los procedimientos jurisdiccionales en los que participa la Legislatura, desarrollando los actos y diligencias necesarios para la defensa del Poder Legislativo.</w:t>
      </w:r>
    </w:p>
    <w:p w:rsidR="00A72908" w:rsidRPr="00B42038" w:rsidRDefault="00A729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consecuencia, fueron tramitados y se atendieron informes justificados 47, informes previos 12.</w:t>
      </w:r>
    </w:p>
    <w:p w:rsidR="00A72908" w:rsidRPr="00B42038" w:rsidRDefault="00A729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Por otra parte, como lo ordena la ley y con la representación del Poder Legislativo</w:t>
      </w:r>
      <w:r w:rsidR="00A54AB2" w:rsidRPr="00B42038">
        <w:rPr>
          <w:rFonts w:ascii="Times New Roman" w:hAnsi="Times New Roman" w:cs="Times New Roman"/>
          <w:sz w:val="24"/>
          <w:szCs w:val="24"/>
        </w:rPr>
        <w:t>,</w:t>
      </w:r>
      <w:r w:rsidRPr="00B42038">
        <w:rPr>
          <w:rFonts w:ascii="Times New Roman" w:hAnsi="Times New Roman" w:cs="Times New Roman"/>
          <w:sz w:val="24"/>
          <w:szCs w:val="24"/>
        </w:rPr>
        <w:t xml:space="preserve"> la Presidencia a mi cargo asistió a las ceremonias cívicas y distintos actos a los que fue convocada la LXI Legislatura, considerando el principio de la división de poderes y en un marco de comunicación y colaboración institucional.</w:t>
      </w:r>
    </w:p>
    <w:p w:rsidR="00A54AB2" w:rsidRPr="00B42038" w:rsidRDefault="00A7290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La Diputación Permanente preservó una respetuosa relación con los </w:t>
      </w:r>
      <w:r w:rsidR="004175DC" w:rsidRPr="00B42038">
        <w:rPr>
          <w:rFonts w:ascii="Times New Roman" w:hAnsi="Times New Roman" w:cs="Times New Roman"/>
          <w:sz w:val="24"/>
          <w:szCs w:val="24"/>
        </w:rPr>
        <w:t>P</w:t>
      </w:r>
      <w:r w:rsidRPr="00B42038">
        <w:rPr>
          <w:rFonts w:ascii="Times New Roman" w:hAnsi="Times New Roman" w:cs="Times New Roman"/>
          <w:sz w:val="24"/>
          <w:szCs w:val="24"/>
        </w:rPr>
        <w:t>oderes Ejecutivo y Judicial y con los 125 municipios</w:t>
      </w:r>
      <w:r w:rsidR="004175DC" w:rsidRPr="00B42038">
        <w:rPr>
          <w:rFonts w:ascii="Times New Roman" w:hAnsi="Times New Roman" w:cs="Times New Roman"/>
          <w:sz w:val="24"/>
          <w:szCs w:val="24"/>
        </w:rPr>
        <w:t xml:space="preserve"> </w:t>
      </w:r>
      <w:r w:rsidR="00E505B9" w:rsidRPr="00B42038">
        <w:rPr>
          <w:rFonts w:ascii="Times New Roman" w:hAnsi="Times New Roman" w:cs="Times New Roman"/>
          <w:sz w:val="24"/>
          <w:szCs w:val="24"/>
        </w:rPr>
        <w:t xml:space="preserve">del </w:t>
      </w:r>
      <w:r w:rsidR="00A54AB2" w:rsidRPr="00B42038">
        <w:rPr>
          <w:rFonts w:ascii="Times New Roman" w:hAnsi="Times New Roman" w:cs="Times New Roman"/>
          <w:sz w:val="24"/>
          <w:szCs w:val="24"/>
        </w:rPr>
        <w:t xml:space="preserve">Estado </w:t>
      </w:r>
      <w:r w:rsidR="00E505B9" w:rsidRPr="00B42038">
        <w:rPr>
          <w:rFonts w:ascii="Times New Roman" w:hAnsi="Times New Roman" w:cs="Times New Roman"/>
          <w:sz w:val="24"/>
          <w:szCs w:val="24"/>
        </w:rPr>
        <w:t xml:space="preserve">y con los poderes públicos de la </w:t>
      </w:r>
      <w:r w:rsidR="00A54AB2" w:rsidRPr="00B42038">
        <w:rPr>
          <w:rFonts w:ascii="Times New Roman" w:hAnsi="Times New Roman" w:cs="Times New Roman"/>
          <w:sz w:val="24"/>
          <w:szCs w:val="24"/>
        </w:rPr>
        <w:t xml:space="preserve">Federación </w:t>
      </w:r>
      <w:r w:rsidR="00E505B9" w:rsidRPr="00B42038">
        <w:rPr>
          <w:rFonts w:ascii="Times New Roman" w:hAnsi="Times New Roman" w:cs="Times New Roman"/>
          <w:sz w:val="24"/>
          <w:szCs w:val="24"/>
        </w:rPr>
        <w:t>y de las entidades federativas</w:t>
      </w:r>
      <w:r w:rsidR="00A54AB2" w:rsidRPr="00B42038">
        <w:rPr>
          <w:rFonts w:ascii="Times New Roman" w:hAnsi="Times New Roman" w:cs="Times New Roman"/>
          <w:sz w:val="24"/>
          <w:szCs w:val="24"/>
        </w:rPr>
        <w:t>.</w:t>
      </w:r>
    </w:p>
    <w:p w:rsidR="00E505B9" w:rsidRPr="00B42038" w:rsidRDefault="00A54AB2" w:rsidP="009F242B">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De </w:t>
      </w:r>
      <w:r w:rsidR="00E505B9" w:rsidRPr="00B42038">
        <w:rPr>
          <w:rFonts w:ascii="Times New Roman" w:hAnsi="Times New Roman" w:cs="Times New Roman"/>
          <w:sz w:val="24"/>
          <w:szCs w:val="24"/>
        </w:rPr>
        <w:t>igual forma y con la debida oportunidad fue atendida la correspondencia oficial</w:t>
      </w:r>
      <w:r w:rsidRPr="00B42038">
        <w:rPr>
          <w:rFonts w:ascii="Times New Roman" w:hAnsi="Times New Roman" w:cs="Times New Roman"/>
          <w:sz w:val="24"/>
          <w:szCs w:val="24"/>
        </w:rPr>
        <w:t xml:space="preserve"> hab</w:t>
      </w:r>
      <w:r w:rsidR="00E505B9" w:rsidRPr="00B42038">
        <w:rPr>
          <w:rFonts w:ascii="Times New Roman" w:hAnsi="Times New Roman" w:cs="Times New Roman"/>
          <w:sz w:val="24"/>
          <w:szCs w:val="24"/>
        </w:rPr>
        <w:t>iendo dado tr</w:t>
      </w:r>
      <w:r w:rsidRPr="00B42038">
        <w:rPr>
          <w:rFonts w:ascii="Times New Roman" w:hAnsi="Times New Roman" w:cs="Times New Roman"/>
          <w:sz w:val="24"/>
          <w:szCs w:val="24"/>
        </w:rPr>
        <w:t>á</w:t>
      </w:r>
      <w:r w:rsidR="00E505B9" w:rsidRPr="00B42038">
        <w:rPr>
          <w:rFonts w:ascii="Times New Roman" w:hAnsi="Times New Roman" w:cs="Times New Roman"/>
          <w:sz w:val="24"/>
          <w:szCs w:val="24"/>
        </w:rPr>
        <w:t>mite a la recepción y comunicado correspondientes de los documentos recibidos a las Instancias del Poder Legislativo y a sus destinatarios públicos y privados dependiendo de cada asunto</w:t>
      </w:r>
      <w:r w:rsidR="009F242B" w:rsidRPr="00B42038">
        <w:rPr>
          <w:rFonts w:ascii="Times New Roman" w:hAnsi="Times New Roman" w:cs="Times New Roman"/>
          <w:sz w:val="24"/>
          <w:szCs w:val="24"/>
        </w:rPr>
        <w:t>; e</w:t>
      </w:r>
      <w:r w:rsidR="00E505B9" w:rsidRPr="00B42038">
        <w:rPr>
          <w:rFonts w:ascii="Times New Roman" w:hAnsi="Times New Roman" w:cs="Times New Roman"/>
          <w:sz w:val="24"/>
          <w:szCs w:val="24"/>
        </w:rPr>
        <w:t>n este contexto se favoreció el trámite de mil 229 documentos relativos a oficios, comunicados, acuerdos, puntos de acuerdo y documentación oficial.</w:t>
      </w:r>
    </w:p>
    <w:p w:rsidR="001D2892"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la </w:t>
      </w:r>
      <w:r w:rsidR="009F242B" w:rsidRPr="00B42038">
        <w:rPr>
          <w:rFonts w:ascii="Times New Roman" w:hAnsi="Times New Roman" w:cs="Times New Roman"/>
          <w:sz w:val="24"/>
          <w:szCs w:val="24"/>
        </w:rPr>
        <w:t>Diputación Permanente prevaleció</w:t>
      </w:r>
      <w:r w:rsidRPr="00B42038">
        <w:rPr>
          <w:rFonts w:ascii="Times New Roman" w:hAnsi="Times New Roman" w:cs="Times New Roman"/>
          <w:sz w:val="24"/>
          <w:szCs w:val="24"/>
        </w:rPr>
        <w:t xml:space="preserve"> el respeto a la pluralidad democrática de sus integrantes y </w:t>
      </w:r>
      <w:r w:rsidR="009F242B" w:rsidRPr="00B42038">
        <w:rPr>
          <w:rFonts w:ascii="Times New Roman" w:hAnsi="Times New Roman" w:cs="Times New Roman"/>
          <w:sz w:val="24"/>
          <w:szCs w:val="24"/>
        </w:rPr>
        <w:t>el ánimo de consenso, cada una</w:t>
      </w:r>
      <w:r w:rsidRPr="00B42038">
        <w:rPr>
          <w:rFonts w:ascii="Times New Roman" w:hAnsi="Times New Roman" w:cs="Times New Roman"/>
          <w:sz w:val="24"/>
          <w:szCs w:val="24"/>
        </w:rPr>
        <w:t xml:space="preserve"> de sus decisiones se apoyó en e</w:t>
      </w:r>
      <w:r w:rsidR="009F242B" w:rsidRPr="00B42038">
        <w:rPr>
          <w:rFonts w:ascii="Times New Roman" w:hAnsi="Times New Roman" w:cs="Times New Roman"/>
          <w:sz w:val="24"/>
          <w:szCs w:val="24"/>
        </w:rPr>
        <w:t>l dialogo, la razón y la madurez</w:t>
      </w:r>
      <w:r w:rsidRPr="00B42038">
        <w:rPr>
          <w:rFonts w:ascii="Times New Roman" w:hAnsi="Times New Roman" w:cs="Times New Roman"/>
          <w:sz w:val="24"/>
          <w:szCs w:val="24"/>
        </w:rPr>
        <w:t xml:space="preserve"> política y estuvo orientada por el bienestar de las y los </w:t>
      </w:r>
      <w:r w:rsidR="009F242B" w:rsidRPr="00B42038">
        <w:rPr>
          <w:rFonts w:ascii="Times New Roman" w:hAnsi="Times New Roman" w:cs="Times New Roman"/>
          <w:sz w:val="24"/>
          <w:szCs w:val="24"/>
        </w:rPr>
        <w:t>mexiquenses</w:t>
      </w:r>
      <w:r w:rsidR="001D2892" w:rsidRPr="00B42038">
        <w:rPr>
          <w:rFonts w:ascii="Times New Roman" w:hAnsi="Times New Roman" w:cs="Times New Roman"/>
          <w:sz w:val="24"/>
          <w:szCs w:val="24"/>
        </w:rPr>
        <w:t>.</w:t>
      </w:r>
    </w:p>
    <w:p w:rsidR="001D2892" w:rsidRPr="00B42038" w:rsidRDefault="001D289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Se </w:t>
      </w:r>
      <w:r w:rsidR="00E505B9" w:rsidRPr="00B42038">
        <w:rPr>
          <w:rFonts w:ascii="Times New Roman" w:hAnsi="Times New Roman" w:cs="Times New Roman"/>
          <w:sz w:val="24"/>
          <w:szCs w:val="24"/>
        </w:rPr>
        <w:t>encuentra a disposición de la Presidencia de la Legislatura, para los efectos procedentes</w:t>
      </w:r>
      <w:r w:rsidRPr="00B42038">
        <w:rPr>
          <w:rFonts w:ascii="Times New Roman" w:hAnsi="Times New Roman" w:cs="Times New Roman"/>
          <w:sz w:val="24"/>
          <w:szCs w:val="24"/>
        </w:rPr>
        <w:t>,</w:t>
      </w:r>
      <w:r w:rsidR="00E505B9" w:rsidRPr="00B42038">
        <w:rPr>
          <w:rFonts w:ascii="Times New Roman" w:hAnsi="Times New Roman" w:cs="Times New Roman"/>
          <w:sz w:val="24"/>
          <w:szCs w:val="24"/>
        </w:rPr>
        <w:t xml:space="preserve"> la documentación recibida y tramitada en la </w:t>
      </w:r>
      <w:r w:rsidRPr="00B42038">
        <w:rPr>
          <w:rFonts w:ascii="Times New Roman" w:hAnsi="Times New Roman" w:cs="Times New Roman"/>
          <w:sz w:val="24"/>
          <w:szCs w:val="24"/>
        </w:rPr>
        <w:t>Diputación Permanente.</w:t>
      </w:r>
    </w:p>
    <w:p w:rsidR="00E505B9" w:rsidRPr="00B42038" w:rsidRDefault="001D289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w:t>
      </w:r>
      <w:r w:rsidR="00E505B9" w:rsidRPr="00B42038">
        <w:rPr>
          <w:rFonts w:ascii="Times New Roman" w:hAnsi="Times New Roman" w:cs="Times New Roman"/>
          <w:sz w:val="24"/>
          <w:szCs w:val="24"/>
        </w:rPr>
        <w:t xml:space="preserve">nombre de las diputadas y los diputados que formamos la </w:t>
      </w:r>
      <w:r w:rsidRPr="00B42038">
        <w:rPr>
          <w:rFonts w:ascii="Times New Roman" w:hAnsi="Times New Roman" w:cs="Times New Roman"/>
          <w:sz w:val="24"/>
          <w:szCs w:val="24"/>
        </w:rPr>
        <w:t>Diputación Permanente</w:t>
      </w:r>
      <w:r w:rsidR="00E505B9" w:rsidRPr="00B42038">
        <w:rPr>
          <w:rFonts w:ascii="Times New Roman" w:hAnsi="Times New Roman" w:cs="Times New Roman"/>
          <w:sz w:val="24"/>
          <w:szCs w:val="24"/>
        </w:rPr>
        <w:t xml:space="preserve">, agradezco el apoyo de las diputadas y los diputados y de manera particular del Presidente de la Junta de Coordinación Política y de sus integrantes, ha sido una importante encomienda y nos ha </w:t>
      </w:r>
      <w:r w:rsidR="00E505B9" w:rsidRPr="00B42038">
        <w:rPr>
          <w:rFonts w:ascii="Times New Roman" w:hAnsi="Times New Roman" w:cs="Times New Roman"/>
          <w:sz w:val="24"/>
          <w:szCs w:val="24"/>
        </w:rPr>
        <w:lastRenderedPageBreak/>
        <w:t xml:space="preserve">permitido servir al pueblo del Estado de México y a la propia </w:t>
      </w:r>
      <w:r w:rsidR="00E54B2D" w:rsidRPr="00B42038">
        <w:rPr>
          <w:rFonts w:ascii="Times New Roman" w:hAnsi="Times New Roman" w:cs="Times New Roman"/>
          <w:sz w:val="24"/>
          <w:szCs w:val="24"/>
        </w:rPr>
        <w:t xml:space="preserve">Legislatura </w:t>
      </w:r>
      <w:r w:rsidR="00E505B9" w:rsidRPr="00B42038">
        <w:rPr>
          <w:rFonts w:ascii="Times New Roman" w:hAnsi="Times New Roman" w:cs="Times New Roman"/>
          <w:sz w:val="24"/>
          <w:szCs w:val="24"/>
        </w:rPr>
        <w:t>y colaborar, desde esa encomienda en la construcción de un mejor destino.</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 quienes integraron la </w:t>
      </w:r>
      <w:r w:rsidR="00E54B2D" w:rsidRPr="00B42038">
        <w:rPr>
          <w:rFonts w:ascii="Times New Roman" w:hAnsi="Times New Roman" w:cs="Times New Roman"/>
          <w:sz w:val="24"/>
          <w:szCs w:val="24"/>
        </w:rPr>
        <w:t xml:space="preserve">Diputación Permanente </w:t>
      </w:r>
      <w:r w:rsidRPr="00B42038">
        <w:rPr>
          <w:rFonts w:ascii="Times New Roman" w:hAnsi="Times New Roman" w:cs="Times New Roman"/>
          <w:sz w:val="24"/>
          <w:szCs w:val="24"/>
        </w:rPr>
        <w:t>les reitero mi amistad y mi respeto y les agradezc</w:t>
      </w:r>
      <w:r w:rsidR="00DD61F9" w:rsidRPr="00B42038">
        <w:rPr>
          <w:rFonts w:ascii="Times New Roman" w:hAnsi="Times New Roman" w:cs="Times New Roman"/>
          <w:sz w:val="24"/>
          <w:szCs w:val="24"/>
        </w:rPr>
        <w:t>o su apoyo y comprensión que hiz</w:t>
      </w:r>
      <w:r w:rsidRPr="00B42038">
        <w:rPr>
          <w:rFonts w:ascii="Times New Roman" w:hAnsi="Times New Roman" w:cs="Times New Roman"/>
          <w:sz w:val="24"/>
          <w:szCs w:val="24"/>
        </w:rPr>
        <w:t>o posible la buena marcha de nuestros trabajos; muchas gracias compañeras y compañeros diputados Alicia Mercado, Fra</w:t>
      </w:r>
      <w:r w:rsidR="00DD61F9" w:rsidRPr="00B42038">
        <w:rPr>
          <w:rFonts w:ascii="Times New Roman" w:hAnsi="Times New Roman" w:cs="Times New Roman"/>
          <w:sz w:val="24"/>
          <w:szCs w:val="24"/>
        </w:rPr>
        <w:t>ncisco Bri</w:t>
      </w:r>
      <w:r w:rsidRPr="00B42038">
        <w:rPr>
          <w:rFonts w:ascii="Times New Roman" w:hAnsi="Times New Roman" w:cs="Times New Roman"/>
          <w:sz w:val="24"/>
          <w:szCs w:val="24"/>
        </w:rPr>
        <w:t xml:space="preserve">an Rojas Cano, Miriam Escalona Piña, Marco </w:t>
      </w:r>
      <w:r w:rsidR="00E54B2D" w:rsidRPr="00B42038">
        <w:rPr>
          <w:rFonts w:ascii="Times New Roman" w:hAnsi="Times New Roman" w:cs="Times New Roman"/>
          <w:sz w:val="24"/>
          <w:szCs w:val="24"/>
        </w:rPr>
        <w:t xml:space="preserve">Antonio </w:t>
      </w:r>
      <w:r w:rsidRPr="00B42038">
        <w:rPr>
          <w:rFonts w:ascii="Times New Roman" w:hAnsi="Times New Roman" w:cs="Times New Roman"/>
          <w:sz w:val="24"/>
          <w:szCs w:val="24"/>
        </w:rPr>
        <w:t xml:space="preserve">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Emiliano Aguirre Cruz, Iván de Jesús Esquer Cruz, Braulio Antonio Álvarez Jasso, </w:t>
      </w:r>
      <w:proofErr w:type="spellStart"/>
      <w:r w:rsidRPr="00B42038">
        <w:rPr>
          <w:rFonts w:ascii="Times New Roman" w:hAnsi="Times New Roman" w:cs="Times New Roman"/>
          <w:sz w:val="24"/>
          <w:szCs w:val="24"/>
        </w:rPr>
        <w:t>Gretel</w:t>
      </w:r>
      <w:proofErr w:type="spellEnd"/>
      <w:r w:rsidRPr="00B42038">
        <w:rPr>
          <w:rFonts w:ascii="Times New Roman" w:hAnsi="Times New Roman" w:cs="Times New Roman"/>
          <w:sz w:val="24"/>
          <w:szCs w:val="24"/>
        </w:rPr>
        <w:t xml:space="preserve"> González Aguirre, Mónica Álvarez </w:t>
      </w:r>
      <w:proofErr w:type="spellStart"/>
      <w:r w:rsidRPr="00B42038">
        <w:rPr>
          <w:rFonts w:ascii="Times New Roman" w:hAnsi="Times New Roman" w:cs="Times New Roman"/>
          <w:sz w:val="24"/>
          <w:szCs w:val="24"/>
        </w:rPr>
        <w:t>Nemer</w:t>
      </w:r>
      <w:proofErr w:type="spellEnd"/>
      <w:r w:rsidRPr="00B42038">
        <w:rPr>
          <w:rFonts w:ascii="Times New Roman" w:hAnsi="Times New Roman" w:cs="Times New Roman"/>
          <w:sz w:val="24"/>
          <w:szCs w:val="24"/>
        </w:rPr>
        <w:t>, Claudia Desiree Morales Robledo, Silvia Barberena Maldonado, Juana Bonilla Jaime, Mónica Miriam Granillo Velazco; ha sido un honor</w:t>
      </w:r>
      <w:r w:rsidR="00DD61F9" w:rsidRPr="00B42038">
        <w:rPr>
          <w:rFonts w:ascii="Times New Roman" w:hAnsi="Times New Roman" w:cs="Times New Roman"/>
          <w:sz w:val="24"/>
          <w:szCs w:val="24"/>
        </w:rPr>
        <w:t>,</w:t>
      </w:r>
      <w:r w:rsidRPr="00B42038">
        <w:rPr>
          <w:rFonts w:ascii="Times New Roman" w:hAnsi="Times New Roman" w:cs="Times New Roman"/>
          <w:sz w:val="24"/>
          <w:szCs w:val="24"/>
        </w:rPr>
        <w:t xml:space="preserve"> una distinción y sobre todo una gran responsabilidad que juntos hemos desempañado para el bien de las y los mexiquenses.</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Muchas gracias.</w:t>
      </w:r>
    </w:p>
    <w:p w:rsidR="00B2630D" w:rsidRPr="00B42038" w:rsidRDefault="00B2630D" w:rsidP="009B50AC">
      <w:pPr>
        <w:pStyle w:val="Sinespaciado"/>
        <w:jc w:val="both"/>
        <w:rPr>
          <w:rFonts w:ascii="Times New Roman" w:hAnsi="Times New Roman" w:cs="Times New Roman"/>
          <w:sz w:val="24"/>
          <w:szCs w:val="24"/>
        </w:rPr>
      </w:pPr>
    </w:p>
    <w:p w:rsidR="00B2630D" w:rsidRPr="00B42038" w:rsidRDefault="00B2630D" w:rsidP="009B50AC">
      <w:pPr>
        <w:pStyle w:val="Sinespaciado"/>
        <w:jc w:val="both"/>
        <w:rPr>
          <w:rFonts w:ascii="Times New Roman" w:hAnsi="Times New Roman" w:cs="Times New Roman"/>
          <w:sz w:val="24"/>
          <w:szCs w:val="24"/>
        </w:rPr>
        <w:sectPr w:rsidR="00B2630D" w:rsidRPr="00B42038" w:rsidSect="00391123">
          <w:type w:val="continuous"/>
          <w:pgSz w:w="12240" w:h="15840"/>
          <w:pgMar w:top="1134" w:right="1134" w:bottom="1134" w:left="1701" w:header="709" w:footer="709" w:gutter="0"/>
          <w:cols w:space="708"/>
          <w:docGrid w:linePitch="360"/>
        </w:sectPr>
      </w:pPr>
    </w:p>
    <w:p w:rsidR="00B2630D" w:rsidRPr="00B42038" w:rsidRDefault="00B2630D" w:rsidP="00DC61FA">
      <w:pPr>
        <w:pStyle w:val="Sinespaciado"/>
        <w:jc w:val="both"/>
        <w:rPr>
          <w:rFonts w:ascii="Times New Roman" w:hAnsi="Times New Roman" w:cs="Times New Roman"/>
          <w:sz w:val="24"/>
          <w:szCs w:val="24"/>
        </w:rPr>
      </w:pPr>
    </w:p>
    <w:p w:rsidR="00B2630D" w:rsidRPr="00B42038" w:rsidRDefault="00B2630D"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B2630D" w:rsidRPr="00B42038" w:rsidRDefault="00B2630D" w:rsidP="00DC61FA">
      <w:pPr>
        <w:pStyle w:val="Sinespaciado"/>
        <w:jc w:val="both"/>
        <w:rPr>
          <w:rFonts w:ascii="Times New Roman"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CON SU PERMISO SEÑOR PRESIDENTE</w:t>
      </w: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HONORABLE ASAMBLEA</w:t>
      </w: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REPRESENTANTES DE LOS MEDIOS DE COMUNICACIÓN</w:t>
      </w: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ASISTENTES PRESENCIALES Y EN LÍNEA QUE NOS ACOMPAÑAN</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atención a lo dispuesto en el artículo 58 de la Ley Orgánica del Poder Legislativo del Estado Libre y Soberano de México y en mi carácter de Presidenta de la Diputación Permanente que fungió durante el período comprendido del 16 de diciembre de 2022 al 31 de enero de 2023, permito informar a la “LXI” Legislatura, de las actividades y documentación recibida y tramitada por este órgano de la Legislatura.</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 Diputación Permanente desempeñó sus funciones con estricto apego a lo establecido en la Constitución Política del Estado Libre y Soberano de México y en la Ley Orgánica y el Reglamento de este Poder Legislativo, destacando que tuvo especial cuidado de favorecer, en todo momento, la representación y continuidad del Poder Legislativo del Estado de México.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tal sentido, las y los mexiquenses, titulares de la Soberanía Popular, contaron con la representación indispensable, en este Poder Legislativo y ante los Poderes Públicos del Estado, la Federación, las Entidades Federativas y los Municipios; y su presencia y voluntad tuvo absoluta vigencia, a través de las diputadas y los diputados de los distintos partidos políticos que integramos la Diputación Permanente.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Dentro del marco competencial que nos corresponde, atendimos los diversos asuntos que se sometieron a la consideración de la “LXI” Legislatura, resolviendo con apego a nuestras atribuciones aquellos propios de la Diputación Permanente y reservamos al conocimiento y determinación de la Legislatura aquellos que por disposición constitucional y legal deben ser atendidos por la Legislatura en Pleno.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ese sentido, la Diputación Permanente celebró 2 sesiones plenarias, los días 16 de diciembre del año 2022 y 16 de enero del año 2023, respectivamente.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Como resultado del trabajo de la Diputación Permanente, fueron recibidas 5 iniciativas, 4 de ellas enviadas por el Titular del Ejecutivo Estatal y 1 por el Presidente del Tribunal Superior de Justicia del Estado de México.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Las 4 iniciativas presentadas por el Titular del Ejecutivo Estatal corresponden a las materias siguientes: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1.</w:t>
      </w:r>
      <w:r w:rsidRPr="00B42038">
        <w:rPr>
          <w:rFonts w:ascii="Times New Roman" w:eastAsia="Calibri" w:hAnsi="Times New Roman" w:cs="Times New Roman"/>
          <w:sz w:val="24"/>
          <w:szCs w:val="24"/>
        </w:rPr>
        <w:tab/>
        <w:t>Iniciativa de Decreto para reformar, adicionar, derogar y abrogar diversos ordenamientos en materia de armonización y reingeniería jurídica.</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2.</w:t>
      </w:r>
      <w:r w:rsidRPr="00B42038">
        <w:rPr>
          <w:rFonts w:ascii="Times New Roman" w:eastAsia="Calibri" w:hAnsi="Times New Roman" w:cs="Times New Roman"/>
          <w:sz w:val="24"/>
          <w:szCs w:val="24"/>
        </w:rPr>
        <w:tab/>
        <w:t xml:space="preserve">Iniciativa de Decreto por el que se reforman y adicionan diversas disposiciones de la Ley Orgánica de la Administración Pública del Estado de México, de la Ley de Movilidad del Estado de México y del Código Administrativo del Estado de México. (Para que los programas y proyectos de movilidad sostenible establezcan alternativas a la ciudadanía para realizar traslados eficientes, diversos al servicio de transporte y uso del automóvil, priorizando la movilidad no motorizada y peatonal). </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3.</w:t>
      </w:r>
      <w:r w:rsidRPr="00B42038">
        <w:rPr>
          <w:rFonts w:ascii="Times New Roman" w:eastAsia="Calibri" w:hAnsi="Times New Roman" w:cs="Times New Roman"/>
          <w:sz w:val="24"/>
          <w:szCs w:val="24"/>
        </w:rPr>
        <w:tab/>
        <w:t>Iniciativa de Decreto por el que se reforman y adicionan diversas disposiciones de la Ley que crea el Organismo Público Descentralizado de Carácter Estatal denominado Instituto Mexiquense de la Pirotecnia. (En materia de seguridad y prevención de accidentes).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4.</w:t>
      </w:r>
      <w:r w:rsidRPr="00B42038">
        <w:rPr>
          <w:rFonts w:ascii="Times New Roman" w:eastAsia="Calibri" w:hAnsi="Times New Roman" w:cs="Times New Roman"/>
          <w:sz w:val="24"/>
          <w:szCs w:val="24"/>
        </w:rPr>
        <w:tab/>
        <w:t xml:space="preserve">Iniciativa de Decreto por el que se reforman diversas disposiciones del Libro Noveno del Código Administrativo del Estado de México. (Con el objeto de regular el fomento y desarrollo de las actividades agropecuarias, de la acuacultura, pesquero, apicultura, el agave y forestal). </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 iniciativa formulada por el Presidente del Tribunal Superior de Justicia del Estado de México, es la siguiente: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sz w:val="24"/>
          <w:szCs w:val="24"/>
          <w:lang w:val="es-ES_tradnl"/>
        </w:rPr>
        <w:t xml:space="preserve">1. Iniciativa de reforma con Proyecto de Decreto a la Ley Orgánica del Poder Judicial del Estado de México. (Para crear la Sala de Asuntos Indígenas). </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otra parte, de conformidad con lo dispuesto en los artículos 61 fracción XVII y 64 fracción IV de la Constitución Política del Estado Libre y Soberano de México, así como, 28 fracción IV de la Ley Orgánica del Poder Legislativo del Estado Libre y Soberano de México, la Diputación Permanente aprobó una licencia, por tiempo indefinido que para separarse de su cargo de Diputada Local presentó una integrante de la “LXI” Legislatura.</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rPr>
        <w:t xml:space="preserve">De igual forma, aprobó un </w:t>
      </w:r>
      <w:r w:rsidRPr="00B42038">
        <w:rPr>
          <w:rFonts w:ascii="Times New Roman" w:eastAsia="Calibri" w:hAnsi="Times New Roman" w:cs="Times New Roman"/>
          <w:b/>
          <w:sz w:val="24"/>
          <w:szCs w:val="24"/>
          <w:lang w:val="es-ES"/>
        </w:rPr>
        <w:t xml:space="preserve">Punto de Acuerdo </w:t>
      </w:r>
      <w:r w:rsidRPr="00B42038">
        <w:rPr>
          <w:rFonts w:ascii="Times New Roman" w:eastAsia="Calibri" w:hAnsi="Times New Roman" w:cs="Times New Roman"/>
          <w:sz w:val="24"/>
          <w:szCs w:val="24"/>
          <w:lang w:val="es-ES"/>
        </w:rPr>
        <w:t xml:space="preserve">de urgente y obvia resolución, por el que se exhortó a la Secretaría General de Gobierno; a la Secretaría de Salud del Estado de México; a la Procuraduría de protección al Medio Ambiente del Estado de México; a la Comisión del Agua del Estado de México; a la Coordinación General de Protección Civil y Gestión Integral del Riesgo; así como a la Secretaría de Desarrollo Urbano y Obra y a los municipios de Jilotepec y Soyaniquilpan de Juárez Estado de México, presentado por la Diputada María Luisa Mendoza Mondragón y la Diputada Claudia </w:t>
      </w:r>
      <w:proofErr w:type="spellStart"/>
      <w:r w:rsidRPr="00B42038">
        <w:rPr>
          <w:rFonts w:ascii="Times New Roman" w:eastAsia="Calibri" w:hAnsi="Times New Roman" w:cs="Times New Roman"/>
          <w:sz w:val="24"/>
          <w:szCs w:val="24"/>
          <w:lang w:val="es-ES"/>
        </w:rPr>
        <w:t>Desiree</w:t>
      </w:r>
      <w:proofErr w:type="spellEnd"/>
      <w:r w:rsidRPr="00B42038">
        <w:rPr>
          <w:rFonts w:ascii="Times New Roman" w:eastAsia="Calibri" w:hAnsi="Times New Roman" w:cs="Times New Roman"/>
          <w:sz w:val="24"/>
          <w:szCs w:val="24"/>
          <w:lang w:val="es-ES"/>
        </w:rPr>
        <w:t xml:space="preserve"> Morales Robledo, en nombre del Grupo Parlamentario del Partido Verde Ecologista de México.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Asimismo, en términos del artículo 33 Ter de la Ley Orgánica del Poder Legislativo del Estado Libre y Soberano de México, los Titulares de diversos Órganos de Control Interno de organismos </w:t>
      </w:r>
      <w:r w:rsidRPr="00B42038">
        <w:rPr>
          <w:rFonts w:ascii="Times New Roman" w:eastAsia="Calibri" w:hAnsi="Times New Roman" w:cs="Times New Roman"/>
          <w:sz w:val="24"/>
          <w:szCs w:val="24"/>
        </w:rPr>
        <w:lastRenderedPageBreak/>
        <w:t>constitucionales autónomos presentaron a la Legislatura informe de actividades conforme el tenor siguiente: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numPr>
          <w:ilvl w:val="0"/>
          <w:numId w:val="14"/>
        </w:num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sz w:val="24"/>
          <w:szCs w:val="24"/>
          <w:lang w:val="es-ES_tradnl"/>
        </w:rPr>
        <w:t xml:space="preserve">Informe Anual 2021-2022 del Órgano Interno de Control del Tribunal de Justicia Administrativa del Estado de México. </w:t>
      </w: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_tradnl"/>
        </w:rPr>
      </w:pPr>
    </w:p>
    <w:p w:rsidR="00883F2A" w:rsidRPr="00B42038" w:rsidRDefault="00883F2A" w:rsidP="00883F2A">
      <w:pPr>
        <w:numPr>
          <w:ilvl w:val="0"/>
          <w:numId w:val="14"/>
        </w:num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sz w:val="24"/>
          <w:szCs w:val="24"/>
          <w:lang w:val="es-ES_tradnl"/>
        </w:rPr>
        <w:t xml:space="preserve">Informe Anual 2021-2022 de la Contraloría General del Tribunal Electoral del Estado de México. </w:t>
      </w: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_tradnl"/>
        </w:rPr>
      </w:pPr>
    </w:p>
    <w:p w:rsidR="00883F2A" w:rsidRPr="00B42038" w:rsidRDefault="00883F2A" w:rsidP="00883F2A">
      <w:pPr>
        <w:numPr>
          <w:ilvl w:val="0"/>
          <w:numId w:val="14"/>
        </w:num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sz w:val="24"/>
          <w:szCs w:val="24"/>
          <w:lang w:val="es-ES_tradnl"/>
        </w:rPr>
        <w:t xml:space="preserve">Informe Anual 2021-2022 del Órgano Interno de Control de la Comisión de Derechos Humanos del Estado de México. </w:t>
      </w: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_tradnl"/>
        </w:rPr>
      </w:pPr>
    </w:p>
    <w:p w:rsidR="00883F2A" w:rsidRPr="00B42038" w:rsidRDefault="00883F2A" w:rsidP="00883F2A">
      <w:pPr>
        <w:numPr>
          <w:ilvl w:val="0"/>
          <w:numId w:val="14"/>
        </w:num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sz w:val="24"/>
          <w:szCs w:val="24"/>
          <w:lang w:val="es-ES_tradnl"/>
        </w:rPr>
        <w:t xml:space="preserve">Informe Anual 2021-2022 del Titular de la Contraloría Interna y Órgano de Control y Vigilancia del Instituto de Transparencia, Acceso a la Información Pública y Protección de Datos Personales del Estado de México y Municipios. </w:t>
      </w:r>
    </w:p>
    <w:p w:rsidR="00883F2A" w:rsidRPr="00B42038" w:rsidRDefault="00883F2A" w:rsidP="00883F2A">
      <w:pPr>
        <w:spacing w:after="0" w:line="240" w:lineRule="auto"/>
        <w:contextualSpacing/>
        <w:jc w:val="both"/>
        <w:rPr>
          <w:rFonts w:ascii="Times New Roman" w:eastAsia="Calibri" w:hAnsi="Times New Roman" w:cs="Times New Roman"/>
          <w:sz w:val="24"/>
          <w:szCs w:val="24"/>
          <w:lang w:val="es-ES_tradnl"/>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Los informes fueron recibidos por la Diputación Permanente y se dio por cumplido lo establecido en la normativa jurídica aplicable.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lo que hace a las actividades desarrolladas por las comisiones y comités de la Legislatura, cabe destacar que con base en el artículo 51 de la Ley Orgánica del Poder Legislativo del Estado Libre y Soberano de México, la Presidencia de la Diputación Permanente turnó distintos asuntos al análisis y dictaminación de esos órganos legislativos.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 oportuno mencionar que las comisiones y los comités durante el período que se informa llevaron a cabo 8 reuniones de trabajo y derivando de las mismas la presentación de 3 dictámenes, que, en su oportunidad, serán sometidos a la consideración de la “LXI” Legislatura.</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Esta Presidencia, en observancia de lo establecido en el artículo 55 fracción I de la Ley Orgánica del Poder Legislativo del Estado Libre y Soberano de México, asumió la representación jurídica de la “LXI” Legislatura y actúo en los procedimientos jurisdiccionales en los que participa la Legislatura, desarrollando los actos y diligencias necesarios para la defensa del Poder Legislativo.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consecuencia, fueron tramitados y se atendieron:</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numPr>
          <w:ilvl w:val="0"/>
          <w:numId w:val="15"/>
        </w:num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Informes Justificados: 47</w:t>
      </w:r>
    </w:p>
    <w:p w:rsidR="00883F2A" w:rsidRPr="00B42038" w:rsidRDefault="00883F2A" w:rsidP="00883F2A">
      <w:pPr>
        <w:spacing w:after="0" w:line="240" w:lineRule="auto"/>
        <w:ind w:left="720"/>
        <w:contextualSpacing/>
        <w:jc w:val="both"/>
        <w:rPr>
          <w:rFonts w:ascii="Times New Roman" w:eastAsia="Calibri" w:hAnsi="Times New Roman" w:cs="Times New Roman"/>
          <w:sz w:val="24"/>
          <w:szCs w:val="24"/>
        </w:rPr>
      </w:pPr>
    </w:p>
    <w:p w:rsidR="00883F2A" w:rsidRPr="00B42038" w:rsidRDefault="00883F2A" w:rsidP="00883F2A">
      <w:pPr>
        <w:numPr>
          <w:ilvl w:val="0"/>
          <w:numId w:val="15"/>
        </w:num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Informes Previos: 12</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otra parte, como lo ordena la Ley y con la representación del Poder Legislativo, la Presidencia a mi cargo asistió a las ceremonias cívicas y distintos actos a los que fue convocada la “LXI” Legislatura.</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Considerando el principio de la división de poderes y en un marco de comunicación y colaboración institucional, la Diputación Permanente preservó una respetuosa relación con los Poderes Ejecutivo y Judicial y con los 125 Municipios del Estado, y con los Poderes Públicos de la Federación y de las Entidades Federativas.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lastRenderedPageBreak/>
        <w:t>De igual forma, y con la debida oportunidad fue atendida la correspondencia oficial, habiendo dado trámite a la recepción y comunicado correspondientes, de los documentos recibidos, a las instancias del Poder Legislativo y a sus destinatarios públicos y privados, dependiendo de cada asunto.  En este contexto, se favoreció el trámite de 1,229 documentos relativos a oficios, comunicados, acuerdos, puntos de acuerdo y documentación oficial.</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la Diputación Permanente prevaleció el respeto a la pluralidad democrática de sus integrantes, y el ánimo de consenso; cada una de sus decisiones se apoyó en el diálogo, la razón y la madurez política, y estuvo orientada por el bienestar de las y los mexiquenses.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Se encuentra a disposición de la Presidencia de la Legislatura, para los efectos procedentes, la documentación recibida y tramitada en la Diputación Permanente.</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nombre de las diputadas y los diputados que formamos la Diputación Permanente, agradezco el apoyo de las diputadas y los diputados, y de manera particular, del Presidente de la Junta de Coordinación Política y de sus integrantes.  Ha sido una importante encomienda y nos ha permitido servir al pueblo del Estado de México y a la propia Legislatura y colaborar, desde esa encomienda en la construcción de un mejor destino.</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 quienes integraron la Diputación Permanente les reitero mi amistad y mi respeto y les agradezco su apoyo y comprensión que hizo posible la buena marcha de nuestros trabajos.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Muchas gracias compañeras y compañeros diputados Alicia Mercado Moreno; Francisco Brian Rojas Cano; Miriam Escalona Piña; Marco Antonio Cruz </w:t>
      </w:r>
      <w:proofErr w:type="spellStart"/>
      <w:r w:rsidRPr="00B42038">
        <w:rPr>
          <w:rFonts w:ascii="Times New Roman" w:eastAsia="Calibri" w:hAnsi="Times New Roman" w:cs="Times New Roman"/>
          <w:sz w:val="24"/>
          <w:szCs w:val="24"/>
        </w:rPr>
        <w:t>Cruz</w:t>
      </w:r>
      <w:proofErr w:type="spellEnd"/>
      <w:r w:rsidRPr="00B42038">
        <w:rPr>
          <w:rFonts w:ascii="Times New Roman" w:eastAsia="Calibri" w:hAnsi="Times New Roman" w:cs="Times New Roman"/>
          <w:sz w:val="24"/>
          <w:szCs w:val="24"/>
        </w:rPr>
        <w:t xml:space="preserve">; Emiliano Aguirre Cruz; Iván de Jesús Esquer Cruz; Braulio Antonio Álvarez Jasso; </w:t>
      </w:r>
      <w:proofErr w:type="spellStart"/>
      <w:r w:rsidRPr="00B42038">
        <w:rPr>
          <w:rFonts w:ascii="Times New Roman" w:eastAsia="Calibri" w:hAnsi="Times New Roman" w:cs="Times New Roman"/>
          <w:sz w:val="24"/>
          <w:szCs w:val="24"/>
        </w:rPr>
        <w:t>Gretel</w:t>
      </w:r>
      <w:proofErr w:type="spellEnd"/>
      <w:r w:rsidRPr="00B42038">
        <w:rPr>
          <w:rFonts w:ascii="Times New Roman" w:eastAsia="Calibri" w:hAnsi="Times New Roman" w:cs="Times New Roman"/>
          <w:sz w:val="24"/>
          <w:szCs w:val="24"/>
        </w:rPr>
        <w:t xml:space="preserve"> González Aguirre; Mónica Angélica Álvarez </w:t>
      </w:r>
      <w:proofErr w:type="spellStart"/>
      <w:r w:rsidRPr="00B42038">
        <w:rPr>
          <w:rFonts w:ascii="Times New Roman" w:eastAsia="Calibri" w:hAnsi="Times New Roman" w:cs="Times New Roman"/>
          <w:sz w:val="24"/>
          <w:szCs w:val="24"/>
        </w:rPr>
        <w:t>Nemer</w:t>
      </w:r>
      <w:proofErr w:type="spellEnd"/>
      <w:r w:rsidRPr="00B42038">
        <w:rPr>
          <w:rFonts w:ascii="Times New Roman" w:eastAsia="Calibri" w:hAnsi="Times New Roman" w:cs="Times New Roman"/>
          <w:sz w:val="24"/>
          <w:szCs w:val="24"/>
        </w:rPr>
        <w:t>; Claudia Desiree Morales Robledo; Silvia Barberena Maldonado; Juana Bonilla Jaime y Mónica Miriam Granillo Velazco, ha sido un honor, una distinción, y sobre todo, una gran responsabilidad que juntos hemos desempeñado para el bien de las y los mexiquenses.</w:t>
      </w:r>
    </w:p>
    <w:p w:rsidR="00883F2A" w:rsidRPr="00B42038" w:rsidRDefault="00883F2A" w:rsidP="00883F2A">
      <w:pPr>
        <w:spacing w:after="0" w:line="240" w:lineRule="auto"/>
        <w:contextualSpacing/>
        <w:jc w:val="both"/>
        <w:rPr>
          <w:rFonts w:ascii="Times New Roman" w:eastAsia="Calibri" w:hAnsi="Times New Roman" w:cs="Times New Roman"/>
          <w:sz w:val="24"/>
          <w:szCs w:val="24"/>
        </w:rPr>
      </w:pPr>
    </w:p>
    <w:p w:rsidR="00883F2A" w:rsidRPr="00B42038" w:rsidRDefault="00883F2A" w:rsidP="00883F2A">
      <w:pPr>
        <w:spacing w:after="0" w:line="240" w:lineRule="auto"/>
        <w:contextualSpacing/>
        <w:jc w:val="right"/>
        <w:rPr>
          <w:rFonts w:ascii="Times New Roman" w:eastAsia="Calibri" w:hAnsi="Times New Roman" w:cs="Times New Roman"/>
          <w:b/>
          <w:sz w:val="24"/>
          <w:szCs w:val="24"/>
        </w:rPr>
      </w:pPr>
      <w:r w:rsidRPr="00B42038">
        <w:rPr>
          <w:rFonts w:ascii="Times New Roman" w:eastAsia="Calibri" w:hAnsi="Times New Roman" w:cs="Times New Roman"/>
          <w:b/>
          <w:sz w:val="24"/>
          <w:szCs w:val="24"/>
        </w:rPr>
        <w:t>Muchas gracias.</w:t>
      </w:r>
    </w:p>
    <w:p w:rsidR="00B2630D" w:rsidRPr="00B42038" w:rsidRDefault="00B2630D" w:rsidP="00DC61FA">
      <w:pPr>
        <w:pStyle w:val="Sinespaciado"/>
        <w:jc w:val="both"/>
        <w:rPr>
          <w:rFonts w:ascii="Times New Roman" w:hAnsi="Times New Roman" w:cs="Times New Roman"/>
          <w:sz w:val="24"/>
          <w:szCs w:val="24"/>
        </w:rPr>
      </w:pPr>
    </w:p>
    <w:p w:rsidR="00B2630D" w:rsidRPr="00B42038" w:rsidRDefault="00B2630D"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B2630D" w:rsidRPr="00B42038" w:rsidRDefault="00B2630D" w:rsidP="009B50AC">
      <w:pPr>
        <w:pStyle w:val="Sinespaciado"/>
        <w:jc w:val="both"/>
        <w:rPr>
          <w:rFonts w:ascii="Times New Roman" w:hAnsi="Times New Roman" w:cs="Times New Roman"/>
          <w:sz w:val="24"/>
          <w:szCs w:val="24"/>
        </w:rPr>
      </w:pPr>
    </w:p>
    <w:p w:rsidR="00E505B9" w:rsidRPr="00B42038" w:rsidRDefault="00E505B9"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diputada Castelán.</w:t>
      </w:r>
    </w:p>
    <w:p w:rsidR="00BD0F84"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Con sustento en el artículo 47 fracciones VIII, XX y XXII de la Ley Orgánica del Poder Legislativo Estado Libre y Soberano de México.</w:t>
      </w:r>
    </w:p>
    <w:p w:rsidR="00E505B9" w:rsidRPr="00B42038" w:rsidRDefault="00BD0F84" w:rsidP="00BD0F84">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ACUERDO</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PRIMERO. Queda enterada la LXI Legislatura del informe.</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SEGUNDO. Proceda la Secretaría </w:t>
      </w:r>
      <w:r w:rsidR="00BD0F84" w:rsidRPr="00B42038">
        <w:rPr>
          <w:rFonts w:ascii="Times New Roman" w:hAnsi="Times New Roman" w:cs="Times New Roman"/>
          <w:sz w:val="24"/>
          <w:szCs w:val="24"/>
        </w:rPr>
        <w:t xml:space="preserve">a </w:t>
      </w:r>
      <w:r w:rsidRPr="00B42038">
        <w:rPr>
          <w:rFonts w:ascii="Times New Roman" w:hAnsi="Times New Roman" w:cs="Times New Roman"/>
          <w:sz w:val="24"/>
          <w:szCs w:val="24"/>
        </w:rPr>
        <w:t xml:space="preserve">registrar y tramitar la documental recibida por la </w:t>
      </w:r>
      <w:r w:rsidR="00BD0F84" w:rsidRPr="00B42038">
        <w:rPr>
          <w:rFonts w:ascii="Times New Roman" w:hAnsi="Times New Roman" w:cs="Times New Roman"/>
          <w:sz w:val="24"/>
          <w:szCs w:val="24"/>
        </w:rPr>
        <w:t>Diputación Permanente</w:t>
      </w:r>
      <w:r w:rsidRPr="00B42038">
        <w:rPr>
          <w:rFonts w:ascii="Times New Roman" w:hAnsi="Times New Roman" w:cs="Times New Roman"/>
          <w:sz w:val="24"/>
          <w:szCs w:val="24"/>
        </w:rPr>
        <w:t>, as</w:t>
      </w:r>
      <w:r w:rsidR="00BD0F84" w:rsidRPr="00B42038">
        <w:rPr>
          <w:rFonts w:ascii="Times New Roman" w:hAnsi="Times New Roman" w:cs="Times New Roman"/>
          <w:sz w:val="24"/>
          <w:szCs w:val="24"/>
        </w:rPr>
        <w:t>i</w:t>
      </w:r>
      <w:r w:rsidRPr="00B42038">
        <w:rPr>
          <w:rFonts w:ascii="Times New Roman" w:hAnsi="Times New Roman" w:cs="Times New Roman"/>
          <w:sz w:val="24"/>
          <w:szCs w:val="24"/>
        </w:rPr>
        <w:t>mismo integre los expedientes correspondientes.</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TERCERO.</w:t>
      </w:r>
      <w:r w:rsidR="00BD0F84" w:rsidRPr="00B42038">
        <w:rPr>
          <w:rFonts w:ascii="Times New Roman" w:hAnsi="Times New Roman" w:cs="Times New Roman"/>
          <w:sz w:val="24"/>
          <w:szCs w:val="24"/>
        </w:rPr>
        <w:t xml:space="preserve"> Con apego a la Ley Orgánica y a</w:t>
      </w:r>
      <w:r w:rsidRPr="00B42038">
        <w:rPr>
          <w:rFonts w:ascii="Times New Roman" w:hAnsi="Times New Roman" w:cs="Times New Roman"/>
          <w:sz w:val="24"/>
          <w:szCs w:val="24"/>
        </w:rPr>
        <w:t>l Reglamento del Poder Legislativo</w:t>
      </w:r>
      <w:r w:rsidR="00BD0F84" w:rsidRPr="00B42038">
        <w:rPr>
          <w:rFonts w:ascii="Times New Roman" w:hAnsi="Times New Roman" w:cs="Times New Roman"/>
          <w:sz w:val="24"/>
          <w:szCs w:val="24"/>
        </w:rPr>
        <w:t>, en su oportunidad, se dará trá</w:t>
      </w:r>
      <w:r w:rsidRPr="00B42038">
        <w:rPr>
          <w:rFonts w:ascii="Times New Roman" w:hAnsi="Times New Roman" w:cs="Times New Roman"/>
          <w:sz w:val="24"/>
          <w:szCs w:val="24"/>
        </w:rPr>
        <w:t>mite a cada uno de los asuntos.</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CUARTO. Cuando sea procedente previa programación, por la Junta de Coordinación Política, serán presentados los asuntos ante esta Legislatura.</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QUINTO. Téngase por cumplido lo establecido en el artículo 58 de la Ley Orgánica del este Poder.</w:t>
      </w:r>
    </w:p>
    <w:p w:rsidR="00E505B9"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atención al punto 3, la diputada Claudia Desiree Morales Robledo </w:t>
      </w:r>
      <w:r w:rsidR="00066CB4" w:rsidRPr="00B42038">
        <w:rPr>
          <w:rFonts w:ascii="Times New Roman" w:hAnsi="Times New Roman" w:cs="Times New Roman"/>
          <w:sz w:val="24"/>
          <w:szCs w:val="24"/>
        </w:rPr>
        <w:t>l</w:t>
      </w:r>
      <w:r w:rsidRPr="00B42038">
        <w:rPr>
          <w:rFonts w:ascii="Times New Roman" w:hAnsi="Times New Roman" w:cs="Times New Roman"/>
          <w:sz w:val="24"/>
          <w:szCs w:val="24"/>
        </w:rPr>
        <w:t xml:space="preserve">eerá el dictamen de la iniciativa con proyecto de decreto, por el que se adiciona la fracción XII del artículo 4.7 del Código Civil para el Estado de México, presentada por el Grupo Parlamentario del Partido Verde </w:t>
      </w:r>
      <w:r w:rsidRPr="00B42038">
        <w:rPr>
          <w:rFonts w:ascii="Times New Roman" w:hAnsi="Times New Roman" w:cs="Times New Roman"/>
          <w:sz w:val="24"/>
          <w:szCs w:val="24"/>
        </w:rPr>
        <w:lastRenderedPageBreak/>
        <w:t xml:space="preserve">Ecologista de México, así como el artículo 11, recorriéndose los subsecuentes y se adicionan la fracción VI del artículo 27 de la Ley de los </w:t>
      </w:r>
      <w:r w:rsidR="00F97D21" w:rsidRPr="00B42038">
        <w:rPr>
          <w:rFonts w:ascii="Times New Roman" w:hAnsi="Times New Roman" w:cs="Times New Roman"/>
          <w:sz w:val="24"/>
          <w:szCs w:val="24"/>
        </w:rPr>
        <w:t xml:space="preserve">Derechos </w:t>
      </w:r>
      <w:r w:rsidRPr="00B42038">
        <w:rPr>
          <w:rFonts w:ascii="Times New Roman" w:hAnsi="Times New Roman" w:cs="Times New Roman"/>
          <w:sz w:val="24"/>
          <w:szCs w:val="24"/>
        </w:rPr>
        <w:t>de las Niñas, Niños y Adolescentes del Estado de México y se adiciona la fracción V, perdón fracción IV del artículo 204 del Código Penal del Estado de México; presentada por el Grupo Parlamentario del Partido de la Revolución Democrática, formulado por la Comisión Legislativa de Procuración y Administración de Justicia.</w:t>
      </w:r>
    </w:p>
    <w:p w:rsidR="00E505B9" w:rsidRPr="00B42038" w:rsidRDefault="00E505B9" w:rsidP="00F97D21">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CLAUDIA MORALES ROBLEDO. Gracias diputado Presidente.</w:t>
      </w:r>
    </w:p>
    <w:p w:rsidR="00556D7F" w:rsidRPr="00B42038" w:rsidRDefault="00556D7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HONORABLE ASAMBLEA:</w:t>
      </w:r>
    </w:p>
    <w:p w:rsidR="00CA092F" w:rsidRPr="00B42038" w:rsidRDefault="00E505B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Presidencia de la LXI Legislatura </w:t>
      </w:r>
      <w:r w:rsidR="00066CB4" w:rsidRPr="00B42038">
        <w:rPr>
          <w:rFonts w:ascii="Times New Roman" w:hAnsi="Times New Roman" w:cs="Times New Roman"/>
          <w:sz w:val="24"/>
          <w:szCs w:val="24"/>
        </w:rPr>
        <w:t xml:space="preserve">remitió a la </w:t>
      </w:r>
      <w:r w:rsidR="00CA092F" w:rsidRPr="00B42038">
        <w:rPr>
          <w:rFonts w:ascii="Times New Roman" w:hAnsi="Times New Roman" w:cs="Times New Roman"/>
          <w:sz w:val="24"/>
          <w:szCs w:val="24"/>
        </w:rPr>
        <w:t>Comisión Legislativa de Procuración y Administración de Justicia, para su estudio y dictamen, la iniciativa con proyecto de decreto por el que se adiciona la fracción XII al artículo 4.7 del Código Civil para el Estado de México, presentada por la diputada María Luisa Mendoza Mondragón y la diputada Claudia Desiree Morales Robledo, en nombre del Grupo Parlamentario del Partido Verde Ecologista de México y la iniciativa con proyecto de decreto por el que se adiciona el tercer párrafo del artículo 11, recorriéndose los subsecuentes y se adiciona la fracción VI del artículo 27 de la Ley de los Derechos de las Niñas, Niños y Adolescentes del Estado de México y se adiciona la fracción IV del artículo 204 del Código Penal del Estado de México, presentada por el diputado Omar Ortega Álvarez, la diputada María Élida Castelán Mondragón y la diputada Viridiana Fuentes Cruz</w:t>
      </w:r>
      <w:r w:rsidR="0099275F" w:rsidRPr="00B42038">
        <w:rPr>
          <w:rFonts w:ascii="Times New Roman" w:hAnsi="Times New Roman" w:cs="Times New Roman"/>
          <w:sz w:val="24"/>
          <w:szCs w:val="24"/>
        </w:rPr>
        <w:t>,</w:t>
      </w:r>
      <w:r w:rsidR="00CA092F" w:rsidRPr="00B42038">
        <w:rPr>
          <w:rFonts w:ascii="Times New Roman" w:hAnsi="Times New Roman" w:cs="Times New Roman"/>
          <w:sz w:val="24"/>
          <w:szCs w:val="24"/>
        </w:rPr>
        <w:t xml:space="preserve"> en nombre del Grupo Parlamentario del Partido de la Revolución Democrática.</w:t>
      </w:r>
    </w:p>
    <w:p w:rsidR="00CA092F" w:rsidRPr="00B42038" w:rsidRDefault="00CA092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Por razones de técnica legislativa y de economía procesal, acordamos desarrollar el estudio conjunto de las iniciativas y emitir un dictamen y un proyecto de decreto que expresan las coincidencias de la comisión legislativa.</w:t>
      </w:r>
    </w:p>
    <w:p w:rsidR="00CA092F" w:rsidRPr="00B42038" w:rsidRDefault="00CA092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Realizado el estudio de las iniciativas con proyecto de decreto y discutido ampliamente en la comisión legislativa, nos permitimos con fundamento en lo dispuesto en los artículos 68, 70, 72 y 82 de la Ley Orgánica del Poder Legislativo, en correlación con lo señalado en los artículos 13 A, 70, 73, 78, 79 y 80 del Reglamento del Poder Legislativo del Estado Libre y Soberano de México, someter a la Legislatura en Pleno el siguiente:</w:t>
      </w:r>
    </w:p>
    <w:p w:rsidR="00CA092F" w:rsidRPr="00B42038" w:rsidRDefault="00CA092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DICTAMEN</w:t>
      </w:r>
    </w:p>
    <w:p w:rsidR="00CA092F" w:rsidRPr="00B42038" w:rsidRDefault="007F52B9"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ANTECEDENTES</w:t>
      </w:r>
    </w:p>
    <w:p w:rsidR="00811215" w:rsidRPr="00B42038" w:rsidRDefault="00CA092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Iniciativa con proyecto de decreto por el que se adiciona la fracción XXII al artículo 4.7 del Código Civil para el Estado de México, presentada por la diputada María Luisa Mendoza Mondragón y la diputada Claudia Desiree Morales Robledo</w:t>
      </w:r>
      <w:r w:rsidR="000B5FF7" w:rsidRPr="00B42038">
        <w:rPr>
          <w:rFonts w:ascii="Times New Roman" w:hAnsi="Times New Roman" w:cs="Times New Roman"/>
          <w:sz w:val="24"/>
          <w:szCs w:val="24"/>
        </w:rPr>
        <w:t>,</w:t>
      </w:r>
      <w:r w:rsidRPr="00B42038">
        <w:rPr>
          <w:rFonts w:ascii="Times New Roman" w:hAnsi="Times New Roman" w:cs="Times New Roman"/>
          <w:sz w:val="24"/>
          <w:szCs w:val="24"/>
        </w:rPr>
        <w:t xml:space="preserve"> en nombre del Grupo Parlamentario del Partido Verde Ecologista de México</w:t>
      </w:r>
      <w:r w:rsidR="00811215" w:rsidRPr="00B42038">
        <w:rPr>
          <w:rFonts w:ascii="Times New Roman" w:hAnsi="Times New Roman" w:cs="Times New Roman"/>
          <w:sz w:val="24"/>
          <w:szCs w:val="24"/>
        </w:rPr>
        <w:t>.</w:t>
      </w:r>
    </w:p>
    <w:p w:rsidR="00811215" w:rsidRPr="00B42038" w:rsidRDefault="00811215" w:rsidP="00811215">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Formulada </w:t>
      </w:r>
      <w:r w:rsidR="00CA092F" w:rsidRPr="00B42038">
        <w:rPr>
          <w:rFonts w:ascii="Times New Roman" w:hAnsi="Times New Roman" w:cs="Times New Roman"/>
          <w:sz w:val="24"/>
          <w:szCs w:val="24"/>
        </w:rPr>
        <w:t>y presentada a la deliberación de la Legislatura, en uso del derecho establecido de los artículos 51 fracción II de la Constitución Política del Estado Libre y Soberano de México y 28 fracción I de la Ley Orgánica del Poder Legislativo del Estado Libre y Soberano de México</w:t>
      </w:r>
      <w:r w:rsidRPr="00B42038">
        <w:rPr>
          <w:rFonts w:ascii="Times New Roman" w:hAnsi="Times New Roman" w:cs="Times New Roman"/>
          <w:sz w:val="24"/>
          <w:szCs w:val="24"/>
        </w:rPr>
        <w:t>.</w:t>
      </w:r>
    </w:p>
    <w:p w:rsidR="00CA092F" w:rsidRPr="00B42038" w:rsidRDefault="00811215" w:rsidP="00811215">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Con sujeción</w:t>
      </w:r>
      <w:r w:rsidR="00CA092F" w:rsidRPr="00B42038">
        <w:rPr>
          <w:rFonts w:ascii="Times New Roman" w:hAnsi="Times New Roman" w:cs="Times New Roman"/>
          <w:sz w:val="24"/>
          <w:szCs w:val="24"/>
        </w:rPr>
        <w:t xml:space="preserve"> del estudio realizado, quienes realizamos la comisión legislativa, advertimos que la iniciativa con proyecto de decreto tiene como finalidad evitar matrimonios forzados sin contemplar la voluntad de los contrayentes, derivado de costumbres en las comunidades.</w:t>
      </w:r>
    </w:p>
    <w:p w:rsidR="00BC5E0B" w:rsidRPr="00B42038" w:rsidRDefault="00CA092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Iniciativa con proyecto de decreto por el que se adiciona el tercer párrafo del artículo 11, recorriéndose los subsecuentes y se adiciona la fracción VI del artículo 27 de la Ley de los Derechos de las Niñas, Niños y Adolescentes del Estado de México y se adiciona la fracción IV del artículo 204 del Código Penal del Estado de México, presentada por el diputado Omar Ortega Álvarez, la diputada María Élida Castelán, la diputada Viridiana </w:t>
      </w:r>
      <w:r w:rsidR="00BC5E0B" w:rsidRPr="00B42038">
        <w:rPr>
          <w:rFonts w:ascii="Times New Roman" w:hAnsi="Times New Roman" w:cs="Times New Roman"/>
          <w:sz w:val="24"/>
          <w:szCs w:val="24"/>
        </w:rPr>
        <w:t>Fuentes Cruz</w:t>
      </w:r>
      <w:r w:rsidRPr="00B42038">
        <w:rPr>
          <w:rFonts w:ascii="Times New Roman" w:hAnsi="Times New Roman" w:cs="Times New Roman"/>
          <w:sz w:val="24"/>
          <w:szCs w:val="24"/>
        </w:rPr>
        <w:t>, en nombre del Grupo Parlamentario del Partido de la Revolución Democrática</w:t>
      </w:r>
      <w:r w:rsidR="00BC5E0B" w:rsidRPr="00B42038">
        <w:rPr>
          <w:rFonts w:ascii="Times New Roman" w:hAnsi="Times New Roman" w:cs="Times New Roman"/>
          <w:sz w:val="24"/>
          <w:szCs w:val="24"/>
        </w:rPr>
        <w:t>.</w:t>
      </w:r>
    </w:p>
    <w:p w:rsidR="00CA092F" w:rsidRPr="00B42038" w:rsidRDefault="00BC5E0B" w:rsidP="00BC5E0B">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Formulada </w:t>
      </w:r>
      <w:r w:rsidR="00CA092F" w:rsidRPr="00B42038">
        <w:rPr>
          <w:rFonts w:ascii="Times New Roman" w:hAnsi="Times New Roman" w:cs="Times New Roman"/>
          <w:sz w:val="24"/>
          <w:szCs w:val="24"/>
        </w:rPr>
        <w:t>y remitida a la aprobación de la Legislatura</w:t>
      </w:r>
      <w:r w:rsidRPr="00B42038">
        <w:rPr>
          <w:rFonts w:ascii="Times New Roman" w:hAnsi="Times New Roman" w:cs="Times New Roman"/>
          <w:sz w:val="24"/>
          <w:szCs w:val="24"/>
        </w:rPr>
        <w:t>,</w:t>
      </w:r>
      <w:r w:rsidR="00CA092F" w:rsidRPr="00B42038">
        <w:rPr>
          <w:rFonts w:ascii="Times New Roman" w:hAnsi="Times New Roman" w:cs="Times New Roman"/>
          <w:sz w:val="24"/>
          <w:szCs w:val="24"/>
        </w:rPr>
        <w:t xml:space="preserve"> en uso del derecho contenido en los artículos 51 fracción II de la Constitución Política del Estado Libre y Soberano de México y 28 fracción I de la Ley Orgánica del Poder Legislativo del Est</w:t>
      </w:r>
      <w:r w:rsidR="003671E9" w:rsidRPr="00B42038">
        <w:rPr>
          <w:rFonts w:ascii="Times New Roman" w:hAnsi="Times New Roman" w:cs="Times New Roman"/>
          <w:sz w:val="24"/>
          <w:szCs w:val="24"/>
        </w:rPr>
        <w:t>ado Libre y Soberano de México.</w:t>
      </w:r>
    </w:p>
    <w:p w:rsidR="00E505B9" w:rsidRPr="00B42038" w:rsidRDefault="00CA092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Con base en el estudio realizado, destacamos que la iniciativa co</w:t>
      </w:r>
      <w:r w:rsidR="00563082" w:rsidRPr="00B42038">
        <w:rPr>
          <w:rFonts w:ascii="Times New Roman" w:hAnsi="Times New Roman" w:cs="Times New Roman"/>
          <w:sz w:val="24"/>
          <w:szCs w:val="24"/>
        </w:rPr>
        <w:t>n proyecto de decreto adiciona</w:t>
      </w:r>
      <w:r w:rsidRPr="00B42038">
        <w:rPr>
          <w:rFonts w:ascii="Times New Roman" w:hAnsi="Times New Roman" w:cs="Times New Roman"/>
          <w:sz w:val="24"/>
          <w:szCs w:val="24"/>
        </w:rPr>
        <w:t xml:space="preserve"> el tercer párrafo del artículo 11, recorriéndose los subsecuentes y se adiciona la fracción </w:t>
      </w:r>
      <w:r w:rsidRPr="00B42038">
        <w:rPr>
          <w:rFonts w:ascii="Times New Roman" w:hAnsi="Times New Roman" w:cs="Times New Roman"/>
          <w:sz w:val="24"/>
          <w:szCs w:val="24"/>
        </w:rPr>
        <w:lastRenderedPageBreak/>
        <w:t>IV del artículo 27 de la Ley de los Derechos de las Niñas, Niños y Adolescentes del Estado de México y se adiciona</w:t>
      </w:r>
      <w:r w:rsidR="00304EE9" w:rsidRPr="00B42038">
        <w:rPr>
          <w:rFonts w:ascii="Times New Roman" w:hAnsi="Times New Roman" w:cs="Times New Roman"/>
          <w:sz w:val="24"/>
          <w:szCs w:val="24"/>
        </w:rPr>
        <w:t xml:space="preserve"> </w:t>
      </w:r>
      <w:r w:rsidR="00E505B9" w:rsidRPr="00B42038">
        <w:rPr>
          <w:rFonts w:ascii="Times New Roman" w:eastAsia="Times New Roman" w:hAnsi="Times New Roman" w:cs="Times New Roman"/>
          <w:sz w:val="24"/>
          <w:szCs w:val="24"/>
          <w:lang w:eastAsia="es-MX"/>
        </w:rPr>
        <w:t>la fracción IV del artículo 204 del Código Penal del Estado de México</w:t>
      </w:r>
      <w:r w:rsidR="00563082" w:rsidRPr="00B42038">
        <w:rPr>
          <w:rFonts w:ascii="Times New Roman" w:eastAsia="Times New Roman" w:hAnsi="Times New Roman" w:cs="Times New Roman"/>
          <w:sz w:val="24"/>
          <w:szCs w:val="24"/>
          <w:lang w:eastAsia="es-MX"/>
        </w:rPr>
        <w:t>,</w:t>
      </w:r>
      <w:r w:rsidR="00E505B9" w:rsidRPr="00B42038">
        <w:rPr>
          <w:rFonts w:ascii="Times New Roman" w:eastAsia="Times New Roman" w:hAnsi="Times New Roman" w:cs="Times New Roman"/>
          <w:sz w:val="24"/>
          <w:szCs w:val="24"/>
          <w:lang w:eastAsia="es-MX"/>
        </w:rPr>
        <w:t xml:space="preserve"> en materia de matrimonio infantil.</w:t>
      </w:r>
    </w:p>
    <w:p w:rsidR="00E505B9" w:rsidRPr="00B42038" w:rsidRDefault="00E505B9" w:rsidP="009B50AC">
      <w:pPr>
        <w:pStyle w:val="Sinespaciado"/>
        <w:jc w:val="center"/>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RESOLUTIVOS</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PRIMERO. Son de aprobarse la iniciativa con proyecto de decreto que adiciona el Código Civil del Estado de México, presentada por la diputada María Luisa Mendoza Mondragón y la diputada Claudia Desiree Morales Robledo, en nombre del Grupo Parlamentario del Partido Verde Ecologista de México y la iniciativa con proyecto de decreto que adiciona en lo conducente el Código Penal del Estado de México, presentada por el diputado Omar Ortega Álvarez,</w:t>
      </w:r>
      <w:r w:rsidR="00A641CE" w:rsidRPr="00B42038">
        <w:rPr>
          <w:rFonts w:ascii="Times New Roman" w:eastAsia="Times New Roman" w:hAnsi="Times New Roman" w:cs="Times New Roman"/>
          <w:sz w:val="24"/>
          <w:szCs w:val="24"/>
          <w:lang w:eastAsia="es-MX"/>
        </w:rPr>
        <w:t xml:space="preserve"> la diputada María Élida Castelán</w:t>
      </w:r>
      <w:r w:rsidRPr="00B42038">
        <w:rPr>
          <w:rFonts w:ascii="Times New Roman" w:eastAsia="Times New Roman" w:hAnsi="Times New Roman" w:cs="Times New Roman"/>
          <w:sz w:val="24"/>
          <w:szCs w:val="24"/>
          <w:lang w:eastAsia="es-MX"/>
        </w:rPr>
        <w:t xml:space="preserve"> Mondragón y la diputada Viridiana Fuentes Cruz, en nombre del Grupo Parlamentario del Partido de la Revolución Democrática, conforme a lo expuesto en el presente dictamen y en el proyecto de decreto correspondiente.</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SEGUNDO. Previa discusión y en su caso, aprobación del Pleno Legislativo, expídase el decreto que adjunto se acompaña.</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Dado en el </w:t>
      </w:r>
      <w:r w:rsidR="00524597" w:rsidRPr="00B42038">
        <w:rPr>
          <w:rFonts w:ascii="Times New Roman" w:eastAsia="Times New Roman" w:hAnsi="Times New Roman" w:cs="Times New Roman"/>
          <w:sz w:val="24"/>
          <w:szCs w:val="24"/>
          <w:lang w:eastAsia="es-MX"/>
        </w:rPr>
        <w:t xml:space="preserve">Palacio </w:t>
      </w:r>
      <w:r w:rsidRPr="00B42038">
        <w:rPr>
          <w:rFonts w:ascii="Times New Roman" w:eastAsia="Times New Roman" w:hAnsi="Times New Roman" w:cs="Times New Roman"/>
          <w:sz w:val="24"/>
          <w:szCs w:val="24"/>
          <w:lang w:eastAsia="es-MX"/>
        </w:rPr>
        <w:t>del Poder Legislativo, en la ciudad de Toluca de Lerdo, capital del Estado de México, a los catorce días de diciembre del dos mil veintidós.</w:t>
      </w:r>
    </w:p>
    <w:p w:rsidR="00E505B9" w:rsidRPr="00B42038" w:rsidRDefault="00E505B9" w:rsidP="009B50AC">
      <w:pPr>
        <w:pStyle w:val="Sinespaciado"/>
        <w:ind w:firstLine="708"/>
        <w:jc w:val="center"/>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COMISIÓN LEGISLATIVA DE PROCURACIÓN Y ADMINISTRACIÓN DE JUSTICIA.</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Es </w:t>
      </w:r>
      <w:proofErr w:type="spellStart"/>
      <w:r w:rsidRPr="00B42038">
        <w:rPr>
          <w:rFonts w:ascii="Times New Roman" w:eastAsia="Times New Roman" w:hAnsi="Times New Roman" w:cs="Times New Roman"/>
          <w:sz w:val="24"/>
          <w:szCs w:val="24"/>
          <w:lang w:eastAsia="es-MX"/>
        </w:rPr>
        <w:t>cuanto</w:t>
      </w:r>
      <w:proofErr w:type="spellEnd"/>
      <w:r w:rsidRPr="00B42038">
        <w:rPr>
          <w:rFonts w:ascii="Times New Roman" w:eastAsia="Times New Roman" w:hAnsi="Times New Roman" w:cs="Times New Roman"/>
          <w:sz w:val="24"/>
          <w:szCs w:val="24"/>
          <w:lang w:eastAsia="es-MX"/>
        </w:rPr>
        <w:t>.</w:t>
      </w:r>
    </w:p>
    <w:p w:rsidR="008A4898" w:rsidRPr="00B42038" w:rsidRDefault="008A4898" w:rsidP="0038213F">
      <w:pPr>
        <w:pStyle w:val="Sinespaciado"/>
        <w:jc w:val="both"/>
        <w:rPr>
          <w:rFonts w:ascii="Times New Roman" w:eastAsia="Times New Roman" w:hAnsi="Times New Roman" w:cs="Times New Roman"/>
          <w:sz w:val="24"/>
          <w:szCs w:val="24"/>
          <w:lang w:eastAsia="es-MX"/>
        </w:rPr>
      </w:pPr>
    </w:p>
    <w:p w:rsidR="008A4898" w:rsidRPr="00B42038" w:rsidRDefault="008A4898" w:rsidP="0038213F">
      <w:pPr>
        <w:pStyle w:val="Sinespaciado"/>
        <w:jc w:val="both"/>
        <w:rPr>
          <w:rFonts w:ascii="Times New Roman" w:eastAsia="Times New Roman" w:hAnsi="Times New Roman" w:cs="Times New Roman"/>
          <w:sz w:val="24"/>
          <w:szCs w:val="24"/>
          <w:lang w:eastAsia="es-MX"/>
        </w:rPr>
        <w:sectPr w:rsidR="008A4898" w:rsidRPr="00B42038" w:rsidSect="00391123">
          <w:type w:val="continuous"/>
          <w:pgSz w:w="12240" w:h="15840"/>
          <w:pgMar w:top="1134" w:right="1134" w:bottom="1134" w:left="1701" w:header="709" w:footer="709" w:gutter="0"/>
          <w:cols w:space="708"/>
          <w:docGrid w:linePitch="360"/>
        </w:sectPr>
      </w:pPr>
    </w:p>
    <w:p w:rsidR="008A4898" w:rsidRPr="00B42038" w:rsidRDefault="008A4898" w:rsidP="0038213F">
      <w:pPr>
        <w:pStyle w:val="Sinespaciado"/>
        <w:jc w:val="both"/>
        <w:rPr>
          <w:rFonts w:ascii="Times New Roman" w:hAnsi="Times New Roman" w:cs="Times New Roman"/>
          <w:sz w:val="24"/>
          <w:szCs w:val="24"/>
        </w:rPr>
      </w:pPr>
    </w:p>
    <w:p w:rsidR="008A4898" w:rsidRPr="00B42038" w:rsidRDefault="008A4898" w:rsidP="0038213F">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8A4898" w:rsidRPr="00B42038" w:rsidRDefault="008A4898" w:rsidP="0038213F">
      <w:pPr>
        <w:pStyle w:val="Sinespaciado"/>
        <w:jc w:val="both"/>
        <w:rPr>
          <w:rFonts w:ascii="Times New Roman" w:hAnsi="Times New Roman" w:cs="Times New Roman"/>
          <w:sz w:val="24"/>
          <w:szCs w:val="24"/>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b/>
          <w:bCs/>
          <w:sz w:val="24"/>
          <w:szCs w:val="24"/>
          <w:lang w:eastAsia="es-MX"/>
        </w:rPr>
        <w:t>HONORABLE ASAMBLEA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La Presidencia de la "LXI" Legislatura remitió a la Comisión Legislativa de Procuración y Administración de Justicia, para su estudio y dictamen, la Iniciativa con Proyecto de Decreto por el que se adiciona la fracción XII al artículo 4.7 del Código Civil del Estado de México, presentada por la Diputada María Luisa Mendoza Mondragón y la Diputada Claudia Desiree Morales Robledo, en nombre del Grupo Parlamentario del Partido Verde Ecologista de México y la 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presentada por el Diputado Omar Ortega Álvarez, la Diputada María Elida Castelán Mondragón y la Diputada Viridiana Fuentes Cruz, en nombre del Grupo Parlamentario del Partido de la Revolución Democrática.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Por razones de técnica legislativa y de economía procesal acordamos desarrollar el estudio conjunto de las iniciativas y emitir un Dictamen y un Proyecto de Decreto, que expresan las coincidencias de la Comisión Legislativa.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Realizado el estudio de las iniciativas con Proyecto de Decreto y discutido ampliamente en la Comisión Legislativa, nos permitimos, con fundamento en lo dispuesto en los artículos 68, 70, 72 y 82 de la Ley Orgánica del Poder Legislativo, en correlación con lo señalado en los artículos 13 A, 70, 73, 78, 79 y 80 del Reglamento del Poder Legislativo del Estado Libre y Soberano de México, someter a la Legislatura en Pleno el siguiente:</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b/>
          <w:bCs/>
          <w:sz w:val="24"/>
          <w:szCs w:val="24"/>
          <w:lang w:eastAsia="es-MX"/>
        </w:rPr>
        <w:t>DICTAMEN</w:t>
      </w:r>
    </w:p>
    <w:p w:rsidR="008403E9" w:rsidRPr="00B42038" w:rsidRDefault="008403E9" w:rsidP="0038213F">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lastRenderedPageBreak/>
        <w:t xml:space="preserve">ANTECEDENTES </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Iniciativa con Proyecto de Decreto por el que se adiciona la fracción XII al artículo 4.7 del Código Civil del Estado de México, presentada por la Diputada María Luisa Mendoza Mondragón y la Diputada Claudia Desiree Morales Robledo, en nombre del Grupo Parlamentario del Partido Verde Ecologista de México.</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b/>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Formulada y presentada a la deliberación de la Legislatura, en uso del derecho establecido en los artículos 51 fracción II de la Constitución Política del Estado Libre y Soberano de México, y 28 fracción I de la Ley Orgánica del Poder Legislativo del Estado Libre y Soberano de México.</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Con sujeción al estudio realizado, quienes integramos la comisión legislativa advertimos que la Iniciativa con Proyecto de Decreto tiene como finalidad, evitar matrimonios forzados sin contemplar la voluntad de los contrayentes, derivado de costumbres en las comunidades. </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b/>
          <w:sz w:val="24"/>
          <w:szCs w:val="24"/>
          <w:lang w:eastAsia="es-MX"/>
        </w:rPr>
      </w:pPr>
      <w:bookmarkStart w:id="1" w:name="_3znysh7" w:colFirst="0" w:colLast="0"/>
      <w:bookmarkEnd w:id="1"/>
      <w:r w:rsidRPr="00B42038">
        <w:rPr>
          <w:rFonts w:ascii="Times New Roman" w:eastAsia="Arial" w:hAnsi="Times New Roman" w:cs="Times New Roman"/>
          <w:b/>
          <w:sz w:val="24"/>
          <w:szCs w:val="24"/>
          <w:lang w:eastAsia="es-MX"/>
        </w:rPr>
        <w:t>Iniciativa con Proyecto de Decreto por el que se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presentada por el Diputado Omar Ortega Álvarez, la Diputada María Elida Castelán Mondragón y la Diputada Viridiana Fuentes Cruz, en nombre del Grupo Parlamentario del Partido de la Revolución Democrática.</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Formulada y remitida a la aprobación de la Legislatura, en uso del derecho contenido en los artículos 51 fracción II de la Constitución Política del Estado Libre y Soberano de México, y 28 fracción I de la Ley Orgánica del Poder Legislativo del Estado Libre y Soberano de México.</w:t>
      </w: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p>
    <w:p w:rsidR="008403E9" w:rsidRPr="00B42038" w:rsidRDefault="008403E9" w:rsidP="0038213F">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Con base en el estudio realizado destacamos que la Iniciativa con Proyecto de Decreto adiciona el tercer párrafo del artículo 11, recorriéndose los subsecuentes, y se adiciona la fracción VI del artículo 27 de la Ley de los Derechos de Niñas, Niños y Adolescentes del Estado de México y se adiciona la fracción IV del artículo 204 del Código Penal del Estado de México, en materia de Matrimonio Infantil. </w:t>
      </w:r>
    </w:p>
    <w:p w:rsidR="008403E9" w:rsidRPr="00B42038" w:rsidRDefault="008403E9" w:rsidP="0038213F">
      <w:pPr>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spacing w:after="0" w:line="240" w:lineRule="auto"/>
        <w:contextualSpacing/>
        <w:jc w:val="both"/>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CONSIDERACIONES</w:t>
      </w:r>
    </w:p>
    <w:p w:rsidR="008403E9" w:rsidRPr="00B42038" w:rsidRDefault="008403E9" w:rsidP="0038213F">
      <w:pPr>
        <w:spacing w:after="0" w:line="240" w:lineRule="auto"/>
        <w:contextualSpacing/>
        <w:jc w:val="both"/>
        <w:rPr>
          <w:rFonts w:ascii="Times New Roman" w:eastAsia="Times New Roman" w:hAnsi="Times New Roman" w:cs="Times New Roman"/>
          <w:b/>
          <w:sz w:val="24"/>
          <w:szCs w:val="24"/>
          <w:lang w:eastAsia="es-MX"/>
        </w:rPr>
      </w:pPr>
    </w:p>
    <w:p w:rsidR="008403E9" w:rsidRPr="00B42038" w:rsidRDefault="008403E9" w:rsidP="0038213F">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Compete a la Legislatura conocer y resolver las iniciativas de Decreto, de conformidad con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Coincidimos en que la debida diligencia como responsabilidad y obligación del Estado para adoptar toda medida en lo que se refiere a Derechos Humanos, recae, principalmente, en el Poder Legislativo pues tiene la facultad para adicionar, abrogar, crear leyes y reglamentos que apoyen políticas públicas con eliminación de cualquier sesgo de violencia con discriminación a las mujeres.</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Sin duda, para evitar violencia, sobre todo, contra la mujer se deben comprender medidas que tengan como base los principios de igualdad, libertad y seguridad para erradicar los patrones sociales y culturales que favorezcan que se continúe afectando sus derechos elementales. </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lastRenderedPageBreak/>
        <w:t>Creemos que la tutela de los derechos humanos, sobre todo, de la mujer se debe cumplir estrictamente con los principios constitucionales y convencionales, y garantizar su ejercicio pleno, por cualquier autoridad ejecutora y máxime al momento de legislar pues es este poder que constriñe el diseño estructural jurídico y lo debe hacer conforme el principio Pro persona consagrado en el artículo 1 de la Constitución Política de los Estados Unidos Mexicanos.</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 conformidad con nuestra Ley Suprema y específicamente en su artículo 1°, sobresale, el principio de universalidad cuya relación estrecha con el de igualdad y no discriminación, resulta que los derechos humanos son para toda persona sin ningún tipo de exclusión; el principio de progresividad cuya obligación recae en la autoridad para generar lineamientos en pro de los derechos humanos de manera adelantada sin que exista retroceso; a lo que se refiere al principio de interdependencia cuya esencia es la conexión existente entre los derechos humanos sin que prevalezca una superioridad entre uno y otro, así como el principio de indivisibilidad caracterizado de un solo ente sin fragmentación alguna, para cumplirse o ejercerse.</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Apreciamos que la debida diligencia cuya responsable directa es la autoridad de acuerdo a lo que se estable en el artículo 7.b de la Convención de Belém do Pará y esgrimido por la Corte Interamericana de Derechos Humanos que refiere: “Esta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 como se refiere en la Iniciativa.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este contexto y aunque la Constitución Federal reconoce el derecho de los pueblos y comunidades indígenas a la libre determinación y, en consecuencia, a la autonomía para aplicar sus propios sistemas normativos, existe una limitación para esta autonomía y que de manera sustancial se ha hecho referencia en líneas anteriores, esto es que debe prevalecer el respeto a los derechos humanos de todas y todos, haciendo hincapié en el grupo de las mujeres cuyo destino y aplicación de los principios citados debe prevalecer en todo momento, sin embargo, una de las formas de restricción y vulneración de los derechos humanos de la mujer en las comunidades indígenas es, coartar la libertad de elección de cónyuge.</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Estamos de acuerdo en que no se debe justificar la violación de la libertad de elección de proyecto de vida en pareja por tradiciones, pues representa un choque entre la costumbre y la norma, si bien la reiterada conducta encuadrada como costumbre forma parte del transitar para la formalización de la ley, lo cierto es que no se puede hacer norma en base a violación de los derechos fundamentales de la mujer y hombre, como lo respalda la Constitución Política de los Estados Unidos Mexicanos. </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Más aún, la Ley Federal para Prevenir y Eliminar la Discriminación, considera como conductas discriminatorias: “impedir la libre elección del cónyuge o pareja; aplicar cualquier tipo de uso o costumbre que atente contra la dignidad e integridad humana y obstaculizar las condiciones mínimas necesarias para el crecimiento y desarrollo saludable de niños y niñas”, por lo que, debe hacer una revisión de la legislación local para su armonización.</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lastRenderedPageBreak/>
        <w:t>Es importante atender al principio de razonabilidad, entendido como los actos legislativos cuando trascienden a la esfera jurídica de los gobernados a través de normas, deberán ser proporcionales al efecto, a lo exigido por la igualdad y la equidad, a lo armónico dentro del todo y a lo equilibrado entre los extremos, para que exista un adecuado marco jurídico aplicado en un tiempo y espacio, como se precisa en la exposición de motivos.</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La familia es una estructura de carácter jurídico, en cuanto grupo organizado y regulado por reglas de derecho que consagran relaciones de interdependencia orientadas a la consecución de un objeto común, con ayuda mutua, exaltando los valores fundamentales sin que exista limitación o restricción en su formación, la libertad es un valor intrínseco para su debida estructura y en tal sentido, el matrimonio se presenta ciertamente en un aspecto, como una manifestación libre de la voluntad de dos personas que se unen para constituir un estado de vida, lo cual implica, desde ese punto de vista, la existencia de un contrato que se formaliza de manera pública y solemne ante un funcionario investido de fe pública, en el que la manifestación libre de la voluntad de los contrayentes base que se restringe por los usos y costumbres de algunas comunidades Indígenas. </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Encontramos que en el artículo 41 Bis del Código Civil del Estado de México se establece que “El matrimonio es una institución de carácter público e interés social, por medio de la cual un hombre y una mujer voluntariamente deciden compartir un estado de vida para la búsqueda de su realización personal y la fundación de una familia. …”, sobresaliendo, el término voluntariamente, por lo que, es un derecho fundamental de decisión y libertad que debe hacerse vigente y protegerse especialmente por la mujer. </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tal sentido, es indispensable garantizar la dignidad de las mujeres en nuestro Estado, con la finalidad de evitar matrimonios forzados sin contemplar la voluntad de los contrayentes. </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 igual forma, es necesario adicionar la fracción V al artículo 204 del Código Penal del Estado de México para señalar que comete el delito contra las personas menores de edad y quienes no tiene la capacidad para comprender el significado del hecho al que por cualquier medio, obligue, procure, induzca o facilite a una persona menor de edad o quien no tenga la capacidad para comprender el significado del hecho o la capacidad de resistirlo, a realizar, entre conductas: A establecer una relación de hecho para vivir en conjunto y hacer una vida en común sin fines de lucro o a cambio de un pago en efectivo o en especie, aun cuando sean los padres o quienes ejerzan la patria potestad, tutela o guarda y custodia, quienes obliguen a las personas menores de edad, se impondrá la pena de dos a cuatro años de prisión y de quinientos a dos mil días multa.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Por lo tanto, es pertinente disponer en el artículo 4.7 fracción XII del Código Civil del Estado de México, como impedimentos para contraer matrimonio que sea concertado por tradiciones, usos, o costumbres que coaccionen la voluntad de la o del contrayente y vulneren su dignidad y libre desarrollo personal.</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consecuencia, evidenciado el beneficio social de las iniciativas de Decreto y satisfechos los requisitos legales de fondo y forma, nos permitimos concluir con los siguientes:</w:t>
      </w:r>
    </w:p>
    <w:p w:rsidR="008403E9" w:rsidRPr="00B42038" w:rsidRDefault="008403E9" w:rsidP="0038213F">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403E9" w:rsidRPr="00B42038" w:rsidRDefault="008403E9" w:rsidP="0038213F">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RESOLUTIVOS</w:t>
      </w:r>
    </w:p>
    <w:p w:rsidR="008403E9" w:rsidRPr="00B42038" w:rsidRDefault="008403E9" w:rsidP="0038213F">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b/>
          <w:sz w:val="24"/>
          <w:szCs w:val="24"/>
          <w:lang w:eastAsia="es-MX"/>
        </w:rPr>
        <w:t>PRIMERO.-</w:t>
      </w:r>
      <w:r w:rsidRPr="00B42038">
        <w:rPr>
          <w:rFonts w:ascii="Times New Roman" w:eastAsia="Times New Roman" w:hAnsi="Times New Roman" w:cs="Times New Roman"/>
          <w:sz w:val="24"/>
          <w:szCs w:val="24"/>
          <w:lang w:eastAsia="es-MX"/>
        </w:rPr>
        <w:t xml:space="preserve"> Son de aprobarse, la Iniciativa con Proyecto de Decreto que adiciona el Código Civil del Estado de México, presentada por la Diputada María Luisa Mendoza Mondragón y la Diputada Claudia Desiree Morales Robledo, en nombre del Grupo Parlamentario del Partido Verde </w:t>
      </w:r>
      <w:r w:rsidRPr="00B42038">
        <w:rPr>
          <w:rFonts w:ascii="Times New Roman" w:eastAsia="Times New Roman" w:hAnsi="Times New Roman" w:cs="Times New Roman"/>
          <w:sz w:val="24"/>
          <w:szCs w:val="24"/>
          <w:lang w:eastAsia="es-MX"/>
        </w:rPr>
        <w:lastRenderedPageBreak/>
        <w:t>Ecologista de México y la Iniciativa con Proyecto de Decreto que adiciona, en lo conducente, el Código Penal del Estado de México, presentada por el Diputado Omar Ortega Álvarez, la Diputada María Elida Castelán Mondragón y la Diputada Viridiana Fuentes Cruz, en nombre del Grupo Parlamentario del Partido de la Revolución Democrática, conforme a lo expuesto en el presente Dictamen y en el Proyecto de Decreto correspondiente.</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b/>
          <w:sz w:val="24"/>
          <w:szCs w:val="24"/>
          <w:lang w:eastAsia="es-MX"/>
        </w:rPr>
        <w:t>SEGUNDO.-</w:t>
      </w:r>
      <w:r w:rsidRPr="00B42038">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403E9" w:rsidRPr="00B42038" w:rsidRDefault="008403E9" w:rsidP="003821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Dado en el Palacio del Poder Legislativo, en la ciudad de Toluca de Lerdo, capital del Estado de México, a los catorce días del mes de diciembre de dos mil veintidós.</w:t>
      </w:r>
    </w:p>
    <w:p w:rsidR="008403E9" w:rsidRPr="00B42038" w:rsidRDefault="008403E9" w:rsidP="0038213F">
      <w:pPr>
        <w:spacing w:after="0" w:line="240" w:lineRule="auto"/>
        <w:contextualSpacing/>
        <w:rPr>
          <w:rFonts w:ascii="Times New Roman" w:eastAsia="Times New Roman" w:hAnsi="Times New Roman" w:cs="Times New Roman"/>
          <w:b/>
          <w:bCs/>
          <w:iCs/>
          <w:sz w:val="24"/>
          <w:szCs w:val="24"/>
          <w:lang w:eastAsia="es-MX"/>
        </w:rPr>
      </w:pP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eastAsia="es-MX"/>
        </w:rPr>
      </w:pPr>
      <w:r w:rsidRPr="00B42038">
        <w:rPr>
          <w:rFonts w:ascii="Times New Roman" w:eastAsia="Times New Roman" w:hAnsi="Times New Roman" w:cs="Times New Roman"/>
          <w:b/>
          <w:bCs/>
          <w:iCs/>
          <w:sz w:val="24"/>
          <w:szCs w:val="24"/>
          <w:lang w:eastAsia="es-MX"/>
        </w:rPr>
        <w:t xml:space="preserve">COMISIÓN LEGISLATIVA DE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eastAsia="es-MX"/>
        </w:rPr>
      </w:pPr>
      <w:r w:rsidRPr="00B42038">
        <w:rPr>
          <w:rFonts w:ascii="Times New Roman" w:eastAsia="Times New Roman" w:hAnsi="Times New Roman" w:cs="Times New Roman"/>
          <w:b/>
          <w:bCs/>
          <w:iCs/>
          <w:sz w:val="24"/>
          <w:szCs w:val="24"/>
          <w:lang w:eastAsia="es-MX"/>
        </w:rPr>
        <w:t>PROCURACIÓN Y ADMINISTRACIÓN DE JUSTICIA</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PRESIDENTE</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GERARDO ULLOA PÉREZ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tbl>
      <w:tblPr>
        <w:tblW w:w="0" w:type="auto"/>
        <w:jc w:val="center"/>
        <w:tblLook w:val="04A0" w:firstRow="1" w:lastRow="0" w:firstColumn="1" w:lastColumn="0" w:noHBand="0" w:noVBand="1"/>
      </w:tblPr>
      <w:tblGrid>
        <w:gridCol w:w="4779"/>
        <w:gridCol w:w="4626"/>
      </w:tblGrid>
      <w:tr w:rsidR="0038434D" w:rsidRPr="00B42038" w:rsidTr="00940DC0">
        <w:trPr>
          <w:jc w:val="center"/>
        </w:trPr>
        <w:tc>
          <w:tcPr>
            <w:tcW w:w="5211"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SECRETARIO</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ALFREDO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QUIROZ FUENTES</w:t>
            </w:r>
          </w:p>
        </w:tc>
        <w:tc>
          <w:tcPr>
            <w:tcW w:w="496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PROSECRETARIO</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ALONSO ADRIÁN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JUÁREZ JIMÉNEZ</w:t>
            </w:r>
          </w:p>
        </w:tc>
      </w:tr>
    </w:tbl>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MIEMBROS</w:t>
      </w:r>
    </w:p>
    <w:tbl>
      <w:tblPr>
        <w:tblW w:w="0" w:type="auto"/>
        <w:tblLook w:val="04A0" w:firstRow="1" w:lastRow="0" w:firstColumn="1" w:lastColumn="0" w:noHBand="0" w:noVBand="1"/>
      </w:tblPr>
      <w:tblGrid>
        <w:gridCol w:w="4823"/>
        <w:gridCol w:w="4582"/>
      </w:tblGrid>
      <w:tr w:rsidR="0038434D" w:rsidRPr="00B42038" w:rsidTr="00940DC0">
        <w:tc>
          <w:tcPr>
            <w:tcW w:w="4823"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KARINA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LABASTIDA SOTELO</w:t>
            </w:r>
          </w:p>
        </w:tc>
        <w:tc>
          <w:tcPr>
            <w:tcW w:w="458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MARIO ARIEL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JUÁREZ RODRÍGUEZ</w:t>
            </w:r>
          </w:p>
          <w:p w:rsidR="00940DC0" w:rsidRPr="00B42038" w:rsidRDefault="00940DC0"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tc>
      </w:tr>
      <w:tr w:rsidR="0038434D" w:rsidRPr="00B42038" w:rsidTr="00940DC0">
        <w:tc>
          <w:tcPr>
            <w:tcW w:w="4823"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FAUSTINO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DE LA CRUZ PÉREZ</w:t>
            </w:r>
          </w:p>
        </w:tc>
        <w:tc>
          <w:tcPr>
            <w:tcW w:w="458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BRAULIO ANTONIO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ÁLVAREZ JASSO</w:t>
            </w:r>
          </w:p>
          <w:p w:rsidR="00940DC0" w:rsidRPr="00B42038" w:rsidRDefault="00940DC0"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tc>
      </w:tr>
      <w:tr w:rsidR="0038434D" w:rsidRPr="00B42038" w:rsidTr="00940DC0">
        <w:tc>
          <w:tcPr>
            <w:tcW w:w="4823"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PAOLA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JIMÉNEZ HERNÁNDEZ</w:t>
            </w:r>
          </w:p>
          <w:p w:rsidR="00940DC0" w:rsidRPr="00B42038" w:rsidRDefault="00940DC0"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tc>
        <w:tc>
          <w:tcPr>
            <w:tcW w:w="458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GERARDO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LAMAS POMBO</w:t>
            </w:r>
          </w:p>
        </w:tc>
      </w:tr>
      <w:tr w:rsidR="0038434D" w:rsidRPr="00B42038" w:rsidTr="00940DC0">
        <w:tc>
          <w:tcPr>
            <w:tcW w:w="4823"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SERGIO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GARCÍA SOSA</w:t>
            </w:r>
          </w:p>
          <w:p w:rsidR="00940DC0" w:rsidRPr="00B42038" w:rsidRDefault="00940DC0"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tc>
        <w:tc>
          <w:tcPr>
            <w:tcW w:w="458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OMAR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ORTEGA ÁLVAREZ</w:t>
            </w:r>
          </w:p>
        </w:tc>
      </w:tr>
      <w:tr w:rsidR="0038434D" w:rsidRPr="00B42038" w:rsidTr="00940DC0">
        <w:tc>
          <w:tcPr>
            <w:tcW w:w="4823"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MARÍA LUISA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MENDOZA MONDRAGÓN</w:t>
            </w:r>
          </w:p>
        </w:tc>
        <w:tc>
          <w:tcPr>
            <w:tcW w:w="4582" w:type="dxa"/>
            <w:shd w:val="clear" w:color="auto" w:fill="auto"/>
          </w:tcPr>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JUANA </w:t>
            </w: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BONILLA JAIME</w:t>
            </w:r>
          </w:p>
        </w:tc>
      </w:tr>
    </w:tbl>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p>
    <w:p w:rsidR="008403E9" w:rsidRPr="00B42038" w:rsidRDefault="008403E9" w:rsidP="0038213F">
      <w:pPr>
        <w:spacing w:after="0" w:line="240" w:lineRule="auto"/>
        <w:contextualSpacing/>
        <w:jc w:val="center"/>
        <w:rPr>
          <w:rFonts w:ascii="Times New Roman" w:eastAsia="Times New Roman" w:hAnsi="Times New Roman" w:cs="Times New Roman"/>
          <w:b/>
          <w:bCs/>
          <w:iCs/>
          <w:sz w:val="24"/>
          <w:szCs w:val="24"/>
          <w:lang w:val="es-ES_tradnl" w:eastAsia="es-MX"/>
        </w:rPr>
      </w:pPr>
      <w:r w:rsidRPr="00B42038">
        <w:rPr>
          <w:rFonts w:ascii="Times New Roman" w:eastAsia="Times New Roman" w:hAnsi="Times New Roman" w:cs="Times New Roman"/>
          <w:b/>
          <w:bCs/>
          <w:iCs/>
          <w:sz w:val="24"/>
          <w:szCs w:val="24"/>
          <w:lang w:val="es-ES_tradnl" w:eastAsia="es-MX"/>
        </w:rPr>
        <w:t xml:space="preserve">DIP. RIGOBERTO VARGAS CERVANTES </w:t>
      </w:r>
    </w:p>
    <w:p w:rsidR="008A4898" w:rsidRPr="00B42038" w:rsidRDefault="008A4898" w:rsidP="0038213F">
      <w:pPr>
        <w:pStyle w:val="Sinespaciad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DECRETO NÚMERO</w:t>
      </w:r>
    </w:p>
    <w:p w:rsidR="008403E9" w:rsidRPr="00B42038" w:rsidRDefault="008403E9" w:rsidP="0038213F">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LA H. “LXI” LEGISLATURA</w:t>
      </w:r>
    </w:p>
    <w:p w:rsidR="008403E9" w:rsidRPr="00B42038" w:rsidRDefault="008403E9" w:rsidP="0038213F">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DEL ESTADO DE MÉXICO</w:t>
      </w:r>
    </w:p>
    <w:p w:rsidR="008403E9" w:rsidRPr="00B42038" w:rsidRDefault="008403E9" w:rsidP="0038213F">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DECRETA:</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PRIMERO.-</w:t>
      </w:r>
      <w:r w:rsidRPr="00B42038">
        <w:rPr>
          <w:rFonts w:ascii="Times New Roman" w:hAnsi="Times New Roman" w:cs="Times New Roman"/>
          <w:sz w:val="24"/>
          <w:szCs w:val="24"/>
        </w:rPr>
        <w:t xml:space="preserve"> Se adiciona la fracción V al artículo 204 del Código Penal del Estado de México, para quedar como sigue: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204.-</w:t>
      </w:r>
      <w:r w:rsidRPr="00B42038">
        <w:rPr>
          <w:rFonts w:ascii="Times New Roman" w:hAnsi="Times New Roman" w:cs="Times New Roman"/>
          <w:sz w:val="24"/>
          <w:szCs w:val="24"/>
        </w:rPr>
        <w:t xml:space="preserve"> …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lastRenderedPageBreak/>
        <w:t>I. a IV.</w:t>
      </w:r>
      <w:r w:rsidRPr="00B42038">
        <w:rPr>
          <w:rFonts w:ascii="Times New Roman" w:hAnsi="Times New Roman" w:cs="Times New Roman"/>
          <w:sz w:val="24"/>
          <w:szCs w:val="24"/>
        </w:rPr>
        <w:t xml:space="preserve"> …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V.</w:t>
      </w:r>
      <w:r w:rsidRPr="00B42038">
        <w:rPr>
          <w:rFonts w:ascii="Times New Roman" w:hAnsi="Times New Roman" w:cs="Times New Roman"/>
          <w:sz w:val="24"/>
          <w:szCs w:val="24"/>
        </w:rPr>
        <w:t xml:space="preserve"> A establecer una relación de hecho para vivir en conjunto y hacer una vida en común sin fines de lucro o a cambio de un pago en efectivo o en especie, </w:t>
      </w:r>
      <w:proofErr w:type="spellStart"/>
      <w:r w:rsidRPr="00B42038">
        <w:rPr>
          <w:rFonts w:ascii="Times New Roman" w:hAnsi="Times New Roman" w:cs="Times New Roman"/>
          <w:sz w:val="24"/>
          <w:szCs w:val="24"/>
        </w:rPr>
        <w:t>aún</w:t>
      </w:r>
      <w:proofErr w:type="spellEnd"/>
      <w:r w:rsidRPr="00B42038">
        <w:rPr>
          <w:rFonts w:ascii="Times New Roman" w:hAnsi="Times New Roman" w:cs="Times New Roman"/>
          <w:sz w:val="24"/>
          <w:szCs w:val="24"/>
        </w:rPr>
        <w:t xml:space="preserve"> cuando sean los padres o quienes ejerzan la patria potestad, tutela o guarda y custodia, quienes obliguen a las personas menores de edad, se impondrá la pena de dos a cuatro años de prisión y de quinientos a dos mil días multa.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w:t>
      </w: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SEGUNDO.-</w:t>
      </w:r>
      <w:r w:rsidRPr="00B42038">
        <w:rPr>
          <w:rFonts w:ascii="Times New Roman" w:hAnsi="Times New Roman" w:cs="Times New Roman"/>
          <w:sz w:val="24"/>
          <w:szCs w:val="24"/>
        </w:rPr>
        <w:t xml:space="preserve"> Se adiciona la fracción XII al artículo 4.7 del Código Civil del Estado de México, para quedar como sigue: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eastAsia="Times New Roman" w:hAnsi="Times New Roman" w:cs="Times New Roman"/>
          <w:b/>
          <w:sz w:val="24"/>
          <w:szCs w:val="24"/>
          <w:lang w:val="es-ES_tradnl" w:eastAsia="es-ES"/>
        </w:rPr>
      </w:pPr>
      <w:r w:rsidRPr="00B42038">
        <w:rPr>
          <w:rFonts w:ascii="Times New Roman" w:eastAsia="Times New Roman" w:hAnsi="Times New Roman" w:cs="Times New Roman"/>
          <w:b/>
          <w:sz w:val="24"/>
          <w:szCs w:val="24"/>
          <w:lang w:val="es-ES_tradnl" w:eastAsia="es-ES"/>
        </w:rPr>
        <w:t>Impedimentos para contraer matrimonio</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4.7.-</w:t>
      </w:r>
      <w:r w:rsidRPr="00B42038">
        <w:rPr>
          <w:rFonts w:ascii="Times New Roman" w:hAnsi="Times New Roman" w:cs="Times New Roman"/>
          <w:sz w:val="24"/>
          <w:szCs w:val="24"/>
        </w:rPr>
        <w:t xml:space="preserve"> …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I. al XI.</w:t>
      </w:r>
      <w:r w:rsidRPr="00B42038">
        <w:rPr>
          <w:rFonts w:ascii="Times New Roman" w:hAnsi="Times New Roman" w:cs="Times New Roman"/>
          <w:sz w:val="24"/>
          <w:szCs w:val="24"/>
        </w:rPr>
        <w:t xml:space="preserve"> …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XII.</w:t>
      </w:r>
      <w:r w:rsidRPr="00B42038">
        <w:rPr>
          <w:rFonts w:ascii="Times New Roman" w:hAnsi="Times New Roman" w:cs="Times New Roman"/>
          <w:sz w:val="24"/>
          <w:szCs w:val="24"/>
        </w:rPr>
        <w:t xml:space="preserve"> Que sea concertado por tradiciones, usos, o costumbres que coaccionen la voluntad de la o del contrayente y vulneren su dignidad y libre desarrollo personal.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T R A N S I T O R I O S</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PRIMERO.-</w:t>
      </w:r>
      <w:r w:rsidRPr="00B42038">
        <w:rPr>
          <w:rFonts w:ascii="Times New Roman" w:hAnsi="Times New Roman" w:cs="Times New Roman"/>
          <w:sz w:val="24"/>
          <w:szCs w:val="24"/>
        </w:rPr>
        <w:t xml:space="preserve"> Publíquese el presente Decreto en el Periódico Oficial “Gaceta del Gobierno”.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SEGUNDO.-</w:t>
      </w:r>
      <w:r w:rsidRPr="00B42038">
        <w:rPr>
          <w:rFonts w:ascii="Times New Roman" w:hAnsi="Times New Roman" w:cs="Times New Roman"/>
          <w:sz w:val="24"/>
          <w:szCs w:val="24"/>
        </w:rPr>
        <w:t xml:space="preserve"> El presente Decreto entrará en vigor al día siguiente de su publicación en el Periódico Oficial “Gaceta del Gobierno”. </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haciendo que se publique y se cumpla.</w:t>
      </w:r>
    </w:p>
    <w:p w:rsidR="008403E9" w:rsidRPr="00B42038" w:rsidRDefault="008403E9" w:rsidP="0038213F">
      <w:pPr>
        <w:spacing w:after="0" w:line="240" w:lineRule="auto"/>
        <w:jc w:val="both"/>
        <w:rPr>
          <w:rFonts w:ascii="Times New Roman" w:hAnsi="Times New Roman" w:cs="Times New Roman"/>
          <w:sz w:val="24"/>
          <w:szCs w:val="24"/>
        </w:rPr>
      </w:pPr>
    </w:p>
    <w:p w:rsidR="0038434D" w:rsidRPr="00B42038" w:rsidRDefault="008403E9" w:rsidP="0038213F">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 en la ciudad de Toluca de Lerdo, Capital del Estado de México, a los nueve días del mes de febrero del dos mil veintitrés</w:t>
      </w:r>
    </w:p>
    <w:p w:rsidR="008403E9" w:rsidRPr="00B42038" w:rsidRDefault="008403E9" w:rsidP="0038213F">
      <w:pPr>
        <w:spacing w:after="0" w:line="240" w:lineRule="auto"/>
        <w:jc w:val="both"/>
        <w:rPr>
          <w:rFonts w:ascii="Times New Roman" w:hAnsi="Times New Roman" w:cs="Times New Roman"/>
          <w:sz w:val="24"/>
          <w:szCs w:val="24"/>
        </w:rPr>
      </w:pPr>
    </w:p>
    <w:p w:rsidR="008403E9" w:rsidRPr="00B42038" w:rsidRDefault="008403E9" w:rsidP="0038213F">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PRESIDENTE</w:t>
      </w:r>
    </w:p>
    <w:p w:rsidR="008403E9" w:rsidRPr="00B42038" w:rsidRDefault="008403E9" w:rsidP="0038213F">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MARCO ANTONIO CRUZ </w:t>
      </w:r>
      <w:proofErr w:type="spellStart"/>
      <w:r w:rsidRPr="00B42038">
        <w:rPr>
          <w:rFonts w:ascii="Times New Roman" w:hAnsi="Times New Roman" w:cs="Times New Roman"/>
          <w:b/>
          <w:sz w:val="24"/>
          <w:szCs w:val="24"/>
        </w:rPr>
        <w:t>CRUZ</w:t>
      </w:r>
      <w:proofErr w:type="spellEnd"/>
    </w:p>
    <w:p w:rsidR="008403E9" w:rsidRPr="00B42038" w:rsidRDefault="008403E9" w:rsidP="0038213F">
      <w:pPr>
        <w:spacing w:after="0" w:line="240" w:lineRule="auto"/>
        <w:jc w:val="center"/>
        <w:rPr>
          <w:rFonts w:ascii="Times New Roman" w:hAnsi="Times New Roman" w:cs="Times New Roman"/>
          <w:b/>
          <w:sz w:val="24"/>
          <w:szCs w:val="24"/>
        </w:rPr>
      </w:pPr>
    </w:p>
    <w:p w:rsidR="008403E9" w:rsidRPr="00B42038" w:rsidRDefault="008403E9" w:rsidP="0038213F">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SECRETARIAS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38434D" w:rsidRPr="00B42038" w:rsidTr="0038434D">
        <w:trPr>
          <w:jc w:val="center"/>
        </w:trPr>
        <w:tc>
          <w:tcPr>
            <w:tcW w:w="4697" w:type="dxa"/>
          </w:tcPr>
          <w:p w:rsidR="008403E9" w:rsidRPr="00B42038" w:rsidRDefault="008403E9" w:rsidP="0038213F">
            <w:pPr>
              <w:jc w:val="center"/>
              <w:rPr>
                <w:rFonts w:ascii="Times New Roman" w:hAnsi="Times New Roman"/>
                <w:b/>
                <w:sz w:val="24"/>
                <w:szCs w:val="24"/>
              </w:rPr>
            </w:pPr>
            <w:r w:rsidRPr="00B42038">
              <w:rPr>
                <w:rFonts w:ascii="Times New Roman" w:hAnsi="Times New Roman"/>
                <w:b/>
                <w:sz w:val="24"/>
                <w:szCs w:val="24"/>
              </w:rPr>
              <w:t xml:space="preserve">DIP. VIRIDIANA </w:t>
            </w:r>
          </w:p>
          <w:p w:rsidR="008403E9" w:rsidRPr="00B42038" w:rsidRDefault="008403E9" w:rsidP="0038213F">
            <w:pPr>
              <w:jc w:val="center"/>
              <w:rPr>
                <w:rFonts w:ascii="Times New Roman" w:hAnsi="Times New Roman"/>
                <w:b/>
                <w:sz w:val="24"/>
                <w:szCs w:val="24"/>
              </w:rPr>
            </w:pPr>
            <w:r w:rsidRPr="00B42038">
              <w:rPr>
                <w:rFonts w:ascii="Times New Roman" w:hAnsi="Times New Roman"/>
                <w:b/>
                <w:sz w:val="24"/>
                <w:szCs w:val="24"/>
              </w:rPr>
              <w:t xml:space="preserve">FUENTES CRUZ </w:t>
            </w:r>
          </w:p>
        </w:tc>
        <w:tc>
          <w:tcPr>
            <w:tcW w:w="4697" w:type="dxa"/>
          </w:tcPr>
          <w:p w:rsidR="008403E9" w:rsidRPr="00B42038" w:rsidRDefault="008403E9" w:rsidP="0038213F">
            <w:pPr>
              <w:jc w:val="center"/>
              <w:rPr>
                <w:rFonts w:ascii="Times New Roman" w:hAnsi="Times New Roman"/>
                <w:b/>
                <w:sz w:val="24"/>
                <w:szCs w:val="24"/>
              </w:rPr>
            </w:pPr>
            <w:r w:rsidRPr="00B42038">
              <w:rPr>
                <w:rFonts w:ascii="Times New Roman" w:hAnsi="Times New Roman"/>
                <w:b/>
                <w:sz w:val="24"/>
                <w:szCs w:val="24"/>
              </w:rPr>
              <w:t xml:space="preserve">DIP. CLAUDIA DESIREE </w:t>
            </w:r>
          </w:p>
          <w:p w:rsidR="008403E9" w:rsidRPr="00B42038" w:rsidRDefault="008403E9" w:rsidP="0038213F">
            <w:pPr>
              <w:jc w:val="center"/>
              <w:rPr>
                <w:rFonts w:ascii="Times New Roman" w:hAnsi="Times New Roman"/>
                <w:b/>
                <w:sz w:val="24"/>
                <w:szCs w:val="24"/>
              </w:rPr>
            </w:pPr>
            <w:r w:rsidRPr="00B42038">
              <w:rPr>
                <w:rFonts w:ascii="Times New Roman" w:hAnsi="Times New Roman"/>
                <w:b/>
                <w:sz w:val="24"/>
                <w:szCs w:val="24"/>
              </w:rPr>
              <w:t xml:space="preserve">MORALES ROBLEDO </w:t>
            </w:r>
          </w:p>
        </w:tc>
      </w:tr>
    </w:tbl>
    <w:p w:rsidR="008403E9" w:rsidRPr="00B42038" w:rsidRDefault="008403E9" w:rsidP="0038213F">
      <w:pPr>
        <w:pStyle w:val="Sinespaciado"/>
        <w:jc w:val="both"/>
        <w:rPr>
          <w:rFonts w:ascii="Times New Roman" w:hAnsi="Times New Roman" w:cs="Times New Roman"/>
          <w:sz w:val="24"/>
          <w:szCs w:val="24"/>
        </w:rPr>
      </w:pPr>
    </w:p>
    <w:p w:rsidR="008A4898" w:rsidRPr="00B42038" w:rsidRDefault="008A4898"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8A4898" w:rsidRPr="00B42038" w:rsidRDefault="008A4898" w:rsidP="009B50AC">
      <w:pPr>
        <w:pStyle w:val="Sinespaciado"/>
        <w:jc w:val="both"/>
        <w:rPr>
          <w:rFonts w:ascii="Times New Roman" w:eastAsia="Times New Roman" w:hAnsi="Times New Roman" w:cs="Times New Roman"/>
          <w:sz w:val="24"/>
          <w:szCs w:val="24"/>
          <w:lang w:eastAsia="es-MX"/>
        </w:rPr>
      </w:pP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Muchas gracias diputada Claudia.</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b/>
        <w:t>Leído el dictamen con sus antecedentes pido a quienes estén por su turno a discusión, se sirvan levantar la mano.</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SECRETARIA DIP. VIRIDIANA FUENTES CRUZ. La propuesta ha sido </w:t>
      </w:r>
      <w:r w:rsidR="007754E4" w:rsidRPr="00B42038">
        <w:rPr>
          <w:rFonts w:ascii="Times New Roman" w:eastAsia="Times New Roman" w:hAnsi="Times New Roman" w:cs="Times New Roman"/>
          <w:sz w:val="24"/>
          <w:szCs w:val="24"/>
          <w:lang w:eastAsia="es-MX"/>
        </w:rPr>
        <w:t xml:space="preserve">aprobada </w:t>
      </w:r>
      <w:r w:rsidRPr="00B42038">
        <w:rPr>
          <w:rFonts w:ascii="Times New Roman" w:eastAsia="Times New Roman" w:hAnsi="Times New Roman" w:cs="Times New Roman"/>
          <w:sz w:val="24"/>
          <w:szCs w:val="24"/>
          <w:lang w:eastAsia="es-MX"/>
        </w:rPr>
        <w:t>por unanimidad de votos.</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Abro la discusión en lo general y consulto a las diputadas y los diputados, si desean hacer uso de la palabra.</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Pido a la Secretaría registre a los oradores.</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Yo Presidente, por favor.</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Sí, gracias.</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Diputada Viridiana Fuentes Cruz y la diputada Paola Jiménez.</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¿Alguien más? Doy el uso de la palabra a la diputada Viridiana Fuentes Cruz.</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Sí, también, también ¿Diputada </w:t>
      </w:r>
      <w:r w:rsidR="00404B58" w:rsidRPr="00B42038">
        <w:rPr>
          <w:rFonts w:ascii="Times New Roman" w:eastAsia="Times New Roman" w:hAnsi="Times New Roman" w:cs="Times New Roman"/>
          <w:sz w:val="24"/>
          <w:szCs w:val="24"/>
          <w:lang w:eastAsia="es-MX"/>
        </w:rPr>
        <w:t>Azucena</w:t>
      </w:r>
      <w:r w:rsidRPr="00B42038">
        <w:rPr>
          <w:rFonts w:ascii="Times New Roman" w:eastAsia="Times New Roman" w:hAnsi="Times New Roman" w:cs="Times New Roman"/>
          <w:sz w:val="24"/>
          <w:szCs w:val="24"/>
          <w:lang w:eastAsia="es-MX"/>
        </w:rPr>
        <w:t>? Cedemos el uso de la palabra a la diputada Paola Jiménez.</w:t>
      </w:r>
    </w:p>
    <w:p w:rsidR="00E505B9" w:rsidRPr="00B42038" w:rsidRDefault="00E505B9"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DIP. PAOLA JIMÉNEZ HERNÁNDEZ. Muchas gracias Presidente de la Mesa Directiva, </w:t>
      </w:r>
      <w:r w:rsidR="00404B58" w:rsidRPr="00B42038">
        <w:rPr>
          <w:rFonts w:ascii="Times New Roman" w:eastAsia="Times New Roman" w:hAnsi="Times New Roman" w:cs="Times New Roman"/>
          <w:sz w:val="24"/>
          <w:szCs w:val="24"/>
          <w:lang w:eastAsia="es-MX"/>
        </w:rPr>
        <w:t xml:space="preserve">a </w:t>
      </w:r>
      <w:r w:rsidRPr="00B42038">
        <w:rPr>
          <w:rFonts w:ascii="Times New Roman" w:eastAsia="Times New Roman" w:hAnsi="Times New Roman" w:cs="Times New Roman"/>
          <w:sz w:val="24"/>
          <w:szCs w:val="24"/>
          <w:lang w:eastAsia="es-MX"/>
        </w:rPr>
        <w:t>sus integrantes, compañeras y compañeros, a medios de comunicación presentes y a que nos siguen en redes sociales.</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Los matrimonios forzados han sido reconocidos como una violación de los derechos humanos y como una forma de violencia hacia las mujeres y las niñas en numerosos tratados internacionales, declaraciones y convenciones.</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Fondo de las Naciones Unidas para la Infancia, sostiene que las niñas y adolescentes que contraen matrimonio antes de cumplir los 18 años, corren un mayor riesgo de sufrir violencia doméstica y tienen menos probabilidades de seguir asistiendo a la escuela.</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matrimonio forzado y específicamente el infantil, despoja a las niñas de su infancia, pone su vida y su salud en peligro. Normalmente, al ser forzado, sucede con uno o más elementos de fraude o coerción, y donde una o ambas partes no dan o no pueden dar su consentimiento para contraerlo.</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consentimiento significa acordar de manera completa, libre e informada, casarse con su futuro cónyuge y el momento para efectuar el matrimonio; por ello, el matrimonio forzado puede ser tanto una causa como una consecuencia de la violencia doméstica, violencia en el noviazgo, agresión sexual o acoso.</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nuestro País, en los últimos </w:t>
      </w:r>
      <w:r w:rsidR="00B136BC" w:rsidRPr="00B42038">
        <w:rPr>
          <w:rFonts w:ascii="Times New Roman" w:eastAsia="Times New Roman" w:hAnsi="Times New Roman" w:cs="Times New Roman"/>
          <w:sz w:val="24"/>
          <w:szCs w:val="24"/>
          <w:lang w:eastAsia="es-MX"/>
        </w:rPr>
        <w:t>5</w:t>
      </w:r>
      <w:r w:rsidRPr="00B42038">
        <w:rPr>
          <w:rFonts w:ascii="Times New Roman" w:eastAsia="Times New Roman" w:hAnsi="Times New Roman" w:cs="Times New Roman"/>
          <w:sz w:val="24"/>
          <w:szCs w:val="24"/>
          <w:lang w:eastAsia="es-MX"/>
        </w:rPr>
        <w:t xml:space="preserve"> años, según el INEGI, se tiene registro de por lo menos 14 mil 957 menores de 18 años que contrajeron matrimonio, lo cual es no sólo una cifra alarmante, sino también inhumana.</w:t>
      </w:r>
    </w:p>
    <w:p w:rsidR="00E505B9"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La Red por los Derechos de la Infancia en México, refiere que no existen cifras oficiales de este último fenómeno, aunque en el censo 2020 que publicó INEGI, arrojó que 237 mil 175 mujeres de entre 12 y 17 años a nivel nacional, se encontraban casadas a unidas, esto correspondía al 3.7% de la población femenina de dicho rango de edad.</w:t>
      </w:r>
    </w:p>
    <w:p w:rsidR="003D1544" w:rsidRPr="00B42038" w:rsidRDefault="00E505B9"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mismo año la cantidad de mujeres adolescentes casadas</w:t>
      </w:r>
      <w:r w:rsidR="00B136BC" w:rsidRPr="00B42038">
        <w:rPr>
          <w:rFonts w:ascii="Times New Roman" w:eastAsia="Times New Roman" w:hAnsi="Times New Roman" w:cs="Times New Roman"/>
          <w:sz w:val="24"/>
          <w:szCs w:val="24"/>
          <w:lang w:eastAsia="es-MX"/>
        </w:rPr>
        <w:t xml:space="preserve"> o</w:t>
      </w:r>
      <w:r w:rsidRPr="00B42038">
        <w:rPr>
          <w:rFonts w:ascii="Times New Roman" w:eastAsia="Times New Roman" w:hAnsi="Times New Roman" w:cs="Times New Roman"/>
          <w:sz w:val="24"/>
          <w:szCs w:val="24"/>
          <w:lang w:eastAsia="es-MX"/>
        </w:rPr>
        <w:t xml:space="preserve"> unidas entre </w:t>
      </w:r>
      <w:r w:rsidR="00B136BC" w:rsidRPr="00B42038">
        <w:rPr>
          <w:rFonts w:ascii="Times New Roman" w:eastAsia="Times New Roman" w:hAnsi="Times New Roman" w:cs="Times New Roman"/>
          <w:sz w:val="24"/>
          <w:szCs w:val="24"/>
          <w:lang w:eastAsia="es-MX"/>
        </w:rPr>
        <w:t>1</w:t>
      </w:r>
      <w:r w:rsidRPr="00B42038">
        <w:rPr>
          <w:rFonts w:ascii="Times New Roman" w:eastAsia="Times New Roman" w:hAnsi="Times New Roman" w:cs="Times New Roman"/>
          <w:sz w:val="24"/>
          <w:szCs w:val="24"/>
          <w:lang w:eastAsia="es-MX"/>
        </w:rPr>
        <w:t xml:space="preserve">2 y 17 años, eran </w:t>
      </w:r>
      <w:r w:rsidR="00197475" w:rsidRPr="00B42038">
        <w:rPr>
          <w:rFonts w:ascii="Times New Roman" w:eastAsia="Times New Roman" w:hAnsi="Times New Roman" w:cs="Times New Roman"/>
          <w:sz w:val="24"/>
          <w:szCs w:val="24"/>
          <w:lang w:eastAsia="es-MX"/>
        </w:rPr>
        <w:t>3</w:t>
      </w:r>
      <w:r w:rsidRPr="00B42038">
        <w:rPr>
          <w:rFonts w:ascii="Times New Roman" w:eastAsia="Times New Roman" w:hAnsi="Times New Roman" w:cs="Times New Roman"/>
          <w:sz w:val="24"/>
          <w:szCs w:val="24"/>
          <w:lang w:eastAsia="es-MX"/>
        </w:rPr>
        <w:t xml:space="preserve"> veces superior a la de hombres de la misma edad. Esta red indica que la mayor cantidad de mujeres de esta edad casadas</w:t>
      </w:r>
      <w:r w:rsidR="00197475" w:rsidRPr="00B42038">
        <w:rPr>
          <w:rFonts w:ascii="Times New Roman" w:eastAsia="Times New Roman" w:hAnsi="Times New Roman" w:cs="Times New Roman"/>
          <w:sz w:val="24"/>
          <w:szCs w:val="24"/>
          <w:lang w:eastAsia="es-MX"/>
        </w:rPr>
        <w:t xml:space="preserve"> o</w:t>
      </w:r>
      <w:r w:rsidRPr="00B42038">
        <w:rPr>
          <w:rFonts w:ascii="Times New Roman" w:eastAsia="Times New Roman" w:hAnsi="Times New Roman" w:cs="Times New Roman"/>
          <w:sz w:val="24"/>
          <w:szCs w:val="24"/>
          <w:lang w:eastAsia="es-MX"/>
        </w:rPr>
        <w:t xml:space="preserve"> unidas entre 2020</w:t>
      </w:r>
      <w:r w:rsidR="00B26EBA" w:rsidRPr="00B42038">
        <w:rPr>
          <w:rFonts w:ascii="Times New Roman" w:eastAsia="Times New Roman" w:hAnsi="Times New Roman" w:cs="Times New Roman"/>
          <w:sz w:val="24"/>
          <w:szCs w:val="24"/>
          <w:lang w:eastAsia="es-MX"/>
        </w:rPr>
        <w:t xml:space="preserve"> habitaban </w:t>
      </w:r>
      <w:r w:rsidR="00B26EBA" w:rsidRPr="00B42038">
        <w:rPr>
          <w:rFonts w:ascii="Times New Roman" w:hAnsi="Times New Roman" w:cs="Times New Roman"/>
          <w:sz w:val="24"/>
          <w:szCs w:val="24"/>
        </w:rPr>
        <w:t>e</w:t>
      </w:r>
      <w:r w:rsidR="003D1544" w:rsidRPr="00B42038">
        <w:rPr>
          <w:rFonts w:ascii="Times New Roman" w:hAnsi="Times New Roman" w:cs="Times New Roman"/>
          <w:sz w:val="24"/>
          <w:szCs w:val="24"/>
        </w:rPr>
        <w:t xml:space="preserve">n el Estado de México, Chiapas y Veracruz. Estas </w:t>
      </w:r>
      <w:r w:rsidR="00197475" w:rsidRPr="00B42038">
        <w:rPr>
          <w:rFonts w:ascii="Times New Roman" w:hAnsi="Times New Roman" w:cs="Times New Roman"/>
          <w:sz w:val="24"/>
          <w:szCs w:val="24"/>
        </w:rPr>
        <w:t>3</w:t>
      </w:r>
      <w:r w:rsidR="003D1544" w:rsidRPr="00B42038">
        <w:rPr>
          <w:rFonts w:ascii="Times New Roman" w:hAnsi="Times New Roman" w:cs="Times New Roman"/>
          <w:sz w:val="24"/>
          <w:szCs w:val="24"/>
        </w:rPr>
        <w:t xml:space="preserve"> entidades residían una de </w:t>
      </w:r>
      <w:r w:rsidR="00197475" w:rsidRPr="00B42038">
        <w:rPr>
          <w:rFonts w:ascii="Times New Roman" w:hAnsi="Times New Roman" w:cs="Times New Roman"/>
          <w:sz w:val="24"/>
          <w:szCs w:val="24"/>
        </w:rPr>
        <w:t>4</w:t>
      </w:r>
      <w:r w:rsidR="003D1544" w:rsidRPr="00B42038">
        <w:rPr>
          <w:rFonts w:ascii="Times New Roman" w:hAnsi="Times New Roman" w:cs="Times New Roman"/>
          <w:sz w:val="24"/>
          <w:szCs w:val="24"/>
        </w:rPr>
        <w:t xml:space="preserve"> mujeres adolescentes casada</w:t>
      </w:r>
      <w:r w:rsidR="00197475" w:rsidRPr="00B42038">
        <w:rPr>
          <w:rFonts w:ascii="Times New Roman" w:hAnsi="Times New Roman" w:cs="Times New Roman"/>
          <w:sz w:val="24"/>
          <w:szCs w:val="24"/>
        </w:rPr>
        <w:t>s o unidas durante el año 2020.</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Forzar los matrimonios infantiles y permitirlos nos pone en una condición de cómplices ante un innegable inventario de violaciones a los derechos, a las libertades y al proyecto de vida de las niñas y los niños. Por eso, en esta LXI Legislatura aprobamos reformas a los Códigos Penal y </w:t>
      </w:r>
      <w:r w:rsidRPr="00B42038">
        <w:rPr>
          <w:rFonts w:ascii="Times New Roman" w:hAnsi="Times New Roman" w:cs="Times New Roman"/>
          <w:sz w:val="24"/>
          <w:szCs w:val="24"/>
        </w:rPr>
        <w:lastRenderedPageBreak/>
        <w:t xml:space="preserve">Civil para prohibir el matrimonio forzado, privando de menores sin excepciones presentado por los </w:t>
      </w:r>
      <w:r w:rsidR="00197475" w:rsidRPr="00B42038">
        <w:rPr>
          <w:rFonts w:ascii="Times New Roman" w:hAnsi="Times New Roman" w:cs="Times New Roman"/>
          <w:sz w:val="24"/>
          <w:szCs w:val="24"/>
        </w:rPr>
        <w:t xml:space="preserve">Grupos Parlamentarios </w:t>
      </w:r>
      <w:r w:rsidRPr="00B42038">
        <w:rPr>
          <w:rFonts w:ascii="Times New Roman" w:hAnsi="Times New Roman" w:cs="Times New Roman"/>
          <w:sz w:val="24"/>
          <w:szCs w:val="24"/>
        </w:rPr>
        <w:t>del Partido Verde Ecologista de México y del Partido de la Revolución Democrática.</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Además, de las infracciones anexa</w:t>
      </w:r>
      <w:r w:rsidR="00197475" w:rsidRPr="00B42038">
        <w:rPr>
          <w:rFonts w:ascii="Times New Roman" w:hAnsi="Times New Roman" w:cs="Times New Roman"/>
          <w:sz w:val="24"/>
          <w:szCs w:val="24"/>
        </w:rPr>
        <w:t>da</w:t>
      </w:r>
      <w:r w:rsidRPr="00B42038">
        <w:rPr>
          <w:rFonts w:ascii="Times New Roman" w:hAnsi="Times New Roman" w:cs="Times New Roman"/>
          <w:sz w:val="24"/>
          <w:szCs w:val="24"/>
        </w:rPr>
        <w:t>s en el Código Penal</w:t>
      </w:r>
      <w:r w:rsidR="00197475" w:rsidRPr="00B42038">
        <w:rPr>
          <w:rFonts w:ascii="Times New Roman" w:hAnsi="Times New Roman" w:cs="Times New Roman"/>
          <w:sz w:val="24"/>
          <w:szCs w:val="24"/>
        </w:rPr>
        <w:t>, e</w:t>
      </w:r>
      <w:r w:rsidRPr="00B42038">
        <w:rPr>
          <w:rFonts w:ascii="Times New Roman" w:hAnsi="Times New Roman" w:cs="Times New Roman"/>
          <w:sz w:val="24"/>
          <w:szCs w:val="24"/>
        </w:rPr>
        <w:t>n el Código Civil se reformuló dentro de los impedimentos para el matrimonio aquello que estaba establecido por tradiciones de usos y costumbres que coaccionen la voluntad, dignidad y el libre desarrollo.</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Los derechos humanos no pueden negociarse bajo ningún argumento de usos y costumbres o de realidades comunitarias</w:t>
      </w:r>
      <w:r w:rsidR="00686723" w:rsidRPr="00B42038">
        <w:rPr>
          <w:rFonts w:ascii="Times New Roman" w:hAnsi="Times New Roman" w:cs="Times New Roman"/>
          <w:sz w:val="24"/>
          <w:szCs w:val="24"/>
        </w:rPr>
        <w:t>, l</w:t>
      </w:r>
      <w:r w:rsidRPr="00B42038">
        <w:rPr>
          <w:rFonts w:ascii="Times New Roman" w:hAnsi="Times New Roman" w:cs="Times New Roman"/>
          <w:sz w:val="24"/>
          <w:szCs w:val="24"/>
        </w:rPr>
        <w:t>os derechos humanos son de todas las niñas y mujeres y es nuestro deber como mexi</w:t>
      </w:r>
      <w:r w:rsidR="00686723" w:rsidRPr="00B42038">
        <w:rPr>
          <w:rFonts w:ascii="Times New Roman" w:hAnsi="Times New Roman" w:cs="Times New Roman"/>
          <w:sz w:val="24"/>
          <w:szCs w:val="24"/>
        </w:rPr>
        <w:t>quenses defenderlos y garantizarlos.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Por eso celebro esta acción que se trabajó en la </w:t>
      </w:r>
      <w:r w:rsidR="00686723" w:rsidRPr="00B42038">
        <w:rPr>
          <w:rFonts w:ascii="Times New Roman" w:hAnsi="Times New Roman" w:cs="Times New Roman"/>
          <w:sz w:val="24"/>
          <w:szCs w:val="24"/>
        </w:rPr>
        <w:t xml:space="preserve">comisión </w:t>
      </w:r>
      <w:r w:rsidRPr="00B42038">
        <w:rPr>
          <w:rFonts w:ascii="Times New Roman" w:hAnsi="Times New Roman" w:cs="Times New Roman"/>
          <w:sz w:val="24"/>
          <w:szCs w:val="24"/>
        </w:rPr>
        <w:t>que tengo el honor de in</w:t>
      </w:r>
      <w:r w:rsidR="00686723" w:rsidRPr="00B42038">
        <w:rPr>
          <w:rFonts w:ascii="Times New Roman" w:hAnsi="Times New Roman" w:cs="Times New Roman"/>
          <w:sz w:val="24"/>
          <w:szCs w:val="24"/>
        </w:rPr>
        <w:t>tegrar la Comisión de Justicia.</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Sería enfermo pensar que una niña prefiere un matrimonio antes que estudiar. Resulta absurdo justificar que su deseo atender un hogar antes que cumplir sus sueños.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Seguiremos luchando hasta el final por la protección a la infancia y no vamos a permitir que nadie le robe sus anhelos. Nunca vamos a olvidar que lo más importante de un niño y una niña es que goce de su felicidad.</w:t>
      </w:r>
    </w:p>
    <w:p w:rsidR="003D1544" w:rsidRPr="00B42038" w:rsidRDefault="00BD635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Muchísimas gracias, e</w:t>
      </w:r>
      <w:r w:rsidR="003D1544" w:rsidRPr="00B42038">
        <w:rPr>
          <w:rFonts w:ascii="Times New Roman" w:hAnsi="Times New Roman" w:cs="Times New Roman"/>
          <w:sz w:val="24"/>
          <w:szCs w:val="24"/>
        </w:rPr>
        <w:t xml:space="preserve">s </w:t>
      </w:r>
      <w:proofErr w:type="spellStart"/>
      <w:r w:rsidR="003D1544" w:rsidRPr="00B42038">
        <w:rPr>
          <w:rFonts w:ascii="Times New Roman" w:hAnsi="Times New Roman" w:cs="Times New Roman"/>
          <w:sz w:val="24"/>
          <w:szCs w:val="24"/>
        </w:rPr>
        <w:t>cuanto</w:t>
      </w:r>
      <w:proofErr w:type="spellEnd"/>
      <w:r w:rsidR="003D1544" w:rsidRPr="00B42038">
        <w:rPr>
          <w:rFonts w:ascii="Times New Roman" w:hAnsi="Times New Roman" w:cs="Times New Roman"/>
          <w:sz w:val="24"/>
          <w:szCs w:val="24"/>
        </w:rPr>
        <w:t>.</w:t>
      </w:r>
    </w:p>
    <w:p w:rsidR="003D1544" w:rsidRPr="00B42038" w:rsidRDefault="003D1544" w:rsidP="00702FA2">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Muchísimas gracias diputada Jiménez. Cedo el uso de la palabra a la diputada Viridiana Fuentes Cruz.</w:t>
      </w:r>
    </w:p>
    <w:p w:rsidR="003D1544"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VIRIDIANA FUENTES CRUZ. Con la venia de la Mesa Directiva</w:t>
      </w:r>
      <w:r w:rsidR="00BD6353" w:rsidRPr="00B42038">
        <w:rPr>
          <w:rFonts w:ascii="Times New Roman" w:hAnsi="Times New Roman" w:cs="Times New Roman"/>
          <w:sz w:val="24"/>
          <w:szCs w:val="24"/>
        </w:rPr>
        <w:t>,</w:t>
      </w:r>
      <w:r w:rsidRPr="00B42038">
        <w:rPr>
          <w:rFonts w:ascii="Times New Roman" w:hAnsi="Times New Roman" w:cs="Times New Roman"/>
          <w:sz w:val="24"/>
          <w:szCs w:val="24"/>
        </w:rPr>
        <w:t xml:space="preserve"> les saludo con gusto compañeras y compañeros diputados, así como </w:t>
      </w:r>
      <w:r w:rsidR="00BD6353" w:rsidRPr="00B42038">
        <w:rPr>
          <w:rFonts w:ascii="Times New Roman" w:hAnsi="Times New Roman" w:cs="Times New Roman"/>
          <w:sz w:val="24"/>
          <w:szCs w:val="24"/>
        </w:rPr>
        <w:t>a</w:t>
      </w:r>
      <w:r w:rsidRPr="00B42038">
        <w:rPr>
          <w:rFonts w:ascii="Times New Roman" w:hAnsi="Times New Roman" w:cs="Times New Roman"/>
          <w:sz w:val="24"/>
          <w:szCs w:val="24"/>
        </w:rPr>
        <w:t xml:space="preserve">l público que nos acompaña. </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El matrimonio infantil constituye una de las grandes violaciones a los derechos humanos de la niñez, porque afecta gravemente la vida, la salud, la educación y la i</w:t>
      </w:r>
      <w:r w:rsidR="00BD6353" w:rsidRPr="00B42038">
        <w:rPr>
          <w:rFonts w:ascii="Times New Roman" w:hAnsi="Times New Roman" w:cs="Times New Roman"/>
          <w:sz w:val="24"/>
          <w:szCs w:val="24"/>
        </w:rPr>
        <w:t>ntegridad de las y los menores.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Porque hay que decirlo, las niñas y los niños que son víctimas del matrimonio infantil son vulnerados y condicionados a una vida en donde no se les permitirá cumplir sus sueños, ni gozar de una vida feliz.</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Hoy tengan certeza, le apostamos a combatir una serie de problemas que violan los derechos de quienes son obligados y obligadas a con</w:t>
      </w:r>
      <w:r w:rsidR="00517493" w:rsidRPr="00B42038">
        <w:rPr>
          <w:rFonts w:ascii="Times New Roman" w:hAnsi="Times New Roman" w:cs="Times New Roman"/>
          <w:sz w:val="24"/>
          <w:szCs w:val="24"/>
        </w:rPr>
        <w:t>traerlo o unirse prematuramente; e</w:t>
      </w:r>
      <w:r w:rsidRPr="00B42038">
        <w:rPr>
          <w:rFonts w:ascii="Times New Roman" w:hAnsi="Times New Roman" w:cs="Times New Roman"/>
          <w:sz w:val="24"/>
          <w:szCs w:val="24"/>
        </w:rPr>
        <w:t>l embarazo temprano, violencia sexual, violencia de género, deserción escolar, trabajo infantil, migración, entre otros males.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 por ello, que agradezco la suma de voluntades, porque en la búsqueda y con la intención de mejorar las condiciones de vida y de acceso de las infancias redobla</w:t>
      </w:r>
      <w:r w:rsidR="00A802AF" w:rsidRPr="00B42038">
        <w:rPr>
          <w:rFonts w:ascii="Times New Roman" w:hAnsi="Times New Roman" w:cs="Times New Roman"/>
          <w:sz w:val="24"/>
          <w:szCs w:val="24"/>
        </w:rPr>
        <w:t>mos</w:t>
      </w:r>
      <w:r w:rsidRPr="00B42038">
        <w:rPr>
          <w:rFonts w:ascii="Times New Roman" w:hAnsi="Times New Roman" w:cs="Times New Roman"/>
          <w:sz w:val="24"/>
          <w:szCs w:val="24"/>
        </w:rPr>
        <w:t xml:space="preserve"> esfuerzos.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Reconozco especialmente la labor emprendida por mis compañeras diputadas del Grupo Parlamentario del Partido Verde Ecologista de México y de todas y todos ustedes, porque el día de hoy vemos materializado un proyecto que sin duda beneficiará a las infancias mexiquenses.</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Hoy queda prohibido que quienes tengan trato con niñas, niños y adolescentes permitan u obliguen a contraer matrimonio y uniones tempranas de los menores de edad</w:t>
      </w:r>
      <w:r w:rsidR="00A802AF" w:rsidRPr="00B42038">
        <w:rPr>
          <w:rFonts w:ascii="Times New Roman" w:hAnsi="Times New Roman" w:cs="Times New Roman"/>
          <w:sz w:val="24"/>
          <w:szCs w:val="24"/>
        </w:rPr>
        <w:t>, e</w:t>
      </w:r>
      <w:r w:rsidRPr="00B42038">
        <w:rPr>
          <w:rFonts w:ascii="Times New Roman" w:hAnsi="Times New Roman" w:cs="Times New Roman"/>
          <w:sz w:val="24"/>
          <w:szCs w:val="24"/>
        </w:rPr>
        <w:t>llo sin que exista excepción alguna que permita dispensar el requisito de la mayoría de edad previsto, incluso, los usos y costumbres de cada una de las comunidades que se rigen de esta forma.</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Hoy apelo a la congruencia de cada uno de los grupos parlamentarios, así como a la responsabilidad de cada una y uno de nosotros; tenemos por atender una problemática que nos involucra directa o indirectamente, pues debemos generar condiciones que permitan que cada niño y niña mexiquense viva una in</w:t>
      </w:r>
      <w:r w:rsidR="00F27BC7" w:rsidRPr="00B42038">
        <w:rPr>
          <w:rFonts w:ascii="Times New Roman" w:hAnsi="Times New Roman" w:cs="Times New Roman"/>
          <w:sz w:val="24"/>
          <w:szCs w:val="24"/>
        </w:rPr>
        <w:t>fancia sana y sobre todo feliz.</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No debería haber un solo menor obligado a desprenderse de</w:t>
      </w:r>
      <w:r w:rsidR="00F27BC7" w:rsidRPr="00B42038">
        <w:rPr>
          <w:rFonts w:ascii="Times New Roman" w:hAnsi="Times New Roman" w:cs="Times New Roman"/>
          <w:sz w:val="24"/>
          <w:szCs w:val="24"/>
        </w:rPr>
        <w:t xml:space="preserve"> una infancia que no ha vivido.</w:t>
      </w:r>
    </w:p>
    <w:p w:rsidR="003D1544" w:rsidRPr="00B42038" w:rsidRDefault="003D154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M</w:t>
      </w:r>
      <w:r w:rsidR="00F27BC7" w:rsidRPr="00B42038">
        <w:rPr>
          <w:rFonts w:ascii="Times New Roman" w:hAnsi="Times New Roman" w:cs="Times New Roman"/>
          <w:sz w:val="24"/>
          <w:szCs w:val="24"/>
        </w:rPr>
        <w:t>uchas gracias, e</w:t>
      </w:r>
      <w:r w:rsidRPr="00B42038">
        <w:rPr>
          <w:rFonts w:ascii="Times New Roman" w:hAnsi="Times New Roman" w:cs="Times New Roman"/>
          <w:sz w:val="24"/>
          <w:szCs w:val="24"/>
        </w:rPr>
        <w:t xml:space="preserve">s </w:t>
      </w:r>
      <w:proofErr w:type="spellStart"/>
      <w:r w:rsidRPr="00B42038">
        <w:rPr>
          <w:rFonts w:ascii="Times New Roman" w:hAnsi="Times New Roman" w:cs="Times New Roman"/>
          <w:sz w:val="24"/>
          <w:szCs w:val="24"/>
        </w:rPr>
        <w:t>cuanto</w:t>
      </w:r>
      <w:proofErr w:type="spellEnd"/>
      <w:r w:rsidRPr="00B42038">
        <w:rPr>
          <w:rFonts w:ascii="Times New Roman" w:hAnsi="Times New Roman" w:cs="Times New Roman"/>
          <w:sz w:val="24"/>
          <w:szCs w:val="24"/>
        </w:rPr>
        <w:t>.</w:t>
      </w:r>
    </w:p>
    <w:p w:rsidR="003D1544" w:rsidRPr="00B42038" w:rsidRDefault="003D1544"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Muchísimas gracias diputada Viridiana.</w:t>
      </w:r>
    </w:p>
    <w:p w:rsidR="000204CE" w:rsidRPr="00B42038" w:rsidRDefault="007658A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lastRenderedPageBreak/>
        <w:t>P</w:t>
      </w:r>
      <w:r w:rsidR="000204CE" w:rsidRPr="00B42038">
        <w:rPr>
          <w:rFonts w:ascii="Times New Roman" w:hAnsi="Times New Roman" w:cs="Times New Roman"/>
          <w:sz w:val="24"/>
          <w:szCs w:val="24"/>
          <w:lang w:eastAsia="es-MX"/>
        </w:rPr>
        <w:t>regunto a la Legislatura si consideran suficientemente discutidos en lo general el dictamen y el proyecto de decreto, y pido a quienes estén por ello se sirvan levantar la mano ¿En contra, en abstención?</w:t>
      </w:r>
    </w:p>
    <w:p w:rsidR="000204CE" w:rsidRPr="00B42038" w:rsidRDefault="000204CE"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SECRETARIA DIP. VIRIDIANA FUENTES CRUZ. La Legislatura considera suficientemente discutido en lo general el dictamen y el proyecto de decreto.</w:t>
      </w:r>
    </w:p>
    <w:p w:rsidR="00BB2037" w:rsidRPr="00B42038" w:rsidRDefault="000204CE"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PRESIDENTE DIP. MARCO ANTONIO CRUZ </w:t>
      </w:r>
      <w:proofErr w:type="spellStart"/>
      <w:r w:rsidRPr="00B42038">
        <w:rPr>
          <w:rFonts w:ascii="Times New Roman" w:hAnsi="Times New Roman" w:cs="Times New Roman"/>
          <w:sz w:val="24"/>
          <w:szCs w:val="24"/>
          <w:lang w:eastAsia="es-MX"/>
        </w:rPr>
        <w:t>CRUZ</w:t>
      </w:r>
      <w:proofErr w:type="spellEnd"/>
      <w:r w:rsidRPr="00B42038">
        <w:rPr>
          <w:rFonts w:ascii="Times New Roman" w:hAnsi="Times New Roman" w:cs="Times New Roman"/>
          <w:sz w:val="24"/>
          <w:szCs w:val="24"/>
          <w:lang w:eastAsia="es-MX"/>
        </w:rPr>
        <w:t xml:space="preserve">. Para recabar la votación en lo general pido a la Secretaría abra el sistema de votación hasta por </w:t>
      </w:r>
      <w:r w:rsidR="001D3522" w:rsidRPr="00B42038">
        <w:rPr>
          <w:rFonts w:ascii="Times New Roman" w:hAnsi="Times New Roman" w:cs="Times New Roman"/>
          <w:sz w:val="24"/>
          <w:szCs w:val="24"/>
          <w:lang w:eastAsia="es-MX"/>
        </w:rPr>
        <w:t>2</w:t>
      </w:r>
      <w:r w:rsidRPr="00B42038">
        <w:rPr>
          <w:rFonts w:ascii="Times New Roman" w:hAnsi="Times New Roman" w:cs="Times New Roman"/>
          <w:sz w:val="24"/>
          <w:szCs w:val="24"/>
          <w:lang w:eastAsia="es-MX"/>
        </w:rPr>
        <w:t xml:space="preserve"> minutos</w:t>
      </w:r>
      <w:r w:rsidR="00BB2037" w:rsidRPr="00B42038">
        <w:rPr>
          <w:rFonts w:ascii="Times New Roman" w:hAnsi="Times New Roman" w:cs="Times New Roman"/>
          <w:sz w:val="24"/>
          <w:szCs w:val="24"/>
          <w:lang w:eastAsia="es-MX"/>
        </w:rPr>
        <w:t>.</w:t>
      </w:r>
    </w:p>
    <w:p w:rsidR="000204CE" w:rsidRPr="00B42038" w:rsidRDefault="00BB2037" w:rsidP="00BB2037">
      <w:pPr>
        <w:pStyle w:val="Sinespaciado"/>
        <w:ind w:firstLine="709"/>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Si </w:t>
      </w:r>
      <w:r w:rsidR="000204CE" w:rsidRPr="00B42038">
        <w:rPr>
          <w:rFonts w:ascii="Times New Roman" w:hAnsi="Times New Roman" w:cs="Times New Roman"/>
          <w:sz w:val="24"/>
          <w:szCs w:val="24"/>
          <w:lang w:eastAsia="es-MX"/>
        </w:rPr>
        <w:t>alguien desea separar algún artículo en lo particular, sírvase expresarlo.</w:t>
      </w:r>
    </w:p>
    <w:p w:rsidR="000204CE" w:rsidRPr="00B42038" w:rsidRDefault="000204CE"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SECRETARIA DIP. VIRIDIANA FUENTES CRUZ. Ábrase el sistema de votación hasta por </w:t>
      </w:r>
      <w:r w:rsidR="001D3522" w:rsidRPr="00B42038">
        <w:rPr>
          <w:rFonts w:ascii="Times New Roman" w:hAnsi="Times New Roman" w:cs="Times New Roman"/>
          <w:sz w:val="24"/>
          <w:szCs w:val="24"/>
          <w:lang w:eastAsia="es-MX"/>
        </w:rPr>
        <w:t>2</w:t>
      </w:r>
      <w:r w:rsidRPr="00B42038">
        <w:rPr>
          <w:rFonts w:ascii="Times New Roman" w:hAnsi="Times New Roman" w:cs="Times New Roman"/>
          <w:sz w:val="24"/>
          <w:szCs w:val="24"/>
          <w:lang w:eastAsia="es-MX"/>
        </w:rPr>
        <w:t xml:space="preserve"> minutos.</w:t>
      </w:r>
    </w:p>
    <w:p w:rsidR="000204CE" w:rsidRPr="00B42038" w:rsidRDefault="000204CE" w:rsidP="009B50AC">
      <w:pPr>
        <w:pStyle w:val="Sinespaciado"/>
        <w:jc w:val="center"/>
        <w:rPr>
          <w:rFonts w:ascii="Times New Roman" w:hAnsi="Times New Roman" w:cs="Times New Roman"/>
          <w:i/>
          <w:sz w:val="24"/>
          <w:szCs w:val="24"/>
          <w:lang w:eastAsia="es-MX"/>
        </w:rPr>
      </w:pPr>
      <w:r w:rsidRPr="00B42038">
        <w:rPr>
          <w:rFonts w:ascii="Times New Roman" w:hAnsi="Times New Roman" w:cs="Times New Roman"/>
          <w:i/>
          <w:sz w:val="24"/>
          <w:szCs w:val="24"/>
          <w:lang w:eastAsia="es-MX"/>
        </w:rPr>
        <w:t>(Votación nominal)</w:t>
      </w:r>
    </w:p>
    <w:p w:rsidR="000204CE" w:rsidRPr="00B42038" w:rsidRDefault="000204CE"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SECRETARIA DIP. VIRIDIAN</w:t>
      </w:r>
      <w:r w:rsidR="001105FE" w:rsidRPr="00B42038">
        <w:rPr>
          <w:rFonts w:ascii="Times New Roman" w:hAnsi="Times New Roman" w:cs="Times New Roman"/>
          <w:sz w:val="24"/>
          <w:szCs w:val="24"/>
          <w:lang w:eastAsia="es-MX"/>
        </w:rPr>
        <w:t>A FUENTES CRUZ. ¿Algún diputado o</w:t>
      </w:r>
      <w:r w:rsidRPr="00B42038">
        <w:rPr>
          <w:rFonts w:ascii="Times New Roman" w:hAnsi="Times New Roman" w:cs="Times New Roman"/>
          <w:sz w:val="24"/>
          <w:szCs w:val="24"/>
          <w:lang w:eastAsia="es-MX"/>
        </w:rPr>
        <w:t xml:space="preserve"> diputa</w:t>
      </w:r>
      <w:r w:rsidR="001D3522" w:rsidRPr="00B42038">
        <w:rPr>
          <w:rFonts w:ascii="Times New Roman" w:hAnsi="Times New Roman" w:cs="Times New Roman"/>
          <w:sz w:val="24"/>
          <w:szCs w:val="24"/>
          <w:lang w:eastAsia="es-MX"/>
        </w:rPr>
        <w:t>da que falte de emitir su voto?</w:t>
      </w:r>
    </w:p>
    <w:p w:rsidR="000204CE" w:rsidRPr="00B42038" w:rsidRDefault="000204CE"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El dictamen y el proyecto de decreto han sido aprobados en lo general por unanimidad de votos.</w:t>
      </w:r>
    </w:p>
    <w:p w:rsidR="000204CE" w:rsidRPr="00B42038" w:rsidRDefault="000204CE" w:rsidP="001105FE">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PRESIDENTE DIP. MARCO ANTONIO CRUZ </w:t>
      </w:r>
      <w:proofErr w:type="spellStart"/>
      <w:r w:rsidRPr="00B42038">
        <w:rPr>
          <w:rFonts w:ascii="Times New Roman" w:hAnsi="Times New Roman" w:cs="Times New Roman"/>
          <w:sz w:val="24"/>
          <w:szCs w:val="24"/>
          <w:lang w:eastAsia="es-MX"/>
        </w:rPr>
        <w:t>CRUZ</w:t>
      </w:r>
      <w:proofErr w:type="spellEnd"/>
      <w:r w:rsidRPr="00B42038">
        <w:rPr>
          <w:rFonts w:ascii="Times New Roman" w:hAnsi="Times New Roman" w:cs="Times New Roman"/>
          <w:sz w:val="24"/>
          <w:szCs w:val="24"/>
          <w:lang w:eastAsia="es-MX"/>
        </w:rPr>
        <w:t xml:space="preserve">. Se tienen por aprobados en lo general el dictamen y el proyecto de decreto y dado que no fue separado en ningún artículo en lo particular se declara también </w:t>
      </w:r>
      <w:r w:rsidR="001105FE" w:rsidRPr="00B42038">
        <w:rPr>
          <w:rFonts w:ascii="Times New Roman" w:hAnsi="Times New Roman" w:cs="Times New Roman"/>
          <w:sz w:val="24"/>
          <w:szCs w:val="24"/>
          <w:lang w:eastAsia="es-MX"/>
        </w:rPr>
        <w:t xml:space="preserve">su aprobación en lo particular. </w:t>
      </w:r>
      <w:r w:rsidRPr="00B42038">
        <w:rPr>
          <w:rFonts w:ascii="Times New Roman" w:hAnsi="Times New Roman" w:cs="Times New Roman"/>
          <w:sz w:val="24"/>
          <w:szCs w:val="24"/>
          <w:lang w:eastAsia="es-MX"/>
        </w:rPr>
        <w:t>Se tiene por aprobado en lo general y en lo particular el dictamen del proyecto de decreto.</w:t>
      </w:r>
    </w:p>
    <w:p w:rsidR="00894F96" w:rsidRPr="00B42038" w:rsidRDefault="000204CE"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Considerando el punto número 4 del orden </w:t>
      </w:r>
      <w:r w:rsidR="00894F96" w:rsidRPr="00B42038">
        <w:rPr>
          <w:rFonts w:ascii="Times New Roman" w:hAnsi="Times New Roman" w:cs="Times New Roman"/>
          <w:sz w:val="24"/>
          <w:szCs w:val="24"/>
          <w:lang w:eastAsia="es-MX"/>
        </w:rPr>
        <w:t xml:space="preserve">del día, el diputado Luis </w:t>
      </w:r>
      <w:proofErr w:type="spellStart"/>
      <w:r w:rsidR="00894F96" w:rsidRPr="00B42038">
        <w:rPr>
          <w:rFonts w:ascii="Times New Roman" w:hAnsi="Times New Roman" w:cs="Times New Roman"/>
          <w:sz w:val="24"/>
          <w:szCs w:val="24"/>
          <w:lang w:eastAsia="es-MX"/>
        </w:rPr>
        <w:t>Narciz</w:t>
      </w:r>
      <w:r w:rsidRPr="00B42038">
        <w:rPr>
          <w:rFonts w:ascii="Times New Roman" w:hAnsi="Times New Roman" w:cs="Times New Roman"/>
          <w:sz w:val="24"/>
          <w:szCs w:val="24"/>
          <w:lang w:eastAsia="es-MX"/>
        </w:rPr>
        <w:t>o</w:t>
      </w:r>
      <w:proofErr w:type="spellEnd"/>
      <w:r w:rsidRPr="00B42038">
        <w:rPr>
          <w:rFonts w:ascii="Times New Roman" w:hAnsi="Times New Roman" w:cs="Times New Roman"/>
          <w:sz w:val="24"/>
          <w:szCs w:val="24"/>
          <w:lang w:eastAsia="es-MX"/>
        </w:rPr>
        <w:t xml:space="preserve"> Fierro Cima leerá el dictamen de la iniciativa con proyecto de decreto por el que se adiciona un párrafo al artículo 2.2 del Código Administrativo del Estado de México, presentado por el Grupo Parlamentario del Partido Acción Nacional, formulado por las Comisiones Legislativas de Salud, Asistencia y Bienestar Social y Comisión Especial de Derechos de las Niñas, Niños y Adolescentes en la Primera Infa</w:t>
      </w:r>
      <w:r w:rsidR="00894F96" w:rsidRPr="00B42038">
        <w:rPr>
          <w:rFonts w:ascii="Times New Roman" w:hAnsi="Times New Roman" w:cs="Times New Roman"/>
          <w:sz w:val="24"/>
          <w:szCs w:val="24"/>
          <w:lang w:eastAsia="es-MX"/>
        </w:rPr>
        <w:t>ncia.</w:t>
      </w:r>
    </w:p>
    <w:p w:rsidR="000204CE" w:rsidRPr="00B42038" w:rsidRDefault="000204CE"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Adelante diputado Fierro.</w:t>
      </w:r>
    </w:p>
    <w:p w:rsidR="000204CE" w:rsidRPr="00B42038" w:rsidRDefault="00894F96" w:rsidP="000A245E">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DIP. LUIS NARCIZO FIERRO CIMA. </w:t>
      </w:r>
      <w:r w:rsidR="001105FE" w:rsidRPr="00B42038">
        <w:rPr>
          <w:rFonts w:ascii="Times New Roman" w:hAnsi="Times New Roman" w:cs="Times New Roman"/>
          <w:sz w:val="24"/>
          <w:szCs w:val="24"/>
          <w:lang w:eastAsia="es-MX"/>
        </w:rPr>
        <w:t>Muy buenas tardes.</w:t>
      </w:r>
      <w:r w:rsidR="00301232" w:rsidRPr="00B42038">
        <w:rPr>
          <w:rFonts w:ascii="Times New Roman" w:hAnsi="Times New Roman" w:cs="Times New Roman"/>
          <w:sz w:val="24"/>
          <w:szCs w:val="24"/>
          <w:lang w:eastAsia="es-MX"/>
        </w:rPr>
        <w:t xml:space="preserve"> </w:t>
      </w:r>
      <w:r w:rsidR="000204CE" w:rsidRPr="00B42038">
        <w:rPr>
          <w:rFonts w:ascii="Times New Roman" w:hAnsi="Times New Roman" w:cs="Times New Roman"/>
          <w:sz w:val="24"/>
          <w:szCs w:val="24"/>
          <w:lang w:eastAsia="es-MX"/>
        </w:rPr>
        <w:t xml:space="preserve">Con </w:t>
      </w:r>
      <w:r w:rsidR="00301232" w:rsidRPr="00B42038">
        <w:rPr>
          <w:rFonts w:ascii="Times New Roman" w:hAnsi="Times New Roman" w:cs="Times New Roman"/>
          <w:sz w:val="24"/>
          <w:szCs w:val="24"/>
          <w:lang w:eastAsia="es-MX"/>
        </w:rPr>
        <w:t xml:space="preserve">el permiso de la Mesa Directiva, Presidente diputado Marco Antonio Cruz </w:t>
      </w:r>
      <w:proofErr w:type="spellStart"/>
      <w:r w:rsidR="00301232" w:rsidRPr="00B42038">
        <w:rPr>
          <w:rFonts w:ascii="Times New Roman" w:hAnsi="Times New Roman" w:cs="Times New Roman"/>
          <w:sz w:val="24"/>
          <w:szCs w:val="24"/>
          <w:lang w:eastAsia="es-MX"/>
        </w:rPr>
        <w:t>Cruz</w:t>
      </w:r>
      <w:proofErr w:type="spellEnd"/>
      <w:r w:rsidR="000204CE" w:rsidRPr="00B42038">
        <w:rPr>
          <w:rFonts w:ascii="Times New Roman" w:hAnsi="Times New Roman" w:cs="Times New Roman"/>
          <w:sz w:val="24"/>
          <w:szCs w:val="24"/>
          <w:lang w:eastAsia="es-MX"/>
        </w:rPr>
        <w:t>.</w:t>
      </w:r>
    </w:p>
    <w:p w:rsidR="000204CE" w:rsidRPr="00B42038" w:rsidRDefault="00301232" w:rsidP="00301232">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HONORABLE ASAMBLEA:</w:t>
      </w:r>
    </w:p>
    <w:p w:rsidR="00622AF8" w:rsidRPr="00B42038" w:rsidRDefault="000204CE"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Por acuerdo de la Presidencia de la LXI Legislatura, fue remitida a la Comisión Legislativa de Salud, Asistencia y Bienestar Social y a la Comisión Especial de los Derechos de las Niñas, Niños, Adolescentes y la Primera Infancia, para su estudio y elaboración del dictamen correspondiente a la iniciativa con proyecto de decreto por el que se adiciona un párrafo al artículo 2.2 del Código Administrativo del Estado de México, presentada por el diputado Luis </w:t>
      </w:r>
      <w:proofErr w:type="spellStart"/>
      <w:r w:rsidRPr="00B42038">
        <w:rPr>
          <w:rFonts w:ascii="Times New Roman" w:hAnsi="Times New Roman" w:cs="Times New Roman"/>
          <w:sz w:val="24"/>
          <w:szCs w:val="24"/>
          <w:lang w:eastAsia="es-MX"/>
        </w:rPr>
        <w:t>Narci</w:t>
      </w:r>
      <w:r w:rsidR="000C43F3" w:rsidRPr="00B42038">
        <w:rPr>
          <w:rFonts w:ascii="Times New Roman" w:hAnsi="Times New Roman" w:cs="Times New Roman"/>
          <w:sz w:val="24"/>
          <w:szCs w:val="24"/>
          <w:lang w:eastAsia="es-MX"/>
        </w:rPr>
        <w:t>z</w:t>
      </w:r>
      <w:r w:rsidRPr="00B42038">
        <w:rPr>
          <w:rFonts w:ascii="Times New Roman" w:hAnsi="Times New Roman" w:cs="Times New Roman"/>
          <w:sz w:val="24"/>
          <w:szCs w:val="24"/>
          <w:lang w:eastAsia="es-MX"/>
        </w:rPr>
        <w:t>o</w:t>
      </w:r>
      <w:proofErr w:type="spellEnd"/>
      <w:r w:rsidRPr="00B42038">
        <w:rPr>
          <w:rFonts w:ascii="Times New Roman" w:hAnsi="Times New Roman" w:cs="Times New Roman"/>
          <w:sz w:val="24"/>
          <w:szCs w:val="24"/>
          <w:lang w:eastAsia="es-MX"/>
        </w:rPr>
        <w:t xml:space="preserve"> Fierro Cima y el diputado Enrique Vargas del Villar, integrantes del Grupo Parlamentario del Partido Acción Nacional</w:t>
      </w:r>
      <w:r w:rsidR="00622AF8" w:rsidRPr="00B42038">
        <w:rPr>
          <w:rFonts w:ascii="Times New Roman" w:hAnsi="Times New Roman" w:cs="Times New Roman"/>
          <w:sz w:val="24"/>
          <w:szCs w:val="24"/>
          <w:lang w:eastAsia="es-MX"/>
        </w:rPr>
        <w:t>.</w:t>
      </w:r>
    </w:p>
    <w:p w:rsidR="00EC52CB" w:rsidRPr="00B42038" w:rsidRDefault="00622AF8"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Concluido </w:t>
      </w:r>
      <w:r w:rsidR="000204CE" w:rsidRPr="00B42038">
        <w:rPr>
          <w:rFonts w:ascii="Times New Roman" w:hAnsi="Times New Roman" w:cs="Times New Roman"/>
          <w:sz w:val="24"/>
          <w:szCs w:val="24"/>
          <w:lang w:eastAsia="es-MX"/>
        </w:rPr>
        <w:t>el estudio de la iniciativa de decreto y suficientemente discutido en las comisiones nos permitimos con fundamento en lo previsto en los artículos 68, 70 y 82 de la Ley Orgánica del Poder Legislativo, en relación con lo señalado en los artículos 13 A, 70, 73, 75, 78, 79 y</w:t>
      </w:r>
      <w:r w:rsidR="007658AD" w:rsidRPr="00B42038">
        <w:rPr>
          <w:rFonts w:ascii="Times New Roman" w:hAnsi="Times New Roman" w:cs="Times New Roman"/>
          <w:sz w:val="24"/>
          <w:szCs w:val="24"/>
          <w:lang w:eastAsia="es-MX"/>
        </w:rPr>
        <w:t xml:space="preserve"> 80 del Reglamento</w:t>
      </w:r>
      <w:r w:rsidR="00F81E93" w:rsidRPr="00B42038">
        <w:rPr>
          <w:rFonts w:ascii="Times New Roman" w:hAnsi="Times New Roman" w:cs="Times New Roman"/>
          <w:sz w:val="24"/>
          <w:szCs w:val="24"/>
          <w:lang w:eastAsia="es-MX"/>
        </w:rPr>
        <w:t>,</w:t>
      </w:r>
      <w:r w:rsidR="007658AD" w:rsidRPr="00B42038">
        <w:rPr>
          <w:rFonts w:ascii="Times New Roman" w:hAnsi="Times New Roman" w:cs="Times New Roman"/>
          <w:sz w:val="24"/>
          <w:szCs w:val="24"/>
          <w:lang w:eastAsia="es-MX"/>
        </w:rPr>
        <w:t xml:space="preserve"> </w:t>
      </w:r>
      <w:r w:rsidR="00AA6BE5" w:rsidRPr="00B42038">
        <w:rPr>
          <w:rFonts w:ascii="Times New Roman" w:hAnsi="Times New Roman" w:cs="Times New Roman"/>
          <w:sz w:val="24"/>
          <w:szCs w:val="24"/>
        </w:rPr>
        <w:t>e</w:t>
      </w:r>
      <w:r w:rsidR="00EC52CB" w:rsidRPr="00B42038">
        <w:rPr>
          <w:rFonts w:ascii="Times New Roman" w:hAnsi="Times New Roman" w:cs="Times New Roman"/>
          <w:sz w:val="24"/>
          <w:szCs w:val="24"/>
        </w:rPr>
        <w:t>mitir el siguiente:</w:t>
      </w: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DICTAMEN</w:t>
      </w:r>
    </w:p>
    <w:p w:rsidR="00EC52CB" w:rsidRPr="00B42038" w:rsidRDefault="00161372" w:rsidP="00161372">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ANTECEDENTES</w:t>
      </w:r>
    </w:p>
    <w:p w:rsidR="000417F8"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iniciativa de decreto fue presentada a la aprobación de la LXI Legislatura por el diputado Luis </w:t>
      </w:r>
      <w:proofErr w:type="spellStart"/>
      <w:r w:rsidRPr="00B42038">
        <w:rPr>
          <w:rFonts w:ascii="Times New Roman" w:hAnsi="Times New Roman" w:cs="Times New Roman"/>
          <w:sz w:val="24"/>
          <w:szCs w:val="24"/>
        </w:rPr>
        <w:t>Narcizo</w:t>
      </w:r>
      <w:proofErr w:type="spellEnd"/>
      <w:r w:rsidRPr="00B42038">
        <w:rPr>
          <w:rFonts w:ascii="Times New Roman" w:hAnsi="Times New Roman" w:cs="Times New Roman"/>
          <w:sz w:val="24"/>
          <w:szCs w:val="24"/>
        </w:rPr>
        <w:t xml:space="preserve"> Fierro Cima y el diputado Enrique Vargas </w:t>
      </w:r>
      <w:r w:rsidR="00F81E93" w:rsidRPr="00B42038">
        <w:rPr>
          <w:rFonts w:ascii="Times New Roman" w:hAnsi="Times New Roman" w:cs="Times New Roman"/>
          <w:sz w:val="24"/>
          <w:szCs w:val="24"/>
        </w:rPr>
        <w:t xml:space="preserve">del </w:t>
      </w:r>
      <w:r w:rsidRPr="00B42038">
        <w:rPr>
          <w:rFonts w:ascii="Times New Roman" w:hAnsi="Times New Roman" w:cs="Times New Roman"/>
          <w:sz w:val="24"/>
          <w:szCs w:val="24"/>
        </w:rPr>
        <w:t xml:space="preserve">Villar, integrantes del Grupo Parlamentario del Partido Acción Nacional, en uso del </w:t>
      </w:r>
      <w:r w:rsidR="00F81E93" w:rsidRPr="00B42038">
        <w:rPr>
          <w:rFonts w:ascii="Times New Roman" w:hAnsi="Times New Roman" w:cs="Times New Roman"/>
          <w:sz w:val="24"/>
          <w:szCs w:val="24"/>
        </w:rPr>
        <w:t xml:space="preserve">derecho </w:t>
      </w:r>
      <w:r w:rsidRPr="00B42038">
        <w:rPr>
          <w:rFonts w:ascii="Times New Roman" w:hAnsi="Times New Roman" w:cs="Times New Roman"/>
          <w:sz w:val="24"/>
          <w:szCs w:val="24"/>
        </w:rPr>
        <w:t xml:space="preserve">de </w:t>
      </w:r>
      <w:r w:rsidR="000417F8" w:rsidRPr="00B42038">
        <w:rPr>
          <w:rFonts w:ascii="Times New Roman" w:hAnsi="Times New Roman" w:cs="Times New Roman"/>
          <w:sz w:val="24"/>
          <w:szCs w:val="24"/>
        </w:rPr>
        <w:t>Iniciativa legislativa</w:t>
      </w:r>
      <w:r w:rsidRPr="00B42038">
        <w:rPr>
          <w:rFonts w:ascii="Times New Roman" w:hAnsi="Times New Roman" w:cs="Times New Roman"/>
          <w:sz w:val="24"/>
          <w:szCs w:val="24"/>
        </w:rPr>
        <w:t>, referido en los artículos 51 fracción II de la Constitución Política del Estado Libre y Soberano de México.</w:t>
      </w:r>
    </w:p>
    <w:p w:rsidR="00EC52CB" w:rsidRPr="00B42038" w:rsidRDefault="00EC52CB" w:rsidP="009B50AC">
      <w:pPr>
        <w:pStyle w:val="Sinespaciado"/>
        <w:ind w:firstLine="708"/>
        <w:jc w:val="both"/>
        <w:rPr>
          <w:rFonts w:ascii="Times New Roman" w:hAnsi="Times New Roman" w:cs="Times New Roman"/>
          <w:i/>
          <w:sz w:val="24"/>
          <w:szCs w:val="24"/>
        </w:rPr>
      </w:pPr>
      <w:r w:rsidRPr="00B42038">
        <w:rPr>
          <w:rFonts w:ascii="Times New Roman" w:hAnsi="Times New Roman" w:cs="Times New Roman"/>
          <w:sz w:val="24"/>
          <w:szCs w:val="24"/>
        </w:rPr>
        <w:t xml:space="preserve">Quienes formamos las comisiones con apego al estudio desarrollado, apreciamos que la iniciativa de </w:t>
      </w:r>
      <w:r w:rsidR="000417F8" w:rsidRPr="00B42038">
        <w:rPr>
          <w:rFonts w:ascii="Times New Roman" w:hAnsi="Times New Roman" w:cs="Times New Roman"/>
          <w:sz w:val="24"/>
          <w:szCs w:val="24"/>
        </w:rPr>
        <w:t xml:space="preserve">decreto </w:t>
      </w:r>
      <w:r w:rsidRPr="00B42038">
        <w:rPr>
          <w:rFonts w:ascii="Times New Roman" w:hAnsi="Times New Roman" w:cs="Times New Roman"/>
          <w:sz w:val="24"/>
          <w:szCs w:val="24"/>
        </w:rPr>
        <w:t xml:space="preserve">tiene como finalidad garantizar que las niñas, niños y adolescentes reciban la </w:t>
      </w:r>
      <w:r w:rsidRPr="00B42038">
        <w:rPr>
          <w:rFonts w:ascii="Times New Roman" w:hAnsi="Times New Roman" w:cs="Times New Roman"/>
          <w:sz w:val="24"/>
          <w:szCs w:val="24"/>
        </w:rPr>
        <w:lastRenderedPageBreak/>
        <w:t>prestación de servicios de atención médica gratuita y de calidad, independientemente al sistema de salud al que acuda por</w:t>
      </w:r>
      <w:r w:rsidRPr="00B42038">
        <w:rPr>
          <w:rFonts w:ascii="Times New Roman" w:hAnsi="Times New Roman" w:cs="Times New Roman"/>
          <w:i/>
          <w:sz w:val="24"/>
          <w:szCs w:val="24"/>
        </w:rPr>
        <w:t xml:space="preserve"> </w:t>
      </w:r>
      <w:proofErr w:type="spellStart"/>
      <w:r w:rsidR="000417F8" w:rsidRPr="00B42038">
        <w:rPr>
          <w:rStyle w:val="nfasis"/>
          <w:rFonts w:ascii="Times New Roman" w:hAnsi="Times New Roman" w:cs="Times New Roman"/>
          <w:bCs/>
          <w:i w:val="0"/>
          <w:sz w:val="24"/>
          <w:szCs w:val="24"/>
          <w:shd w:val="clear" w:color="auto" w:fill="FFFFFF"/>
        </w:rPr>
        <w:t>derechohabiencia</w:t>
      </w:r>
      <w:proofErr w:type="spellEnd"/>
      <w:r w:rsidR="00ED567C" w:rsidRPr="00B42038">
        <w:rPr>
          <w:rStyle w:val="nfasis"/>
          <w:rFonts w:ascii="Times New Roman" w:hAnsi="Times New Roman" w:cs="Times New Roman"/>
          <w:bCs/>
          <w:i w:val="0"/>
          <w:sz w:val="24"/>
          <w:szCs w:val="24"/>
          <w:shd w:val="clear" w:color="auto" w:fill="FFFFFF"/>
        </w:rPr>
        <w:t>.</w:t>
      </w:r>
    </w:p>
    <w:p w:rsidR="00EC52CB" w:rsidRPr="00B42038" w:rsidRDefault="00EC52CB"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RESOLUTIVOS</w:t>
      </w:r>
    </w:p>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PRIMERO. Es de aprobarse la iniciativa con proyecto de decreto por el que se adiciona un párrafo </w:t>
      </w:r>
      <w:r w:rsidR="00ED567C" w:rsidRPr="00B42038">
        <w:rPr>
          <w:rFonts w:ascii="Times New Roman" w:hAnsi="Times New Roman" w:cs="Times New Roman"/>
          <w:sz w:val="24"/>
          <w:szCs w:val="24"/>
        </w:rPr>
        <w:t>a</w:t>
      </w:r>
      <w:r w:rsidRPr="00B42038">
        <w:rPr>
          <w:rFonts w:ascii="Times New Roman" w:hAnsi="Times New Roman" w:cs="Times New Roman"/>
          <w:sz w:val="24"/>
          <w:szCs w:val="24"/>
        </w:rPr>
        <w:t>l artículo 2.2 del Código Administrativo del Estado de México, de acuerdo con este dictamen, en el proyecto de dec</w:t>
      </w:r>
      <w:r w:rsidR="00ED567C" w:rsidRPr="00B42038">
        <w:rPr>
          <w:rFonts w:ascii="Times New Roman" w:hAnsi="Times New Roman" w:cs="Times New Roman"/>
          <w:sz w:val="24"/>
          <w:szCs w:val="24"/>
        </w:rPr>
        <w:t>reto correspondiente.</w:t>
      </w:r>
    </w:p>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SEGUNDO. Se adjunta el proyecto de </w:t>
      </w:r>
      <w:r w:rsidR="00ED567C" w:rsidRPr="00B42038">
        <w:rPr>
          <w:rFonts w:ascii="Times New Roman" w:hAnsi="Times New Roman" w:cs="Times New Roman"/>
          <w:sz w:val="24"/>
          <w:szCs w:val="24"/>
        </w:rPr>
        <w:t xml:space="preserve">decreto </w:t>
      </w:r>
      <w:r w:rsidRPr="00B42038">
        <w:rPr>
          <w:rFonts w:ascii="Times New Roman" w:hAnsi="Times New Roman" w:cs="Times New Roman"/>
          <w:sz w:val="24"/>
          <w:szCs w:val="24"/>
        </w:rPr>
        <w:t>para los efectos procedentes.</w:t>
      </w:r>
    </w:p>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 en la ciudad de Toluca de Lerdo, capital del Estado de México, a los catorce días del mes de diciembre del año dos mil</w:t>
      </w:r>
      <w:r w:rsidR="00ED567C" w:rsidRPr="00B42038">
        <w:rPr>
          <w:rFonts w:ascii="Times New Roman" w:hAnsi="Times New Roman" w:cs="Times New Roman"/>
          <w:sz w:val="24"/>
          <w:szCs w:val="24"/>
        </w:rPr>
        <w:t xml:space="preserve"> veintidós.</w:t>
      </w:r>
    </w:p>
    <w:p w:rsidR="00EC52CB" w:rsidRPr="00B42038" w:rsidRDefault="00EC52CB"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COMISIÓN LEGISLATIVA DE SALUD, ASISTENCIA Y BIENESTAR SOCIAL.</w:t>
      </w:r>
    </w:p>
    <w:p w:rsidR="00EC52CB" w:rsidRPr="00B42038" w:rsidRDefault="00EC52CB"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PRESIDENTE</w:t>
      </w:r>
    </w:p>
    <w:p w:rsidR="00EC52CB" w:rsidRPr="00B42038" w:rsidRDefault="00EC52CB"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DIP. ALFREDO QUIROZ FUENTES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SECRETARIA</w:t>
            </w: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lang w:eastAsia="es-MX"/>
              </w:rPr>
              <w:t>DIP. ROSA MARÍA ZETINA GONZÁLEZ</w:t>
            </w:r>
          </w:p>
        </w:tc>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PROSECRETARIA</w:t>
            </w: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MARTHA AMALIA MOYA BASTÓN</w:t>
            </w:r>
          </w:p>
        </w:tc>
      </w:tr>
      <w:tr w:rsidR="00EC52CB" w:rsidRPr="00B42038" w:rsidTr="000F77B3">
        <w:tc>
          <w:tcPr>
            <w:tcW w:w="8828" w:type="dxa"/>
            <w:gridSpan w:val="2"/>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MIEMBROS</w:t>
            </w:r>
            <w:r w:rsidR="003C0C1D" w:rsidRPr="00B42038">
              <w:rPr>
                <w:rFonts w:ascii="Times New Roman" w:hAnsi="Times New Roman" w:cs="Times New Roman"/>
                <w:sz w:val="24"/>
                <w:szCs w:val="24"/>
              </w:rPr>
              <w:t>:</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MARÍA DEL CARMEN DE LA ROSA MENDOZA</w:t>
            </w:r>
          </w:p>
        </w:tc>
        <w:tc>
          <w:tcPr>
            <w:tcW w:w="4414" w:type="dxa"/>
          </w:tcPr>
          <w:p w:rsidR="00EC52CB" w:rsidRPr="00B42038" w:rsidRDefault="00EC52CB" w:rsidP="003C0C1D">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EDITH MARISOL MERCADO TORRES</w:t>
            </w:r>
          </w:p>
        </w:tc>
      </w:tr>
      <w:tr w:rsidR="00EC52CB" w:rsidRPr="00B42038" w:rsidTr="000F77B3">
        <w:tc>
          <w:tcPr>
            <w:tcW w:w="4414" w:type="dxa"/>
          </w:tcPr>
          <w:p w:rsidR="00EC52CB" w:rsidRPr="00B42038" w:rsidRDefault="00EC52CB" w:rsidP="003C0C1D">
            <w:pPr>
              <w:pStyle w:val="Sinespaciado"/>
              <w:jc w:val="center"/>
              <w:rPr>
                <w:rFonts w:ascii="Times New Roman" w:hAnsi="Times New Roman" w:cs="Times New Roman"/>
                <w:sz w:val="24"/>
                <w:szCs w:val="24"/>
              </w:rPr>
            </w:pPr>
            <w:r w:rsidRPr="00B42038">
              <w:rPr>
                <w:rFonts w:ascii="Times New Roman" w:hAnsi="Times New Roman" w:cs="Times New Roman"/>
                <w:sz w:val="24"/>
                <w:szCs w:val="24"/>
                <w:lang w:eastAsia="es-MX"/>
              </w:rPr>
              <w:t>DIP. BEATRIZ GARCÍA VILLEGAS</w:t>
            </w:r>
          </w:p>
        </w:tc>
        <w:tc>
          <w:tcPr>
            <w:tcW w:w="4414" w:type="dxa"/>
          </w:tcPr>
          <w:p w:rsidR="00EC52CB" w:rsidRPr="00B42038" w:rsidRDefault="00EC52CB" w:rsidP="003C0C1D">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BRAULIO ANTONIO ÁLVAREZ JASSO</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rPr>
              <w:t>DIP. EVELYN OSORNIO JIMÉNEZ</w:t>
            </w:r>
          </w:p>
        </w:tc>
        <w:tc>
          <w:tcPr>
            <w:tcW w:w="4414" w:type="dxa"/>
          </w:tcPr>
          <w:p w:rsidR="00EC52CB" w:rsidRPr="00B42038" w:rsidRDefault="00EC52CB" w:rsidP="003C0C1D">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ROMÁN FRANCISCO CORTÉS LUGO</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SERGIO GARCÍA SOSA</w:t>
            </w:r>
          </w:p>
        </w:tc>
        <w:tc>
          <w:tcPr>
            <w:tcW w:w="4414" w:type="dxa"/>
          </w:tcPr>
          <w:p w:rsidR="00EC52CB" w:rsidRPr="00B42038" w:rsidRDefault="00EC52CB" w:rsidP="003C0C1D">
            <w:pPr>
              <w:pStyle w:val="Sinespaciado"/>
              <w:jc w:val="center"/>
              <w:rPr>
                <w:rFonts w:ascii="Times New Roman" w:hAnsi="Times New Roman" w:cs="Times New Roman"/>
                <w:sz w:val="24"/>
                <w:szCs w:val="24"/>
              </w:rPr>
            </w:pPr>
            <w:r w:rsidRPr="00B42038">
              <w:rPr>
                <w:rFonts w:ascii="Times New Roman" w:hAnsi="Times New Roman" w:cs="Times New Roman"/>
                <w:sz w:val="24"/>
                <w:szCs w:val="24"/>
                <w:lang w:eastAsia="es-MX"/>
              </w:rPr>
              <w:t xml:space="preserve">DIP. MARÍA </w:t>
            </w:r>
            <w:r w:rsidRPr="00B42038">
              <w:rPr>
                <w:rFonts w:ascii="Times New Roman" w:hAnsi="Times New Roman" w:cs="Times New Roman"/>
                <w:sz w:val="24"/>
                <w:szCs w:val="24"/>
              </w:rPr>
              <w:t>ÉLIDA CASTELÁN MONDRAGÓN</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MARTÍN ZEPEDA HERNÁNDEZ</w:t>
            </w:r>
          </w:p>
        </w:tc>
        <w:tc>
          <w:tcPr>
            <w:tcW w:w="4414" w:type="dxa"/>
          </w:tcPr>
          <w:p w:rsidR="00EC52CB" w:rsidRPr="00B42038" w:rsidRDefault="00EC52CB" w:rsidP="003C0C1D">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rPr>
              <w:t>DIP. MÓNICA MIRIAM GRANILLO VELAZCO</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MARÍA LUISA MENDOZA MONDRAGÓN</w:t>
            </w:r>
          </w:p>
        </w:tc>
        <w:tc>
          <w:tcPr>
            <w:tcW w:w="4414" w:type="dxa"/>
          </w:tcPr>
          <w:p w:rsidR="00EC52CB" w:rsidRPr="00B42038" w:rsidRDefault="00EC52CB" w:rsidP="009B50AC">
            <w:pPr>
              <w:pStyle w:val="Sinespaciado"/>
              <w:jc w:val="both"/>
              <w:rPr>
                <w:rFonts w:ascii="Times New Roman" w:hAnsi="Times New Roman" w:cs="Times New Roman"/>
                <w:sz w:val="24"/>
                <w:szCs w:val="24"/>
              </w:rPr>
            </w:pPr>
          </w:p>
        </w:tc>
      </w:tr>
    </w:tbl>
    <w:p w:rsidR="00EC52CB" w:rsidRPr="00B42038" w:rsidRDefault="00EC52CB" w:rsidP="009B50AC">
      <w:pPr>
        <w:pStyle w:val="Sinespaciado"/>
        <w:jc w:val="both"/>
        <w:rPr>
          <w:rFonts w:ascii="Times New Roman" w:hAnsi="Times New Roman" w:cs="Times New Roman"/>
          <w:sz w:val="24"/>
          <w:szCs w:val="24"/>
        </w:rPr>
      </w:pP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COMISIÓN ESPECIAL DE LOS DERECHOS DE LAS NIÑAS, NIÑOS, ADOLESCENTES Y LA PRIMERA INFANCIA.</w:t>
      </w:r>
    </w:p>
    <w:p w:rsidR="00EC52CB" w:rsidRPr="00B42038" w:rsidRDefault="00EC52CB"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PRESIDENTE</w:t>
      </w: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RIGOBERTO VARGAS CERVANTES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SECRETARIA</w:t>
            </w: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VIRIDIANA FUENTES CRUZ</w:t>
            </w:r>
          </w:p>
        </w:tc>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CLAUDIA DESIREE MORALES ROBLEDO</w:t>
            </w:r>
          </w:p>
        </w:tc>
      </w:tr>
      <w:tr w:rsidR="00EC52CB" w:rsidRPr="00B42038" w:rsidTr="000F77B3">
        <w:tc>
          <w:tcPr>
            <w:tcW w:w="8828" w:type="dxa"/>
            <w:gridSpan w:val="2"/>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MIEMBROS</w:t>
            </w:r>
            <w:r w:rsidR="00ED1331" w:rsidRPr="00B42038">
              <w:rPr>
                <w:rFonts w:ascii="Times New Roman" w:hAnsi="Times New Roman" w:cs="Times New Roman"/>
                <w:sz w:val="24"/>
                <w:szCs w:val="24"/>
              </w:rPr>
              <w:t>:</w:t>
            </w:r>
          </w:p>
          <w:p w:rsidR="00EC52CB" w:rsidRPr="00B42038" w:rsidRDefault="00EC52CB" w:rsidP="009B50AC">
            <w:pPr>
              <w:pStyle w:val="Sinespaciado"/>
              <w:jc w:val="both"/>
              <w:rPr>
                <w:rFonts w:ascii="Times New Roman" w:hAnsi="Times New Roman" w:cs="Times New Roman"/>
                <w:sz w:val="24"/>
                <w:szCs w:val="24"/>
              </w:rPr>
            </w:pP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ALICIA MERCADO MORENO</w:t>
            </w:r>
          </w:p>
        </w:tc>
        <w:tc>
          <w:tcPr>
            <w:tcW w:w="4414" w:type="dxa"/>
          </w:tcPr>
          <w:p w:rsidR="00EC52CB" w:rsidRPr="00B42038" w:rsidRDefault="00EC52CB" w:rsidP="00ED133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ABRAHAM SARONÉ CAMPOS</w:t>
            </w:r>
          </w:p>
        </w:tc>
      </w:tr>
      <w:tr w:rsidR="00EC52CB" w:rsidRPr="00B42038" w:rsidTr="000F77B3">
        <w:tc>
          <w:tcPr>
            <w:tcW w:w="4414" w:type="dxa"/>
          </w:tcPr>
          <w:p w:rsidR="00EC52CB" w:rsidRPr="00B42038" w:rsidRDefault="00EC52CB" w:rsidP="00ED133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MÓNICA ANGÉLICA ÁLVAREZ NEMER</w:t>
            </w:r>
          </w:p>
        </w:tc>
        <w:tc>
          <w:tcPr>
            <w:tcW w:w="4414" w:type="dxa"/>
          </w:tcPr>
          <w:p w:rsidR="00EC52CB" w:rsidRPr="00B42038" w:rsidRDefault="00EC52CB" w:rsidP="00ED1331">
            <w:pPr>
              <w:pStyle w:val="Sinespaciado"/>
              <w:jc w:val="center"/>
              <w:rPr>
                <w:rFonts w:ascii="Times New Roman" w:hAnsi="Times New Roman" w:cs="Times New Roman"/>
                <w:sz w:val="24"/>
                <w:szCs w:val="24"/>
              </w:rPr>
            </w:pPr>
            <w:r w:rsidRPr="00B42038">
              <w:rPr>
                <w:rFonts w:ascii="Times New Roman" w:hAnsi="Times New Roman" w:cs="Times New Roman"/>
                <w:sz w:val="24"/>
                <w:szCs w:val="24"/>
                <w:lang w:eastAsia="es-MX"/>
              </w:rPr>
              <w:t>DIP. MARÍA DEL ROSARIO ELIZALDE VÁZQUEZ</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rPr>
              <w:t>DIP. GRETEL GONZÁLEZ AGUIRRE</w:t>
            </w:r>
          </w:p>
        </w:tc>
        <w:tc>
          <w:tcPr>
            <w:tcW w:w="4414" w:type="dxa"/>
          </w:tcPr>
          <w:p w:rsidR="00EC52CB" w:rsidRPr="00B42038" w:rsidRDefault="00EC52CB" w:rsidP="00ED1331">
            <w:pPr>
              <w:ind w:left="57" w:right="57"/>
              <w:contextualSpacing/>
              <w:jc w:val="center"/>
              <w:rPr>
                <w:rFonts w:ascii="Times New Roman" w:hAnsi="Times New Roman" w:cs="Times New Roman"/>
                <w:sz w:val="24"/>
                <w:szCs w:val="24"/>
              </w:rPr>
            </w:pPr>
            <w:r w:rsidRPr="00B42038">
              <w:rPr>
                <w:rFonts w:ascii="Times New Roman" w:hAnsi="Times New Roman" w:cs="Times New Roman"/>
                <w:sz w:val="24"/>
                <w:szCs w:val="24"/>
                <w:lang w:eastAsia="es-MX"/>
              </w:rPr>
              <w:t>DIP. ANA KAREN GUADARRAMA SANTAMARÍA</w:t>
            </w:r>
          </w:p>
          <w:p w:rsidR="00EC52CB" w:rsidRPr="00B42038" w:rsidRDefault="00EC52CB" w:rsidP="009B50AC">
            <w:pPr>
              <w:pStyle w:val="Sinespaciado"/>
              <w:jc w:val="both"/>
              <w:rPr>
                <w:rFonts w:ascii="Times New Roman" w:hAnsi="Times New Roman" w:cs="Times New Roman"/>
                <w:sz w:val="24"/>
                <w:szCs w:val="24"/>
              </w:rPr>
            </w:pP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lang w:val="en-US"/>
              </w:rPr>
            </w:pPr>
            <w:r w:rsidRPr="00B42038">
              <w:rPr>
                <w:rFonts w:ascii="Times New Roman" w:hAnsi="Times New Roman" w:cs="Times New Roman"/>
                <w:sz w:val="24"/>
                <w:szCs w:val="24"/>
                <w:lang w:val="en-US" w:eastAsia="es-MX"/>
              </w:rPr>
              <w:t>DIP. INGRID KRASOPANI SCHEMELENSKY CASTRO</w:t>
            </w:r>
          </w:p>
        </w:tc>
        <w:tc>
          <w:tcPr>
            <w:tcW w:w="4414" w:type="dxa"/>
          </w:tcPr>
          <w:p w:rsidR="00EC52CB" w:rsidRPr="00B42038" w:rsidRDefault="00EC52CB" w:rsidP="00ED133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MARTHA AMALIA MOYA BASTÓN</w:t>
            </w:r>
          </w:p>
        </w:tc>
      </w:tr>
      <w:tr w:rsidR="00EC52CB" w:rsidRPr="00B42038" w:rsidTr="000F77B3">
        <w:tc>
          <w:tcPr>
            <w:tcW w:w="4414" w:type="dxa"/>
          </w:tcPr>
          <w:p w:rsidR="00EC52CB" w:rsidRPr="00B42038" w:rsidRDefault="00EC52CB" w:rsidP="009B50AC">
            <w:pPr>
              <w:pStyle w:val="Sinespaciado"/>
              <w:jc w:val="center"/>
              <w:rPr>
                <w:rFonts w:ascii="Times New Roman" w:hAnsi="Times New Roman" w:cs="Times New Roman"/>
                <w:sz w:val="24"/>
                <w:szCs w:val="24"/>
              </w:rPr>
            </w:pPr>
          </w:p>
          <w:p w:rsidR="00EC52CB" w:rsidRPr="00B42038" w:rsidRDefault="00EC52CB"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 TRINIDAD FRANCO ARPERO</w:t>
            </w:r>
          </w:p>
        </w:tc>
        <w:tc>
          <w:tcPr>
            <w:tcW w:w="4414" w:type="dxa"/>
          </w:tcPr>
          <w:p w:rsidR="00EC52CB" w:rsidRPr="00B42038" w:rsidRDefault="00EC52CB" w:rsidP="009B50AC">
            <w:pPr>
              <w:pStyle w:val="Sinespaciado"/>
              <w:jc w:val="both"/>
              <w:rPr>
                <w:rFonts w:ascii="Times New Roman" w:hAnsi="Times New Roman" w:cs="Times New Roman"/>
                <w:sz w:val="24"/>
                <w:szCs w:val="24"/>
                <w:lang w:eastAsia="es-MX"/>
              </w:rPr>
            </w:pPr>
          </w:p>
        </w:tc>
      </w:tr>
    </w:tbl>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Muchísimas gracias. Es </w:t>
      </w:r>
      <w:proofErr w:type="spellStart"/>
      <w:r w:rsidRPr="00B42038">
        <w:rPr>
          <w:rFonts w:ascii="Times New Roman" w:hAnsi="Times New Roman" w:cs="Times New Roman"/>
          <w:sz w:val="24"/>
          <w:szCs w:val="24"/>
        </w:rPr>
        <w:t>cuanto</w:t>
      </w:r>
      <w:proofErr w:type="spellEnd"/>
      <w:r w:rsidRPr="00B42038">
        <w:rPr>
          <w:rFonts w:ascii="Times New Roman" w:hAnsi="Times New Roman" w:cs="Times New Roman"/>
          <w:sz w:val="24"/>
          <w:szCs w:val="24"/>
        </w:rPr>
        <w:t>. Gracias.</w:t>
      </w:r>
    </w:p>
    <w:p w:rsidR="00EF12F4" w:rsidRPr="00B42038" w:rsidRDefault="00EF12F4" w:rsidP="009A50E7">
      <w:pPr>
        <w:pStyle w:val="Sinespaciado"/>
        <w:jc w:val="both"/>
        <w:rPr>
          <w:rFonts w:ascii="Times New Roman" w:hAnsi="Times New Roman" w:cs="Times New Roman"/>
          <w:sz w:val="24"/>
          <w:szCs w:val="24"/>
        </w:rPr>
      </w:pPr>
    </w:p>
    <w:p w:rsidR="00EF12F4" w:rsidRPr="00B42038" w:rsidRDefault="00EF12F4" w:rsidP="009A50E7">
      <w:pPr>
        <w:pStyle w:val="Sinespaciado"/>
        <w:jc w:val="both"/>
        <w:rPr>
          <w:rFonts w:ascii="Times New Roman" w:hAnsi="Times New Roman" w:cs="Times New Roman"/>
          <w:sz w:val="24"/>
          <w:szCs w:val="24"/>
        </w:rPr>
        <w:sectPr w:rsidR="00EF12F4" w:rsidRPr="00B42038" w:rsidSect="00391123">
          <w:type w:val="continuous"/>
          <w:pgSz w:w="12240" w:h="15840"/>
          <w:pgMar w:top="1134" w:right="1134" w:bottom="1134" w:left="1701" w:header="709" w:footer="709" w:gutter="0"/>
          <w:cols w:space="708"/>
          <w:docGrid w:linePitch="360"/>
        </w:sectPr>
      </w:pPr>
    </w:p>
    <w:p w:rsidR="00EF12F4" w:rsidRPr="00B42038" w:rsidRDefault="00EF12F4" w:rsidP="009A50E7">
      <w:pPr>
        <w:pStyle w:val="Sinespaciado"/>
        <w:jc w:val="both"/>
        <w:rPr>
          <w:rFonts w:ascii="Times New Roman" w:hAnsi="Times New Roman" w:cs="Times New Roman"/>
          <w:sz w:val="24"/>
          <w:szCs w:val="24"/>
        </w:rPr>
      </w:pPr>
    </w:p>
    <w:p w:rsidR="00EF12F4" w:rsidRPr="00B42038" w:rsidRDefault="00EF12F4" w:rsidP="009A50E7">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EF12F4" w:rsidRPr="00B42038" w:rsidRDefault="00EF12F4" w:rsidP="009A50E7">
      <w:pPr>
        <w:pStyle w:val="Sinespaciado"/>
        <w:jc w:val="both"/>
        <w:rPr>
          <w:rFonts w:ascii="Times New Roman" w:hAnsi="Times New Roman" w:cs="Times New Roman"/>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HONORABLE ASAMBLEA</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Por acuerdo de la Presidencia de la "LXI" Legislatura, fue remitida a la Comisión Legislativa de Salud, Asistencia y Bienestar Social y a la Comisión Especial de los Derechos de las Niñas, Niños, Adolescentes y de la Primera Infancia, para su estudio y elaboración del dictamen correspondiente, la Iniciativa con Proyecto de Decreto por el que se adiciona un párrafo al artículo 2.2 del Código Administrativo del Estado de México, presentada por el Diputado Luis </w:t>
      </w:r>
      <w:proofErr w:type="spellStart"/>
      <w:r w:rsidRPr="00B42038">
        <w:rPr>
          <w:rFonts w:ascii="Times New Roman" w:eastAsia="Calibri" w:hAnsi="Times New Roman" w:cs="Times New Roman"/>
          <w:sz w:val="24"/>
          <w:szCs w:val="24"/>
        </w:rPr>
        <w:t>Narcizo</w:t>
      </w:r>
      <w:proofErr w:type="spellEnd"/>
      <w:r w:rsidRPr="00B42038">
        <w:rPr>
          <w:rFonts w:ascii="Times New Roman" w:eastAsia="Calibri" w:hAnsi="Times New Roman" w:cs="Times New Roman"/>
          <w:sz w:val="24"/>
          <w:szCs w:val="24"/>
        </w:rPr>
        <w:t xml:space="preserve"> Fierro Cima y el Diputado Enrique Vargas del Villar, integrantes del Grupo Parlamentario del Partido Acción Nacional.</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Concluido el estudio de la Iniciativa de Decreto y suficientemente discutido en las comisiones, nos permitimos, con fundamento en lo previsto en los artículos 68, 70 y 82 de la Ley Orgánica del Poder Legislativo, en relación con lo señalado en los artículos 13 A, 70, 73, 75, 78, 79 y 80 del Reglamento, emitir el siguiente:</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A50E7" w:rsidRPr="00B42038" w:rsidRDefault="009A50E7" w:rsidP="009A50E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DICTAMEN</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ANTECEDENTES</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Iniciativa de Decreto fue presentada a la aprobación de la “LXI” Legislatura por el Diputado Luis </w:t>
      </w:r>
      <w:proofErr w:type="spellStart"/>
      <w:r w:rsidRPr="00B42038">
        <w:rPr>
          <w:rFonts w:ascii="Times New Roman" w:eastAsia="Calibri" w:hAnsi="Times New Roman" w:cs="Times New Roman"/>
          <w:sz w:val="24"/>
          <w:szCs w:val="24"/>
        </w:rPr>
        <w:t>Narcizo</w:t>
      </w:r>
      <w:proofErr w:type="spellEnd"/>
      <w:r w:rsidRPr="00B42038">
        <w:rPr>
          <w:rFonts w:ascii="Times New Roman" w:eastAsia="Calibri" w:hAnsi="Times New Roman" w:cs="Times New Roman"/>
          <w:sz w:val="24"/>
          <w:szCs w:val="24"/>
        </w:rPr>
        <w:t xml:space="preserve"> Fierro Cima y el Diputado Enrique Vargas del Villar, integrantes del Grupo Parlamentario del Partido Acción Nacional, en uso del derecho de Iniciativa legislativa referido en los artículos 51 fracción II de la Constitución Política del Estado Libre y Soberano de México, y 28 fracción I de la Ley Orgánica del Poder Legislativo del Estado Libre y Soberano de México.</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Quienes formamos las comisiones, con apego al estudio desarrollado, apreciamos que la Iniciativa de Decreto tiene como finalidad, garantizar que las niñas, niños y adolescentes reciban la prestación de servicios de atención médica gratuita y de calidad, independientemente del sistema de salud al que acuda por </w:t>
      </w:r>
      <w:proofErr w:type="spellStart"/>
      <w:r w:rsidRPr="00B42038">
        <w:rPr>
          <w:rFonts w:ascii="Times New Roman" w:eastAsia="Calibri" w:hAnsi="Times New Roman" w:cs="Times New Roman"/>
          <w:sz w:val="24"/>
          <w:szCs w:val="24"/>
        </w:rPr>
        <w:t>derechohabiencia</w:t>
      </w:r>
      <w:proofErr w:type="spellEnd"/>
      <w:r w:rsidRPr="00B42038">
        <w:rPr>
          <w:rFonts w:ascii="Times New Roman" w:eastAsia="Calibri" w:hAnsi="Times New Roman" w:cs="Times New Roman"/>
          <w:sz w:val="24"/>
          <w:szCs w:val="24"/>
        </w:rPr>
        <w:t>.</w:t>
      </w:r>
    </w:p>
    <w:p w:rsidR="009A50E7" w:rsidRPr="00B42038" w:rsidRDefault="009A50E7" w:rsidP="009A50E7">
      <w:pPr>
        <w:autoSpaceDE w:val="0"/>
        <w:autoSpaceDN w:val="0"/>
        <w:adjustRightInd w:val="0"/>
        <w:spacing w:after="0" w:line="240" w:lineRule="auto"/>
        <w:contextualSpacing/>
        <w:rPr>
          <w:rFonts w:ascii="Times New Roman" w:eastAsia="Calibri" w:hAnsi="Times New Roman" w:cs="Times New Roman"/>
          <w:b/>
          <w:sz w:val="24"/>
          <w:szCs w:val="24"/>
        </w:rPr>
      </w:pPr>
    </w:p>
    <w:p w:rsidR="009A50E7" w:rsidRPr="00B42038" w:rsidRDefault="009A50E7" w:rsidP="009A50E7">
      <w:pPr>
        <w:autoSpaceDE w:val="0"/>
        <w:autoSpaceDN w:val="0"/>
        <w:adjustRightInd w:val="0"/>
        <w:spacing w:after="0" w:line="240" w:lineRule="auto"/>
        <w:contextualSpacing/>
        <w:rPr>
          <w:rFonts w:ascii="Times New Roman" w:eastAsia="Calibri" w:hAnsi="Times New Roman" w:cs="Times New Roman"/>
          <w:b/>
          <w:sz w:val="24"/>
          <w:szCs w:val="24"/>
        </w:rPr>
      </w:pPr>
      <w:r w:rsidRPr="00B42038">
        <w:rPr>
          <w:rFonts w:ascii="Times New Roman" w:eastAsia="Calibri" w:hAnsi="Times New Roman" w:cs="Times New Roman"/>
          <w:b/>
          <w:sz w:val="24"/>
          <w:szCs w:val="24"/>
        </w:rPr>
        <w:t>CONSIDERACIONES</w:t>
      </w:r>
    </w:p>
    <w:p w:rsidR="009A50E7" w:rsidRPr="00B42038" w:rsidRDefault="009A50E7" w:rsidP="009A50E7">
      <w:pPr>
        <w:autoSpaceDE w:val="0"/>
        <w:autoSpaceDN w:val="0"/>
        <w:adjustRightInd w:val="0"/>
        <w:spacing w:after="0" w:line="240" w:lineRule="auto"/>
        <w:contextualSpacing/>
        <w:rPr>
          <w:rFonts w:ascii="Times New Roman" w:eastAsia="Calibri" w:hAnsi="Times New Roman" w:cs="Times New Roman"/>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Compete a la “LXI” Legislatura conocer y resolver la Iniciativa de Decreto, en atención a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9A50E7" w:rsidRPr="00B42038" w:rsidRDefault="009A50E7" w:rsidP="009A50E7">
      <w:pPr>
        <w:spacing w:after="0" w:line="240" w:lineRule="auto"/>
        <w:contextualSpacing/>
        <w:rPr>
          <w:rFonts w:ascii="Times New Roman" w:eastAsia="Calibri" w:hAnsi="Times New Roman" w:cs="Times New Roman"/>
          <w:bCs/>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Encontramos que, en México existen de manera, cada vez más frecuente, casos en que los sistemas de salud, por diversas razones, no pueden cumplir con los tratamientos que deben recibir las y los menores en sus esquemas de protección y atención, y éste debe suspenderse, incurriendo así el Estado Mexicano en una violación de los derechos humanos de los menores, aun cuando el derecho a la salud, es reconocido por el artículo 4o. de la Constitución Política de los Estados Unidos Mexicanos, como un derecho humano, y como tal, y en atención al artículo 1o. de la misma Constitución, es obligación del Estado Mexicano garantizar la protección de este derecho, cuyo ejercicio no podrá restringirse ni suspenderse.</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consecuencia, la Iniciativa se inscribe en el objetivo de favorecer a todos los menores mexicanos, tengan garantizada la atención médica para cualquier padecimiento, independientemente de su </w:t>
      </w:r>
      <w:proofErr w:type="spellStart"/>
      <w:r w:rsidRPr="00B42038">
        <w:rPr>
          <w:rFonts w:ascii="Times New Roman" w:eastAsia="Calibri" w:hAnsi="Times New Roman" w:cs="Times New Roman"/>
          <w:sz w:val="24"/>
          <w:szCs w:val="24"/>
        </w:rPr>
        <w:t>derechohabiencia</w:t>
      </w:r>
      <w:proofErr w:type="spellEnd"/>
      <w:r w:rsidRPr="00B42038">
        <w:rPr>
          <w:rFonts w:ascii="Times New Roman" w:eastAsia="Calibri" w:hAnsi="Times New Roman" w:cs="Times New Roman"/>
          <w:sz w:val="24"/>
          <w:szCs w:val="24"/>
        </w:rPr>
        <w:t xml:space="preserve"> o afiliación a cualquier esquema de aseguramiento.</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efecto, creemos también que las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en el ámbito de sus respectivas competencias deberán garantizar este derecho fundamental en su integridad, evitando disminuir la protección de estos derechos a través de los distintos sistemas existentes en el país.</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Las niñas y niños transitan por varias etapas en las que se identifican necesidades básicas que garantizan su pleno desarrollo y sus primeros años de vida resultan cruciales en la sobrevivencia del niño, por lo que cumplir los cinco años de edad es un logro importante, sobre todo para aquellos que enfrentan un contexto de pobreza, desnutrición y un medio ambiente poco adecuado para su salud. Después de esta edad, asistir a la escuela y recibir una educación de calidad resulta esencial para desarrollar sus potencialidades y ampliar las oportunidades que permitan mejorar su calidad de vida. </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Coincidimos en que debido a la pandemia, todas las miradas y la atención se han concentrado en enfrentar la COVID-19; sin embargo, las campañas de vacunación masivas deben continuar para proteger a la población de brotes de otras enfermedades que se han podido controlar, como el sarampión o la rubéola, así como cáncer, infartos, obesidad infantil, desnutrición crónica, fibrosis quística, infecciones respiratorias frecuentes, diarrea crónica, sudoración excesiva, tos, aspecto delgado, incapacidad para ganar peso, sinusitis crónica y abdomen ligeramente abultado.</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Es importante seguir avanzando a través de la Ley para que las y los menores tengan garantizada la atención médica y acceso a tratamiento para cualquier padecimiento, independientemente de su </w:t>
      </w:r>
      <w:proofErr w:type="spellStart"/>
      <w:r w:rsidRPr="00B42038">
        <w:rPr>
          <w:rFonts w:ascii="Times New Roman" w:eastAsia="Calibri" w:hAnsi="Times New Roman" w:cs="Times New Roman"/>
          <w:sz w:val="24"/>
          <w:szCs w:val="24"/>
        </w:rPr>
        <w:t>derechohabiencia</w:t>
      </w:r>
      <w:proofErr w:type="spellEnd"/>
      <w:r w:rsidRPr="00B42038">
        <w:rPr>
          <w:rFonts w:ascii="Times New Roman" w:eastAsia="Calibri" w:hAnsi="Times New Roman" w:cs="Times New Roman"/>
          <w:sz w:val="24"/>
          <w:szCs w:val="24"/>
        </w:rPr>
        <w:t xml:space="preserve"> o afiliación a cualquier esquema de aseguramiento, propósito en el que se inscribe la Iniciativa.</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consecuencia, estamos de acuerdo en que en atención al interés superior de la niñez se garantice el pleno acceso a la protección de la salud de niñas, niños y adolescentes de conformidad con la legislación aplicable. Asimismo, que las autoridades en materia de salud competentes deberán celebrar convenios para que las niñas, niños y adolescentes reciban la prestación de servicios de atención médica de calidad para disfrutar del nivel más alto posible de salud.</w:t>
      </w:r>
    </w:p>
    <w:p w:rsidR="009A50E7" w:rsidRPr="00B42038" w:rsidRDefault="009A50E7" w:rsidP="009A50E7">
      <w:pPr>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spacing w:after="0" w:line="240" w:lineRule="auto"/>
        <w:contextualSpacing/>
        <w:jc w:val="both"/>
        <w:rPr>
          <w:rFonts w:ascii="Times New Roman" w:eastAsia="Calibri" w:hAnsi="Times New Roman" w:cs="Times New Roman"/>
          <w:bCs/>
          <w:sz w:val="24"/>
          <w:szCs w:val="24"/>
          <w:lang w:val="es-ES_tradnl"/>
        </w:rPr>
      </w:pPr>
      <w:r w:rsidRPr="00B42038">
        <w:rPr>
          <w:rFonts w:ascii="Times New Roman" w:eastAsia="Calibri" w:hAnsi="Times New Roman" w:cs="Times New Roman"/>
          <w:bCs/>
          <w:sz w:val="24"/>
          <w:szCs w:val="24"/>
          <w:lang w:val="es-ES_tradnl"/>
        </w:rPr>
        <w:t xml:space="preserve">Por las razones expuestas, acreditado el beneficio social de la Iniciativa, y satisfechos los requisitos legales de fondo y forma, nos permitimos concluir con los siguientes: </w:t>
      </w:r>
    </w:p>
    <w:p w:rsidR="009A50E7" w:rsidRPr="00B42038" w:rsidRDefault="009A50E7" w:rsidP="009A50E7">
      <w:pPr>
        <w:spacing w:after="0" w:line="240" w:lineRule="auto"/>
        <w:contextualSpacing/>
        <w:jc w:val="both"/>
        <w:rPr>
          <w:rFonts w:ascii="Times New Roman" w:eastAsia="Calibri" w:hAnsi="Times New Roman" w:cs="Times New Roman"/>
          <w:bCs/>
          <w:sz w:val="24"/>
          <w:szCs w:val="24"/>
          <w:lang w:val="es-ES_tradnl"/>
        </w:rPr>
      </w:pPr>
    </w:p>
    <w:p w:rsidR="009A50E7" w:rsidRPr="00B42038" w:rsidRDefault="009A50E7" w:rsidP="009A50E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B42038">
        <w:rPr>
          <w:rFonts w:ascii="Times New Roman" w:eastAsia="Calibri" w:hAnsi="Times New Roman" w:cs="Times New Roman"/>
          <w:b/>
          <w:bCs/>
          <w:sz w:val="24"/>
          <w:szCs w:val="24"/>
          <w:lang w:val="es-ES_tradnl"/>
        </w:rPr>
        <w:t>RESOLUTIVOS</w:t>
      </w:r>
    </w:p>
    <w:p w:rsidR="009A50E7" w:rsidRPr="00B42038" w:rsidRDefault="009A50E7" w:rsidP="009A50E7">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bCs/>
          <w:sz w:val="24"/>
          <w:szCs w:val="24"/>
          <w:lang w:val="es-ES_tradnl"/>
        </w:rPr>
        <w:t>PRIMERO.-</w:t>
      </w:r>
      <w:r w:rsidRPr="00B42038">
        <w:rPr>
          <w:rFonts w:ascii="Times New Roman" w:eastAsia="Calibri" w:hAnsi="Times New Roman" w:cs="Times New Roman"/>
          <w:bCs/>
          <w:sz w:val="24"/>
          <w:szCs w:val="24"/>
          <w:lang w:val="es-ES_tradnl"/>
        </w:rPr>
        <w:t xml:space="preserve"> Es de aprobarse la </w:t>
      </w:r>
      <w:r w:rsidRPr="00B42038">
        <w:rPr>
          <w:rFonts w:ascii="Times New Roman" w:eastAsia="Calibri" w:hAnsi="Times New Roman" w:cs="Times New Roman"/>
          <w:sz w:val="24"/>
          <w:szCs w:val="24"/>
        </w:rPr>
        <w:t xml:space="preserve">Iniciativa con Proyecto de Decreto por el que se adiciona un párrafo al artículo 2.2 del Código Administrativo del Estado de México, de acuerdo con este dictamen y el Proyecto de Decreto correspondiente. </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B42038">
        <w:rPr>
          <w:rFonts w:ascii="Times New Roman" w:eastAsia="Calibri" w:hAnsi="Times New Roman" w:cs="Times New Roman"/>
          <w:b/>
          <w:bCs/>
          <w:sz w:val="24"/>
          <w:szCs w:val="24"/>
          <w:lang w:val="es-ES_tradnl"/>
        </w:rPr>
        <w:t>SEGUNDO.-</w:t>
      </w:r>
      <w:r w:rsidRPr="00B42038">
        <w:rPr>
          <w:rFonts w:ascii="Times New Roman" w:eastAsia="Calibri" w:hAnsi="Times New Roman" w:cs="Times New Roman"/>
          <w:bCs/>
          <w:sz w:val="24"/>
          <w:szCs w:val="24"/>
          <w:lang w:val="es-ES_tradnl"/>
        </w:rPr>
        <w:t xml:space="preserve"> Se adjunta el Proyecto de Decreto para los efectos procedentes.</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B42038">
        <w:rPr>
          <w:rFonts w:ascii="Times New Roman" w:eastAsia="Calibri" w:hAnsi="Times New Roman" w:cs="Times New Roman"/>
          <w:bCs/>
          <w:sz w:val="24"/>
          <w:szCs w:val="24"/>
          <w:lang w:val="es-ES_tradnl"/>
        </w:rPr>
        <w:lastRenderedPageBreak/>
        <w:t>Dado en el Palacio del Poder Legislativo, en la ciudad de Toluca de Lerdo, capital del Estado de México, a los catorce días del mes de diciembre del año dos mil veintidós.</w:t>
      </w:r>
    </w:p>
    <w:p w:rsidR="009A50E7" w:rsidRPr="00B42038" w:rsidRDefault="009A50E7" w:rsidP="009A50E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COMISIÓN LEGISLATIVA DE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SALUD, ASISTENCIA Y BIENESTAR SOCIAL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PRESIDENTE</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DIP. ALFREDO QUIROZ FUENTES</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p>
    <w:tbl>
      <w:tblPr>
        <w:tblW w:w="0" w:type="auto"/>
        <w:jc w:val="center"/>
        <w:tblLook w:val="04A0" w:firstRow="1" w:lastRow="0" w:firstColumn="1" w:lastColumn="0" w:noHBand="0" w:noVBand="1"/>
      </w:tblPr>
      <w:tblGrid>
        <w:gridCol w:w="4765"/>
        <w:gridCol w:w="4640"/>
      </w:tblGrid>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SECRETARIA</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ROSA MARÍA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ZETINA GONZÁLEZ</w:t>
            </w: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PROSECRETARIA</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MARTHA AMALIA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MOYA BASTÓN</w:t>
            </w:r>
          </w:p>
        </w:tc>
      </w:tr>
    </w:tbl>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MIEMBROS</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p>
    <w:tbl>
      <w:tblPr>
        <w:tblW w:w="0" w:type="auto"/>
        <w:jc w:val="center"/>
        <w:tblLook w:val="04A0" w:firstRow="1" w:lastRow="0" w:firstColumn="1" w:lastColumn="0" w:noHBand="0" w:noVBand="1"/>
      </w:tblPr>
      <w:tblGrid>
        <w:gridCol w:w="4799"/>
        <w:gridCol w:w="4606"/>
      </w:tblGrid>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MARÍA DEL CARMEN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DE LA ROSA MENDOZA</w:t>
            </w: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EDITH MARISOL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MERCADO TORRES</w:t>
            </w:r>
          </w:p>
          <w:p w:rsidR="00432155" w:rsidRPr="00B42038" w:rsidRDefault="00432155" w:rsidP="009A50E7">
            <w:pPr>
              <w:spacing w:after="0" w:line="240" w:lineRule="auto"/>
              <w:contextualSpacing/>
              <w:jc w:val="center"/>
              <w:rPr>
                <w:rFonts w:ascii="Times New Roman" w:eastAsia="Calibri" w:hAnsi="Times New Roman" w:cs="Times New Roman"/>
                <w:b/>
                <w:bCs/>
                <w:iCs/>
                <w:sz w:val="24"/>
                <w:szCs w:val="24"/>
                <w:lang w:val="es-ES_tradnl"/>
              </w:rPr>
            </w:pP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BEATRIZ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GARCÍA VILLEGAS</w:t>
            </w: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BRAULIO ANTONIO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ÁLVAREZ JASSO</w:t>
            </w:r>
          </w:p>
          <w:p w:rsidR="00432155" w:rsidRPr="00B42038" w:rsidRDefault="00432155" w:rsidP="009A50E7">
            <w:pPr>
              <w:spacing w:after="0" w:line="240" w:lineRule="auto"/>
              <w:contextualSpacing/>
              <w:jc w:val="center"/>
              <w:rPr>
                <w:rFonts w:ascii="Times New Roman" w:eastAsia="Calibri" w:hAnsi="Times New Roman" w:cs="Times New Roman"/>
                <w:b/>
                <w:bCs/>
                <w:iCs/>
                <w:sz w:val="24"/>
                <w:szCs w:val="24"/>
                <w:lang w:val="es-ES_tradnl"/>
              </w:rPr>
            </w:pP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EVELYN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OSORNIO JIMÉNEZ</w:t>
            </w: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ROMÁN FRANCISCO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CORTÉS LUGO</w:t>
            </w:r>
          </w:p>
          <w:p w:rsidR="00432155" w:rsidRPr="00B42038" w:rsidRDefault="00432155" w:rsidP="009A50E7">
            <w:pPr>
              <w:spacing w:after="0" w:line="240" w:lineRule="auto"/>
              <w:contextualSpacing/>
              <w:jc w:val="center"/>
              <w:rPr>
                <w:rFonts w:ascii="Times New Roman" w:eastAsia="Calibri" w:hAnsi="Times New Roman" w:cs="Times New Roman"/>
                <w:b/>
                <w:bCs/>
                <w:iCs/>
                <w:sz w:val="24"/>
                <w:szCs w:val="24"/>
                <w:lang w:val="es-ES_tradnl"/>
              </w:rPr>
            </w:pP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SERGIO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GARCÍA SOSA</w:t>
            </w: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MARÍA ELIDA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CASTELÁN MONDRAGÓN</w:t>
            </w:r>
          </w:p>
          <w:p w:rsidR="00432155" w:rsidRPr="00B42038" w:rsidRDefault="00432155" w:rsidP="009A50E7">
            <w:pPr>
              <w:spacing w:after="0" w:line="240" w:lineRule="auto"/>
              <w:contextualSpacing/>
              <w:jc w:val="center"/>
              <w:rPr>
                <w:rFonts w:ascii="Times New Roman" w:eastAsia="Calibri" w:hAnsi="Times New Roman" w:cs="Times New Roman"/>
                <w:b/>
                <w:bCs/>
                <w:iCs/>
                <w:sz w:val="24"/>
                <w:szCs w:val="24"/>
                <w:lang w:val="es-ES_tradnl"/>
              </w:rPr>
            </w:pP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MARTÍN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ZEPEDA HERNÁNDEZ</w:t>
            </w:r>
          </w:p>
          <w:p w:rsidR="00432155" w:rsidRPr="00B42038" w:rsidRDefault="00432155" w:rsidP="009A50E7">
            <w:pPr>
              <w:spacing w:after="0" w:line="240" w:lineRule="auto"/>
              <w:contextualSpacing/>
              <w:jc w:val="center"/>
              <w:rPr>
                <w:rFonts w:ascii="Times New Roman" w:eastAsia="Calibri" w:hAnsi="Times New Roman" w:cs="Times New Roman"/>
                <w:b/>
                <w:bCs/>
                <w:iCs/>
                <w:sz w:val="24"/>
                <w:szCs w:val="24"/>
                <w:lang w:val="es-ES_tradnl"/>
              </w:rPr>
            </w:pPr>
          </w:p>
        </w:tc>
        <w:tc>
          <w:tcPr>
            <w:tcW w:w="510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MÓNICA MIRIAM </w:t>
            </w:r>
          </w:p>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GRANILLO VELAZCO </w:t>
            </w:r>
          </w:p>
        </w:tc>
      </w:tr>
    </w:tbl>
    <w:p w:rsidR="009A50E7" w:rsidRPr="00B42038" w:rsidRDefault="009A50E7" w:rsidP="009A50E7">
      <w:pPr>
        <w:spacing w:after="0" w:line="240" w:lineRule="auto"/>
        <w:contextualSpacing/>
        <w:jc w:val="center"/>
        <w:rPr>
          <w:rFonts w:ascii="Times New Roman" w:eastAsia="Calibri" w:hAnsi="Times New Roman" w:cs="Times New Roman"/>
          <w:b/>
          <w:bCs/>
          <w:iCs/>
          <w:sz w:val="24"/>
          <w:szCs w:val="24"/>
          <w:lang w:val="es-ES_tradnl"/>
        </w:rPr>
      </w:pPr>
      <w:r w:rsidRPr="00B42038">
        <w:rPr>
          <w:rFonts w:ascii="Times New Roman" w:eastAsia="Calibri" w:hAnsi="Times New Roman" w:cs="Times New Roman"/>
          <w:b/>
          <w:bCs/>
          <w:iCs/>
          <w:sz w:val="24"/>
          <w:szCs w:val="24"/>
          <w:lang w:val="es-ES_tradnl"/>
        </w:rPr>
        <w:t xml:space="preserve">DIP. MARÍA LUISA MENDOZA MONDRAGÓN </w:t>
      </w:r>
    </w:p>
    <w:p w:rsidR="00432155" w:rsidRPr="00B42038" w:rsidRDefault="00432155" w:rsidP="009A50E7">
      <w:pPr>
        <w:spacing w:after="0" w:line="240" w:lineRule="auto"/>
        <w:contextualSpacing/>
        <w:jc w:val="center"/>
        <w:rPr>
          <w:rFonts w:ascii="Times New Roman" w:eastAsia="Calibri" w:hAnsi="Times New Roman" w:cs="Times New Roman"/>
          <w:sz w:val="24"/>
          <w:szCs w:val="24"/>
        </w:rPr>
      </w:pPr>
    </w:p>
    <w:p w:rsidR="00432155" w:rsidRPr="00B42038" w:rsidRDefault="00432155" w:rsidP="009A50E7">
      <w:pPr>
        <w:spacing w:after="0" w:line="240" w:lineRule="auto"/>
        <w:contextualSpacing/>
        <w:jc w:val="center"/>
        <w:rPr>
          <w:rFonts w:ascii="Times New Roman" w:eastAsia="Calibri" w:hAnsi="Times New Roman" w:cs="Times New Roman"/>
          <w:b/>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COMISIÓN ESPECIAL DE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LOS DERECHOS DE LAS NIÑAS, NIÑOS,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ADOLESCENTES Y LA PRIMERA INFANCIA</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PRESIDENTE</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DIP. RIGOBERTO VARGAS CERVANTES</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833"/>
        <w:gridCol w:w="4572"/>
      </w:tblGrid>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SECRETARIA</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VIRIDIANA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FUENTES CRUZ</w:t>
            </w:r>
          </w:p>
        </w:tc>
        <w:tc>
          <w:tcPr>
            <w:tcW w:w="4961"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PROSECRETARIA</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CLAUDIA DESIREE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MORALES ROBLEDO</w:t>
            </w:r>
          </w:p>
        </w:tc>
      </w:tr>
    </w:tbl>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MIEMBROS</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886"/>
        <w:gridCol w:w="4519"/>
      </w:tblGrid>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ALICIA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MERCADO MORENO</w:t>
            </w:r>
          </w:p>
          <w:p w:rsidR="00432155" w:rsidRPr="00B42038" w:rsidRDefault="00432155" w:rsidP="009A50E7">
            <w:pPr>
              <w:spacing w:after="0" w:line="240" w:lineRule="auto"/>
              <w:contextualSpacing/>
              <w:jc w:val="center"/>
              <w:rPr>
                <w:rFonts w:ascii="Times New Roman" w:eastAsia="Calibri" w:hAnsi="Times New Roman" w:cs="Times New Roman"/>
                <w:b/>
                <w:sz w:val="24"/>
                <w:szCs w:val="24"/>
                <w:lang w:val="es-ES_tradnl"/>
              </w:rPr>
            </w:pPr>
          </w:p>
        </w:tc>
        <w:tc>
          <w:tcPr>
            <w:tcW w:w="4961"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ABRAHAM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SARONÉ CAMPOS</w:t>
            </w: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lastRenderedPageBreak/>
              <w:t xml:space="preserve">DIP. MÓNICA ANGÉLICA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ÁLVAREZ NEMER</w:t>
            </w:r>
          </w:p>
          <w:p w:rsidR="00432155" w:rsidRPr="00B42038" w:rsidRDefault="00432155" w:rsidP="009A50E7">
            <w:pPr>
              <w:spacing w:after="0" w:line="240" w:lineRule="auto"/>
              <w:contextualSpacing/>
              <w:jc w:val="center"/>
              <w:rPr>
                <w:rFonts w:ascii="Times New Roman" w:eastAsia="Calibri" w:hAnsi="Times New Roman" w:cs="Times New Roman"/>
                <w:b/>
                <w:sz w:val="24"/>
                <w:szCs w:val="24"/>
                <w:lang w:val="es-ES_tradnl"/>
              </w:rPr>
            </w:pPr>
          </w:p>
        </w:tc>
        <w:tc>
          <w:tcPr>
            <w:tcW w:w="4961"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MARÍA DEL ROSARIO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ELIZALDE VÁZQUEZ</w:t>
            </w:r>
          </w:p>
        </w:tc>
      </w:tr>
      <w:tr w:rsidR="009A50E7"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GRETEL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GONZÁLEZ AGUIRRE</w:t>
            </w:r>
          </w:p>
        </w:tc>
        <w:tc>
          <w:tcPr>
            <w:tcW w:w="4961"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ANA KAREN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GUADARRAMA SANTAMARÍA</w:t>
            </w:r>
          </w:p>
          <w:p w:rsidR="00432155" w:rsidRPr="00B42038" w:rsidRDefault="00432155" w:rsidP="009A50E7">
            <w:pPr>
              <w:spacing w:after="0" w:line="240" w:lineRule="auto"/>
              <w:contextualSpacing/>
              <w:jc w:val="center"/>
              <w:rPr>
                <w:rFonts w:ascii="Times New Roman" w:eastAsia="Calibri" w:hAnsi="Times New Roman" w:cs="Times New Roman"/>
                <w:b/>
                <w:sz w:val="24"/>
                <w:szCs w:val="24"/>
                <w:lang w:val="es-ES_tradnl"/>
              </w:rPr>
            </w:pPr>
          </w:p>
        </w:tc>
      </w:tr>
      <w:tr w:rsidR="00432155" w:rsidRPr="00B42038" w:rsidTr="00432155">
        <w:trPr>
          <w:jc w:val="center"/>
        </w:trPr>
        <w:tc>
          <w:tcPr>
            <w:tcW w:w="5353"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INGRID KRASOPANI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SCHEMELENSKY CASTRO</w:t>
            </w:r>
          </w:p>
          <w:p w:rsidR="00432155" w:rsidRPr="00B42038" w:rsidRDefault="00432155" w:rsidP="009A50E7">
            <w:pPr>
              <w:spacing w:after="0" w:line="240" w:lineRule="auto"/>
              <w:contextualSpacing/>
              <w:jc w:val="center"/>
              <w:rPr>
                <w:rFonts w:ascii="Times New Roman" w:eastAsia="Calibri" w:hAnsi="Times New Roman" w:cs="Times New Roman"/>
                <w:b/>
                <w:sz w:val="24"/>
                <w:szCs w:val="24"/>
                <w:lang w:val="es-ES_tradnl"/>
              </w:rPr>
            </w:pPr>
          </w:p>
        </w:tc>
        <w:tc>
          <w:tcPr>
            <w:tcW w:w="4961" w:type="dxa"/>
            <w:shd w:val="clear" w:color="auto" w:fill="auto"/>
          </w:tcPr>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MARTHA AMALIA </w:t>
            </w:r>
          </w:p>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MOYA BASTÓN</w:t>
            </w:r>
          </w:p>
        </w:tc>
      </w:tr>
    </w:tbl>
    <w:p w:rsidR="009A50E7" w:rsidRPr="00B42038" w:rsidRDefault="009A50E7" w:rsidP="009A50E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DIP. MA. TRINIDAD FRANCO ARPERO</w:t>
      </w:r>
    </w:p>
    <w:p w:rsidR="00EF12F4" w:rsidRPr="00B42038" w:rsidRDefault="00EF12F4" w:rsidP="009A50E7">
      <w:pPr>
        <w:pStyle w:val="Sinespaciad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b/>
          <w:bCs/>
          <w:sz w:val="24"/>
          <w:szCs w:val="24"/>
        </w:rPr>
      </w:pPr>
    </w:p>
    <w:p w:rsidR="009A50E7" w:rsidRPr="00B42038" w:rsidRDefault="009A50E7" w:rsidP="009A50E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DECRETO NÚMERO</w:t>
      </w:r>
    </w:p>
    <w:p w:rsidR="009A50E7" w:rsidRPr="00B42038" w:rsidRDefault="009A50E7" w:rsidP="009A50E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LA H. “LXI” LEGISLATURA</w:t>
      </w:r>
    </w:p>
    <w:p w:rsidR="009A50E7" w:rsidRPr="00B42038" w:rsidRDefault="009A50E7" w:rsidP="009A50E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DEL ESTADO DE MÉXICO</w:t>
      </w:r>
    </w:p>
    <w:p w:rsidR="009A50E7" w:rsidRPr="00B42038" w:rsidRDefault="009A50E7" w:rsidP="009A50E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DECRETA:</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ÚNICO.-</w:t>
      </w:r>
      <w:r w:rsidRPr="00B42038">
        <w:rPr>
          <w:rFonts w:ascii="Times New Roman" w:hAnsi="Times New Roman" w:cs="Times New Roman"/>
          <w:sz w:val="24"/>
          <w:szCs w:val="24"/>
        </w:rPr>
        <w:t xml:space="preserve"> Se adiciona un segundo párrafo al artículo 2.2 del Código Administrativo del Estado de México, para quedar como sigue: </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2.2.-</w:t>
      </w:r>
      <w:r w:rsidRPr="00B42038">
        <w:rPr>
          <w:rFonts w:ascii="Times New Roman" w:hAnsi="Times New Roman" w:cs="Times New Roman"/>
          <w:sz w:val="24"/>
          <w:szCs w:val="24"/>
        </w:rPr>
        <w:t xml:space="preserve"> … </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En atención al interés superior de la niñez se garantizará el pleno acceso a la protección de la salud de niñas, niños y adolescentes de conformidad con la legislación aplicable. Las autoridades en materia de salud competentes deberán celebrar convenios para que las niñas, niños y adolescentes reciban la prestación de servicios de atención médica de calidad para disfrutar del nivel más alto posible de salud. </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T R A N S I T O R I O S</w:t>
      </w:r>
    </w:p>
    <w:p w:rsidR="009A50E7" w:rsidRPr="00B42038" w:rsidRDefault="009A50E7" w:rsidP="009A50E7">
      <w:pPr>
        <w:spacing w:after="0" w:line="240" w:lineRule="auto"/>
        <w:jc w:val="both"/>
        <w:rPr>
          <w:rFonts w:ascii="Times New Roman" w:hAnsi="Times New Roman" w:cs="Times New Roman"/>
          <w:b/>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PRIMERO.-</w:t>
      </w:r>
      <w:r w:rsidRPr="00B42038">
        <w:rPr>
          <w:rFonts w:ascii="Times New Roman" w:hAnsi="Times New Roman" w:cs="Times New Roman"/>
          <w:sz w:val="24"/>
          <w:szCs w:val="24"/>
        </w:rPr>
        <w:t xml:space="preserve"> Publíquese el presente Decreto en el Periódico Oficial “Gaceta del Gobierno”. </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SEGUNDO.-</w:t>
      </w:r>
      <w:r w:rsidRPr="00B42038">
        <w:rPr>
          <w:rFonts w:ascii="Times New Roman" w:hAnsi="Times New Roman" w:cs="Times New Roman"/>
          <w:sz w:val="24"/>
          <w:szCs w:val="24"/>
        </w:rPr>
        <w:t xml:space="preserve"> El presente Decreto entrará en vigor al día siguiente de su publicación en el Periódico Oficial “Gaceta del Gobierno”.</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haciendo que se publique y se cumpla.</w:t>
      </w:r>
    </w:p>
    <w:p w:rsidR="009A50E7" w:rsidRPr="00B42038" w:rsidRDefault="009A50E7"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haciendo que se publique y se cumpla.</w:t>
      </w:r>
    </w:p>
    <w:p w:rsidR="009A50E7" w:rsidRPr="00B42038" w:rsidRDefault="009A50E7" w:rsidP="009A50E7">
      <w:pPr>
        <w:spacing w:after="0" w:line="240" w:lineRule="auto"/>
        <w:jc w:val="both"/>
        <w:rPr>
          <w:rFonts w:ascii="Times New Roman" w:hAnsi="Times New Roman" w:cs="Times New Roman"/>
          <w:sz w:val="24"/>
          <w:szCs w:val="24"/>
        </w:rPr>
      </w:pPr>
    </w:p>
    <w:p w:rsidR="00432155" w:rsidRPr="00B42038" w:rsidRDefault="009A50E7" w:rsidP="009A50E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 en la ciudad de Toluca de Lerdo, Capital del Estado de México, a los nueve días del mes de febrero del dos mil veintitrés.</w:t>
      </w:r>
    </w:p>
    <w:p w:rsidR="00432155" w:rsidRPr="00B42038" w:rsidRDefault="00432155" w:rsidP="009A50E7">
      <w:pPr>
        <w:spacing w:after="0" w:line="240" w:lineRule="auto"/>
        <w:jc w:val="both"/>
        <w:rPr>
          <w:rFonts w:ascii="Times New Roman" w:hAnsi="Times New Roman" w:cs="Times New Roman"/>
          <w:sz w:val="24"/>
          <w:szCs w:val="24"/>
        </w:rPr>
      </w:pPr>
    </w:p>
    <w:p w:rsidR="009A50E7" w:rsidRPr="00B42038" w:rsidRDefault="009A50E7" w:rsidP="009A50E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PRESIDENTE</w:t>
      </w:r>
    </w:p>
    <w:p w:rsidR="009A50E7" w:rsidRPr="00B42038" w:rsidRDefault="009A50E7" w:rsidP="009A50E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MARCO ANTONIO CRUZ </w:t>
      </w:r>
      <w:proofErr w:type="spellStart"/>
      <w:r w:rsidRPr="00B42038">
        <w:rPr>
          <w:rFonts w:ascii="Times New Roman" w:hAnsi="Times New Roman" w:cs="Times New Roman"/>
          <w:b/>
          <w:sz w:val="24"/>
          <w:szCs w:val="24"/>
        </w:rPr>
        <w:t>CRUZ</w:t>
      </w:r>
      <w:proofErr w:type="spellEnd"/>
    </w:p>
    <w:p w:rsidR="009A50E7" w:rsidRPr="00B42038" w:rsidRDefault="009A50E7" w:rsidP="009A50E7">
      <w:pPr>
        <w:spacing w:after="0" w:line="240" w:lineRule="auto"/>
        <w:jc w:val="center"/>
        <w:rPr>
          <w:rFonts w:ascii="Times New Roman" w:hAnsi="Times New Roman" w:cs="Times New Roman"/>
          <w:b/>
          <w:sz w:val="24"/>
          <w:szCs w:val="24"/>
        </w:rPr>
      </w:pPr>
    </w:p>
    <w:p w:rsidR="009A50E7" w:rsidRPr="00B42038" w:rsidRDefault="009A50E7" w:rsidP="009A50E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SECRETARIAS</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432155" w:rsidRPr="00B42038" w:rsidTr="00432155">
        <w:trPr>
          <w:jc w:val="center"/>
        </w:trPr>
        <w:tc>
          <w:tcPr>
            <w:tcW w:w="4697" w:type="dxa"/>
          </w:tcPr>
          <w:p w:rsidR="009A50E7" w:rsidRPr="00B42038" w:rsidRDefault="009A50E7" w:rsidP="009A50E7">
            <w:pPr>
              <w:jc w:val="center"/>
              <w:rPr>
                <w:rFonts w:ascii="Times New Roman" w:hAnsi="Times New Roman"/>
                <w:b/>
                <w:sz w:val="24"/>
                <w:szCs w:val="24"/>
              </w:rPr>
            </w:pPr>
            <w:r w:rsidRPr="00B42038">
              <w:rPr>
                <w:rFonts w:ascii="Times New Roman" w:hAnsi="Times New Roman"/>
                <w:b/>
                <w:sz w:val="24"/>
                <w:szCs w:val="24"/>
              </w:rPr>
              <w:t xml:space="preserve">DIP. VIRIDIANA </w:t>
            </w:r>
          </w:p>
          <w:p w:rsidR="009A50E7" w:rsidRPr="00B42038" w:rsidRDefault="009A50E7" w:rsidP="009A50E7">
            <w:pPr>
              <w:jc w:val="center"/>
              <w:rPr>
                <w:rFonts w:ascii="Times New Roman" w:hAnsi="Times New Roman"/>
                <w:b/>
                <w:sz w:val="24"/>
                <w:szCs w:val="24"/>
              </w:rPr>
            </w:pPr>
            <w:r w:rsidRPr="00B42038">
              <w:rPr>
                <w:rFonts w:ascii="Times New Roman" w:hAnsi="Times New Roman"/>
                <w:b/>
                <w:sz w:val="24"/>
                <w:szCs w:val="24"/>
              </w:rPr>
              <w:t xml:space="preserve">FUENTES CRUZ </w:t>
            </w:r>
          </w:p>
        </w:tc>
        <w:tc>
          <w:tcPr>
            <w:tcW w:w="4697" w:type="dxa"/>
          </w:tcPr>
          <w:p w:rsidR="009A50E7" w:rsidRPr="00B42038" w:rsidRDefault="009A50E7" w:rsidP="009A50E7">
            <w:pPr>
              <w:jc w:val="center"/>
              <w:rPr>
                <w:rFonts w:ascii="Times New Roman" w:hAnsi="Times New Roman"/>
                <w:b/>
                <w:sz w:val="24"/>
                <w:szCs w:val="24"/>
              </w:rPr>
            </w:pPr>
            <w:r w:rsidRPr="00B42038">
              <w:rPr>
                <w:rFonts w:ascii="Times New Roman" w:hAnsi="Times New Roman"/>
                <w:b/>
                <w:sz w:val="24"/>
                <w:szCs w:val="24"/>
              </w:rPr>
              <w:t xml:space="preserve">DIP. CLAUDIA DESIREE </w:t>
            </w:r>
          </w:p>
          <w:p w:rsidR="009A50E7" w:rsidRPr="00B42038" w:rsidRDefault="009A50E7" w:rsidP="009A50E7">
            <w:pPr>
              <w:jc w:val="center"/>
              <w:rPr>
                <w:rFonts w:ascii="Times New Roman" w:hAnsi="Times New Roman"/>
                <w:b/>
                <w:sz w:val="24"/>
                <w:szCs w:val="24"/>
              </w:rPr>
            </w:pPr>
            <w:r w:rsidRPr="00B42038">
              <w:rPr>
                <w:rFonts w:ascii="Times New Roman" w:hAnsi="Times New Roman"/>
                <w:b/>
                <w:sz w:val="24"/>
                <w:szCs w:val="24"/>
              </w:rPr>
              <w:t xml:space="preserve">MORALES ROBLEDO </w:t>
            </w:r>
          </w:p>
        </w:tc>
      </w:tr>
    </w:tbl>
    <w:p w:rsidR="009A50E7" w:rsidRPr="00B42038" w:rsidRDefault="009A50E7" w:rsidP="009A50E7">
      <w:pPr>
        <w:pStyle w:val="Sinespaciado"/>
        <w:jc w:val="both"/>
        <w:rPr>
          <w:rFonts w:ascii="Times New Roman" w:hAnsi="Times New Roman" w:cs="Times New Roman"/>
          <w:sz w:val="24"/>
          <w:szCs w:val="24"/>
        </w:rPr>
      </w:pPr>
    </w:p>
    <w:p w:rsidR="00EF12F4" w:rsidRPr="00B42038" w:rsidRDefault="00EF12F4"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EF12F4" w:rsidRPr="00B42038" w:rsidRDefault="00EF12F4" w:rsidP="009B50AC">
      <w:pPr>
        <w:pStyle w:val="Sinespaciado"/>
        <w:jc w:val="both"/>
        <w:rPr>
          <w:rFonts w:ascii="Times New Roman" w:hAnsi="Times New Roman" w:cs="Times New Roman"/>
          <w:sz w:val="24"/>
          <w:szCs w:val="24"/>
        </w:rPr>
      </w:pPr>
    </w:p>
    <w:p w:rsidR="00EC52CB" w:rsidRPr="00B42038" w:rsidRDefault="00EC52C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Muchísimas gracias</w:t>
      </w:r>
      <w:r w:rsidR="00D41212" w:rsidRPr="00B42038">
        <w:rPr>
          <w:rFonts w:ascii="Times New Roman" w:hAnsi="Times New Roman" w:cs="Times New Roman"/>
          <w:sz w:val="24"/>
          <w:szCs w:val="24"/>
        </w:rPr>
        <w:t xml:space="preserve"> diputado Luis </w:t>
      </w:r>
      <w:proofErr w:type="spellStart"/>
      <w:r w:rsidR="00D41212" w:rsidRPr="00B42038">
        <w:rPr>
          <w:rFonts w:ascii="Times New Roman" w:hAnsi="Times New Roman" w:cs="Times New Roman"/>
          <w:sz w:val="24"/>
          <w:szCs w:val="24"/>
        </w:rPr>
        <w:t>Narcizo</w:t>
      </w:r>
      <w:proofErr w:type="spellEnd"/>
      <w:r w:rsidR="00D41212" w:rsidRPr="00B42038">
        <w:rPr>
          <w:rFonts w:ascii="Times New Roman" w:hAnsi="Times New Roman" w:cs="Times New Roman"/>
          <w:sz w:val="24"/>
          <w:szCs w:val="24"/>
        </w:rPr>
        <w:t>.</w:t>
      </w:r>
    </w:p>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Leído el dictamen con sus antecedentes</w:t>
      </w:r>
      <w:r w:rsidR="00D41212" w:rsidRPr="00B42038">
        <w:rPr>
          <w:rFonts w:ascii="Times New Roman" w:hAnsi="Times New Roman" w:cs="Times New Roman"/>
          <w:sz w:val="24"/>
          <w:szCs w:val="24"/>
        </w:rPr>
        <w:t>, p</w:t>
      </w:r>
      <w:r w:rsidRPr="00B42038">
        <w:rPr>
          <w:rFonts w:ascii="Times New Roman" w:hAnsi="Times New Roman" w:cs="Times New Roman"/>
          <w:sz w:val="24"/>
          <w:szCs w:val="24"/>
        </w:rPr>
        <w:t>ido a quienes estén por su turno a discusión</w:t>
      </w:r>
      <w:r w:rsidR="00D41212" w:rsidRPr="00B42038">
        <w:rPr>
          <w:rFonts w:ascii="Times New Roman" w:hAnsi="Times New Roman" w:cs="Times New Roman"/>
          <w:sz w:val="24"/>
          <w:szCs w:val="24"/>
        </w:rPr>
        <w:t xml:space="preserve"> se sirvan levantar la mano.</w:t>
      </w:r>
    </w:p>
    <w:p w:rsidR="00EC52CB" w:rsidRPr="00B42038" w:rsidRDefault="00EC52C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La propuesta ha sido aprobada por unanimidad de votos.</w:t>
      </w:r>
    </w:p>
    <w:p w:rsidR="00EC52CB" w:rsidRPr="00B42038" w:rsidRDefault="00EC52C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Abro la discusión en lo general y pregunto a las diputadas y diputados si desean hacer uso de la palabra.</w:t>
      </w:r>
    </w:p>
    <w:p w:rsidR="00EC52CB" w:rsidRPr="00B42038" w:rsidRDefault="00EC52C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Para recabar la votación en lo general pido a la Secretaría abra el sistema de votación hasta por </w:t>
      </w:r>
      <w:r w:rsidR="00840739" w:rsidRPr="00B42038">
        <w:rPr>
          <w:rFonts w:ascii="Times New Roman" w:hAnsi="Times New Roman" w:cs="Times New Roman"/>
          <w:sz w:val="24"/>
          <w:szCs w:val="24"/>
        </w:rPr>
        <w:t>2</w:t>
      </w:r>
      <w:r w:rsidRPr="00B42038">
        <w:rPr>
          <w:rFonts w:ascii="Times New Roman" w:hAnsi="Times New Roman" w:cs="Times New Roman"/>
          <w:sz w:val="24"/>
          <w:szCs w:val="24"/>
        </w:rPr>
        <w:t xml:space="preserve"> minutos, si alguien desea separar algún artículo en particular, sírvanse comentarlo.</w:t>
      </w:r>
    </w:p>
    <w:p w:rsidR="00EC52CB" w:rsidRPr="00B42038" w:rsidRDefault="00EC52C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SECRETARIA DIP. VIRIDIANA FUENTES CRUZ. Ábrase el sistema de votación hasta por </w:t>
      </w:r>
      <w:r w:rsidR="00840739" w:rsidRPr="00B42038">
        <w:rPr>
          <w:rFonts w:ascii="Times New Roman" w:hAnsi="Times New Roman" w:cs="Times New Roman"/>
          <w:sz w:val="24"/>
          <w:szCs w:val="24"/>
        </w:rPr>
        <w:t>2</w:t>
      </w:r>
      <w:r w:rsidRPr="00B42038">
        <w:rPr>
          <w:rFonts w:ascii="Times New Roman" w:hAnsi="Times New Roman" w:cs="Times New Roman"/>
          <w:sz w:val="24"/>
          <w:szCs w:val="24"/>
        </w:rPr>
        <w:t xml:space="preserve"> minutos.</w:t>
      </w:r>
    </w:p>
    <w:p w:rsidR="00DC4AD3" w:rsidRPr="00B42038" w:rsidRDefault="00EC52CB"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(Votación nominal)</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¿Algún diputado o diputada que falte de emitir su voto?</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El dictamen y el proyecto de decreto han sido aprobados en lo general por unanimidad de votos.</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Se tienen por aprobados en lo general el dictamen y el proyecto de decreto y dado que ningún artículo fue separado en lo particular se declara también su aprobación en lo particular.</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Con apego al punto número 5 la diputada Evelyn </w:t>
      </w:r>
      <w:proofErr w:type="spellStart"/>
      <w:r w:rsidRPr="00B42038">
        <w:rPr>
          <w:rFonts w:ascii="Times New Roman" w:hAnsi="Times New Roman" w:cs="Times New Roman"/>
          <w:sz w:val="24"/>
          <w:szCs w:val="24"/>
        </w:rPr>
        <w:t>Osornio</w:t>
      </w:r>
      <w:proofErr w:type="spellEnd"/>
      <w:r w:rsidRPr="00B42038">
        <w:rPr>
          <w:rFonts w:ascii="Times New Roman" w:hAnsi="Times New Roman" w:cs="Times New Roman"/>
          <w:sz w:val="24"/>
          <w:szCs w:val="24"/>
        </w:rPr>
        <w:t xml:space="preserve"> leerá el dictamen de iniciativa con proyecto de decreto por el que se reforman las fracciones IV y V del artículo 64 de la Ley del Sistema Anticorrupción del Estado de México y Municipios, presentada por el Grupo Parlamentario del Partido Revolucionario Institucional, formulado por la Comisión Legislativa de Transparencia, Acceso a la Información Pública, Protección de Datos Personales y de Combate a la Corrupción.</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EVELYN OSORNIO JIMÉNEZ. Buenas tardes.</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Con el permiso del Presidente, integrantes de la Mesa Directiva y demás compañeras y compañeros diputados. Saludo con especial distinción a todos los presentes y a quienes nos siguen por los diferentes medios de comunicación y las redes sociales.</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HONORABLE ASAMBLEA:</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La Presidencia de la Legislatura remitió a la Comisión Legislativa de Transparencia, Acceso a la Información Pública, Protección de Datos Personales y de Combate a la Corrupción, para su estudio y dictamen, la iniciativa con proyecto de decreto por el que se reforman las fracciones IV y V del artículo 64 de la Ley del Sistema Anticorrupción del Estado de México y Municipios, presentada por la de la voz, diputada Evelyn </w:t>
      </w:r>
      <w:proofErr w:type="spellStart"/>
      <w:r w:rsidRPr="00B42038">
        <w:rPr>
          <w:rFonts w:ascii="Times New Roman" w:hAnsi="Times New Roman" w:cs="Times New Roman"/>
          <w:sz w:val="24"/>
          <w:szCs w:val="24"/>
        </w:rPr>
        <w:t>Osornio</w:t>
      </w:r>
      <w:proofErr w:type="spellEnd"/>
      <w:r w:rsidRPr="00B42038">
        <w:rPr>
          <w:rFonts w:ascii="Times New Roman" w:hAnsi="Times New Roman" w:cs="Times New Roman"/>
          <w:sz w:val="24"/>
          <w:szCs w:val="24"/>
        </w:rPr>
        <w:t xml:space="preserve"> Jiménez, en nombre del Grupo Parlamentario del Partido Revolucionario Institucional.</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Sustanciado el estudio de la iniciativa y suficientemente discutido en la comisión legislativa,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las y los integrantes emitieron el siguiente:</w:t>
      </w:r>
    </w:p>
    <w:p w:rsidR="00DC4AD3" w:rsidRPr="00B42038" w:rsidRDefault="00DC4AD3"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DICTAMEN</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ANTECEDENTES</w:t>
      </w:r>
    </w:p>
    <w:p w:rsidR="00DC4AD3"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La iniciativa con proyecto de decreto fue presentada en la deliberación por su servidora, en nombre del Grupo Parlamentario del Partido Revolucionario Institucional, en el ejercicio del </w:t>
      </w:r>
      <w:r w:rsidRPr="00B42038">
        <w:rPr>
          <w:rFonts w:ascii="Times New Roman" w:hAnsi="Times New Roman" w:cs="Times New Roman"/>
          <w:sz w:val="24"/>
          <w:szCs w:val="24"/>
        </w:rPr>
        <w:lastRenderedPageBreak/>
        <w:t>derecho dispuesto en los artículos 51 fracción II de la Constitución Política del Estado Libre y Soberano de México y 28 fracción I de la Ley Orgánica del Poder Legislativo del Estado Libre y Soberano de México.</w:t>
      </w:r>
    </w:p>
    <w:p w:rsidR="00205576"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En atención al estudio realizado quienes integramos la comisión legislativa apreciamos que la iniciativa con proyecto de decreto tiene como propósito fundamental que los comités coordinadores municipales, además de la elaboración y entrega de informes anuales también elaboran y entreguen de forma trimestral al Comité Coordinador del Sistema Estatal Anticorrupción sus respectivos i</w:t>
      </w:r>
      <w:r w:rsidR="00205576" w:rsidRPr="00B42038">
        <w:rPr>
          <w:rFonts w:ascii="Times New Roman" w:hAnsi="Times New Roman" w:cs="Times New Roman"/>
          <w:sz w:val="24"/>
          <w:szCs w:val="24"/>
        </w:rPr>
        <w:t>nformes.</w:t>
      </w:r>
    </w:p>
    <w:p w:rsidR="00DC4AD3" w:rsidRPr="00B42038" w:rsidRDefault="00205576" w:rsidP="00205576">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Con </w:t>
      </w:r>
      <w:r w:rsidR="00DC4AD3" w:rsidRPr="00B42038">
        <w:rPr>
          <w:rFonts w:ascii="Times New Roman" w:hAnsi="Times New Roman" w:cs="Times New Roman"/>
          <w:sz w:val="24"/>
          <w:szCs w:val="24"/>
        </w:rPr>
        <w:t>base en lo expuesto demostrando el beneficio social de la iniciativa con proyecto de decreto y cumplimentados los siguientes requisitos legales de fondo y forma, nos permitimos concluir los siguientes:</w:t>
      </w:r>
    </w:p>
    <w:p w:rsidR="00DC4AD3" w:rsidRPr="00B42038" w:rsidRDefault="00DC4AD3"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RESOLUTIVOS</w:t>
      </w:r>
    </w:p>
    <w:p w:rsidR="00B90F1A" w:rsidRPr="00B42038" w:rsidRDefault="00DC4AD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PRIMERO. Es de aprobarse en lo conducente la iniciativa con proyecto de decreto por el que se reforman las fracciones IV y V del artículo 64</w:t>
      </w:r>
      <w:r w:rsidR="00AA6BE5" w:rsidRPr="00B42038">
        <w:rPr>
          <w:rFonts w:ascii="Times New Roman" w:hAnsi="Times New Roman" w:cs="Times New Roman"/>
          <w:sz w:val="24"/>
          <w:szCs w:val="24"/>
        </w:rPr>
        <w:t xml:space="preserve"> de la Ley del Sistema</w:t>
      </w:r>
      <w:r w:rsidR="00B90F1A" w:rsidRPr="00B42038">
        <w:rPr>
          <w:rFonts w:ascii="Times New Roman" w:hAnsi="Times New Roman" w:cs="Times New Roman"/>
          <w:sz w:val="24"/>
          <w:szCs w:val="24"/>
        </w:rPr>
        <w:t xml:space="preserve"> </w:t>
      </w:r>
      <w:r w:rsidR="00762CC2" w:rsidRPr="00B42038">
        <w:rPr>
          <w:rFonts w:ascii="Times New Roman" w:hAnsi="Times New Roman" w:cs="Times New Roman"/>
          <w:sz w:val="24"/>
          <w:szCs w:val="24"/>
        </w:rPr>
        <w:t>A</w:t>
      </w:r>
      <w:r w:rsidR="00B90F1A" w:rsidRPr="00B42038">
        <w:rPr>
          <w:rFonts w:ascii="Times New Roman" w:hAnsi="Times New Roman" w:cs="Times New Roman"/>
          <w:sz w:val="24"/>
          <w:szCs w:val="24"/>
        </w:rPr>
        <w:t>nticorrupción del Estado de México y Municipios, conforme a lo expuesto en el presente dictamen y contenido en el proyecto de decreto correspondiente.</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SEGUNDO. Se adjunta el proyecto de decreto para los efectos procedentes.</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Poder Legislativo</w:t>
      </w:r>
      <w:r w:rsidR="00205576" w:rsidRPr="00B42038">
        <w:rPr>
          <w:rFonts w:ascii="Times New Roman" w:hAnsi="Times New Roman" w:cs="Times New Roman"/>
          <w:sz w:val="24"/>
          <w:szCs w:val="24"/>
        </w:rPr>
        <w:t>,</w:t>
      </w:r>
      <w:r w:rsidRPr="00B42038">
        <w:rPr>
          <w:rFonts w:ascii="Times New Roman" w:hAnsi="Times New Roman" w:cs="Times New Roman"/>
          <w:sz w:val="24"/>
          <w:szCs w:val="24"/>
        </w:rPr>
        <w:t xml:space="preserve"> en la </w:t>
      </w:r>
      <w:r w:rsidR="00205576" w:rsidRPr="00B42038">
        <w:rPr>
          <w:rFonts w:ascii="Times New Roman" w:hAnsi="Times New Roman" w:cs="Times New Roman"/>
          <w:sz w:val="24"/>
          <w:szCs w:val="24"/>
        </w:rPr>
        <w:t xml:space="preserve">ciudad </w:t>
      </w:r>
      <w:r w:rsidRPr="00B42038">
        <w:rPr>
          <w:rFonts w:ascii="Times New Roman" w:hAnsi="Times New Roman" w:cs="Times New Roman"/>
          <w:sz w:val="24"/>
          <w:szCs w:val="24"/>
        </w:rPr>
        <w:t xml:space="preserve">de Toluca de Lerdo, </w:t>
      </w:r>
      <w:r w:rsidR="00205576" w:rsidRPr="00B42038">
        <w:rPr>
          <w:rFonts w:ascii="Times New Roman" w:hAnsi="Times New Roman" w:cs="Times New Roman"/>
          <w:sz w:val="24"/>
          <w:szCs w:val="24"/>
        </w:rPr>
        <w:t xml:space="preserve">capital </w:t>
      </w:r>
      <w:r w:rsidRPr="00B42038">
        <w:rPr>
          <w:rFonts w:ascii="Times New Roman" w:hAnsi="Times New Roman" w:cs="Times New Roman"/>
          <w:sz w:val="24"/>
          <w:szCs w:val="24"/>
        </w:rPr>
        <w:t>del Estado de México</w:t>
      </w:r>
      <w:r w:rsidR="00550C21" w:rsidRPr="00B42038">
        <w:rPr>
          <w:rFonts w:ascii="Times New Roman" w:hAnsi="Times New Roman" w:cs="Times New Roman"/>
          <w:sz w:val="24"/>
          <w:szCs w:val="24"/>
        </w:rPr>
        <w:t>,</w:t>
      </w:r>
      <w:r w:rsidRPr="00B42038">
        <w:rPr>
          <w:rFonts w:ascii="Times New Roman" w:hAnsi="Times New Roman" w:cs="Times New Roman"/>
          <w:sz w:val="24"/>
          <w:szCs w:val="24"/>
        </w:rPr>
        <w:t xml:space="preserve"> a los catorce días del mes de diciembre de año dos mil veintidós.</w:t>
      </w:r>
    </w:p>
    <w:p w:rsidR="00B90F1A" w:rsidRPr="00B42038" w:rsidRDefault="00B90F1A"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ATENTAMENTE</w:t>
      </w:r>
    </w:p>
    <w:p w:rsidR="00B90F1A" w:rsidRPr="00B42038" w:rsidRDefault="00B90F1A" w:rsidP="00550C2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LOS INTEGRANTES DE LA COMISIÓN LEGISLATIVA DE TRANSPARENCIA</w:t>
      </w:r>
      <w:r w:rsidR="00550C21" w:rsidRPr="00B42038">
        <w:rPr>
          <w:rFonts w:ascii="Times New Roman" w:hAnsi="Times New Roman" w:cs="Times New Roman"/>
          <w:sz w:val="24"/>
          <w:szCs w:val="24"/>
        </w:rPr>
        <w:t>,</w:t>
      </w:r>
      <w:r w:rsidRPr="00B42038">
        <w:rPr>
          <w:rFonts w:ascii="Times New Roman" w:hAnsi="Times New Roman" w:cs="Times New Roman"/>
          <w:sz w:val="24"/>
          <w:szCs w:val="24"/>
        </w:rPr>
        <w:t xml:space="preserve"> ACCESO A LA INFORMACIÓN PÚBLICA, PROTECCIÓN DE DATOS PERSONAL</w:t>
      </w:r>
      <w:r w:rsidR="00550C21" w:rsidRPr="00B42038">
        <w:rPr>
          <w:rFonts w:ascii="Times New Roman" w:hAnsi="Times New Roman" w:cs="Times New Roman"/>
          <w:sz w:val="24"/>
          <w:szCs w:val="24"/>
        </w:rPr>
        <w:t>ES Y DE COMBATE A LA CORRUPCIÓN</w:t>
      </w:r>
    </w:p>
    <w:p w:rsidR="00550C21" w:rsidRPr="00B42038" w:rsidRDefault="00550C21" w:rsidP="00550C21">
      <w:pPr>
        <w:pStyle w:val="Sinespaciado"/>
        <w:jc w:val="center"/>
        <w:rPr>
          <w:rFonts w:ascii="Times New Roman" w:hAnsi="Times New Roman" w:cs="Times New Roman"/>
          <w:sz w:val="24"/>
          <w:szCs w:val="24"/>
        </w:rPr>
      </w:pPr>
    </w:p>
    <w:p w:rsidR="00A17B07" w:rsidRPr="00B42038" w:rsidRDefault="00A17B07" w:rsidP="00550C21">
      <w:pPr>
        <w:pStyle w:val="Sinespaciado"/>
        <w:jc w:val="center"/>
        <w:rPr>
          <w:rFonts w:ascii="Times New Roman" w:hAnsi="Times New Roman" w:cs="Times New Roman"/>
          <w:sz w:val="24"/>
          <w:szCs w:val="24"/>
        </w:rPr>
      </w:pPr>
    </w:p>
    <w:p w:rsidR="00B90F1A" w:rsidRPr="00B42038" w:rsidRDefault="00550C21" w:rsidP="00550C2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PROYECTO DE DECRETO</w:t>
      </w:r>
    </w:p>
    <w:p w:rsidR="00474303" w:rsidRPr="00B42038" w:rsidRDefault="00474303" w:rsidP="0047430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DECRETO</w:t>
      </w:r>
    </w:p>
    <w:p w:rsidR="00474303" w:rsidRPr="00B42038" w:rsidRDefault="00474303" w:rsidP="0047430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 LA LXI LEGISLATURA</w:t>
      </w:r>
    </w:p>
    <w:p w:rsidR="00474303" w:rsidRPr="00B42038" w:rsidRDefault="00474303" w:rsidP="0047430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DEL ESTADO DE MÉXICO</w:t>
      </w:r>
    </w:p>
    <w:p w:rsidR="00474303" w:rsidRPr="00B42038" w:rsidRDefault="00474303" w:rsidP="0047430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DECRETA:</w:t>
      </w:r>
    </w:p>
    <w:p w:rsidR="00B90F1A" w:rsidRPr="00B42038" w:rsidRDefault="00474303" w:rsidP="00474303">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ÚNICO.</w:t>
      </w:r>
      <w:r w:rsidR="00B90F1A" w:rsidRPr="00B42038">
        <w:rPr>
          <w:rFonts w:ascii="Times New Roman" w:hAnsi="Times New Roman" w:cs="Times New Roman"/>
          <w:sz w:val="24"/>
          <w:szCs w:val="24"/>
        </w:rPr>
        <w:t xml:space="preserve"> </w:t>
      </w:r>
      <w:r w:rsidRPr="00B42038">
        <w:rPr>
          <w:rFonts w:ascii="Times New Roman" w:hAnsi="Times New Roman" w:cs="Times New Roman"/>
          <w:sz w:val="24"/>
          <w:szCs w:val="24"/>
        </w:rPr>
        <w:t xml:space="preserve">Se </w:t>
      </w:r>
      <w:r w:rsidR="00B90F1A" w:rsidRPr="00B42038">
        <w:rPr>
          <w:rFonts w:ascii="Times New Roman" w:hAnsi="Times New Roman" w:cs="Times New Roman"/>
          <w:sz w:val="24"/>
          <w:szCs w:val="24"/>
        </w:rPr>
        <w:t>reforman las fracciones IV y V del artículo 64 de la Ley del Sistema Anticorrupción del Estado de México y Mun</w:t>
      </w:r>
      <w:r w:rsidR="00133438" w:rsidRPr="00B42038">
        <w:rPr>
          <w:rFonts w:ascii="Times New Roman" w:hAnsi="Times New Roman" w:cs="Times New Roman"/>
          <w:sz w:val="24"/>
          <w:szCs w:val="24"/>
        </w:rPr>
        <w:t>icipios, para quedar como sigue:</w:t>
      </w:r>
    </w:p>
    <w:p w:rsidR="00133438" w:rsidRPr="00B42038" w:rsidRDefault="0013343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w:t>
      </w:r>
      <w:r w:rsidR="00B90F1A" w:rsidRPr="00B42038">
        <w:rPr>
          <w:rFonts w:ascii="Times New Roman" w:hAnsi="Times New Roman" w:cs="Times New Roman"/>
          <w:sz w:val="24"/>
          <w:szCs w:val="24"/>
        </w:rPr>
        <w:t>64</w:t>
      </w:r>
      <w:r w:rsidRPr="00B42038">
        <w:rPr>
          <w:rFonts w:ascii="Times New Roman" w:hAnsi="Times New Roman" w:cs="Times New Roman"/>
          <w:sz w:val="24"/>
          <w:szCs w:val="24"/>
        </w:rPr>
        <w:t>. …</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IV. La elaboración de informe</w:t>
      </w:r>
      <w:r w:rsidR="009F1FE1" w:rsidRPr="00B42038">
        <w:rPr>
          <w:rFonts w:ascii="Times New Roman" w:hAnsi="Times New Roman" w:cs="Times New Roman"/>
          <w:sz w:val="24"/>
          <w:szCs w:val="24"/>
        </w:rPr>
        <w:t>s</w:t>
      </w:r>
      <w:r w:rsidRPr="00B42038">
        <w:rPr>
          <w:rFonts w:ascii="Times New Roman" w:hAnsi="Times New Roman" w:cs="Times New Roman"/>
          <w:sz w:val="24"/>
          <w:szCs w:val="24"/>
        </w:rPr>
        <w:t xml:space="preserve"> trimestrales y un informe anual que contenga los avances y resultados del </w:t>
      </w:r>
      <w:r w:rsidR="009F1FE1" w:rsidRPr="00B42038">
        <w:rPr>
          <w:rFonts w:ascii="Times New Roman" w:hAnsi="Times New Roman" w:cs="Times New Roman"/>
          <w:sz w:val="24"/>
          <w:szCs w:val="24"/>
        </w:rPr>
        <w:t xml:space="preserve">ejercicio </w:t>
      </w:r>
      <w:r w:rsidRPr="00B42038">
        <w:rPr>
          <w:rFonts w:ascii="Times New Roman" w:hAnsi="Times New Roman" w:cs="Times New Roman"/>
          <w:sz w:val="24"/>
          <w:szCs w:val="24"/>
        </w:rPr>
        <w:t>de sus funciones y de la aplicación de políticas y programas en la materia.</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V. Elaboración y entrega de informes trimestrales y un informe anual al Comité Coordinador del Sistema Estatal Anticorrupción, de las acciones realizadas, las políticas aplicadas y del avance de </w:t>
      </w:r>
      <w:r w:rsidR="00263BB2" w:rsidRPr="00B42038">
        <w:rPr>
          <w:rFonts w:ascii="Times New Roman" w:hAnsi="Times New Roman" w:cs="Times New Roman"/>
          <w:sz w:val="24"/>
          <w:szCs w:val="24"/>
        </w:rPr>
        <w:t>é</w:t>
      </w:r>
      <w:r w:rsidRPr="00B42038">
        <w:rPr>
          <w:rFonts w:ascii="Times New Roman" w:hAnsi="Times New Roman" w:cs="Times New Roman"/>
          <w:sz w:val="24"/>
          <w:szCs w:val="24"/>
        </w:rPr>
        <w:t xml:space="preserve">stas, con respecto del ejercicio de sus funciones; además de informar al mismo Comité que la probable </w:t>
      </w:r>
      <w:r w:rsidR="00263BB2" w:rsidRPr="00B42038">
        <w:rPr>
          <w:rFonts w:ascii="Times New Roman" w:hAnsi="Times New Roman" w:cs="Times New Roman"/>
          <w:sz w:val="24"/>
          <w:szCs w:val="24"/>
        </w:rPr>
        <w:t xml:space="preserve">comisión </w:t>
      </w:r>
      <w:r w:rsidRPr="00B42038">
        <w:rPr>
          <w:rFonts w:ascii="Times New Roman" w:hAnsi="Times New Roman" w:cs="Times New Roman"/>
          <w:sz w:val="24"/>
          <w:szCs w:val="24"/>
        </w:rPr>
        <w:t xml:space="preserve">de hechos de corrupción y faltas administrativas para su caso, se emitan recomendaciones no vinculantes a las autoridades competentes a fin de adoptar medidas dirigidas al fortalecimiento </w:t>
      </w:r>
      <w:r w:rsidR="00263BB2" w:rsidRPr="00B42038">
        <w:rPr>
          <w:rFonts w:ascii="Times New Roman" w:hAnsi="Times New Roman" w:cs="Times New Roman"/>
          <w:sz w:val="24"/>
          <w:szCs w:val="24"/>
        </w:rPr>
        <w:t xml:space="preserve">institucional </w:t>
      </w:r>
      <w:r w:rsidRPr="00B42038">
        <w:rPr>
          <w:rFonts w:ascii="Times New Roman" w:hAnsi="Times New Roman" w:cs="Times New Roman"/>
          <w:sz w:val="24"/>
          <w:szCs w:val="24"/>
        </w:rPr>
        <w:t>para la prevención y erradicación de tales conductas.</w:t>
      </w:r>
    </w:p>
    <w:p w:rsidR="00B90F1A" w:rsidRPr="00B42038" w:rsidRDefault="00B90F1A"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B90F1A" w:rsidRPr="00B42038" w:rsidRDefault="00E57FD0"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w:t>
      </w:r>
      <w:r w:rsidR="00B90F1A" w:rsidRPr="00B42038">
        <w:rPr>
          <w:rFonts w:ascii="Times New Roman" w:hAnsi="Times New Roman" w:cs="Times New Roman"/>
          <w:sz w:val="24"/>
          <w:szCs w:val="24"/>
        </w:rPr>
        <w:t>PRIMERO. Publíquese el presente decreto en el Periódico Oficial Gaceta de</w:t>
      </w:r>
      <w:r w:rsidRPr="00B42038">
        <w:rPr>
          <w:rFonts w:ascii="Times New Roman" w:hAnsi="Times New Roman" w:cs="Times New Roman"/>
          <w:sz w:val="24"/>
          <w:szCs w:val="24"/>
        </w:rPr>
        <w:t>l</w:t>
      </w:r>
      <w:r w:rsidR="00B90F1A" w:rsidRPr="00B42038">
        <w:rPr>
          <w:rFonts w:ascii="Times New Roman" w:hAnsi="Times New Roman" w:cs="Times New Roman"/>
          <w:sz w:val="24"/>
          <w:szCs w:val="24"/>
        </w:rPr>
        <w:t xml:space="preserve"> Gobierno.</w:t>
      </w:r>
    </w:p>
    <w:p w:rsidR="00E57FD0" w:rsidRPr="00B42038" w:rsidRDefault="00E57FD0"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w:t>
      </w:r>
      <w:r w:rsidR="00B90F1A" w:rsidRPr="00B42038">
        <w:rPr>
          <w:rFonts w:ascii="Times New Roman" w:hAnsi="Times New Roman" w:cs="Times New Roman"/>
          <w:sz w:val="24"/>
          <w:szCs w:val="24"/>
        </w:rPr>
        <w:t>SEGU</w:t>
      </w:r>
      <w:r w:rsidRPr="00B42038">
        <w:rPr>
          <w:rFonts w:ascii="Times New Roman" w:hAnsi="Times New Roman" w:cs="Times New Roman"/>
          <w:sz w:val="24"/>
          <w:szCs w:val="24"/>
        </w:rPr>
        <w:t>NDO. El presente decreto entrará</w:t>
      </w:r>
      <w:r w:rsidR="00B90F1A" w:rsidRPr="00B42038">
        <w:rPr>
          <w:rFonts w:ascii="Times New Roman" w:hAnsi="Times New Roman" w:cs="Times New Roman"/>
          <w:sz w:val="24"/>
          <w:szCs w:val="24"/>
        </w:rPr>
        <w:t xml:space="preserve"> en vigor al día siguiente de su publicación en el Periódico Oficial Gaceta de</w:t>
      </w:r>
      <w:r w:rsidRPr="00B42038">
        <w:rPr>
          <w:rFonts w:ascii="Times New Roman" w:hAnsi="Times New Roman" w:cs="Times New Roman"/>
          <w:sz w:val="24"/>
          <w:szCs w:val="24"/>
        </w:rPr>
        <w:t>l</w:t>
      </w:r>
      <w:r w:rsidR="00B90F1A" w:rsidRPr="00B42038">
        <w:rPr>
          <w:rFonts w:ascii="Times New Roman" w:hAnsi="Times New Roman" w:cs="Times New Roman"/>
          <w:sz w:val="24"/>
          <w:szCs w:val="24"/>
        </w:rPr>
        <w:t xml:space="preserve"> Gobierno</w:t>
      </w:r>
      <w:r w:rsidRPr="00B42038">
        <w:rPr>
          <w:rFonts w:ascii="Times New Roman" w:hAnsi="Times New Roman" w:cs="Times New Roman"/>
          <w:sz w:val="24"/>
          <w:szCs w:val="24"/>
        </w:rPr>
        <w:t>.</w:t>
      </w:r>
    </w:p>
    <w:p w:rsidR="00B90F1A" w:rsidRPr="00B42038" w:rsidRDefault="00E57FD0" w:rsidP="00E57FD0">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Lo </w:t>
      </w:r>
      <w:r w:rsidR="00B90F1A" w:rsidRPr="00B42038">
        <w:rPr>
          <w:rFonts w:ascii="Times New Roman" w:hAnsi="Times New Roman" w:cs="Times New Roman"/>
          <w:sz w:val="24"/>
          <w:szCs w:val="24"/>
        </w:rPr>
        <w:t>tendrá entendido el Gobernador del Estado, haciendo que se publique y se cumpla.</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w:t>
      </w:r>
      <w:r w:rsidR="00E57FD0" w:rsidRPr="00B42038">
        <w:rPr>
          <w:rFonts w:ascii="Times New Roman" w:hAnsi="Times New Roman" w:cs="Times New Roman"/>
          <w:sz w:val="24"/>
          <w:szCs w:val="24"/>
        </w:rPr>
        <w:t>,</w:t>
      </w:r>
      <w:r w:rsidRPr="00B42038">
        <w:rPr>
          <w:rFonts w:ascii="Times New Roman" w:hAnsi="Times New Roman" w:cs="Times New Roman"/>
          <w:sz w:val="24"/>
          <w:szCs w:val="24"/>
        </w:rPr>
        <w:t xml:space="preserve"> en la </w:t>
      </w:r>
      <w:r w:rsidR="00E57FD0" w:rsidRPr="00B42038">
        <w:rPr>
          <w:rFonts w:ascii="Times New Roman" w:hAnsi="Times New Roman" w:cs="Times New Roman"/>
          <w:sz w:val="24"/>
          <w:szCs w:val="24"/>
        </w:rPr>
        <w:t xml:space="preserve">ciudad </w:t>
      </w:r>
      <w:r w:rsidRPr="00B42038">
        <w:rPr>
          <w:rFonts w:ascii="Times New Roman" w:hAnsi="Times New Roman" w:cs="Times New Roman"/>
          <w:sz w:val="24"/>
          <w:szCs w:val="24"/>
        </w:rPr>
        <w:t xml:space="preserve">de Toluca de Lerdo, </w:t>
      </w:r>
      <w:r w:rsidR="00E57FD0" w:rsidRPr="00B42038">
        <w:rPr>
          <w:rFonts w:ascii="Times New Roman" w:hAnsi="Times New Roman" w:cs="Times New Roman"/>
          <w:sz w:val="24"/>
          <w:szCs w:val="24"/>
        </w:rPr>
        <w:t xml:space="preserve">capital </w:t>
      </w:r>
      <w:r w:rsidRPr="00B42038">
        <w:rPr>
          <w:rFonts w:ascii="Times New Roman" w:hAnsi="Times New Roman" w:cs="Times New Roman"/>
          <w:sz w:val="24"/>
          <w:szCs w:val="24"/>
        </w:rPr>
        <w:t>del Estado de México</w:t>
      </w:r>
      <w:r w:rsidR="00E57FD0" w:rsidRPr="00B42038">
        <w:rPr>
          <w:rFonts w:ascii="Times New Roman" w:hAnsi="Times New Roman" w:cs="Times New Roman"/>
          <w:sz w:val="24"/>
          <w:szCs w:val="24"/>
        </w:rPr>
        <w:t>,</w:t>
      </w:r>
      <w:r w:rsidRPr="00B42038">
        <w:rPr>
          <w:rFonts w:ascii="Times New Roman" w:hAnsi="Times New Roman" w:cs="Times New Roman"/>
          <w:sz w:val="24"/>
          <w:szCs w:val="24"/>
        </w:rPr>
        <w:t xml:space="preserve"> a los nueve días del mes de febrero de dos mil veintitrés.</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Por su atención</w:t>
      </w:r>
      <w:r w:rsidR="00A038F9" w:rsidRPr="00B42038">
        <w:rPr>
          <w:rFonts w:ascii="Times New Roman" w:hAnsi="Times New Roman" w:cs="Times New Roman"/>
          <w:sz w:val="24"/>
          <w:szCs w:val="24"/>
        </w:rPr>
        <w:t>,</w:t>
      </w:r>
      <w:r w:rsidRPr="00B42038">
        <w:rPr>
          <w:rFonts w:ascii="Times New Roman" w:hAnsi="Times New Roman" w:cs="Times New Roman"/>
          <w:sz w:val="24"/>
          <w:szCs w:val="24"/>
        </w:rPr>
        <w:t xml:space="preserve"> muchas gracias.</w:t>
      </w:r>
    </w:p>
    <w:p w:rsidR="00EF12F4" w:rsidRPr="00B42038" w:rsidRDefault="00EF12F4" w:rsidP="009B50AC">
      <w:pPr>
        <w:pStyle w:val="Sinespaciado"/>
        <w:jc w:val="both"/>
        <w:rPr>
          <w:rFonts w:ascii="Times New Roman" w:hAnsi="Times New Roman" w:cs="Times New Roman"/>
          <w:sz w:val="24"/>
          <w:szCs w:val="24"/>
        </w:rPr>
      </w:pPr>
    </w:p>
    <w:p w:rsidR="00EF12F4" w:rsidRPr="00B42038" w:rsidRDefault="00EF12F4" w:rsidP="009B50AC">
      <w:pPr>
        <w:pStyle w:val="Sinespaciado"/>
        <w:jc w:val="both"/>
        <w:rPr>
          <w:rFonts w:ascii="Times New Roman" w:hAnsi="Times New Roman" w:cs="Times New Roman"/>
          <w:sz w:val="24"/>
          <w:szCs w:val="24"/>
        </w:rPr>
        <w:sectPr w:rsidR="00EF12F4" w:rsidRPr="00B42038" w:rsidSect="00391123">
          <w:type w:val="continuous"/>
          <w:pgSz w:w="12240" w:h="15840"/>
          <w:pgMar w:top="1134" w:right="1134" w:bottom="1134" w:left="1701" w:header="709" w:footer="709" w:gutter="0"/>
          <w:cols w:space="708"/>
          <w:docGrid w:linePitch="360"/>
        </w:sectPr>
      </w:pPr>
    </w:p>
    <w:p w:rsidR="00EF12F4" w:rsidRPr="00B42038" w:rsidRDefault="00EF12F4" w:rsidP="00A17B07">
      <w:pPr>
        <w:pStyle w:val="Sinespaciado"/>
        <w:jc w:val="both"/>
        <w:rPr>
          <w:rFonts w:ascii="Times New Roman" w:hAnsi="Times New Roman" w:cs="Times New Roman"/>
          <w:sz w:val="24"/>
          <w:szCs w:val="24"/>
        </w:rPr>
      </w:pPr>
    </w:p>
    <w:p w:rsidR="00EF12F4" w:rsidRPr="00B42038" w:rsidRDefault="00EF12F4" w:rsidP="00A17B07">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EF12F4" w:rsidRPr="00B42038" w:rsidRDefault="00EF12F4" w:rsidP="00A17B07">
      <w:pPr>
        <w:pStyle w:val="Sinespaciado"/>
        <w:jc w:val="both"/>
        <w:rPr>
          <w:rFonts w:ascii="Times New Roman"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HONORABLE ASAMBLEA</w:t>
      </w:r>
    </w:p>
    <w:p w:rsidR="00A17B07" w:rsidRPr="00B42038" w:rsidRDefault="00A17B07" w:rsidP="00A17B07">
      <w:pPr>
        <w:spacing w:after="0" w:line="240" w:lineRule="auto"/>
        <w:contextualSpacing/>
        <w:jc w:val="both"/>
        <w:rPr>
          <w:rFonts w:ascii="Times New Roman" w:eastAsia="Calibri" w:hAnsi="Times New Roman" w:cs="Times New Roman"/>
          <w:b/>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Presidencia de la Legislatura remitió a la Comisión Legislativa de Transparencia, Acceso a la Información Pública, Protección de Datos Personales y de Combate a la Corrupción, para su estudio y dictamen, la Iniciativa con Proyecto de Decreto por el que se reforman las fracciones IV y V del artículo 64 de la Ley del Sistema Anticorrupción del Estado de México y Municipios, presentada por la Diputada Evelyn </w:t>
      </w:r>
      <w:proofErr w:type="spellStart"/>
      <w:r w:rsidRPr="00B42038">
        <w:rPr>
          <w:rFonts w:ascii="Times New Roman" w:eastAsia="Calibri" w:hAnsi="Times New Roman" w:cs="Times New Roman"/>
          <w:sz w:val="24"/>
          <w:szCs w:val="24"/>
        </w:rPr>
        <w:t>Osornio</w:t>
      </w:r>
      <w:proofErr w:type="spellEnd"/>
      <w:r w:rsidRPr="00B42038">
        <w:rPr>
          <w:rFonts w:ascii="Times New Roman" w:eastAsia="Calibri" w:hAnsi="Times New Roman" w:cs="Times New Roman"/>
          <w:sz w:val="24"/>
          <w:szCs w:val="24"/>
        </w:rPr>
        <w:t xml:space="preserve"> Jiménez, en nombre del Grupo Parlamentario del Partido Revolucionario Institucional. </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Arial Unicode MS" w:hAnsi="Times New Roman" w:cs="Times New Roman"/>
          <w:sz w:val="24"/>
          <w:szCs w:val="24"/>
          <w:lang w:eastAsia="es-MX"/>
        </w:rPr>
      </w:pPr>
      <w:r w:rsidRPr="00B42038">
        <w:rPr>
          <w:rFonts w:ascii="Times New Roman" w:eastAsia="Arial Unicode MS" w:hAnsi="Times New Roman" w:cs="Times New Roman"/>
          <w:sz w:val="24"/>
          <w:szCs w:val="24"/>
          <w:lang w:eastAsia="es-MX"/>
        </w:rPr>
        <w:t>Sustanciado el estudio de la Iniciativa y suficientemente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 I C T A M E N</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ANTECEDENTES </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Iniciativa con Proyecto de Decreto fue presentada a la deliberación de la Legislatura por la Diputada Evelyn </w:t>
      </w:r>
      <w:proofErr w:type="spellStart"/>
      <w:r w:rsidRPr="00B42038">
        <w:rPr>
          <w:rFonts w:ascii="Times New Roman" w:eastAsia="Calibri" w:hAnsi="Times New Roman" w:cs="Times New Roman"/>
          <w:sz w:val="24"/>
          <w:szCs w:val="24"/>
        </w:rPr>
        <w:t>Osornio</w:t>
      </w:r>
      <w:proofErr w:type="spellEnd"/>
      <w:r w:rsidRPr="00B42038">
        <w:rPr>
          <w:rFonts w:ascii="Times New Roman" w:eastAsia="Calibri" w:hAnsi="Times New Roman" w:cs="Times New Roman"/>
          <w:sz w:val="24"/>
          <w:szCs w:val="24"/>
        </w:rPr>
        <w:t xml:space="preserve"> Jiménez, en nombre del Grupo Parlamentario del Partido Revolucionario Institucional, en ejercicio del derecho dispuesto en los artículos 51 fracción II de la Constitución Política del Estado Libre y Soberano de México y 28 fracción I de la Ley Orgánica del Poder Legislativo del Estado Libre y Soberano de México.</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atención al estudio realizado quienes integramos la Comisión Legislativa apreciamos que la Iniciativa con Proyecto de Decreto tiene como propósito fundamental que los Comités Coordinadores Municipales además de la elaboración y entrega de informes anuales, también elaboren y entreguen de forma trimestral al Comité Coordinador del Sistema Estatal Anticorrupción sus respectivos informes.</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CONSIDERACIONES </w:t>
      </w:r>
    </w:p>
    <w:p w:rsidR="00A17B07" w:rsidRPr="00B42038" w:rsidRDefault="00A17B07" w:rsidP="00A17B07">
      <w:pPr>
        <w:spacing w:after="0" w:line="240" w:lineRule="auto"/>
        <w:contextualSpacing/>
        <w:jc w:val="both"/>
        <w:rPr>
          <w:rFonts w:ascii="Times New Roman" w:eastAsia="Calibri" w:hAnsi="Times New Roman" w:cs="Times New Roman"/>
          <w:b/>
          <w:sz w:val="24"/>
          <w:szCs w:val="24"/>
        </w:rPr>
      </w:pPr>
    </w:p>
    <w:p w:rsidR="00A17B07" w:rsidRPr="00B42038" w:rsidRDefault="00A17B07" w:rsidP="00A17B07">
      <w:pPr>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La “LXI” Legislatura es competente para conocer y resolver la Iniciativa de Decreto, en términos de lo señalado en el artículo 61 fracción I de la Constitución Política del Estado Libre y Soberano de México, que la faculta para expedir leyes, decretos o acuerdos para el régimen interior del Estado, en todos los ramos de la administración del gobierno.</w:t>
      </w:r>
    </w:p>
    <w:p w:rsidR="00A17B07" w:rsidRPr="00B42038" w:rsidRDefault="00A17B07" w:rsidP="00A17B07">
      <w:pPr>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eastAsia="es-MX"/>
        </w:rPr>
        <w:t xml:space="preserve">Reconocemos con la Iniciativa que la reforma a la Constitución Federal que creó el Sistema Nacional Anticorrupción, representa un avance histórico para el país en la lucha contra la corrupción.  Asimismo, que las reformas constitucionales en materia anticorrupción se publicaron en el Diario Oficial de la Federación (DOF) el 27 de mayo de 2015, y son la base que da sustento a toda la legislación secundaria en la materia. El 18 de julio de 2016 fueron publicadas en el Diario Oficial de la Federación (DOF) las leyes secundarias que dan vida al Sistema Nacional </w:t>
      </w:r>
      <w:r w:rsidRPr="00B42038">
        <w:rPr>
          <w:rFonts w:ascii="Times New Roman" w:eastAsia="Arial" w:hAnsi="Times New Roman" w:cs="Times New Roman"/>
          <w:sz w:val="24"/>
          <w:szCs w:val="24"/>
          <w:lang w:eastAsia="es-MX"/>
        </w:rPr>
        <w:lastRenderedPageBreak/>
        <w:t xml:space="preserve">Anticorrupción y que </w:t>
      </w:r>
      <w:r w:rsidRPr="00B42038">
        <w:rPr>
          <w:rFonts w:ascii="Times New Roman" w:eastAsia="Arial" w:hAnsi="Times New Roman" w:cs="Times New Roman"/>
          <w:sz w:val="24"/>
          <w:szCs w:val="24"/>
          <w:lang w:val="es-ES" w:eastAsia="es-MX"/>
        </w:rPr>
        <w:t>es la instancia de coordinación entre las autoridades de todos los órdenes de gobierno competentes en la prevención, detección y sanción de responsabilidades administrativas y hechos de corrupción, así como en la fiscalización y control de recursos públicos, en términos del artículo 113 de la Constitución Política de los Estados Unidos Mexicanos.</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eastAsia="es-MX"/>
        </w:rPr>
        <w:t xml:space="preserve">De igual forma, encontramos que la Ley General del Sistema Nacional Anticorrupción, de acuerdo con el artículo 2, tiene entre otros objetivos, </w:t>
      </w:r>
      <w:r w:rsidRPr="00B42038">
        <w:rPr>
          <w:rFonts w:ascii="Times New Roman" w:eastAsia="Arial" w:hAnsi="Times New Roman" w:cs="Times New Roman"/>
          <w:sz w:val="24"/>
          <w:szCs w:val="24"/>
          <w:lang w:val="es-ES" w:eastAsia="es-MX"/>
        </w:rPr>
        <w:t>establecer mecanismos de coordinación entre los diversos órganos de combate a la corrupción en la Federación, las entidades federativas, los municipios y las alcaldías de la Ciudad de México. De igual manera la ley en cita, prevé en el Capítulo V del Título Segundo que las leyes de las entidades federativas desarrollarán la integración, atribuciones, funcionamiento de los Sistemas Locales, como se precisa en la Iniciativa.</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eastAsia="es-MX"/>
        </w:rPr>
        <w:t>Por otra parte, en mayo de 2017, se</w:t>
      </w:r>
      <w:r w:rsidRPr="00B42038">
        <w:rPr>
          <w:rFonts w:ascii="Times New Roman" w:eastAsia="Arial" w:hAnsi="Times New Roman" w:cs="Times New Roman"/>
          <w:sz w:val="24"/>
          <w:szCs w:val="24"/>
          <w:lang w:val="es-ES" w:eastAsia="es-MX"/>
        </w:rPr>
        <w:t xml:space="preserve"> expidió </w:t>
      </w:r>
      <w:bookmarkStart w:id="2" w:name="_Hlk108694951"/>
      <w:r w:rsidRPr="00B42038">
        <w:rPr>
          <w:rFonts w:ascii="Times New Roman" w:eastAsia="Arial" w:hAnsi="Times New Roman" w:cs="Times New Roman"/>
          <w:sz w:val="24"/>
          <w:szCs w:val="24"/>
          <w:lang w:val="es-ES" w:eastAsia="es-MX"/>
        </w:rPr>
        <w:t>la Ley del Sistema Anticorrupción del Estado de México y Municipios</w:t>
      </w:r>
      <w:bookmarkEnd w:id="2"/>
      <w:r w:rsidRPr="00B42038">
        <w:rPr>
          <w:rFonts w:ascii="Times New Roman" w:eastAsia="Arial" w:hAnsi="Times New Roman" w:cs="Times New Roman"/>
          <w:sz w:val="24"/>
          <w:szCs w:val="24"/>
          <w:lang w:val="es-ES" w:eastAsia="es-MX"/>
        </w:rPr>
        <w:t>, ordenamiento que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p>
    <w:p w:rsidR="00A17B07" w:rsidRPr="00B42038" w:rsidRDefault="00A17B07" w:rsidP="00A17B07">
      <w:pPr>
        <w:shd w:val="clear" w:color="auto" w:fill="FFFFFF"/>
        <w:spacing w:after="0" w:line="240" w:lineRule="auto"/>
        <w:contextualSpacing/>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val="es-ES" w:eastAsia="es-MX"/>
        </w:rPr>
        <w:t>En este contexto, el Sistema Anticorrupción del Estado de México y Municipios (SAEMM) tiene por objeto establecer los mecanismos de coordinación entre los diversos órganos de combate a la corrupción en el ámbito estatal y municipal; implementando además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 como se precisa en la parte expositiva de la propuesta legislativa.</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val="es-ES" w:eastAsia="es-MX"/>
        </w:rPr>
        <w:t xml:space="preserve">Más aún, la Ley del Sistema Anticorrupción del Estado de México y Municipios, establece que 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 </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r w:rsidRPr="00B42038">
        <w:rPr>
          <w:rFonts w:ascii="Times New Roman" w:eastAsia="Arial" w:hAnsi="Times New Roman" w:cs="Times New Roman"/>
          <w:sz w:val="24"/>
          <w:szCs w:val="24"/>
          <w:lang w:val="es-ES" w:eastAsia="es-MX"/>
        </w:rPr>
        <w:t>Así, como se menciona en la Iniciativa, el Sistema Municipal Anticorrupción se integra por el Comité Coordinador Municipal y el Comité de Participación Ciudadana; dentro de las facultades que tiene el Comité Coordinador Municipal se resaltan la de elaborar un informe anual que contenga los avances y resultados del ejercicio de sus funciones y de la aplicación de políticas y programas en la materia, así como la de elaborar y entregar de un informe anual al Comité Coordinador del Sistema Estatal Anticorrupción de las acciones realizadas, las políticas aplicadas y del avance de éstas con respecto del ejercicio de sus funciones.</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val="es-ES"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val="es-ES" w:eastAsia="es-MX"/>
        </w:rPr>
        <w:t>Por lo tanto, advirtiendo que, tanto la Ley</w:t>
      </w:r>
      <w:r w:rsidRPr="00B42038">
        <w:rPr>
          <w:rFonts w:ascii="Times New Roman" w:eastAsia="Arial" w:hAnsi="Times New Roman" w:cs="Times New Roman"/>
          <w:sz w:val="24"/>
          <w:szCs w:val="24"/>
          <w:lang w:eastAsia="es-MX"/>
        </w:rPr>
        <w:t xml:space="preserve"> General del Sistema Nacional Anticorrupción como la </w:t>
      </w:r>
      <w:r w:rsidRPr="00B42038">
        <w:rPr>
          <w:rFonts w:ascii="Times New Roman" w:eastAsia="Arial" w:hAnsi="Times New Roman" w:cs="Times New Roman"/>
          <w:sz w:val="24"/>
          <w:szCs w:val="24"/>
          <w:lang w:val="es-ES" w:eastAsia="es-MX"/>
        </w:rPr>
        <w:t xml:space="preserve">Ley del Sistema Anticorrupción del Estado de México y Municipios, buscan establecer los mecanismos de coordinación entre los diversos órganos de combate a la corrupción en el ámbito federal, estatal y municipal, estamos de acuerdo en que los </w:t>
      </w:r>
      <w:r w:rsidRPr="00B42038">
        <w:rPr>
          <w:rFonts w:ascii="Times New Roman" w:eastAsia="Arial" w:hAnsi="Times New Roman" w:cs="Times New Roman"/>
          <w:sz w:val="24"/>
          <w:szCs w:val="24"/>
          <w:lang w:eastAsia="es-MX"/>
        </w:rPr>
        <w:t xml:space="preserve">Comités Coordinadores Municipales además de la elaboración y entrega de informes anuales, también elaboren y entreguen de forma trimestral al Comité Coordinador del Sistema Estatal Anticorrupción sus respectivos informes, con </w:t>
      </w:r>
      <w:r w:rsidRPr="00B42038">
        <w:rPr>
          <w:rFonts w:ascii="Times New Roman" w:eastAsia="Arial" w:hAnsi="Times New Roman" w:cs="Times New Roman"/>
          <w:sz w:val="24"/>
          <w:szCs w:val="24"/>
          <w:lang w:eastAsia="es-MX"/>
        </w:rPr>
        <w:lastRenderedPageBreak/>
        <w:t>el fin de conocer los avances y resultados del ejercicio de sus funciones, así como de la aplicación de políticas y programas en materia de combate a la corrupción.</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En tal sentido es conveniente que dentro de las </w:t>
      </w:r>
      <w:r w:rsidRPr="00B42038">
        <w:rPr>
          <w:rFonts w:ascii="Times New Roman" w:eastAsia="Arial" w:hAnsi="Times New Roman" w:cs="Times New Roman"/>
          <w:iCs/>
          <w:sz w:val="24"/>
          <w:szCs w:val="24"/>
          <w:lang w:eastAsia="es-MX"/>
        </w:rPr>
        <w:t>facultades del Comité́ Coordinador Municipal, se disponga la e</w:t>
      </w:r>
      <w:r w:rsidRPr="00B42038">
        <w:rPr>
          <w:rFonts w:ascii="Times New Roman" w:eastAsia="Arial" w:hAnsi="Times New Roman" w:cs="Times New Roman"/>
          <w:sz w:val="24"/>
          <w:szCs w:val="24"/>
          <w:lang w:eastAsia="es-MX"/>
        </w:rPr>
        <w:t xml:space="preserve">laboración de informes trimestrales y un informe anual que contenga los avances y resultados del ejercicio de sus funciones y de la aplicación de políticas y programas en la materia. </w:t>
      </w: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Así como, la elaboración y entrega de informes trimestrales y un informe anual al Comité́ Coordinador del Sistema Estatal Anticorrupción de las acciones realizadas, las políticas aplicadas y del avance de éstas con respecto del ejercicio de sus funciones, además informar al mismo Comité́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w:t>
      </w:r>
    </w:p>
    <w:p w:rsidR="00A17B07" w:rsidRPr="00B42038" w:rsidRDefault="00A17B07" w:rsidP="00A17B07">
      <w:pPr>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Con base en lo expuesto, demostrado el beneficio social de la Iniciativa con Proyecto de Decreto y cumplimentados los requisitos legales de fondo y forma, nos permitimos concluir con los siguientes: </w:t>
      </w:r>
    </w:p>
    <w:p w:rsidR="00A17B07" w:rsidRPr="00B42038" w:rsidRDefault="00A17B07" w:rsidP="00A17B07">
      <w:pPr>
        <w:spacing w:after="0" w:line="240" w:lineRule="auto"/>
        <w:contextualSpacing/>
        <w:jc w:val="both"/>
        <w:rPr>
          <w:rFonts w:ascii="Times New Roman" w:eastAsia="Arial" w:hAnsi="Times New Roman" w:cs="Times New Roman"/>
          <w:sz w:val="24"/>
          <w:szCs w:val="24"/>
          <w:lang w:eastAsia="es-MX"/>
        </w:rPr>
      </w:pPr>
    </w:p>
    <w:p w:rsidR="00A17B07" w:rsidRPr="00B42038" w:rsidRDefault="00A17B07" w:rsidP="00A17B07">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RESOLUTIVOS</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PRIMERO.-</w:t>
      </w:r>
      <w:r w:rsidRPr="00B42038">
        <w:rPr>
          <w:rFonts w:ascii="Times New Roman" w:eastAsia="Calibri" w:hAnsi="Times New Roman" w:cs="Times New Roman"/>
          <w:sz w:val="24"/>
          <w:szCs w:val="24"/>
        </w:rPr>
        <w:t xml:space="preserve"> Es de aprobarse, en lo conducente, la Iniciativa con Proyecto de Decreto por el que se reforman las fracciones IV y V del artículo 64 de la Ley del Sistema Anticorrupción del Estado de México y Municipios, conforme a lo expuesto en el presente Dictamen y contenido en el Proyecto de Decreto correspondiente.</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SEGUNDO.-</w:t>
      </w:r>
      <w:r w:rsidRPr="00B42038">
        <w:rPr>
          <w:rFonts w:ascii="Times New Roman" w:eastAsia="Calibri" w:hAnsi="Times New Roman" w:cs="Times New Roman"/>
          <w:sz w:val="24"/>
          <w:szCs w:val="24"/>
        </w:rPr>
        <w:t xml:space="preserve"> Se adjunta el Proyecto de Decreto para los efectos procedentes.</w:t>
      </w: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p>
    <w:p w:rsidR="00A17B07" w:rsidRPr="00B42038" w:rsidRDefault="00A17B07" w:rsidP="00A17B07">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Dado en el Palacio del Poder Legislativo, en la ciudad de Toluca de Lerdo, capital del Estado de México, a los catorce días del mes de diciembre del año dos mil veintidós.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COMISIÓN LEGISLATIVA DE TRANSPARENCIA, ACCESO A LA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INFORMACIÓN PÚBLICA, PROTECCIÓN DE DATOS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PERSONALES Y DE COMBATE A LA CORRUPCIÓN</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rPr>
      </w:pP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PRESIDENTA</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DIP. MIRIAM ESCALONA PIÑA</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851"/>
        <w:gridCol w:w="4554"/>
      </w:tblGrid>
      <w:tr w:rsidR="00A17B07" w:rsidRPr="00B42038" w:rsidTr="00A17B07">
        <w:trPr>
          <w:jc w:val="center"/>
        </w:trPr>
        <w:tc>
          <w:tcPr>
            <w:tcW w:w="5211"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SECRETARIO</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EMILIANO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AGUIRRE CRUZ</w:t>
            </w:r>
          </w:p>
        </w:tc>
        <w:tc>
          <w:tcPr>
            <w:tcW w:w="4820"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PROSECRETARIA</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GRETEL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GONZÁLEZ AGUIRRE</w:t>
            </w:r>
          </w:p>
        </w:tc>
      </w:tr>
    </w:tbl>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MIEMBROS</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p>
    <w:tbl>
      <w:tblPr>
        <w:tblW w:w="0" w:type="auto"/>
        <w:tblLook w:val="04A0" w:firstRow="1" w:lastRow="0" w:firstColumn="1" w:lastColumn="0" w:noHBand="0" w:noVBand="1"/>
      </w:tblPr>
      <w:tblGrid>
        <w:gridCol w:w="4947"/>
        <w:gridCol w:w="4458"/>
      </w:tblGrid>
      <w:tr w:rsidR="00A17B07" w:rsidRPr="00B42038" w:rsidTr="00CB782D">
        <w:tc>
          <w:tcPr>
            <w:tcW w:w="5211"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DANIEL ANDRÉS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SIBAJA GONZÁLEZ</w:t>
            </w:r>
          </w:p>
          <w:p w:rsidR="0097238E" w:rsidRPr="00B42038" w:rsidRDefault="0097238E" w:rsidP="00A17B07">
            <w:pPr>
              <w:spacing w:after="0" w:line="240" w:lineRule="auto"/>
              <w:contextualSpacing/>
              <w:jc w:val="center"/>
              <w:rPr>
                <w:rFonts w:ascii="Times New Roman" w:eastAsia="Calibri" w:hAnsi="Times New Roman" w:cs="Times New Roman"/>
                <w:b/>
                <w:sz w:val="24"/>
                <w:szCs w:val="24"/>
                <w:lang w:val="es-ES_tradnl"/>
              </w:rPr>
            </w:pPr>
          </w:p>
        </w:tc>
        <w:tc>
          <w:tcPr>
            <w:tcW w:w="4678"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ROSA MARÍA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ZETINA GONZÁLEZ</w:t>
            </w:r>
          </w:p>
        </w:tc>
      </w:tr>
      <w:tr w:rsidR="00A17B07" w:rsidRPr="00B42038" w:rsidTr="00CB782D">
        <w:tc>
          <w:tcPr>
            <w:tcW w:w="5211"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MARIO ARIEL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JUÁREZ RODRÍGUEZ</w:t>
            </w:r>
          </w:p>
          <w:p w:rsidR="0097238E" w:rsidRPr="00B42038" w:rsidRDefault="0097238E" w:rsidP="00A17B07">
            <w:pPr>
              <w:spacing w:after="0" w:line="240" w:lineRule="auto"/>
              <w:contextualSpacing/>
              <w:jc w:val="center"/>
              <w:rPr>
                <w:rFonts w:ascii="Times New Roman" w:eastAsia="Calibri" w:hAnsi="Times New Roman" w:cs="Times New Roman"/>
                <w:b/>
                <w:sz w:val="24"/>
                <w:szCs w:val="24"/>
                <w:lang w:val="es-ES_tradnl"/>
              </w:rPr>
            </w:pPr>
          </w:p>
        </w:tc>
        <w:tc>
          <w:tcPr>
            <w:tcW w:w="4678"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 JOSEFINA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AGUILAR SÁNCHEZ</w:t>
            </w:r>
          </w:p>
        </w:tc>
      </w:tr>
      <w:tr w:rsidR="00A17B07" w:rsidRPr="00B42038" w:rsidTr="00CB782D">
        <w:tc>
          <w:tcPr>
            <w:tcW w:w="5211"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lastRenderedPageBreak/>
              <w:t xml:space="preserve">DIP. LUIS NARCIZO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FIERRO CIMA</w:t>
            </w:r>
          </w:p>
          <w:p w:rsidR="0097238E" w:rsidRPr="00B42038" w:rsidRDefault="0097238E" w:rsidP="00A17B07">
            <w:pPr>
              <w:spacing w:after="0" w:line="240" w:lineRule="auto"/>
              <w:contextualSpacing/>
              <w:jc w:val="center"/>
              <w:rPr>
                <w:rFonts w:ascii="Times New Roman" w:eastAsia="Calibri" w:hAnsi="Times New Roman" w:cs="Times New Roman"/>
                <w:b/>
                <w:sz w:val="24"/>
                <w:szCs w:val="24"/>
                <w:lang w:val="es-ES_tradnl"/>
              </w:rPr>
            </w:pPr>
          </w:p>
        </w:tc>
        <w:tc>
          <w:tcPr>
            <w:tcW w:w="4678"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 TRINIDAD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FRANCO ARPERO</w:t>
            </w:r>
          </w:p>
        </w:tc>
      </w:tr>
      <w:tr w:rsidR="00A17B07" w:rsidRPr="00B42038" w:rsidTr="00CB782D">
        <w:tc>
          <w:tcPr>
            <w:tcW w:w="5211"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OMAR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ORTEGA ÁLVAREZ</w:t>
            </w:r>
          </w:p>
        </w:tc>
        <w:tc>
          <w:tcPr>
            <w:tcW w:w="4678" w:type="dxa"/>
            <w:shd w:val="clear" w:color="auto" w:fill="auto"/>
          </w:tcPr>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 xml:space="preserve">DIP. MARTÍN </w:t>
            </w:r>
          </w:p>
          <w:p w:rsidR="00A17B07" w:rsidRPr="00B42038" w:rsidRDefault="00A17B07" w:rsidP="00A17B07">
            <w:pPr>
              <w:spacing w:after="0" w:line="240" w:lineRule="auto"/>
              <w:contextualSpacing/>
              <w:jc w:val="center"/>
              <w:rPr>
                <w:rFonts w:ascii="Times New Roman" w:eastAsia="Calibri" w:hAnsi="Times New Roman" w:cs="Times New Roman"/>
                <w:b/>
                <w:sz w:val="24"/>
                <w:szCs w:val="24"/>
                <w:lang w:val="es-ES_tradnl"/>
              </w:rPr>
            </w:pPr>
            <w:r w:rsidRPr="00B42038">
              <w:rPr>
                <w:rFonts w:ascii="Times New Roman" w:eastAsia="Calibri" w:hAnsi="Times New Roman" w:cs="Times New Roman"/>
                <w:b/>
                <w:sz w:val="24"/>
                <w:szCs w:val="24"/>
                <w:lang w:val="es-ES_tradnl"/>
              </w:rPr>
              <w:t>ZEPEDA HERNÁNDEZ</w:t>
            </w:r>
          </w:p>
        </w:tc>
      </w:tr>
    </w:tbl>
    <w:p w:rsidR="00A17B07" w:rsidRPr="00B42038" w:rsidRDefault="00A17B07" w:rsidP="00A17B07">
      <w:pPr>
        <w:spacing w:after="0" w:line="240" w:lineRule="auto"/>
        <w:jc w:val="both"/>
        <w:rPr>
          <w:rFonts w:ascii="Times New Roman" w:hAnsi="Times New Roman" w:cs="Times New Roman"/>
          <w:b/>
          <w:bCs/>
          <w:sz w:val="24"/>
          <w:szCs w:val="24"/>
        </w:rPr>
      </w:pPr>
    </w:p>
    <w:p w:rsidR="00A17B07" w:rsidRPr="00B42038" w:rsidRDefault="00A17B07" w:rsidP="00A17B07">
      <w:pPr>
        <w:spacing w:after="0" w:line="240" w:lineRule="auto"/>
        <w:jc w:val="both"/>
        <w:rPr>
          <w:rFonts w:ascii="Times New Roman" w:hAnsi="Times New Roman" w:cs="Times New Roman"/>
          <w:b/>
          <w:bCs/>
          <w:sz w:val="24"/>
          <w:szCs w:val="24"/>
        </w:rPr>
      </w:pPr>
    </w:p>
    <w:p w:rsidR="00A17B07" w:rsidRPr="00B42038" w:rsidRDefault="00A17B07" w:rsidP="00A17B0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DECRETO NÚMERO</w:t>
      </w:r>
    </w:p>
    <w:p w:rsidR="00A17B07" w:rsidRPr="00B42038" w:rsidRDefault="00A17B07" w:rsidP="00A17B0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LA H. “LXI” LEGISLATURA</w:t>
      </w:r>
    </w:p>
    <w:p w:rsidR="00A17B07" w:rsidRPr="00B42038" w:rsidRDefault="00A17B07" w:rsidP="00A17B0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DEL ESTADO DE MÉXICO</w:t>
      </w:r>
    </w:p>
    <w:p w:rsidR="00A17B07" w:rsidRPr="00B42038" w:rsidRDefault="00A17B07" w:rsidP="00A17B07">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DECRETA:</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ÚNICO.-</w:t>
      </w:r>
      <w:r w:rsidRPr="00B42038">
        <w:rPr>
          <w:rFonts w:ascii="Times New Roman" w:hAnsi="Times New Roman" w:cs="Times New Roman"/>
          <w:sz w:val="24"/>
          <w:szCs w:val="24"/>
        </w:rPr>
        <w:t xml:space="preserve"> Se reforman las fracciones IV y V del artículo 64 de la Ley del Sistema Anticorrupción del Estado de México y Municipios, para quedar como sigue: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64.-</w:t>
      </w:r>
      <w:r w:rsidRPr="00B42038">
        <w:rPr>
          <w:rFonts w:ascii="Times New Roman" w:hAnsi="Times New Roman" w:cs="Times New Roman"/>
          <w:sz w:val="24"/>
          <w:szCs w:val="24"/>
        </w:rPr>
        <w:t xml:space="preserve"> …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I. a III.</w:t>
      </w:r>
      <w:r w:rsidRPr="00B42038">
        <w:rPr>
          <w:rFonts w:ascii="Times New Roman" w:hAnsi="Times New Roman" w:cs="Times New Roman"/>
          <w:sz w:val="24"/>
          <w:szCs w:val="24"/>
        </w:rPr>
        <w:t xml:space="preserve"> …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IV.</w:t>
      </w:r>
      <w:r w:rsidRPr="00B42038">
        <w:rPr>
          <w:rFonts w:ascii="Times New Roman" w:hAnsi="Times New Roman" w:cs="Times New Roman"/>
          <w:sz w:val="24"/>
          <w:szCs w:val="24"/>
        </w:rPr>
        <w:t xml:space="preserve"> La elaboración de informes trimestrales y un informe anual que contenga los avances y resultados del ejercicio de sus funciones y de la aplicación de políticas y programas en la materia.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V.</w:t>
      </w:r>
      <w:r w:rsidRPr="00B42038">
        <w:rPr>
          <w:rFonts w:ascii="Times New Roman" w:hAnsi="Times New Roman" w:cs="Times New Roman"/>
          <w:sz w:val="24"/>
          <w:szCs w:val="24"/>
        </w:rPr>
        <w:t xml:space="preserve"> Elaboración y entrega de informes trimestrales y un informe anual al Comité́ Coordinador del Sistema Estatal Anticorrupción de las acciones realizadas, las políticas aplicadas y del avance de éstas con respecto del ejercicio de sus funciones, además informar al mismo Comité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VI.</w:t>
      </w:r>
      <w:r w:rsidRPr="00B42038">
        <w:rPr>
          <w:rFonts w:ascii="Times New Roman" w:hAnsi="Times New Roman" w:cs="Times New Roman"/>
          <w:sz w:val="24"/>
          <w:szCs w:val="24"/>
        </w:rPr>
        <w:t xml:space="preserve">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T R A N S I T O R I O S</w:t>
      </w:r>
    </w:p>
    <w:p w:rsidR="00A17B07" w:rsidRPr="00B42038" w:rsidRDefault="00A17B07" w:rsidP="00A17B07">
      <w:pPr>
        <w:spacing w:after="0" w:line="240" w:lineRule="auto"/>
        <w:jc w:val="both"/>
        <w:rPr>
          <w:rFonts w:ascii="Times New Roman" w:hAnsi="Times New Roman" w:cs="Times New Roman"/>
          <w:b/>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PRIMERO.-</w:t>
      </w:r>
      <w:r w:rsidRPr="00B42038">
        <w:rPr>
          <w:rFonts w:ascii="Times New Roman" w:hAnsi="Times New Roman" w:cs="Times New Roman"/>
          <w:sz w:val="24"/>
          <w:szCs w:val="24"/>
        </w:rPr>
        <w:t xml:space="preserve"> Publíquese el presente Decreto en el Periódico Oficial “Gaceta del Gobierno”. </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SEGUNDO.-</w:t>
      </w:r>
      <w:r w:rsidRPr="00B42038">
        <w:rPr>
          <w:rFonts w:ascii="Times New Roman" w:hAnsi="Times New Roman" w:cs="Times New Roman"/>
          <w:sz w:val="24"/>
          <w:szCs w:val="24"/>
        </w:rPr>
        <w:t xml:space="preserve"> El presente Decreto entrará en vigor al día siguiente de su publicación en el Periódico Oficial “Gaceta del Gobierno”.</w:t>
      </w:r>
    </w:p>
    <w:p w:rsidR="00A17B07" w:rsidRPr="00B42038" w:rsidRDefault="00A17B07"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haciendo que se publique y se cumpla.</w:t>
      </w:r>
    </w:p>
    <w:p w:rsidR="00A17B07" w:rsidRPr="00B42038" w:rsidRDefault="00A17B07" w:rsidP="00A17B07">
      <w:pPr>
        <w:spacing w:after="0" w:line="240" w:lineRule="auto"/>
        <w:jc w:val="both"/>
        <w:rPr>
          <w:rFonts w:ascii="Times New Roman" w:hAnsi="Times New Roman" w:cs="Times New Roman"/>
          <w:sz w:val="24"/>
          <w:szCs w:val="24"/>
        </w:rPr>
      </w:pPr>
    </w:p>
    <w:p w:rsidR="0097238E" w:rsidRPr="00B42038" w:rsidRDefault="00A17B07" w:rsidP="00A17B07">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 en la ciudad de Toluca de Lerdo, Capital del Estado de México, a los nueve días del mes de febrero del dos mil veintitrés.</w:t>
      </w:r>
    </w:p>
    <w:p w:rsidR="0097238E" w:rsidRPr="00B42038" w:rsidRDefault="0097238E" w:rsidP="00A17B07">
      <w:pPr>
        <w:spacing w:after="0" w:line="240" w:lineRule="auto"/>
        <w:jc w:val="both"/>
        <w:rPr>
          <w:rFonts w:ascii="Times New Roman" w:hAnsi="Times New Roman" w:cs="Times New Roman"/>
          <w:sz w:val="24"/>
          <w:szCs w:val="24"/>
        </w:rPr>
      </w:pPr>
    </w:p>
    <w:p w:rsidR="00A17B07" w:rsidRPr="00B42038" w:rsidRDefault="00A17B07" w:rsidP="00A17B0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PRESIDENTE</w:t>
      </w:r>
    </w:p>
    <w:p w:rsidR="00A17B07" w:rsidRPr="00B42038" w:rsidRDefault="00A17B07" w:rsidP="00A17B0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MARCO ANTONIO CRUZ </w:t>
      </w:r>
      <w:proofErr w:type="spellStart"/>
      <w:r w:rsidRPr="00B42038">
        <w:rPr>
          <w:rFonts w:ascii="Times New Roman" w:hAnsi="Times New Roman" w:cs="Times New Roman"/>
          <w:b/>
          <w:sz w:val="24"/>
          <w:szCs w:val="24"/>
        </w:rPr>
        <w:t>CRUZ</w:t>
      </w:r>
      <w:proofErr w:type="spellEnd"/>
    </w:p>
    <w:p w:rsidR="00A17B07" w:rsidRPr="00B42038" w:rsidRDefault="00A17B07" w:rsidP="00A17B07">
      <w:pPr>
        <w:spacing w:after="0" w:line="240" w:lineRule="auto"/>
        <w:jc w:val="center"/>
        <w:rPr>
          <w:rFonts w:ascii="Times New Roman" w:hAnsi="Times New Roman" w:cs="Times New Roman"/>
          <w:b/>
          <w:sz w:val="24"/>
          <w:szCs w:val="24"/>
        </w:rPr>
      </w:pPr>
    </w:p>
    <w:p w:rsidR="00A17B07" w:rsidRPr="00B42038" w:rsidRDefault="00A17B07" w:rsidP="00A17B07">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SECRETARIAS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97238E" w:rsidRPr="00B42038" w:rsidTr="0097238E">
        <w:trPr>
          <w:jc w:val="center"/>
        </w:trPr>
        <w:tc>
          <w:tcPr>
            <w:tcW w:w="4697" w:type="dxa"/>
          </w:tcPr>
          <w:p w:rsidR="00A17B07" w:rsidRPr="00B42038" w:rsidRDefault="00A17B07" w:rsidP="00A17B07">
            <w:pPr>
              <w:jc w:val="center"/>
              <w:rPr>
                <w:rFonts w:ascii="Times New Roman" w:hAnsi="Times New Roman"/>
                <w:b/>
                <w:sz w:val="24"/>
                <w:szCs w:val="24"/>
              </w:rPr>
            </w:pPr>
            <w:r w:rsidRPr="00B42038">
              <w:rPr>
                <w:rFonts w:ascii="Times New Roman" w:hAnsi="Times New Roman"/>
                <w:b/>
                <w:sz w:val="24"/>
                <w:szCs w:val="24"/>
              </w:rPr>
              <w:t xml:space="preserve">DIP. VIRIDIANA </w:t>
            </w:r>
          </w:p>
          <w:p w:rsidR="00A17B07" w:rsidRPr="00B42038" w:rsidRDefault="00A17B07" w:rsidP="00A17B07">
            <w:pPr>
              <w:jc w:val="center"/>
              <w:rPr>
                <w:rFonts w:ascii="Times New Roman" w:hAnsi="Times New Roman"/>
                <w:b/>
                <w:sz w:val="24"/>
                <w:szCs w:val="24"/>
              </w:rPr>
            </w:pPr>
            <w:r w:rsidRPr="00B42038">
              <w:rPr>
                <w:rFonts w:ascii="Times New Roman" w:hAnsi="Times New Roman"/>
                <w:b/>
                <w:sz w:val="24"/>
                <w:szCs w:val="24"/>
              </w:rPr>
              <w:lastRenderedPageBreak/>
              <w:t xml:space="preserve">FUENTES CRUZ </w:t>
            </w:r>
          </w:p>
        </w:tc>
        <w:tc>
          <w:tcPr>
            <w:tcW w:w="4697" w:type="dxa"/>
          </w:tcPr>
          <w:p w:rsidR="00A17B07" w:rsidRPr="00B42038" w:rsidRDefault="00A17B07" w:rsidP="00A17B07">
            <w:pPr>
              <w:jc w:val="center"/>
              <w:rPr>
                <w:rFonts w:ascii="Times New Roman" w:hAnsi="Times New Roman"/>
                <w:b/>
                <w:sz w:val="24"/>
                <w:szCs w:val="24"/>
              </w:rPr>
            </w:pPr>
            <w:r w:rsidRPr="00B42038">
              <w:rPr>
                <w:rFonts w:ascii="Times New Roman" w:hAnsi="Times New Roman"/>
                <w:b/>
                <w:sz w:val="24"/>
                <w:szCs w:val="24"/>
              </w:rPr>
              <w:lastRenderedPageBreak/>
              <w:t xml:space="preserve">DIP. CLAUDIA DESIREE </w:t>
            </w:r>
          </w:p>
          <w:p w:rsidR="00A17B07" w:rsidRPr="00B42038" w:rsidRDefault="00A17B07" w:rsidP="00A17B07">
            <w:pPr>
              <w:jc w:val="center"/>
              <w:rPr>
                <w:rFonts w:ascii="Times New Roman" w:hAnsi="Times New Roman"/>
                <w:b/>
                <w:sz w:val="24"/>
                <w:szCs w:val="24"/>
              </w:rPr>
            </w:pPr>
            <w:r w:rsidRPr="00B42038">
              <w:rPr>
                <w:rFonts w:ascii="Times New Roman" w:hAnsi="Times New Roman"/>
                <w:b/>
                <w:sz w:val="24"/>
                <w:szCs w:val="24"/>
              </w:rPr>
              <w:lastRenderedPageBreak/>
              <w:t xml:space="preserve">MORALES ROBLEDO </w:t>
            </w:r>
          </w:p>
        </w:tc>
      </w:tr>
    </w:tbl>
    <w:p w:rsidR="00A17B07" w:rsidRPr="00B42038" w:rsidRDefault="00A17B07" w:rsidP="00A17B07">
      <w:pPr>
        <w:pStyle w:val="Sinespaciado"/>
        <w:jc w:val="both"/>
        <w:rPr>
          <w:rFonts w:ascii="Times New Roman" w:hAnsi="Times New Roman" w:cs="Times New Roman"/>
          <w:sz w:val="24"/>
          <w:szCs w:val="24"/>
        </w:rPr>
      </w:pPr>
    </w:p>
    <w:p w:rsidR="00EF12F4" w:rsidRPr="00B42038" w:rsidRDefault="00EF12F4"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EF12F4" w:rsidRPr="00B42038" w:rsidRDefault="00EF12F4" w:rsidP="009B50AC">
      <w:pPr>
        <w:pStyle w:val="Sinespaciado"/>
        <w:jc w:val="both"/>
        <w:rPr>
          <w:rFonts w:ascii="Times New Roman" w:hAnsi="Times New Roman" w:cs="Times New Roman"/>
          <w:sz w:val="24"/>
          <w:szCs w:val="24"/>
        </w:rPr>
      </w:pPr>
    </w:p>
    <w:p w:rsidR="00B90F1A" w:rsidRPr="00B42038" w:rsidRDefault="00B90F1A"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diputada.</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Leído el dictamen con sus antecedentes, pido a quienes estén por su turno a discusión se sirvan levantar la mano.</w:t>
      </w:r>
    </w:p>
    <w:p w:rsidR="00B90F1A" w:rsidRPr="00B42038" w:rsidRDefault="00B90F1A"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La propuesta ha sido aprobada por unanimidad de votos.</w:t>
      </w:r>
    </w:p>
    <w:p w:rsidR="00B90F1A" w:rsidRPr="00B42038" w:rsidRDefault="00B90F1A"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Abro la discusión en lo general y pregunto a las diputadas y los diputados, sí desean hacer uso de la palabra.</w:t>
      </w:r>
    </w:p>
    <w:p w:rsidR="00B90F1A" w:rsidRPr="00B42038" w:rsidRDefault="00B90F1A"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Para recabar la votación en lo general, pido a la Secretaría abra el sistema de votación hasta por 2 minutos y si alguien desea separar algún artículo en lo particular, se sirva manifestarlo.</w:t>
      </w:r>
    </w:p>
    <w:p w:rsidR="00B90F1A" w:rsidRPr="00B42038" w:rsidRDefault="00B90F1A" w:rsidP="005E56B2">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Abrase el sistema de votación hasta por 2 minutos.</w:t>
      </w:r>
    </w:p>
    <w:p w:rsidR="00B90F1A" w:rsidRPr="00B42038" w:rsidRDefault="00B90F1A"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(Votación nominal)</w:t>
      </w:r>
    </w:p>
    <w:p w:rsidR="00B90F1A" w:rsidRPr="00B42038" w:rsidRDefault="00B90F1A" w:rsidP="005E56B2">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¿Algún diputado</w:t>
      </w:r>
      <w:r w:rsidR="005E56B2" w:rsidRPr="00B42038">
        <w:rPr>
          <w:rFonts w:ascii="Times New Roman" w:hAnsi="Times New Roman" w:cs="Times New Roman"/>
          <w:sz w:val="24"/>
          <w:szCs w:val="24"/>
        </w:rPr>
        <w:t xml:space="preserve"> o</w:t>
      </w:r>
      <w:r w:rsidRPr="00B42038">
        <w:rPr>
          <w:rFonts w:ascii="Times New Roman" w:hAnsi="Times New Roman" w:cs="Times New Roman"/>
          <w:sz w:val="24"/>
          <w:szCs w:val="24"/>
        </w:rPr>
        <w:t xml:space="preserve"> diputada que falte de emitir su voto?</w:t>
      </w:r>
    </w:p>
    <w:p w:rsidR="00246058" w:rsidRPr="00B42038" w:rsidRDefault="00762CC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w:t>
      </w:r>
      <w:r w:rsidR="00246058" w:rsidRPr="00B42038">
        <w:rPr>
          <w:rFonts w:ascii="Times New Roman" w:hAnsi="Times New Roman" w:cs="Times New Roman"/>
          <w:sz w:val="24"/>
          <w:szCs w:val="24"/>
        </w:rPr>
        <w:t>l dictamen y el proyecto de decreto han sido aprobados en lo general por unanimidad de votos.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Se tiene por aprobados en lo general el dictamen y el proyecto de decreto y también se declara su aprobación en lo particular.</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En cuanto al punto número 6 del orden del día, el diputado Gerardo Izquierdo Rojas leerá el dictamen de la iniciativa con proyecto de decreto por el que se reforma y adicionan diversas disposiciones del artículo 5 de la Constitución Política del Estado Libre y Soberano de México, presentada por el Grupo Parlamentario del Partido del Trabajo, formulado por la Comisión Legislativa de Gobernación y Puntos Constitucionales.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JESÚS GERARDO IZQUIERDO ROJAS. Buenas tardes a todas las diputadas y todos los diputados.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Dictamen formulado a la iniciativa con proyecto de decreto que reforma y adiciona diversas disposiciones del artículo 5 de la Constitución Política del Estado Libre y Soberano de México, presentada por el diputado Sergio García Sosa</w:t>
      </w:r>
      <w:r w:rsidR="00B907AE" w:rsidRPr="00B42038">
        <w:rPr>
          <w:rFonts w:ascii="Times New Roman" w:hAnsi="Times New Roman" w:cs="Times New Roman"/>
          <w:sz w:val="24"/>
          <w:szCs w:val="24"/>
        </w:rPr>
        <w:t>,</w:t>
      </w:r>
      <w:r w:rsidRPr="00B42038">
        <w:rPr>
          <w:rFonts w:ascii="Times New Roman" w:hAnsi="Times New Roman" w:cs="Times New Roman"/>
          <w:sz w:val="24"/>
          <w:szCs w:val="24"/>
        </w:rPr>
        <w:t xml:space="preserve"> del Grupo Parlamentario del Partido del Trabajo.</w:t>
      </w:r>
    </w:p>
    <w:p w:rsidR="00246058" w:rsidRPr="00B42038" w:rsidRDefault="00422963" w:rsidP="00422963">
      <w:pPr>
        <w:pStyle w:val="Sinespaciado"/>
        <w:rPr>
          <w:rFonts w:ascii="Times New Roman" w:hAnsi="Times New Roman" w:cs="Times New Roman"/>
          <w:sz w:val="24"/>
          <w:szCs w:val="24"/>
        </w:rPr>
      </w:pPr>
      <w:r w:rsidRPr="00B42038">
        <w:rPr>
          <w:rFonts w:ascii="Times New Roman" w:hAnsi="Times New Roman" w:cs="Times New Roman"/>
          <w:sz w:val="24"/>
          <w:szCs w:val="24"/>
        </w:rPr>
        <w:tab/>
        <w:t>HONORABLE ASAMBLEA:</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Presidencia de esta LXI Legislatura, remitió a la Comisión Legislativa de Gobernación y Puntos Constitucionales</w:t>
      </w:r>
      <w:r w:rsidR="00B907AE"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su estudio y dictamen, iniciativa con proyecto de decreto que reforma y adiciona diversas disposiciones del artículo 5 de la Constitución Política del Estado de México, presentada por el diputado Sergio García Sosa</w:t>
      </w:r>
      <w:r w:rsidR="00B907AE" w:rsidRPr="00B42038">
        <w:rPr>
          <w:rFonts w:ascii="Times New Roman" w:hAnsi="Times New Roman" w:cs="Times New Roman"/>
          <w:sz w:val="24"/>
          <w:szCs w:val="24"/>
        </w:rPr>
        <w:t>,</w:t>
      </w:r>
      <w:r w:rsidRPr="00B42038">
        <w:rPr>
          <w:rFonts w:ascii="Times New Roman" w:hAnsi="Times New Roman" w:cs="Times New Roman"/>
          <w:sz w:val="24"/>
          <w:szCs w:val="24"/>
        </w:rPr>
        <w:t xml:space="preserve"> del Grupo Parlamentario del Partido del Trabajo.</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Sustanciado el estudio de la iniciativa de decreto y suficientemente discutido en la comisión legislativa, nos permitimos con fundamento en lo establecido en los artículos 68, 70 y 82 de la Ley Orgánica de este Poder Legislativo, en relación con lo señalado en los artículos 13 A, 70, 73, 78, 79 y 80 del Reglamento del Poder Legislativo, someter a la aprobación de esta Legislatura en Pleno, el siguiente:</w:t>
      </w:r>
    </w:p>
    <w:p w:rsidR="00246058" w:rsidRPr="00B42038" w:rsidRDefault="00246058"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DICTAMEN</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ANTECEDENTES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PRIMERO. En sesión de la LXI Legislatura celebrada el 17 de febrero del año 2022, el diputado Sergio García Sosa</w:t>
      </w:r>
      <w:r w:rsidR="00430C0D" w:rsidRPr="00B42038">
        <w:rPr>
          <w:rFonts w:ascii="Times New Roman" w:hAnsi="Times New Roman" w:cs="Times New Roman"/>
          <w:sz w:val="24"/>
          <w:szCs w:val="24"/>
        </w:rPr>
        <w:t>,</w:t>
      </w:r>
      <w:r w:rsidRPr="00B42038">
        <w:rPr>
          <w:rFonts w:ascii="Times New Roman" w:hAnsi="Times New Roman" w:cs="Times New Roman"/>
          <w:sz w:val="24"/>
          <w:szCs w:val="24"/>
        </w:rPr>
        <w:t xml:space="preserve"> del Grupo Parlamentario del Partido del Trabajo</w:t>
      </w:r>
      <w:r w:rsidR="00430C0D" w:rsidRPr="00B42038">
        <w:rPr>
          <w:rFonts w:ascii="Times New Roman" w:hAnsi="Times New Roman" w:cs="Times New Roman"/>
          <w:sz w:val="24"/>
          <w:szCs w:val="24"/>
        </w:rPr>
        <w:t>,</w:t>
      </w:r>
      <w:r w:rsidRPr="00B42038">
        <w:rPr>
          <w:rFonts w:ascii="Times New Roman" w:hAnsi="Times New Roman" w:cs="Times New Roman"/>
          <w:sz w:val="24"/>
          <w:szCs w:val="24"/>
        </w:rPr>
        <w:t xml:space="preserve"> en ejercicio del derecho de iniciativa legislativa contenido en los artículos 51 fracción II de la Constitución del Estado, 28 fracción I de la Ley Orgánica del Poder Legislativo y para efectos de lo dispuesto en el </w:t>
      </w:r>
      <w:r w:rsidRPr="00B42038">
        <w:rPr>
          <w:rFonts w:ascii="Times New Roman" w:hAnsi="Times New Roman" w:cs="Times New Roman"/>
          <w:sz w:val="24"/>
          <w:szCs w:val="24"/>
        </w:rPr>
        <w:lastRenderedPageBreak/>
        <w:t>artículo 148 de la Constitución del Estado de México, sometió a la consideración de esta Soberanía Popular la iniciativa con proyecto de decreto.</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SEGUNDO. En la citada sesión, fue remitida la iniciativa con proyecto de decreto a la Comisión Legislativa de Gobernación y Puntos Constitucionales</w:t>
      </w:r>
      <w:r w:rsidR="00430C0D"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su estudio y dictamen.</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TERCERO. En fecha 17 de febrero del año 2022, mediante oficio, los Secretarios de la Directiva de la Legislatura, hicieron llegar la iniciativa con proyecto de decreto al Presidente de la Comisión Legislativa de Gobernación y Puntos Constitucionales.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CUARTO. Por conducto del Secretario Técnico de la comisión legislativa, se hizo llegar copia íntegra de la iniciativa con proyecto de decreto a la Comisión de Gobernación y Puntos Constitucionales.</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QUINTO. En fecha 30 de noviembre del año 2022, la Comisión Legislativa de Gobernación y Puntos Constitucionales, dio inicio al análisis de la iniciativa con proyecto de decreto y realizó reunión de trabajo.</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SEXTO. Es objeto de la iniciativa con proyecto de decreto adicionarle al artículo 5 de la Constitución del Estado de México</w:t>
      </w:r>
      <w:r w:rsidR="00770A65"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establecer expresamente el derecho a un buen Gobierno, a efecto de que la </w:t>
      </w:r>
      <w:r w:rsidR="00035082" w:rsidRPr="00B42038">
        <w:rPr>
          <w:rFonts w:ascii="Times New Roman" w:hAnsi="Times New Roman" w:cs="Times New Roman"/>
          <w:sz w:val="24"/>
          <w:szCs w:val="24"/>
        </w:rPr>
        <w:t xml:space="preserve">Administración Pública </w:t>
      </w:r>
      <w:r w:rsidRPr="00B42038">
        <w:rPr>
          <w:rFonts w:ascii="Times New Roman" w:hAnsi="Times New Roman" w:cs="Times New Roman"/>
          <w:sz w:val="24"/>
          <w:szCs w:val="24"/>
        </w:rPr>
        <w:t>funcione de manera eficiente y eficaz.</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SÉPTIMO. Del contenido de la propuesta legislativa se deriva la inclusión del derecho fundamental a buen Gobierno en la Constitución del Estado de México, implicando que la Administración Pública en su conjunto, se ajuste, diseñe y funcione a partir de garantizar este importante derecho.</w:t>
      </w:r>
    </w:p>
    <w:p w:rsidR="00246058"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OCTAVO. Como resultado del estudio realizado, los integrantes de la comisión, coincidimos en el perfeccionamiento de la propuesta legislativa para incorporar en el artículo 5 de la Constitución que toda persona tiene derecho a un buen Gobierno abierto, honesto, transparente, profesional, eficaz, eficiente, incluyente y racional. El Estado proveer</w:t>
      </w:r>
      <w:r w:rsidR="006D7053" w:rsidRPr="00B42038">
        <w:rPr>
          <w:rFonts w:ascii="Times New Roman" w:hAnsi="Times New Roman" w:cs="Times New Roman"/>
          <w:sz w:val="24"/>
          <w:szCs w:val="24"/>
        </w:rPr>
        <w:t>á y vigilará</w:t>
      </w:r>
      <w:r w:rsidRPr="00B42038">
        <w:rPr>
          <w:rFonts w:ascii="Times New Roman" w:hAnsi="Times New Roman" w:cs="Times New Roman"/>
          <w:sz w:val="24"/>
          <w:szCs w:val="24"/>
        </w:rPr>
        <w:t xml:space="preserve"> este derecho y la ley definirá las bases y mecanismos para su cumplimiento.</w:t>
      </w:r>
    </w:p>
    <w:p w:rsidR="00246058" w:rsidRPr="00B42038" w:rsidRDefault="00246058"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RESOLUTIVOS</w:t>
      </w:r>
    </w:p>
    <w:p w:rsidR="008721C3" w:rsidRPr="00B42038" w:rsidRDefault="00246058"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PRIMERO. Es de aprobarse en lo conducente conforme al proyecto de decreto correspondiente a la iniciativa con proyecto de decreto que reforma y adiciona diversas disposiciones del artículo 5 de la Constitución del Estado de México</w:t>
      </w:r>
      <w:r w:rsidR="00F551C4" w:rsidRPr="00B42038">
        <w:rPr>
          <w:rFonts w:ascii="Times New Roman" w:hAnsi="Times New Roman" w:cs="Times New Roman"/>
          <w:sz w:val="24"/>
          <w:szCs w:val="24"/>
        </w:rPr>
        <w:t xml:space="preserve">, presentada por </w:t>
      </w:r>
      <w:r w:rsidR="008721C3" w:rsidRPr="00B42038">
        <w:rPr>
          <w:rFonts w:ascii="Times New Roman" w:eastAsia="Times New Roman" w:hAnsi="Times New Roman" w:cs="Times New Roman"/>
          <w:sz w:val="24"/>
          <w:szCs w:val="24"/>
          <w:lang w:eastAsia="es-MX"/>
        </w:rPr>
        <w:t>el diputado Sergio García Sosa.</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SEGUNDO. Se adjunta el proyecto de decreto por el que se adiciona un párrafo séptimo al artículo 5 de la Constitución del Estado de México, recorriendo los subsecuentes.</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TERCERO. Previa aprobación de la Legislatura, remítase a los Ayuntamientos de los Municipios del Estado de México, para efecto de lo señalado en el artículo 148 de la Constitución del Estado de México.</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Dado en el palacio del Poder Legislativo, en la ciudad de Toluca de Lerdo, capital del Estado de México, a los dieciocho días del mes </w:t>
      </w:r>
      <w:r w:rsidR="00E766AD" w:rsidRPr="00B42038">
        <w:rPr>
          <w:rFonts w:ascii="Times New Roman" w:eastAsia="Times New Roman" w:hAnsi="Times New Roman" w:cs="Times New Roman"/>
          <w:sz w:val="24"/>
          <w:szCs w:val="24"/>
          <w:lang w:eastAsia="es-MX"/>
        </w:rPr>
        <w:t xml:space="preserve">de </w:t>
      </w:r>
      <w:r w:rsidRPr="00B42038">
        <w:rPr>
          <w:rFonts w:ascii="Times New Roman" w:eastAsia="Times New Roman" w:hAnsi="Times New Roman" w:cs="Times New Roman"/>
          <w:sz w:val="24"/>
          <w:szCs w:val="24"/>
          <w:lang w:eastAsia="es-MX"/>
        </w:rPr>
        <w:t>enero del dos mil veintitrés.</w:t>
      </w:r>
    </w:p>
    <w:p w:rsidR="008721C3" w:rsidRPr="00B42038" w:rsidRDefault="00E766AD" w:rsidP="009B50AC">
      <w:pPr>
        <w:pStyle w:val="Sinespaciado"/>
        <w:ind w:firstLine="708"/>
        <w:jc w:val="center"/>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PROYECTO DE DECRETO</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ARTÍCULO ÚNICO. Se adiciona un párrafo séptimo recorriéndose los subsecuentes al artículo 5 de la Constitución Política del Estado de México, para quedar como sigue:</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Artículo 5. Párrafo que se adiciona. Toda persona tiene derecho a un buen gobierno, abierto, honesto, transparente, profesional, eficaz, eficiente, incluyente y racional. El Estado proveerá y vigilará este derecho y la ley definirá las bases y mecanismos para su cumplimiento.</w:t>
      </w:r>
    </w:p>
    <w:p w:rsidR="008721C3" w:rsidRPr="00B42038" w:rsidRDefault="008721C3" w:rsidP="009B50AC">
      <w:pPr>
        <w:pStyle w:val="Sinespaciado"/>
        <w:ind w:firstLine="708"/>
        <w:jc w:val="center"/>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TRANSITORIO</w:t>
      </w:r>
      <w:r w:rsidR="00E766AD" w:rsidRPr="00B42038">
        <w:rPr>
          <w:rFonts w:ascii="Times New Roman" w:eastAsia="Times New Roman" w:hAnsi="Times New Roman" w:cs="Times New Roman"/>
          <w:sz w:val="24"/>
          <w:szCs w:val="24"/>
          <w:lang w:eastAsia="es-MX"/>
        </w:rPr>
        <w:t>S</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PRIMERO. Publíquese el presente decreto en el Periódico Oficial Gaceta de</w:t>
      </w:r>
      <w:r w:rsidR="00A32EDC" w:rsidRPr="00B42038">
        <w:rPr>
          <w:rFonts w:ascii="Times New Roman" w:eastAsia="Times New Roman" w:hAnsi="Times New Roman" w:cs="Times New Roman"/>
          <w:sz w:val="24"/>
          <w:szCs w:val="24"/>
          <w:lang w:eastAsia="es-MX"/>
        </w:rPr>
        <w:t>l</w:t>
      </w:r>
      <w:r w:rsidRPr="00B42038">
        <w:rPr>
          <w:rFonts w:ascii="Times New Roman" w:eastAsia="Times New Roman" w:hAnsi="Times New Roman" w:cs="Times New Roman"/>
          <w:sz w:val="24"/>
          <w:szCs w:val="24"/>
          <w:lang w:eastAsia="es-MX"/>
        </w:rPr>
        <w:t xml:space="preserve"> Gobierno.</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SEGUNDO. El presente decreto entrará en vigor al día siguiente de su publicación en el Periódico Oficial Gaceta de</w:t>
      </w:r>
      <w:r w:rsidR="00A32EDC" w:rsidRPr="00B42038">
        <w:rPr>
          <w:rFonts w:ascii="Times New Roman" w:eastAsia="Times New Roman" w:hAnsi="Times New Roman" w:cs="Times New Roman"/>
          <w:sz w:val="24"/>
          <w:szCs w:val="24"/>
          <w:lang w:eastAsia="es-MX"/>
        </w:rPr>
        <w:t>l</w:t>
      </w:r>
      <w:r w:rsidRPr="00B42038">
        <w:rPr>
          <w:rFonts w:ascii="Times New Roman" w:eastAsia="Times New Roman" w:hAnsi="Times New Roman" w:cs="Times New Roman"/>
          <w:sz w:val="24"/>
          <w:szCs w:val="24"/>
          <w:lang w:eastAsia="es-MX"/>
        </w:rPr>
        <w:t xml:space="preserve"> Gobierno.</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Lo tendrá entendido el Gobernador del Estado, haciendo que se publique y se cumpla.</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lastRenderedPageBreak/>
        <w:t xml:space="preserve">Dado en el </w:t>
      </w:r>
      <w:r w:rsidR="00A32EDC" w:rsidRPr="00B42038">
        <w:rPr>
          <w:rFonts w:ascii="Times New Roman" w:eastAsia="Times New Roman" w:hAnsi="Times New Roman" w:cs="Times New Roman"/>
          <w:sz w:val="24"/>
          <w:szCs w:val="24"/>
          <w:lang w:eastAsia="es-MX"/>
        </w:rPr>
        <w:t xml:space="preserve">Palacio </w:t>
      </w:r>
      <w:r w:rsidRPr="00B42038">
        <w:rPr>
          <w:rFonts w:ascii="Times New Roman" w:eastAsia="Times New Roman" w:hAnsi="Times New Roman" w:cs="Times New Roman"/>
          <w:sz w:val="24"/>
          <w:szCs w:val="24"/>
          <w:lang w:eastAsia="es-MX"/>
        </w:rPr>
        <w:t>Legislativo del Poder Legislativo, en la ciudad de Toluca de Lerdo, capital del Estado de México, a los nueve días del mes febrero del dos mil veintitrés</w:t>
      </w:r>
      <w:r w:rsidR="00B76A59" w:rsidRPr="00B42038">
        <w:rPr>
          <w:rFonts w:ascii="Times New Roman" w:eastAsia="Times New Roman" w:hAnsi="Times New Roman" w:cs="Times New Roman"/>
          <w:sz w:val="24"/>
          <w:szCs w:val="24"/>
          <w:lang w:eastAsia="es-MX"/>
        </w:rPr>
        <w:t>.</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Por su atención, muchas gracias.</w:t>
      </w:r>
    </w:p>
    <w:p w:rsidR="00DD132B" w:rsidRPr="00B42038" w:rsidRDefault="00DD132B" w:rsidP="009B50AC">
      <w:pPr>
        <w:pStyle w:val="Sinespaciado"/>
        <w:jc w:val="both"/>
        <w:rPr>
          <w:rFonts w:ascii="Times New Roman" w:eastAsia="Times New Roman" w:hAnsi="Times New Roman" w:cs="Times New Roman"/>
          <w:sz w:val="24"/>
          <w:szCs w:val="24"/>
          <w:lang w:eastAsia="es-MX"/>
        </w:rPr>
      </w:pPr>
    </w:p>
    <w:p w:rsidR="00DD132B" w:rsidRPr="00B42038" w:rsidRDefault="00DD132B" w:rsidP="009B50AC">
      <w:pPr>
        <w:pStyle w:val="Sinespaciado"/>
        <w:jc w:val="both"/>
        <w:rPr>
          <w:rFonts w:ascii="Times New Roman" w:eastAsia="Times New Roman" w:hAnsi="Times New Roman" w:cs="Times New Roman"/>
          <w:sz w:val="24"/>
          <w:szCs w:val="24"/>
          <w:lang w:eastAsia="es-MX"/>
        </w:rPr>
        <w:sectPr w:rsidR="00DD132B" w:rsidRPr="00B42038" w:rsidSect="00391123">
          <w:type w:val="continuous"/>
          <w:pgSz w:w="12240" w:h="15840"/>
          <w:pgMar w:top="1134" w:right="1134" w:bottom="1134" w:left="1701" w:header="709" w:footer="709" w:gutter="0"/>
          <w:cols w:space="708"/>
          <w:docGrid w:linePitch="360"/>
        </w:sectPr>
      </w:pPr>
    </w:p>
    <w:p w:rsidR="00DD132B" w:rsidRPr="00B42038" w:rsidRDefault="00DD132B" w:rsidP="002818F5">
      <w:pPr>
        <w:pStyle w:val="Sinespaciado"/>
        <w:jc w:val="both"/>
        <w:rPr>
          <w:rFonts w:ascii="Times New Roman" w:hAnsi="Times New Roman" w:cs="Times New Roman"/>
          <w:sz w:val="24"/>
          <w:szCs w:val="24"/>
        </w:rPr>
      </w:pPr>
    </w:p>
    <w:p w:rsidR="00DD132B" w:rsidRPr="00B42038" w:rsidRDefault="00DD132B" w:rsidP="002818F5">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CB782D" w:rsidRPr="00B42038" w:rsidRDefault="00CB782D" w:rsidP="002818F5">
      <w:pPr>
        <w:spacing w:after="0" w:line="240" w:lineRule="auto"/>
        <w:contextualSpacing/>
        <w:jc w:val="both"/>
        <w:rPr>
          <w:rFonts w:ascii="Times New Roman" w:eastAsia="Calibri" w:hAnsi="Times New Roman" w:cs="Times New Roman"/>
          <w:b/>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rPr>
        <w:t xml:space="preserve">Dictamen formulado a la </w:t>
      </w:r>
      <w:r w:rsidRPr="00B42038">
        <w:rPr>
          <w:rFonts w:ascii="Times New Roman" w:eastAsia="Calibri" w:hAnsi="Times New Roman" w:cs="Times New Roman"/>
          <w:b/>
          <w:sz w:val="24"/>
          <w:szCs w:val="24"/>
          <w:lang w:val="es-ES"/>
        </w:rPr>
        <w:t xml:space="preserve">Iniciativa con Proyecto de Decreto que reforma y adiciona diversas disposiciones del Artículo 5 de la Constitución Política del Estado Libre y Soberano de México, presentada por el </w:t>
      </w:r>
      <w:bookmarkStart w:id="3" w:name="_Hlk96100453"/>
      <w:r w:rsidRPr="00B42038">
        <w:rPr>
          <w:rFonts w:ascii="Times New Roman" w:eastAsia="Calibri" w:hAnsi="Times New Roman" w:cs="Times New Roman"/>
          <w:b/>
          <w:sz w:val="24"/>
          <w:szCs w:val="24"/>
          <w:lang w:val="es-ES"/>
        </w:rPr>
        <w:t>Diputado Sergio García Sosa del Grupo Parlamentario del Partido del Trabajo.</w:t>
      </w:r>
      <w:bookmarkEnd w:id="3"/>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HONORABLE ASAMBLEA:</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w:t>
      </w:r>
      <w:r w:rsidRPr="00B42038">
        <w:rPr>
          <w:rFonts w:ascii="Times New Roman" w:eastAsia="Calibri" w:hAnsi="Times New Roman" w:cs="Times New Roman"/>
          <w:sz w:val="24"/>
          <w:szCs w:val="24"/>
          <w:lang w:val="es-ES"/>
        </w:rPr>
        <w:t>Iniciativa con Proyecto de Decreto que reforma y adiciona diversas disposiciones del Artículo 5 de la Constitución Política del Estado Libre y Soberano de México, presentada por el Diputado Sergio García Sosa del Grupo Parlamentario del Partido del Trabajo</w:t>
      </w:r>
      <w:r w:rsidRPr="00B42038">
        <w:rPr>
          <w:rFonts w:ascii="Times New Roman" w:eastAsia="Calibri" w:hAnsi="Times New Roman" w:cs="Times New Roman"/>
          <w:sz w:val="24"/>
          <w:szCs w:val="24"/>
        </w:rPr>
        <w:t>.</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Sustanciado el estudio de la iniciativa de decreto, y suficientemente discutido en la Comisión Legislativa, nos permitimos, con fundamento en lo establecido en los artículos 68, 70 y 82 de la Ley Orgánica del Poder Legislativo, en relación con lo señalado en los artículos 13 A, 70, 73, 78, 79 y 80 del Reglamento del Poder Legislativo, someter a la aprobación de la Legislatura en Pleno, el siguiente:</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center"/>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DICTAMEN</w:t>
      </w:r>
    </w:p>
    <w:p w:rsidR="00CB782D" w:rsidRPr="00B42038" w:rsidRDefault="00CB782D" w:rsidP="002818F5">
      <w:pPr>
        <w:spacing w:after="0" w:line="240" w:lineRule="auto"/>
        <w:contextualSpacing/>
        <w:jc w:val="both"/>
        <w:rPr>
          <w:rFonts w:ascii="Times New Roman" w:eastAsia="Calibri" w:hAnsi="Times New Roman" w:cs="Times New Roman"/>
          <w:b/>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ANTECEDENTES.</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lang w:val="es-ES"/>
        </w:rPr>
        <w:t>1.-</w:t>
      </w:r>
      <w:r w:rsidRPr="00B42038">
        <w:rPr>
          <w:rFonts w:ascii="Times New Roman" w:eastAsia="Calibri" w:hAnsi="Times New Roman" w:cs="Times New Roman"/>
          <w:sz w:val="24"/>
          <w:szCs w:val="24"/>
          <w:lang w:val="es-ES"/>
        </w:rPr>
        <w:t xml:space="preserve"> En sesión de la “LXI” Legislatura celebrada el día 17 de febrero del año 2022, el Diputado Sergio García Sosa del Grupo Parlamentario del Partido del Trabajo, </w:t>
      </w:r>
      <w:r w:rsidRPr="00B42038">
        <w:rPr>
          <w:rFonts w:ascii="Times New Roman" w:eastAsia="Calibri" w:hAnsi="Times New Roman" w:cs="Times New Roman"/>
          <w:sz w:val="24"/>
          <w:szCs w:val="24"/>
        </w:rPr>
        <w:t>en ejercicio del derecho de iniciativa legislativa contenido en los artículos 51 fracción II de la Constitución Política del Estado Libre y Soberano de México, 28 fracción I de la Ley Orgánica del Poder Legislativo del Estado Libre y Soberano de México y para efecto de lo dispuesto en el artículo 148 de la Constitución Política del Estado Libre y Soberano de México, sometió a la consideración de la Soberanía Popular la Iniciativa con Proyecto de Decreto.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2.-</w:t>
      </w:r>
      <w:r w:rsidRPr="00B42038">
        <w:rPr>
          <w:rFonts w:ascii="Times New Roman" w:eastAsia="Calibri" w:hAnsi="Times New Roman" w:cs="Times New Roman"/>
          <w:sz w:val="24"/>
          <w:szCs w:val="24"/>
        </w:rPr>
        <w:t xml:space="preserve"> En la citada sesión fue remitida la Iniciativa con Proyecto de Decreto a la Comisión Legislativa de Gobernación y Puntos Constitucionales, para su estudio y dictamen.</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3.-</w:t>
      </w:r>
      <w:r w:rsidRPr="00B42038">
        <w:rPr>
          <w:rFonts w:ascii="Times New Roman" w:eastAsia="Calibri" w:hAnsi="Times New Roman" w:cs="Times New Roman"/>
          <w:sz w:val="24"/>
          <w:szCs w:val="24"/>
        </w:rPr>
        <w:t xml:space="preserve"> En fecha 17 de febrero del año 2022, mediante oficio, los Secretarios de la Directiva de la “LXI” Legislatura hicieron llegar la Iniciativa con Proyecto de Decreto al Presidente de la Comisión Legislativa de Gobernación y Puntos Constitucionales.</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4.-</w:t>
      </w:r>
      <w:r w:rsidRPr="00B42038">
        <w:rPr>
          <w:rFonts w:ascii="Times New Roman" w:eastAsia="Calibri" w:hAnsi="Times New Roman" w:cs="Times New Roman"/>
          <w:sz w:val="24"/>
          <w:szCs w:val="24"/>
        </w:rPr>
        <w:t xml:space="preserve"> Por conducto del Secretario Técnico de la Comisión Legislativa se hizo llegar copia íntegra de la Iniciativa con Proyecto de Decreto a cada integrante de la Comisión Legislativa de Gobernación y Puntos Constitucionales.</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lastRenderedPageBreak/>
        <w:t>5.-</w:t>
      </w:r>
      <w:r w:rsidRPr="00B42038">
        <w:rPr>
          <w:rFonts w:ascii="Times New Roman" w:eastAsia="Calibri" w:hAnsi="Times New Roman" w:cs="Times New Roman"/>
          <w:sz w:val="24"/>
          <w:szCs w:val="24"/>
        </w:rPr>
        <w:t xml:space="preserve"> En fecha 30 de noviembre del año 2022, la Comisión Legislativa de Gobernación y Puntos Constitucionales dio inició al análisis de la Iniciativa con Proyecto de Decreto y realizó reunión de trabajo.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6.-</w:t>
      </w:r>
      <w:r w:rsidRPr="00B42038">
        <w:rPr>
          <w:rFonts w:ascii="Times New Roman" w:eastAsia="Calibri" w:hAnsi="Times New Roman" w:cs="Times New Roman"/>
          <w:sz w:val="24"/>
          <w:szCs w:val="24"/>
        </w:rPr>
        <w:t xml:space="preserve"> Es objeto de la Iniciativa con Proyecto de Decreto adicionar el artículo 5 de la Constitución Política del Estado Libre y Soberano de México para establecer, expresamente, el derecho a un buen gobierno, a efecto de que la administración pública funcione de manera eficiente y eficaz.</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7.-</w:t>
      </w:r>
      <w:r w:rsidRPr="00B42038">
        <w:rPr>
          <w:rFonts w:ascii="Times New Roman" w:eastAsia="Calibri" w:hAnsi="Times New Roman" w:cs="Times New Roman"/>
          <w:sz w:val="24"/>
          <w:szCs w:val="24"/>
        </w:rPr>
        <w:t xml:space="preserve"> Del contenido de la propuesta legislativa se deriva la inclusión del derecho fundamental a buen gobierno en la Constitución Política del Estado Libre y Soberano de México, implicando que la administración pública, en su conjunto, se ajuste, diseñe y funcione a partir de garantizar este importante derecho.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Cs/>
          <w:sz w:val="24"/>
          <w:szCs w:val="24"/>
        </w:rPr>
      </w:pPr>
      <w:r w:rsidRPr="00B42038">
        <w:rPr>
          <w:rFonts w:ascii="Times New Roman" w:eastAsia="Calibri" w:hAnsi="Times New Roman" w:cs="Times New Roman"/>
          <w:b/>
          <w:sz w:val="24"/>
          <w:szCs w:val="24"/>
        </w:rPr>
        <w:t>8.-</w:t>
      </w:r>
      <w:r w:rsidRPr="00B42038">
        <w:rPr>
          <w:rFonts w:ascii="Times New Roman" w:eastAsia="Calibri" w:hAnsi="Times New Roman" w:cs="Times New Roman"/>
          <w:sz w:val="24"/>
          <w:szCs w:val="24"/>
        </w:rPr>
        <w:t xml:space="preserve"> Como resultado del estudio realizado los integrantes de la Comisión Legislativa coincidimos en el perfeccionamiento de la propuesta legislativa para incorporar en el artículo 5 de la Constitución Política del Estado Libre y Soberano de México que </w:t>
      </w:r>
      <w:r w:rsidRPr="00B42038">
        <w:rPr>
          <w:rFonts w:ascii="Times New Roman" w:eastAsia="Calibri" w:hAnsi="Times New Roman" w:cs="Times New Roman"/>
          <w:bCs/>
          <w:sz w:val="24"/>
          <w:szCs w:val="24"/>
        </w:rPr>
        <w:t>toda persona tiene derecho a un buen gobierno, abierto, honesto, transparente, profesional, eficaz, eficiente, incluyente y racional. El Estado promoverá y vigilará este derecho y la ley definirá las bases y mecanismos para su cumplimiento.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CONSIDERACIONES.</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Compete a la “LXI” Legislatura conocer y resolver la Iniciativa con Proyecto de Decreto, de conformidad con lo previsto en los artículos 61 fracción I y 148 de la Constitución Política del Estado Libre y Soberano de México, que la faculta para reformar y adicionar la norma constitucional, en su carácter de integrante del Poder reformador de la Constitución Política del Estado.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Análisis y Valoración de los Argumentos.</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la Iniciativa con Proyecto de Decreto se refiere como premisa fundamental el derecho a la buena administración pública, reconocido como un nuevo paradigma en el derecho administrativo, en el que la ciudadanía ocupa un lugar central.</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este sentido, a través de la iniciativa se plantea integrar al texto constitucional el derecho fundamental a la buena administración pública, lo cual implica poner a la persona en el centro de la actividad administrativa del Estado. </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Lo anterior conlleva la obligación de las administraciones públicas de respetar y promover la dignidad y los derechos humanos en el ejercicio de la función pública, y de actuar efectivamente al servicio de las personas, el derecho a la buena administración se refiere a la recuperación de la perspectiva ética, de servicio objetivo a la ciudadanía, que siempre ha caracterizado a las administraciones públicas. Se trata de que los ciudadanos tengan el derecho a exigir determinados patrones o estándares en el funcionamiento de las instituciones de gobierno, de modo que el servicio público esté orientado al interés general, y donde la equidad de trato, la igualdad, eficiencia y honestidad, así como el acceso a la información y la transparencia, y la motivación de las decisiones de gobierno sean principios exigibles de actuación administrativa. </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este contexto y por lo que hace a la valoración de los argumentos contenidos en la iniciativa quienes formamos la Comisión Legislativa destacamos que, en efecto, el derecho al buen gobierno, </w:t>
      </w:r>
      <w:r w:rsidRPr="00B42038">
        <w:rPr>
          <w:rFonts w:ascii="Times New Roman" w:eastAsia="Calibri" w:hAnsi="Times New Roman" w:cs="Times New Roman"/>
          <w:sz w:val="24"/>
          <w:szCs w:val="24"/>
        </w:rPr>
        <w:lastRenderedPageBreak/>
        <w:t>es reconocido en la Constitución Política de los Estados Unidos Mexicanos, y en el ámbito internacional, en diversos instrumentos jurídicos como la Carta de Derechos Fundamentales de la Unión Europea, la Carta Iberoamericana de los Derechos y Deberes del Ciudadano en Relación con la Administración Pública.</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consecuencia, coincidimos en que se encuentra pendiente el reconocimiento expreso del derecho de toda persona a la buena administración y al buen gobierno, y la obligación del Estado para su cumplimiento, en la Constitución Política del Estado Libre y Soberano de México, ordenamiento de mayor jerarquía estatal y fuente de la Legislatura Local.</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Creemos necesaria la incorporación de este decreto al texto de la Constitución Política Local para favorecer su reconocimiento y su protección, tal y como sucede en otros ordenamientos constitucionales de las Entidades Federativas, como la Constitución Política de la Ciudad de México.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rPr>
        <w:t>Estamos de acuerdo en que la incorporación al derecho a la buena administración pública en la Constitución Política de nuestra Entidad, se estaría inaugurando un nuevo paradigma en la administración pública en la que la ciudadanía tenga un papel central a partir de reconocer que todas y todos tenemos derecho a un buen gobierno.  Así, se fijaría en el orden constitucional local un basamento jurídico para garantizar a todas las personas el derecho de contar con una administración pública eficiente y eficaz, que deba realizar su trabajo de manera austera, con base en principios de igualdad y equidad, y justificando sus actuaciones con una orientación clara hacia el interés público.</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 evidente que la inclusión del derecho fundamental al buen gobierno en nuestra ley fundamental, implicaría que toda la administración pública en su conjunto se ajuste, diseñe y funcione a partir de garantizar este importante derecho.  Con ello, el principio de buen gobierno obligaría a todos los entes públicos a que en el ejercicio de sus funcionen actúen efectivamente bajo los principios de gobierno abierto, honesto, transparente, eficaz, eficiente e incluyente, procurando el interés público.</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rPr>
        <w:t>Por lo tanto, como se argumenta en la iniciativa incorporar en el texto constitucional el derecho al buen gobierno, implicaría una mejora sustancial en la que se relaciona el gobierno y las personas en general, para beneficio del desarrollo del Estado de México.</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Análisis y Estudio Técnico del Texto Normativo.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lo que hace al análisis y al estudio técnico del texto normativo propuesto, para favorecer su objetivo y alcances y de acuerdo con la revisión de quienes integramos la Comisión Legislativa, estimamos conveniente realizar algunas adecuaciones, para que la adición al artículo 5 de la Constitución Política del Estado Libre y Soberano de México, quede en los términos siguientes:</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“Toda persona tiene derecho a un buen gobierno, abierto, honesto, transparente, profesional, eficaz, eficiente, incluyente y racional. El Estado promoverá y vigilará este derecho y la ley definirá las bases y mecanismos para su cumplimiento.”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las razones expuestas, analizados y valorados los argumentos y desarrollo del estudio técnico del cuerpo normativo, advirtiendo el beneficio social de la propuesta legislativa y cumplimentados los requisitos de fondo y forma, nos permitimos concluir con los siguientes:</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center"/>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RESOLUTIVOS</w:t>
      </w: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lang w:val="es-ES"/>
        </w:rPr>
      </w:pPr>
      <w:r w:rsidRPr="00B42038">
        <w:rPr>
          <w:rFonts w:ascii="Times New Roman" w:eastAsia="Calibri" w:hAnsi="Times New Roman" w:cs="Times New Roman"/>
          <w:b/>
          <w:sz w:val="24"/>
          <w:szCs w:val="24"/>
        </w:rPr>
        <w:t>PRIMERO.-</w:t>
      </w:r>
      <w:r w:rsidRPr="00B42038">
        <w:rPr>
          <w:rFonts w:ascii="Times New Roman" w:eastAsia="Calibri" w:hAnsi="Times New Roman" w:cs="Times New Roman"/>
          <w:sz w:val="24"/>
          <w:szCs w:val="24"/>
        </w:rPr>
        <w:t xml:space="preserve"> Es de aprobarse, en lo conducente, conforme al Proyecto de Decreto correspondiente, la </w:t>
      </w:r>
      <w:r w:rsidRPr="00B42038">
        <w:rPr>
          <w:rFonts w:ascii="Times New Roman" w:eastAsia="Calibri" w:hAnsi="Times New Roman" w:cs="Times New Roman"/>
          <w:sz w:val="24"/>
          <w:szCs w:val="24"/>
          <w:lang w:val="es-ES"/>
        </w:rPr>
        <w:t>Iniciativa con Proyecto de Decreto que reforma y adiciona diversas disposiciones del Artículo 5 de la Constitución Política del Estado Libre y Soberano de México, presentada por el Diputado Sergio García Sosa del Grupo Parlamentario del Partido del Trabajo.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SEGUNDO.-</w:t>
      </w:r>
      <w:r w:rsidRPr="00B42038">
        <w:rPr>
          <w:rFonts w:ascii="Times New Roman" w:eastAsia="Calibri" w:hAnsi="Times New Roman" w:cs="Times New Roman"/>
          <w:sz w:val="24"/>
          <w:szCs w:val="24"/>
        </w:rPr>
        <w:t xml:space="preserve"> Se adjunta el </w:t>
      </w:r>
      <w:r w:rsidRPr="00B42038">
        <w:rPr>
          <w:rFonts w:ascii="Times New Roman" w:eastAsia="Calibri" w:hAnsi="Times New Roman" w:cs="Times New Roman"/>
          <w:sz w:val="24"/>
          <w:szCs w:val="24"/>
          <w:lang w:val="es-ES"/>
        </w:rPr>
        <w:t>Proyecto de Decreto por el que se adiciona un párrafo séptimo al artículo 5 de la Constitución Política del Estado Libre y Soberano de México, recorriéndose los subsecuentes</w:t>
      </w:r>
      <w:r w:rsidRPr="00B42038">
        <w:rPr>
          <w:rFonts w:ascii="Times New Roman" w:eastAsia="Calibri" w:hAnsi="Times New Roman" w:cs="Times New Roman"/>
          <w:sz w:val="24"/>
          <w:szCs w:val="24"/>
        </w:rPr>
        <w:t>.</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TERCERO.-</w:t>
      </w:r>
      <w:r w:rsidRPr="00B42038">
        <w:rPr>
          <w:rFonts w:ascii="Times New Roman" w:eastAsia="Calibri" w:hAnsi="Times New Roman" w:cs="Times New Roman"/>
          <w:sz w:val="24"/>
          <w:szCs w:val="24"/>
        </w:rPr>
        <w:t xml:space="preserve"> Previa aprobación de la Legislatura, remítase a los Ayuntamientos de los Municipios del Estado de México, para efecto de lo señalado en el artículo 148 de la Constitución Política del Estado Libre y Soberano de México.</w:t>
      </w:r>
    </w:p>
    <w:p w:rsidR="00CB782D" w:rsidRPr="00B42038" w:rsidRDefault="00CB782D" w:rsidP="002818F5">
      <w:pPr>
        <w:spacing w:after="0" w:line="240" w:lineRule="auto"/>
        <w:contextualSpacing/>
        <w:jc w:val="both"/>
        <w:rPr>
          <w:rFonts w:ascii="Times New Roman" w:eastAsia="Calibri" w:hAnsi="Times New Roman" w:cs="Times New Roman"/>
          <w:sz w:val="24"/>
          <w:szCs w:val="24"/>
        </w:rPr>
      </w:pPr>
    </w:p>
    <w:p w:rsidR="00CB782D" w:rsidRPr="00B42038" w:rsidRDefault="00CB782D" w:rsidP="002818F5">
      <w:pPr>
        <w:spacing w:after="0" w:line="240" w:lineRule="auto"/>
        <w:contextualSpacing/>
        <w:jc w:val="both"/>
        <w:rPr>
          <w:rFonts w:ascii="Times New Roman" w:eastAsia="Calibri" w:hAnsi="Times New Roman" w:cs="Times New Roman"/>
          <w:b/>
          <w:bCs/>
          <w:iCs/>
          <w:sz w:val="24"/>
          <w:szCs w:val="24"/>
        </w:rPr>
      </w:pPr>
      <w:r w:rsidRPr="00B42038">
        <w:rPr>
          <w:rFonts w:ascii="Times New Roman" w:eastAsia="Calibri" w:hAnsi="Times New Roman" w:cs="Times New Roman"/>
          <w:sz w:val="24"/>
          <w:szCs w:val="24"/>
        </w:rPr>
        <w:t>Dado en el Palacio del Poder Legislativo, en la ciudad de Toluca de Lerdo, capital del Estado de México, a los dieciocho días del mes de enero de dos mil veintitrés.</w:t>
      </w:r>
    </w:p>
    <w:p w:rsidR="002818F5" w:rsidRPr="00B42038" w:rsidRDefault="002818F5" w:rsidP="002818F5">
      <w:pPr>
        <w:spacing w:after="0" w:line="240" w:lineRule="auto"/>
        <w:jc w:val="center"/>
        <w:rPr>
          <w:rFonts w:ascii="Times New Roman" w:eastAsia="Calibri" w:hAnsi="Times New Roman" w:cs="Times New Roman"/>
          <w:b/>
          <w:bCs/>
          <w:iCs/>
          <w:sz w:val="24"/>
          <w:szCs w:val="24"/>
        </w:rPr>
      </w:pP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LISTA DE VOTACIÓN </w:t>
      </w:r>
    </w:p>
    <w:p w:rsidR="00CB782D" w:rsidRPr="00B42038" w:rsidRDefault="00CB782D" w:rsidP="002818F5">
      <w:pPr>
        <w:spacing w:after="0" w:line="240" w:lineRule="auto"/>
        <w:rPr>
          <w:rFonts w:ascii="Times New Roman" w:eastAsia="Calibri" w:hAnsi="Times New Roman" w:cs="Times New Roman"/>
          <w:b/>
          <w:sz w:val="24"/>
          <w:szCs w:val="24"/>
        </w:rPr>
      </w:pPr>
    </w:p>
    <w:p w:rsidR="00CB782D" w:rsidRPr="00B42038" w:rsidRDefault="00CB782D" w:rsidP="002818F5">
      <w:pPr>
        <w:spacing w:after="0" w:line="240" w:lineRule="auto"/>
        <w:rPr>
          <w:rFonts w:ascii="Times New Roman" w:eastAsia="Calibri" w:hAnsi="Times New Roman" w:cs="Times New Roman"/>
          <w:b/>
          <w:sz w:val="24"/>
          <w:szCs w:val="24"/>
        </w:rPr>
      </w:pPr>
      <w:r w:rsidRPr="00B42038">
        <w:rPr>
          <w:rFonts w:ascii="Times New Roman" w:eastAsia="Calibri" w:hAnsi="Times New Roman" w:cs="Times New Roman"/>
          <w:b/>
          <w:sz w:val="24"/>
          <w:szCs w:val="24"/>
        </w:rPr>
        <w:t>FECHA: 18-ENE-23</w:t>
      </w:r>
    </w:p>
    <w:p w:rsidR="001B1C83" w:rsidRPr="00B42038" w:rsidRDefault="001B1C83" w:rsidP="002818F5">
      <w:pPr>
        <w:spacing w:after="0" w:line="240" w:lineRule="auto"/>
        <w:jc w:val="both"/>
        <w:rPr>
          <w:rFonts w:ascii="Times New Roman" w:eastAsia="Calibri" w:hAnsi="Times New Roman" w:cs="Times New Roman"/>
          <w:b/>
          <w:sz w:val="24"/>
          <w:szCs w:val="24"/>
        </w:rPr>
      </w:pPr>
    </w:p>
    <w:p w:rsidR="00CB782D" w:rsidRPr="00B42038" w:rsidRDefault="00CB782D" w:rsidP="002818F5">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ASUNTO: </w:t>
      </w:r>
      <w:r w:rsidRPr="00B42038">
        <w:rPr>
          <w:rFonts w:ascii="Times New Roman" w:eastAsia="Times New Roman" w:hAnsi="Times New Roman" w:cs="Times New Roman"/>
          <w:sz w:val="24"/>
          <w:szCs w:val="24"/>
          <w:lang w:eastAsia="es-ES"/>
        </w:rPr>
        <w:t>INICIATIVA CON PROYECTO DE DECRETO QUE REFORMA Y ADICIONA DIVERSAS DISPOSICIONES DEL ARTÍCULO 5 DE LA CONSTITUCIÓN POLÍTICA DEL ESTADO LIBRE Y SOBERANO DE MÉXICO, PRESENTADA POR EL DIPUTADO SERGIO GARCÍA SOSA, EN NOMBRE DEL GRUPO PARLAMENTARIO DEL PARTIDO DEL TRABAJO.</w:t>
      </w:r>
    </w:p>
    <w:p w:rsidR="00CB782D" w:rsidRPr="00B42038" w:rsidRDefault="00CB782D" w:rsidP="002818F5">
      <w:pPr>
        <w:spacing w:after="0" w:line="240" w:lineRule="auto"/>
        <w:jc w:val="center"/>
        <w:rPr>
          <w:rFonts w:ascii="Times New Roman" w:eastAsia="Calibri" w:hAnsi="Times New Roman" w:cs="Times New Roman"/>
          <w:b/>
          <w:sz w:val="24"/>
          <w:szCs w:val="24"/>
        </w:rPr>
      </w:pP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COMISIÓN LEGISLATIVA DE</w:t>
      </w: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GOBERNACIÓN Y PUNTOS CONSTITUCIONALES</w:t>
      </w:r>
    </w:p>
    <w:p w:rsidR="00CB782D" w:rsidRPr="00B42038" w:rsidRDefault="00CB782D" w:rsidP="002818F5">
      <w:pPr>
        <w:spacing w:after="0" w:line="240" w:lineRule="auto"/>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2410"/>
        <w:gridCol w:w="1872"/>
      </w:tblGrid>
      <w:tr w:rsidR="008C6993" w:rsidRPr="00B42038" w:rsidTr="004402E8">
        <w:trPr>
          <w:trHeight w:val="20"/>
          <w:tblHeader/>
          <w:jc w:val="center"/>
        </w:trPr>
        <w:tc>
          <w:tcPr>
            <w:tcW w:w="2660" w:type="dxa"/>
            <w:vMerge w:val="restart"/>
            <w:shd w:val="clear" w:color="auto" w:fill="D9D9D9"/>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DIPUTADA(O)</w:t>
            </w:r>
          </w:p>
        </w:tc>
        <w:tc>
          <w:tcPr>
            <w:tcW w:w="6833" w:type="dxa"/>
            <w:gridSpan w:val="3"/>
            <w:shd w:val="clear" w:color="auto" w:fill="D9D9D9"/>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FIRMA</w:t>
            </w:r>
          </w:p>
        </w:tc>
      </w:tr>
      <w:tr w:rsidR="008C6993" w:rsidRPr="00B42038" w:rsidTr="004402E8">
        <w:trPr>
          <w:trHeight w:val="20"/>
          <w:tblHeader/>
          <w:jc w:val="center"/>
        </w:trPr>
        <w:tc>
          <w:tcPr>
            <w:tcW w:w="2660" w:type="dxa"/>
            <w:vMerge/>
            <w:shd w:val="clear" w:color="auto" w:fill="D9D9D9"/>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2551" w:type="dxa"/>
            <w:shd w:val="clear" w:color="auto" w:fill="D9D9D9"/>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A FAVOR</w:t>
            </w:r>
          </w:p>
        </w:tc>
        <w:tc>
          <w:tcPr>
            <w:tcW w:w="2410" w:type="dxa"/>
            <w:shd w:val="clear" w:color="auto" w:fill="D9D9D9"/>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EN CONTRA</w:t>
            </w:r>
          </w:p>
        </w:tc>
        <w:tc>
          <w:tcPr>
            <w:tcW w:w="1872" w:type="dxa"/>
            <w:shd w:val="clear" w:color="auto" w:fill="D9D9D9"/>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ABSTENCIÓN</w:t>
            </w: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b/>
                <w:sz w:val="24"/>
                <w:szCs w:val="24"/>
              </w:rPr>
              <w:t>Presidente</w:t>
            </w:r>
          </w:p>
          <w:p w:rsidR="00CB782D" w:rsidRPr="00B42038" w:rsidRDefault="00CB782D" w:rsidP="002818F5">
            <w:pPr>
              <w:spacing w:after="0" w:line="240" w:lineRule="auto"/>
              <w:jc w:val="center"/>
              <w:rPr>
                <w:rFonts w:ascii="Times New Roman" w:eastAsia="Calibri" w:hAnsi="Times New Roman" w:cs="Times New Roman"/>
                <w:b/>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Jesús Gerardo Izquierdo Rojas</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b/>
                <w:sz w:val="24"/>
                <w:szCs w:val="24"/>
              </w:rPr>
              <w:t>Secretario</w:t>
            </w:r>
          </w:p>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xml:space="preserve"> Faustino</w:t>
            </w: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sz w:val="24"/>
                <w:szCs w:val="24"/>
              </w:rPr>
              <w:t>De la Cruz Pérez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lang w:val="en-US"/>
              </w:rPr>
            </w:pPr>
            <w:r w:rsidRPr="00B42038">
              <w:rPr>
                <w:rFonts w:ascii="Times New Roman" w:eastAsia="Calibri" w:hAnsi="Times New Roman" w:cs="Times New Roman"/>
                <w:b/>
                <w:sz w:val="24"/>
                <w:szCs w:val="24"/>
              </w:rPr>
              <w:t>Prosecretaria</w:t>
            </w: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sz w:val="24"/>
                <w:szCs w:val="24"/>
                <w:lang w:val="en-US"/>
              </w:rPr>
              <w:t>Dip. Ingrid Krasopani Schemelensky Castro</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Maurilio</w:t>
            </w: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sz w:val="24"/>
                <w:szCs w:val="24"/>
              </w:rPr>
              <w:t>Hernández González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Gerardo</w:t>
            </w:r>
          </w:p>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sz w:val="24"/>
                <w:szCs w:val="24"/>
              </w:rPr>
              <w:t>Ulloa Pérez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roofErr w:type="spellStart"/>
            <w:r w:rsidRPr="00B42038">
              <w:rPr>
                <w:rFonts w:ascii="Times New Roman" w:eastAsia="Calibri" w:hAnsi="Times New Roman" w:cs="Times New Roman"/>
                <w:sz w:val="24"/>
                <w:szCs w:val="24"/>
              </w:rPr>
              <w:lastRenderedPageBreak/>
              <w:t>Dip</w:t>
            </w:r>
            <w:proofErr w:type="spellEnd"/>
            <w:r w:rsidRPr="00B42038">
              <w:rPr>
                <w:rFonts w:ascii="Times New Roman" w:eastAsia="Calibri" w:hAnsi="Times New Roman" w:cs="Times New Roman"/>
                <w:sz w:val="24"/>
                <w:szCs w:val="24"/>
              </w:rPr>
              <w:t>. Max Agustín Correa Hernández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Paola</w:t>
            </w:r>
          </w:p>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sz w:val="24"/>
                <w:szCs w:val="24"/>
              </w:rPr>
              <w:t>Jiménez Hernández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María Isabel Sánchez Holguín</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Enrique</w:t>
            </w:r>
          </w:p>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sz w:val="24"/>
                <w:szCs w:val="24"/>
              </w:rPr>
              <w:t>Vargas del Villar</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xml:space="preserve">. Ma. Trinidad Franco </w:t>
            </w:r>
            <w:proofErr w:type="spellStart"/>
            <w:r w:rsidRPr="00B42038">
              <w:rPr>
                <w:rFonts w:ascii="Times New Roman" w:eastAsia="Calibri" w:hAnsi="Times New Roman" w:cs="Times New Roman"/>
                <w:sz w:val="24"/>
                <w:szCs w:val="24"/>
              </w:rPr>
              <w:t>Arpero</w:t>
            </w:r>
            <w:proofErr w:type="spellEnd"/>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Omar</w:t>
            </w:r>
          </w:p>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sz w:val="24"/>
                <w:szCs w:val="24"/>
              </w:rPr>
              <w:t>Ortega Álvarez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xml:space="preserve">. Martín </w:t>
            </w:r>
          </w:p>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sz w:val="24"/>
                <w:szCs w:val="24"/>
              </w:rPr>
              <w:t>Zepeda Hernández</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María Luisa Mendoza Mondragón</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r w:rsidR="008C6993" w:rsidRPr="00B42038" w:rsidTr="004402E8">
        <w:trPr>
          <w:trHeight w:val="20"/>
          <w:jc w:val="center"/>
        </w:trPr>
        <w:tc>
          <w:tcPr>
            <w:tcW w:w="266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sz w:val="24"/>
                <w:szCs w:val="24"/>
              </w:rPr>
            </w:pPr>
            <w:proofErr w:type="spellStart"/>
            <w:r w:rsidRPr="00B42038">
              <w:rPr>
                <w:rFonts w:ascii="Times New Roman" w:eastAsia="Calibri" w:hAnsi="Times New Roman" w:cs="Times New Roman"/>
                <w:sz w:val="24"/>
                <w:szCs w:val="24"/>
              </w:rPr>
              <w:t>Dip</w:t>
            </w:r>
            <w:proofErr w:type="spellEnd"/>
            <w:r w:rsidRPr="00B42038">
              <w:rPr>
                <w:rFonts w:ascii="Times New Roman" w:eastAsia="Calibri" w:hAnsi="Times New Roman" w:cs="Times New Roman"/>
                <w:sz w:val="24"/>
                <w:szCs w:val="24"/>
              </w:rPr>
              <w:t>. Rigoberto</w:t>
            </w:r>
          </w:p>
          <w:p w:rsidR="00CB782D" w:rsidRPr="00B42038" w:rsidRDefault="00CB782D" w:rsidP="002818F5">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sz w:val="24"/>
                <w:szCs w:val="24"/>
              </w:rPr>
              <w:t>Vargas Cervantes</w:t>
            </w:r>
          </w:p>
        </w:tc>
        <w:tc>
          <w:tcPr>
            <w:tcW w:w="2551"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w:t>
            </w:r>
          </w:p>
        </w:tc>
        <w:tc>
          <w:tcPr>
            <w:tcW w:w="2410"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c>
          <w:tcPr>
            <w:tcW w:w="1872" w:type="dxa"/>
            <w:shd w:val="clear" w:color="auto" w:fill="auto"/>
            <w:vAlign w:val="center"/>
          </w:tcPr>
          <w:p w:rsidR="00CB782D" w:rsidRPr="00B42038" w:rsidRDefault="00CB782D" w:rsidP="002818F5">
            <w:pPr>
              <w:spacing w:after="0" w:line="240" w:lineRule="auto"/>
              <w:jc w:val="center"/>
              <w:rPr>
                <w:rFonts w:ascii="Times New Roman" w:eastAsia="Calibri" w:hAnsi="Times New Roman" w:cs="Times New Roman"/>
                <w:b/>
                <w:sz w:val="24"/>
                <w:szCs w:val="24"/>
              </w:rPr>
            </w:pPr>
          </w:p>
        </w:tc>
      </w:tr>
    </w:tbl>
    <w:p w:rsidR="00DD132B" w:rsidRPr="00B42038" w:rsidRDefault="00DD132B" w:rsidP="002818F5">
      <w:pPr>
        <w:pStyle w:val="Sinespaciado"/>
        <w:jc w:val="both"/>
        <w:rPr>
          <w:rFonts w:ascii="Times New Roman" w:hAnsi="Times New Roman" w:cs="Times New Roman"/>
          <w:sz w:val="24"/>
          <w:szCs w:val="24"/>
        </w:rPr>
      </w:pPr>
    </w:p>
    <w:p w:rsidR="00DD132B" w:rsidRPr="00B42038" w:rsidRDefault="00DD132B" w:rsidP="002818F5">
      <w:pPr>
        <w:pStyle w:val="Sinespaciado"/>
        <w:jc w:val="both"/>
        <w:rPr>
          <w:rFonts w:ascii="Times New Roman" w:hAnsi="Times New Roman" w:cs="Times New Roman"/>
          <w:sz w:val="24"/>
          <w:szCs w:val="24"/>
        </w:rPr>
      </w:pP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MINUTA</w:t>
      </w: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PROYECTO DE DECRETO</w:t>
      </w: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sz w:val="24"/>
          <w:szCs w:val="24"/>
          <w:lang w:val="es-ES"/>
        </w:rPr>
      </w:pP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QUE ADICIONA UN PÁRRAFO SÉPTIMO RECORRIÉNDOSE LOS SUBSECUENTES AL ARTÍCULO 5 DE LA </w:t>
      </w:r>
      <w:r w:rsidRPr="00B42038">
        <w:rPr>
          <w:rFonts w:ascii="Times New Roman" w:eastAsia="Arial" w:hAnsi="Times New Roman" w:cs="Times New Roman"/>
          <w:b/>
          <w:bCs/>
          <w:sz w:val="24"/>
          <w:szCs w:val="24"/>
          <w:lang w:val="es-ES"/>
        </w:rPr>
        <w:t>CONSTITUCIÓN POLÍTICA DEL ESTADO LIBRE Y SOBERANO DE MÉXICO</w:t>
      </w:r>
      <w:r w:rsidRPr="00B42038">
        <w:rPr>
          <w:rFonts w:ascii="Times New Roman" w:eastAsia="Arial" w:hAnsi="Times New Roman" w:cs="Times New Roman"/>
          <w:b/>
          <w:sz w:val="24"/>
          <w:szCs w:val="24"/>
          <w:lang w:val="es-ES"/>
        </w:rPr>
        <w:t>.</w:t>
      </w:r>
    </w:p>
    <w:p w:rsidR="002818F5" w:rsidRPr="00B42038" w:rsidRDefault="002818F5" w:rsidP="002818F5">
      <w:pPr>
        <w:widowControl w:val="0"/>
        <w:autoSpaceDE w:val="0"/>
        <w:autoSpaceDN w:val="0"/>
        <w:spacing w:after="0" w:line="240" w:lineRule="auto"/>
        <w:rPr>
          <w:rFonts w:ascii="Times New Roman" w:eastAsia="Arial" w:hAnsi="Times New Roman" w:cs="Times New Roman"/>
          <w:b/>
          <w:bCs/>
          <w:sz w:val="24"/>
          <w:szCs w:val="24"/>
          <w:lang w:val="es-ES"/>
        </w:rPr>
      </w:pP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sz w:val="24"/>
          <w:szCs w:val="24"/>
          <w:lang w:val="es-ES"/>
        </w:rPr>
      </w:pPr>
      <w:r w:rsidRPr="00B42038">
        <w:rPr>
          <w:rFonts w:ascii="Times New Roman" w:eastAsia="Arial" w:hAnsi="Times New Roman" w:cs="Times New Roman"/>
          <w:b/>
          <w:sz w:val="24"/>
          <w:szCs w:val="24"/>
          <w:lang w:val="es-ES"/>
        </w:rPr>
        <w:t xml:space="preserve">ARTÍCULO ÚNICO.- </w:t>
      </w:r>
      <w:r w:rsidRPr="00B42038">
        <w:rPr>
          <w:rFonts w:ascii="Times New Roman" w:eastAsia="Arial" w:hAnsi="Times New Roman" w:cs="Times New Roman"/>
          <w:sz w:val="24"/>
          <w:szCs w:val="24"/>
          <w:lang w:val="es-ES"/>
        </w:rPr>
        <w:t xml:space="preserve">Se adiciona un párrafo séptimo recorriéndose los subsecuentes al artículo 5 de la </w:t>
      </w:r>
      <w:r w:rsidRPr="00B42038">
        <w:rPr>
          <w:rFonts w:ascii="Times New Roman" w:eastAsia="Arial" w:hAnsi="Times New Roman" w:cs="Times New Roman"/>
          <w:bCs/>
          <w:sz w:val="24"/>
          <w:szCs w:val="24"/>
          <w:lang w:val="es-ES"/>
        </w:rPr>
        <w:t>Constitución Política del Estado Libre y Soberano de México</w:t>
      </w:r>
      <w:r w:rsidRPr="00B42038">
        <w:rPr>
          <w:rFonts w:ascii="Times New Roman" w:eastAsia="Arial" w:hAnsi="Times New Roman" w:cs="Times New Roman"/>
          <w:sz w:val="24"/>
          <w:szCs w:val="24"/>
          <w:lang w:val="es-ES"/>
        </w:rPr>
        <w:t>, para quedar como sigue:</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
          <w:bCs/>
          <w:sz w:val="24"/>
          <w:szCs w:val="24"/>
        </w:rPr>
      </w:pPr>
      <w:r w:rsidRPr="00B42038">
        <w:rPr>
          <w:rFonts w:ascii="Times New Roman" w:eastAsia="Arial" w:hAnsi="Times New Roman" w:cs="Times New Roman"/>
          <w:b/>
          <w:bCs/>
          <w:sz w:val="24"/>
          <w:szCs w:val="24"/>
        </w:rPr>
        <w:t xml:space="preserve">Artículo 5.- </w:t>
      </w:r>
      <w:r w:rsidRPr="00B42038">
        <w:rPr>
          <w:rFonts w:ascii="Times New Roman" w:eastAsia="Arial" w:hAnsi="Times New Roman" w:cs="Times New Roman"/>
          <w:bCs/>
          <w:sz w:val="24"/>
          <w:szCs w:val="24"/>
        </w:rPr>
        <w:t>…</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r w:rsidRPr="00B42038">
        <w:rPr>
          <w:rFonts w:ascii="Times New Roman" w:eastAsia="Arial" w:hAnsi="Times New Roman" w:cs="Times New Roman"/>
          <w:bCs/>
          <w:sz w:val="24"/>
          <w:szCs w:val="24"/>
        </w:rPr>
        <w:t xml:space="preserve">(Párrafos segundo a sexto) … </w:t>
      </w: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b/>
          <w:bCs/>
          <w:sz w:val="24"/>
          <w:szCs w:val="24"/>
        </w:rPr>
      </w:pP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bCs/>
          <w:sz w:val="24"/>
          <w:szCs w:val="24"/>
        </w:rPr>
      </w:pPr>
      <w:r w:rsidRPr="00B42038">
        <w:rPr>
          <w:rFonts w:ascii="Times New Roman" w:eastAsia="Arial" w:hAnsi="Times New Roman" w:cs="Times New Roman"/>
          <w:bCs/>
          <w:sz w:val="24"/>
          <w:szCs w:val="24"/>
        </w:rPr>
        <w:t>Toda persona tiene derecho a un buen gobierno, abierto, honesto, transparente, profesional, eficaz, eficiente, incluyente y racional. El Estado promoverá y vigilará este derecho y la ley definirá las bases y mecanismos para su cumplimiento.</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r w:rsidRPr="00B42038">
        <w:rPr>
          <w:rFonts w:ascii="Times New Roman" w:eastAsia="Arial" w:hAnsi="Times New Roman" w:cs="Times New Roman"/>
          <w:bCs/>
          <w:sz w:val="24"/>
          <w:szCs w:val="24"/>
        </w:rPr>
        <w:t xml:space="preserve">(Párrafos octavo a trigésimo tercero) … </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r w:rsidRPr="00B42038">
        <w:rPr>
          <w:rFonts w:ascii="Times New Roman" w:eastAsia="Arial" w:hAnsi="Times New Roman" w:cs="Times New Roman"/>
          <w:b/>
          <w:bCs/>
          <w:sz w:val="24"/>
          <w:szCs w:val="24"/>
        </w:rPr>
        <w:t>I. a IX.</w:t>
      </w:r>
      <w:r w:rsidRPr="00B42038">
        <w:rPr>
          <w:rFonts w:ascii="Times New Roman" w:eastAsia="Arial" w:hAnsi="Times New Roman" w:cs="Times New Roman"/>
          <w:bCs/>
          <w:sz w:val="24"/>
          <w:szCs w:val="24"/>
        </w:rPr>
        <w:t xml:space="preserve"> …</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rPr>
      </w:pPr>
      <w:r w:rsidRPr="00B42038">
        <w:rPr>
          <w:rFonts w:ascii="Times New Roman" w:eastAsia="Arial" w:hAnsi="Times New Roman" w:cs="Times New Roman"/>
          <w:bCs/>
          <w:sz w:val="24"/>
          <w:szCs w:val="24"/>
        </w:rPr>
        <w:t xml:space="preserve">(Párrafos trigésimo cuarto a cuadragésimo quinto) … </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B42038">
        <w:rPr>
          <w:rFonts w:ascii="Times New Roman" w:eastAsia="Arial" w:hAnsi="Times New Roman" w:cs="Times New Roman"/>
          <w:b/>
          <w:bCs/>
          <w:sz w:val="24"/>
          <w:szCs w:val="24"/>
          <w:lang w:val="es-ES"/>
        </w:rPr>
        <w:t>T R A N S I T O R I O S</w:t>
      </w:r>
    </w:p>
    <w:p w:rsidR="002818F5" w:rsidRPr="00B42038" w:rsidRDefault="002818F5" w:rsidP="002818F5">
      <w:pPr>
        <w:widowControl w:val="0"/>
        <w:autoSpaceDE w:val="0"/>
        <w:autoSpaceDN w:val="0"/>
        <w:spacing w:after="0" w:line="240" w:lineRule="auto"/>
        <w:rPr>
          <w:rFonts w:ascii="Times New Roman" w:eastAsia="Arial" w:hAnsi="Times New Roman" w:cs="Times New Roman"/>
          <w:b/>
          <w:bCs/>
          <w:sz w:val="24"/>
          <w:szCs w:val="24"/>
          <w:lang w:val="es-ES"/>
        </w:rPr>
      </w:pP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sz w:val="24"/>
          <w:szCs w:val="24"/>
          <w:lang w:val="es-ES"/>
        </w:rPr>
      </w:pPr>
      <w:r w:rsidRPr="00B42038">
        <w:rPr>
          <w:rFonts w:ascii="Times New Roman" w:eastAsia="Arial" w:hAnsi="Times New Roman" w:cs="Times New Roman"/>
          <w:b/>
          <w:sz w:val="24"/>
          <w:szCs w:val="24"/>
          <w:lang w:val="es-ES"/>
        </w:rPr>
        <w:lastRenderedPageBreak/>
        <w:t xml:space="preserve">PRIMERO.- </w:t>
      </w:r>
      <w:r w:rsidRPr="00B42038">
        <w:rPr>
          <w:rFonts w:ascii="Times New Roman" w:eastAsia="Arial" w:hAnsi="Times New Roman" w:cs="Times New Roman"/>
          <w:sz w:val="24"/>
          <w:szCs w:val="24"/>
          <w:lang w:val="es-ES"/>
        </w:rPr>
        <w:t>Publíquese el presente Decreto en el Periódico Oficial “Gaceta del Gobierno”.</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2818F5" w:rsidRPr="00B42038" w:rsidRDefault="002818F5" w:rsidP="002818F5">
      <w:pPr>
        <w:widowControl w:val="0"/>
        <w:autoSpaceDE w:val="0"/>
        <w:autoSpaceDN w:val="0"/>
        <w:spacing w:after="0" w:line="240" w:lineRule="auto"/>
        <w:jc w:val="both"/>
        <w:rPr>
          <w:rFonts w:ascii="Times New Roman" w:eastAsia="Arial" w:hAnsi="Times New Roman" w:cs="Times New Roman"/>
          <w:sz w:val="24"/>
          <w:szCs w:val="24"/>
          <w:lang w:val="es-ES"/>
        </w:rPr>
      </w:pPr>
      <w:r w:rsidRPr="00B42038">
        <w:rPr>
          <w:rFonts w:ascii="Times New Roman" w:eastAsia="Arial" w:hAnsi="Times New Roman" w:cs="Times New Roman"/>
          <w:b/>
          <w:sz w:val="24"/>
          <w:szCs w:val="24"/>
          <w:lang w:val="es-ES"/>
        </w:rPr>
        <w:t xml:space="preserve">SEGUNDO.- </w:t>
      </w:r>
      <w:r w:rsidRPr="00B42038">
        <w:rPr>
          <w:rFonts w:ascii="Times New Roman" w:eastAsia="Arial" w:hAnsi="Times New Roman" w:cs="Times New Roman"/>
          <w:sz w:val="24"/>
          <w:szCs w:val="24"/>
          <w:lang w:val="es-ES"/>
        </w:rPr>
        <w:t>El presente Decreto entrará en vigor al día siguiente de su publicación en el Periódico Oficial “Gaceta del Gobierno”.</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r w:rsidRPr="00B42038">
        <w:rPr>
          <w:rFonts w:ascii="Times New Roman" w:eastAsia="Arial" w:hAnsi="Times New Roman" w:cs="Times New Roman"/>
          <w:bCs/>
          <w:sz w:val="24"/>
          <w:szCs w:val="24"/>
          <w:lang w:val="es-ES"/>
        </w:rPr>
        <w:t xml:space="preserve">Lo tendrá entendido el Gobernador del Estado, haciendo que se publique y se cumpla. </w:t>
      </w:r>
    </w:p>
    <w:p w:rsidR="002818F5" w:rsidRPr="00B42038" w:rsidRDefault="002818F5" w:rsidP="002818F5">
      <w:pPr>
        <w:widowControl w:val="0"/>
        <w:autoSpaceDE w:val="0"/>
        <w:autoSpaceDN w:val="0"/>
        <w:spacing w:after="0" w:line="240" w:lineRule="auto"/>
        <w:rPr>
          <w:rFonts w:ascii="Times New Roman" w:eastAsia="Arial" w:hAnsi="Times New Roman" w:cs="Times New Roman"/>
          <w:bCs/>
          <w:sz w:val="24"/>
          <w:szCs w:val="24"/>
          <w:lang w:val="es-ES"/>
        </w:rPr>
      </w:pPr>
    </w:p>
    <w:p w:rsidR="001B1C83" w:rsidRPr="00B42038" w:rsidRDefault="002818F5" w:rsidP="002818F5">
      <w:pPr>
        <w:widowControl w:val="0"/>
        <w:autoSpaceDE w:val="0"/>
        <w:autoSpaceDN w:val="0"/>
        <w:spacing w:after="0" w:line="240" w:lineRule="auto"/>
        <w:jc w:val="both"/>
        <w:rPr>
          <w:rFonts w:ascii="Times New Roman" w:eastAsia="Arial" w:hAnsi="Times New Roman" w:cs="Times New Roman"/>
          <w:sz w:val="24"/>
          <w:szCs w:val="24"/>
          <w:lang w:val="es-ES"/>
        </w:rPr>
      </w:pPr>
      <w:r w:rsidRPr="00B42038">
        <w:rPr>
          <w:rFonts w:ascii="Times New Roman" w:eastAsia="Arial" w:hAnsi="Times New Roman" w:cs="Times New Roman"/>
          <w:sz w:val="24"/>
          <w:szCs w:val="24"/>
          <w:lang w:val="es-ES"/>
        </w:rPr>
        <w:t>Dado en el Palacio del Poder Legislativo, en la ciudad de Toluca de Lerdo, Capital del Estado de México, a los nueve días del mes de febrero del dos mil veintitrés.</w:t>
      </w:r>
    </w:p>
    <w:p w:rsidR="001B1C83" w:rsidRPr="00B42038" w:rsidRDefault="001B1C83" w:rsidP="002818F5">
      <w:pPr>
        <w:widowControl w:val="0"/>
        <w:autoSpaceDE w:val="0"/>
        <w:autoSpaceDN w:val="0"/>
        <w:spacing w:after="0" w:line="240" w:lineRule="auto"/>
        <w:jc w:val="both"/>
        <w:rPr>
          <w:rFonts w:ascii="Times New Roman" w:eastAsia="Arial" w:hAnsi="Times New Roman" w:cs="Times New Roman"/>
          <w:sz w:val="24"/>
          <w:szCs w:val="24"/>
          <w:lang w:val="es-ES"/>
        </w:rPr>
      </w:pP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PRESIDENTE</w:t>
      </w: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DIP. MARCO ANTONIO CRUZ </w:t>
      </w:r>
      <w:proofErr w:type="spellStart"/>
      <w:r w:rsidRPr="00B42038">
        <w:rPr>
          <w:rFonts w:ascii="Times New Roman" w:eastAsia="Arial" w:hAnsi="Times New Roman" w:cs="Times New Roman"/>
          <w:b/>
          <w:sz w:val="24"/>
          <w:szCs w:val="24"/>
          <w:lang w:val="es-ES"/>
        </w:rPr>
        <w:t>CRUZ</w:t>
      </w:r>
      <w:proofErr w:type="spellEnd"/>
    </w:p>
    <w:p w:rsidR="003B3AA4" w:rsidRPr="00B42038" w:rsidRDefault="003B3AA4" w:rsidP="002818F5">
      <w:pPr>
        <w:widowControl w:val="0"/>
        <w:autoSpaceDE w:val="0"/>
        <w:autoSpaceDN w:val="0"/>
        <w:spacing w:after="0" w:line="240" w:lineRule="auto"/>
        <w:jc w:val="center"/>
        <w:rPr>
          <w:rFonts w:ascii="Times New Roman" w:eastAsia="Arial" w:hAnsi="Times New Roman" w:cs="Times New Roman"/>
          <w:b/>
          <w:sz w:val="24"/>
          <w:szCs w:val="24"/>
          <w:lang w:val="es-ES"/>
        </w:rPr>
      </w:pPr>
    </w:p>
    <w:p w:rsidR="002818F5" w:rsidRPr="00B42038" w:rsidRDefault="002818F5" w:rsidP="002818F5">
      <w:pPr>
        <w:widowControl w:val="0"/>
        <w:autoSpaceDE w:val="0"/>
        <w:autoSpaceDN w:val="0"/>
        <w:spacing w:after="0" w:line="240" w:lineRule="auto"/>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SECRETARIAS</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3B3AA4" w:rsidRPr="00B42038" w:rsidTr="003B3AA4">
        <w:trPr>
          <w:jc w:val="center"/>
        </w:trPr>
        <w:tc>
          <w:tcPr>
            <w:tcW w:w="4697" w:type="dxa"/>
          </w:tcPr>
          <w:p w:rsidR="002818F5" w:rsidRPr="00B42038" w:rsidRDefault="002818F5" w:rsidP="002818F5">
            <w:pPr>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DIP. VIRIDIANA </w:t>
            </w:r>
          </w:p>
          <w:p w:rsidR="002818F5" w:rsidRPr="00B42038" w:rsidRDefault="002818F5" w:rsidP="002818F5">
            <w:pPr>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FUENTES CRUZ </w:t>
            </w:r>
          </w:p>
        </w:tc>
        <w:tc>
          <w:tcPr>
            <w:tcW w:w="4697" w:type="dxa"/>
          </w:tcPr>
          <w:p w:rsidR="002818F5" w:rsidRPr="00B42038" w:rsidRDefault="002818F5" w:rsidP="002818F5">
            <w:pPr>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DIP. CLAUDIA DESIREE </w:t>
            </w:r>
          </w:p>
          <w:p w:rsidR="002818F5" w:rsidRPr="00B42038" w:rsidRDefault="002818F5" w:rsidP="002818F5">
            <w:pPr>
              <w:jc w:val="center"/>
              <w:rPr>
                <w:rFonts w:ascii="Times New Roman" w:eastAsia="Arial" w:hAnsi="Times New Roman" w:cs="Times New Roman"/>
                <w:b/>
                <w:sz w:val="24"/>
                <w:szCs w:val="24"/>
                <w:lang w:val="es-ES"/>
              </w:rPr>
            </w:pPr>
            <w:r w:rsidRPr="00B42038">
              <w:rPr>
                <w:rFonts w:ascii="Times New Roman" w:eastAsia="Arial" w:hAnsi="Times New Roman" w:cs="Times New Roman"/>
                <w:b/>
                <w:sz w:val="24"/>
                <w:szCs w:val="24"/>
                <w:lang w:val="es-ES"/>
              </w:rPr>
              <w:t xml:space="preserve">MORALES ROBLEDO </w:t>
            </w:r>
          </w:p>
        </w:tc>
      </w:tr>
    </w:tbl>
    <w:p w:rsidR="00CB782D" w:rsidRPr="00B42038" w:rsidRDefault="00CB782D" w:rsidP="002818F5">
      <w:pPr>
        <w:pStyle w:val="Sinespaciado"/>
        <w:jc w:val="both"/>
        <w:rPr>
          <w:rFonts w:ascii="Times New Roman" w:hAnsi="Times New Roman" w:cs="Times New Roman"/>
          <w:sz w:val="24"/>
          <w:szCs w:val="24"/>
        </w:rPr>
      </w:pPr>
    </w:p>
    <w:p w:rsidR="00DD132B" w:rsidRPr="00B42038" w:rsidRDefault="00DD132B"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DD132B" w:rsidRPr="00B42038" w:rsidRDefault="00DD132B" w:rsidP="009B50AC">
      <w:pPr>
        <w:pStyle w:val="Sinespaciado"/>
        <w:jc w:val="both"/>
        <w:rPr>
          <w:rFonts w:ascii="Times New Roman" w:eastAsia="Times New Roman" w:hAnsi="Times New Roman" w:cs="Times New Roman"/>
          <w:sz w:val="24"/>
          <w:szCs w:val="24"/>
          <w:lang w:eastAsia="es-MX"/>
        </w:rPr>
      </w:pP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Muchas gracias diputado Izquierdo.</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La propuesta ha sido aprobada por unanimidad de votos.</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Abro la discusión del dictamen y el proyecto del decreto en lo general y consulto a las diputadas y los diputados, si desean hacer uso de la palabra.</w:t>
      </w:r>
    </w:p>
    <w:p w:rsidR="008721C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Para recabar la votación en lo general del dictamen y del proyecto de decreto, pido a la Secretaría abra el sistema de votación hasta por 2 minutos, si alguien desea separar algún artículo en lo particular, sírvase indicarlo.</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Ábrase el sistema de votación hasta por 2 minutos.</w:t>
      </w:r>
    </w:p>
    <w:p w:rsidR="008721C3" w:rsidRPr="00B42038" w:rsidRDefault="008721C3" w:rsidP="009B50AC">
      <w:pPr>
        <w:pStyle w:val="Sinespaciado"/>
        <w:jc w:val="center"/>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(Votación nominal)</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¿Falta algún</w:t>
      </w:r>
      <w:r w:rsidR="00FC447E" w:rsidRPr="00B42038">
        <w:rPr>
          <w:rFonts w:ascii="Times New Roman" w:eastAsia="Times New Roman" w:hAnsi="Times New Roman" w:cs="Times New Roman"/>
          <w:sz w:val="24"/>
          <w:szCs w:val="24"/>
          <w:lang w:eastAsia="es-MX"/>
        </w:rPr>
        <w:t xml:space="preserve"> diputado de registrar su voto?</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SECRETARIA DIP. VIRIDIANA FUENTES CRUZ. El dictamen y el proyecto de decreto han sido aprobados en lo general por unanimidad de votos.</w:t>
      </w:r>
    </w:p>
    <w:p w:rsidR="008721C3" w:rsidRPr="00B42038" w:rsidRDefault="008721C3"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Se tiene por aprobados en lo general el dictamen y el proyecto de decreto, y toda vez que no se separó ningún artículo, se declara también su aprobación en lo particular. Remítase a los ayuntamientos para los efectos procedentes.</w:t>
      </w:r>
    </w:p>
    <w:p w:rsidR="000F77B3" w:rsidRPr="00B42038" w:rsidRDefault="008721C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Continuando con el orden del día, en acatamiento al punto número 7, el diputado Gerardo Lamas Pombo leerá la minuta con proyecto de decreto por el que se adiciona un tercer párrafo al artículo 137 de la Constitución Política del Estado Libre y Soberano de México</w:t>
      </w:r>
      <w:r w:rsidR="00A45C8B" w:rsidRPr="00B42038">
        <w:rPr>
          <w:rFonts w:ascii="Times New Roman" w:eastAsia="Times New Roman" w:hAnsi="Times New Roman" w:cs="Times New Roman"/>
          <w:sz w:val="24"/>
          <w:szCs w:val="24"/>
          <w:lang w:eastAsia="es-MX"/>
        </w:rPr>
        <w:t xml:space="preserve"> aprobada por </w:t>
      </w:r>
      <w:r w:rsidR="000F77B3" w:rsidRPr="00B42038">
        <w:rPr>
          <w:rFonts w:ascii="Times New Roman" w:hAnsi="Times New Roman" w:cs="Times New Roman"/>
          <w:sz w:val="24"/>
          <w:szCs w:val="24"/>
        </w:rPr>
        <w:t>la Legislatura el 15 de noviembre del año 2022.</w:t>
      </w: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DIP. GERARDO LAMAS POMBO. </w:t>
      </w:r>
      <w:r w:rsidR="00FC447E" w:rsidRPr="00B42038">
        <w:rPr>
          <w:rFonts w:ascii="Times New Roman" w:hAnsi="Times New Roman" w:cs="Times New Roman"/>
          <w:sz w:val="24"/>
          <w:szCs w:val="24"/>
        </w:rPr>
        <w:t>Gracias.</w:t>
      </w: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LA HONORABLE LXI LEGISLATURA</w:t>
      </w: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DEL ESTADO DE MÉXICO</w:t>
      </w: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DECRETA:</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La Honorable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adición de un tercer párrafo al artículo 137 de la Constitución Política del Estado Libre y Soberano</w:t>
      </w:r>
      <w:r w:rsidR="00C74923" w:rsidRPr="00B42038">
        <w:rPr>
          <w:rFonts w:ascii="Times New Roman" w:hAnsi="Times New Roman" w:cs="Times New Roman"/>
          <w:sz w:val="24"/>
          <w:szCs w:val="24"/>
        </w:rPr>
        <w:t xml:space="preserve"> de México.</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ÚNICO. Se adiciona un tercer párrafo al artículo 137 de la Constitución Política del Estado Libre y Soberano de México</w:t>
      </w:r>
      <w:r w:rsidR="00C74923"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quedar como sigue: El Estado de</w:t>
      </w:r>
      <w:r w:rsidR="00C74923" w:rsidRPr="00B42038">
        <w:rPr>
          <w:rFonts w:ascii="Times New Roman" w:hAnsi="Times New Roman" w:cs="Times New Roman"/>
          <w:sz w:val="24"/>
          <w:szCs w:val="24"/>
        </w:rPr>
        <w:t xml:space="preserve"> México no podrá establecer con</w:t>
      </w:r>
      <w:r w:rsidRPr="00B42038">
        <w:rPr>
          <w:rFonts w:ascii="Times New Roman" w:hAnsi="Times New Roman" w:cs="Times New Roman"/>
          <w:sz w:val="24"/>
          <w:szCs w:val="24"/>
        </w:rPr>
        <w:t>donaciones de impuestos, de conformidad con los términos y condiciones que dispongan las leyes de la materia.</w:t>
      </w:r>
    </w:p>
    <w:p w:rsidR="000F77B3" w:rsidRPr="00B42038" w:rsidRDefault="000F77B3"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PRIMERO. Publíquese el presente Decreto en el Periódico Oficial Gaceta de</w:t>
      </w:r>
      <w:r w:rsidR="00565360" w:rsidRPr="00B42038">
        <w:rPr>
          <w:rFonts w:ascii="Times New Roman" w:hAnsi="Times New Roman" w:cs="Times New Roman"/>
          <w:sz w:val="24"/>
          <w:szCs w:val="24"/>
        </w:rPr>
        <w:t>l</w:t>
      </w:r>
      <w:r w:rsidRPr="00B42038">
        <w:rPr>
          <w:rFonts w:ascii="Times New Roman" w:hAnsi="Times New Roman" w:cs="Times New Roman"/>
          <w:sz w:val="24"/>
          <w:szCs w:val="24"/>
        </w:rPr>
        <w:t xml:space="preserve"> Gobierno. </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SEGUNDO. El presente decreto entrará en vigor al día siguiente de su publicación en el Periódi</w:t>
      </w:r>
      <w:r w:rsidR="00565360" w:rsidRPr="00B42038">
        <w:rPr>
          <w:rFonts w:ascii="Times New Roman" w:hAnsi="Times New Roman" w:cs="Times New Roman"/>
          <w:sz w:val="24"/>
          <w:szCs w:val="24"/>
        </w:rPr>
        <w:t>co Oficial Gaceta del Gobierno</w:t>
      </w:r>
      <w:r w:rsidRPr="00B42038">
        <w:rPr>
          <w:rFonts w:ascii="Times New Roman" w:hAnsi="Times New Roman" w:cs="Times New Roman"/>
          <w:sz w:val="24"/>
          <w:szCs w:val="24"/>
        </w:rPr>
        <w:t>.</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w:t>
      </w:r>
      <w:r w:rsidR="00565360" w:rsidRPr="00B42038">
        <w:rPr>
          <w:rFonts w:ascii="Times New Roman" w:hAnsi="Times New Roman" w:cs="Times New Roman"/>
          <w:sz w:val="24"/>
          <w:szCs w:val="24"/>
        </w:rPr>
        <w:t>do que se publique y se cumpla.</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 en la ciudad de Toluca de Lerdo, capital del Estado de México, a los nueve días del mes febrero del dos mil veintitrés.</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Es </w:t>
      </w:r>
      <w:proofErr w:type="spellStart"/>
      <w:r w:rsidRPr="00B42038">
        <w:rPr>
          <w:rFonts w:ascii="Times New Roman" w:hAnsi="Times New Roman" w:cs="Times New Roman"/>
          <w:sz w:val="24"/>
          <w:szCs w:val="24"/>
        </w:rPr>
        <w:t>cuanto</w:t>
      </w:r>
      <w:proofErr w:type="spellEnd"/>
      <w:r w:rsidR="00565360" w:rsidRPr="00B42038">
        <w:rPr>
          <w:rFonts w:ascii="Times New Roman" w:hAnsi="Times New Roman" w:cs="Times New Roman"/>
          <w:sz w:val="24"/>
          <w:szCs w:val="24"/>
        </w:rPr>
        <w:t>.</w:t>
      </w:r>
    </w:p>
    <w:p w:rsidR="00A22FAF" w:rsidRPr="00B42038" w:rsidRDefault="00A22FAF" w:rsidP="009B50AC">
      <w:pPr>
        <w:pStyle w:val="Sinespaciado"/>
        <w:jc w:val="both"/>
        <w:rPr>
          <w:rFonts w:ascii="Times New Roman" w:hAnsi="Times New Roman" w:cs="Times New Roman"/>
          <w:sz w:val="24"/>
          <w:szCs w:val="24"/>
        </w:rPr>
      </w:pPr>
    </w:p>
    <w:p w:rsidR="00A22FAF" w:rsidRPr="00B42038" w:rsidRDefault="00A22FAF" w:rsidP="009B50AC">
      <w:pPr>
        <w:pStyle w:val="Sinespaciado"/>
        <w:jc w:val="both"/>
        <w:rPr>
          <w:rFonts w:ascii="Times New Roman" w:hAnsi="Times New Roman" w:cs="Times New Roman"/>
          <w:sz w:val="24"/>
          <w:szCs w:val="24"/>
        </w:rPr>
        <w:sectPr w:rsidR="00A22FAF" w:rsidRPr="00B42038" w:rsidSect="00391123">
          <w:type w:val="continuous"/>
          <w:pgSz w:w="12240" w:h="15840"/>
          <w:pgMar w:top="1134" w:right="1134" w:bottom="1134" w:left="1701" w:header="709" w:footer="709" w:gutter="0"/>
          <w:cols w:space="708"/>
          <w:docGrid w:linePitch="360"/>
        </w:sectPr>
      </w:pPr>
    </w:p>
    <w:p w:rsidR="00A22FAF" w:rsidRPr="00B42038" w:rsidRDefault="00A22FAF" w:rsidP="001E58BA">
      <w:pPr>
        <w:pStyle w:val="Sinespaciado"/>
        <w:jc w:val="both"/>
        <w:rPr>
          <w:rFonts w:ascii="Times New Roman" w:hAnsi="Times New Roman" w:cs="Times New Roman"/>
          <w:sz w:val="24"/>
          <w:szCs w:val="24"/>
        </w:rPr>
      </w:pPr>
    </w:p>
    <w:p w:rsidR="00A22FAF" w:rsidRPr="00B42038" w:rsidRDefault="00A22FAF" w:rsidP="001E58B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A22FAF" w:rsidRPr="00B42038" w:rsidRDefault="00A22FAF" w:rsidP="001E58BA">
      <w:pPr>
        <w:pStyle w:val="Sinespaciado"/>
        <w:jc w:val="both"/>
        <w:rPr>
          <w:rFonts w:ascii="Times New Roman" w:hAnsi="Times New Roman" w:cs="Times New Roman"/>
          <w:sz w:val="24"/>
          <w:szCs w:val="24"/>
        </w:rPr>
      </w:pP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HONORABLE ASAMBLEA</w:t>
      </w: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Iniciativa con Proyecto de Decreto por el que se reforma el artículo 125 de la Constitución Política del Estado Libre y Soberano de México, presentada por la Diputada Mónica Angélica Álvarez </w:t>
      </w:r>
      <w:proofErr w:type="spellStart"/>
      <w:r w:rsidRPr="00B42038">
        <w:rPr>
          <w:rFonts w:ascii="Times New Roman" w:eastAsia="Calibri" w:hAnsi="Times New Roman" w:cs="Times New Roman"/>
          <w:sz w:val="24"/>
          <w:szCs w:val="24"/>
        </w:rPr>
        <w:t>Nemer</w:t>
      </w:r>
      <w:proofErr w:type="spellEnd"/>
      <w:r w:rsidRPr="00B42038">
        <w:rPr>
          <w:rFonts w:ascii="Times New Roman" w:eastAsia="Calibri" w:hAnsi="Times New Roman" w:cs="Times New Roman"/>
          <w:sz w:val="24"/>
          <w:szCs w:val="24"/>
        </w:rPr>
        <w:t>, en nombre del Grupo Parlamentario del Partido morena.</w:t>
      </w: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Sustanciado el estudio de la iniciativa de decreto, y suficientemente discutido en las comisiones legislativas, nos permitimos, con fundamento en lo establecido en los artículos 68, 70 y 82 de la Ley Orgánica del Poder Legislativo, en relación con lo señalado en los artículos 13 A, 70, 73, 75, 78, 79 y 80 del Reglamento, someter a la aprobación de la Legislatura en Pleno, el siguiente:</w:t>
      </w: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3F1F76" w:rsidRPr="00B42038" w:rsidRDefault="003F1F76" w:rsidP="001E58BA">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D I C T A M E N</w:t>
      </w: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B42038">
        <w:rPr>
          <w:rFonts w:ascii="Times New Roman" w:eastAsia="Calibri" w:hAnsi="Times New Roman" w:cs="Times New Roman"/>
          <w:b/>
          <w:bCs/>
          <w:sz w:val="24"/>
          <w:szCs w:val="24"/>
        </w:rPr>
        <w:t>ANTECEDENTES</w:t>
      </w: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La Iniciativa de Decreto fue presentada por la Diputada Mónica Angélica Álvarez </w:t>
      </w:r>
      <w:proofErr w:type="spellStart"/>
      <w:r w:rsidRPr="00B42038">
        <w:rPr>
          <w:rFonts w:ascii="Times New Roman" w:eastAsia="Calibri" w:hAnsi="Times New Roman" w:cs="Times New Roman"/>
          <w:sz w:val="24"/>
          <w:szCs w:val="24"/>
        </w:rPr>
        <w:t>Nemer</w:t>
      </w:r>
      <w:proofErr w:type="spellEnd"/>
      <w:r w:rsidRPr="00B42038">
        <w:rPr>
          <w:rFonts w:ascii="Times New Roman" w:eastAsia="Calibri" w:hAnsi="Times New Roman" w:cs="Times New Roman"/>
          <w:sz w:val="24"/>
          <w:szCs w:val="24"/>
        </w:rPr>
        <w:t>, en nombre del Grupo Parlamentario del Partido morena, en ejercicio del derecho de Iniciativa legislativa contenido en los artículos 51 fracción II de la Constitución Política del Estado Libre y Soberano de México, 28 fracción I de la Ley Orgánica del Poder Legislativo del Estado Libre y Soberano de México y para efecto de lo dispuesto en el artículo 148 de la Constitución Política del Estado Libre y Soberano de México.</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atención al estudio realizado, los integrantes de la comisión legislativa, advertimos que, la Iniciativa de Decreto tiene como objeto principal prohibir las condonaciones de impuestos y como resultado de los trabajos desarrollados se estimó pertinente adecuar el artículo 137 del </w:t>
      </w:r>
      <w:r w:rsidRPr="00B42038">
        <w:rPr>
          <w:rFonts w:ascii="Times New Roman" w:eastAsia="Calibri" w:hAnsi="Times New Roman" w:cs="Times New Roman"/>
          <w:sz w:val="24"/>
          <w:szCs w:val="24"/>
        </w:rPr>
        <w:lastRenderedPageBreak/>
        <w:t>ordenamiento constitucional invocado para establecer que: “Las autoridades del Estado y de los municipios, en la esfera de su competencia, acatarán sin reservas los mandatos de la Constitución Política de los Estados Unidos Mexicanos y cumplirán con las disposiciones de las leyes federales y de los tratados internacionales.</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El Estado de México no podrá establecer condonaciones de impuestos, de conformidad con los términos y condiciones que dispongan las leyes de la materia.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De conformidad con lo dispuesto en la legislación federal aplicable, los titulares de los poderes Ejecutivo, Legislativo y Judicial, de cualquier dependencia u organismo descentralizado de la Administración Pública Estatal y las presidentas o los presidentes municipales, podrán convenir acuerdos interinstitucionales con uno o varios órganos gubernamentales extranjeros u organizaciones internacionales.”</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autoSpaceDE w:val="0"/>
        <w:autoSpaceDN w:val="0"/>
        <w:adjustRightInd w:val="0"/>
        <w:spacing w:after="0" w:line="240" w:lineRule="auto"/>
        <w:contextualSpacing/>
        <w:rPr>
          <w:rFonts w:ascii="Times New Roman" w:eastAsia="Calibri" w:hAnsi="Times New Roman" w:cs="Times New Roman"/>
          <w:b/>
          <w:sz w:val="24"/>
          <w:szCs w:val="24"/>
        </w:rPr>
      </w:pPr>
      <w:r w:rsidRPr="00B42038">
        <w:rPr>
          <w:rFonts w:ascii="Times New Roman" w:eastAsia="Calibri" w:hAnsi="Times New Roman" w:cs="Times New Roman"/>
          <w:b/>
          <w:sz w:val="24"/>
          <w:szCs w:val="24"/>
        </w:rPr>
        <w:t>CONSIDERACIONES</w:t>
      </w:r>
    </w:p>
    <w:p w:rsidR="003F1F76" w:rsidRPr="00B42038" w:rsidRDefault="003F1F76" w:rsidP="001E58BA">
      <w:pPr>
        <w:autoSpaceDE w:val="0"/>
        <w:autoSpaceDN w:val="0"/>
        <w:adjustRightInd w:val="0"/>
        <w:spacing w:after="0" w:line="240" w:lineRule="auto"/>
        <w:contextualSpacing/>
        <w:rPr>
          <w:rFonts w:ascii="Times New Roman" w:eastAsia="Calibri" w:hAnsi="Times New Roman" w:cs="Times New Roman"/>
          <w:b/>
          <w:sz w:val="24"/>
          <w:szCs w:val="24"/>
        </w:rPr>
      </w:pPr>
    </w:p>
    <w:p w:rsidR="003F1F76" w:rsidRPr="00B42038" w:rsidRDefault="003F1F76" w:rsidP="001E58BA">
      <w:pPr>
        <w:autoSpaceDE w:val="0"/>
        <w:autoSpaceDN w:val="0"/>
        <w:adjustRightInd w:val="0"/>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 competencia de la “LXI” Legislatura deliberar sobre la Iniciativa de Decreto, de acuerdo con lo establecido en los artículos 61 fracción I y 148 de la Constitución Política del Estado Libre y Soberano de México, que la faculta para reformar y adicionar la citada norma constitucional, como integrante del Poder reformador de la Constitución Política Local.</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Destacamos, con la Iniciativa que, de conformidad con el artículo 31 de nuestra Carta Magna, es obligación de los mexicanos </w:t>
      </w:r>
      <w:r w:rsidRPr="00B42038">
        <w:rPr>
          <w:rFonts w:ascii="Times New Roman" w:eastAsia="Calibri" w:hAnsi="Times New Roman" w:cs="Times New Roman"/>
          <w:i/>
          <w:sz w:val="24"/>
          <w:szCs w:val="24"/>
        </w:rPr>
        <w:t>Contribuir para los gastos públicos, así de la Federación, como de los Estados, de la Ciudad de México y del Municipio en que residan, de la manera proporcional y equitativa que dispongan las leyes</w:t>
      </w:r>
      <w:r w:rsidRPr="00B42038">
        <w:rPr>
          <w:rFonts w:ascii="Times New Roman" w:eastAsia="Calibri" w:hAnsi="Times New Roman" w:cs="Times New Roman"/>
          <w:sz w:val="24"/>
          <w:szCs w:val="24"/>
        </w:rPr>
        <w:t xml:space="preserve">.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este contexto, esta obligación es el fundamento de los ingresos del Estado cuyo objeto principal es sostener el gasto público, y como se afirma en la Iniciativa, circunstancia vital para la sociedad, toda vez que de su adecuada aplicación depende que se alcancen los objetivos fijados en la política económica del país a fin de satisfacer las necesidades colectivas de la población, disminuyendo la inequidad en la distribución de los recursos y fomentando el desarrollo social.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Destacamos, en términos de la propuesta legislativa que, los ingresos que el Estado mexicano recauda pueden ser impuestos, tasas o empréstitos. Los impuestos y tasas se obtienen del sector privado y no existe por ellos la obligación de una contraprestación. Los empréstitos, por otro lado, implican un préstamo al gobierno, con el compromiso de devolver los fondos en una fecha futura, con el pago de sus respectivos intereses, previamente acordados por las partes; en este sentido, los impuestos, son contribuciones de carácter general y obligatorio para las personas físicas o morales para cubrir los gastos públicos y satisfacer necesidades públicas y son los ingresos de los que se obtiene la mayor parte; asimismo constituyen uno de los instrumentos de mayor importancia con el que cuenta el Estado para promover el desarrollo económico, sobre todo porque a través de éstos se puede influir en los niveles de asignación del ingreso entre la población, ya sea mediante un determinado nivel de tributación entre los distintos estratos o, a través del gasto social, el cual depende en gran medida del nivel de recaudación logrado.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Coincidimos en que, estimando la importancia de los ingresos citados es que su control y cuidado debe ser preciso y certero, así como su organización, distribución y manejo. Asimismo, tal y como se desprende del Plan Nacional de Desarrollo del sexenio presidencial que transcurre, tiene como uno de sus principios rectores “No dejar atrás, no dejar afuera”, dejando de manifiesto que siempre </w:t>
      </w:r>
      <w:r w:rsidRPr="00B42038">
        <w:rPr>
          <w:rFonts w:ascii="Times New Roman" w:eastAsia="Calibri" w:hAnsi="Times New Roman" w:cs="Times New Roman"/>
          <w:sz w:val="24"/>
          <w:szCs w:val="24"/>
        </w:rPr>
        <w:lastRenderedPageBreak/>
        <w:t>se propugnará por la igualdad entre todos y todas en todos los aspectos, como se afirma en la iniciativa.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Reconocemos y es del dominio público que en administraciones anteriores hubo una condonación excesiva e injustificada a grandes empresas que recibían el privilegio de que se les condonaban los impuestos, escudándose en un supuesto especial previsto en el Código Fiscal de la Federación, en claro perjuicio de la Hacienda Pública y en consecuencia de la sociedad en sí misma, toda vez que esas acciones propiciaron que se dejaran de percibir ciertos ingresos fundamentales para el desarrollo del país y peor aún, se hicieron por consideraciones clientelares de expresidentes, lo que deja de manifiesto la corrupción que se combate.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Encontramos que, dadas las condiciones en que el manejo de impuestos y de adeudos se presentó en anteriores administraciones, el Ejecutivo Federal envió al presidente de la Mesa Directiva de la Cámara de Diputados, la Iniciativa de Decreto por el que se reforma el primer párrafo del artículo 28 de la Constitución Política de los Estados Unidos Mexicanos con la que se pretende erradicar esa situación, como se ilustra en la parte expositiva de la propuesta legislativa que nos ocupa.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Tomando como base la exposición de motivos de la Iniciativa Federal, resaltamos que, la intención fue erradicar cualquier preferencia y solo a unos cuantos respecto de la condonación de impuestos, con la clara finalidad de proteger el interés social. Seguido que fue el proceso legislativo correspondiente, es que con fecha 6 de marzo de 2020 se publicó en el Diario Oficial de la Federación el Decreto por el que se declara reformado el primer párrafo del artículo 28 de la Constitución Política de los Estados Unidos Mexicanos, en materia de condonación de impuestos, cuya reforma esencialmente radica en que se prohíbe la condonación de impuestos, al quedar el primer párrafo del citado artículo 28 constitucional, que: “En los Estados Unidos Mexicanos quedan prohibidos los monopolios, las prácticas monopólicas, los estancos, </w:t>
      </w:r>
      <w:r w:rsidRPr="00B42038">
        <w:rPr>
          <w:rFonts w:ascii="Times New Roman" w:eastAsia="Calibri" w:hAnsi="Times New Roman" w:cs="Times New Roman"/>
          <w:i/>
          <w:sz w:val="24"/>
          <w:szCs w:val="24"/>
        </w:rPr>
        <w:t xml:space="preserve">las condonaciones de impuestos </w:t>
      </w:r>
      <w:r w:rsidRPr="00B42038">
        <w:rPr>
          <w:rFonts w:ascii="Times New Roman" w:eastAsia="Calibri" w:hAnsi="Times New Roman" w:cs="Times New Roman"/>
          <w:sz w:val="24"/>
          <w:szCs w:val="24"/>
        </w:rPr>
        <w:t>y las exenciones de impuestos en los términos y condiciones que fijan las leyes. El mismo tratamiento se dará a las prohibiciones a título de protección a la industria.”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Así, resulta evidente que la Iniciativa que se dictamina tiene su origen en la reforma citada, toda vez que el proyecto de decreto ya mencionado, en su artículo transitorio segundo, indica textualmente lo siguiente: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 lo que se refiere en la propuesta legislativa.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ello, resulta obvio que, la Iniciativa en estudio se presenta para dar cumplimiento al mandato legislativo y armonizar el marco jurídico local a la reforma planteada y ya aprobada en la Constitución General.</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De conformidad con lo expuesto, es viable la propuesta legislativa y como resultado del estudio que realizamos y para favorecer su contenido y alcances incorporamos algunas adecuaciones para que sea adicionado un tercer párrafo al artículo 137 de la Constitución Política del Estado Libre y Soberano de México, con el propósito de señalar que: “El Estado de México no podrá establecer condonaciones de impuestos, de conformidad con los términos y condiciones que dispongan las leyes de la materia.”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Creemos que es procedente la Iniciativa, pero además de concurrir al cumplimiento de un mandato legislativo, contribuye a combatir la corrupción, motivo que se apoya en la iniciativa.</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Por lo expuesto, acreditado el beneficio social de la iniciativa, y acreditados los requisitos legales de fondo y forma, nos permitimos concluir con los siguientes:</w:t>
      </w:r>
    </w:p>
    <w:p w:rsidR="003F1F76" w:rsidRPr="00B42038" w:rsidRDefault="003F1F76" w:rsidP="001E58BA">
      <w:pPr>
        <w:spacing w:after="0" w:line="240" w:lineRule="auto"/>
        <w:contextualSpacing/>
        <w:jc w:val="center"/>
        <w:rPr>
          <w:rFonts w:ascii="Times New Roman" w:eastAsia="Calibri" w:hAnsi="Times New Roman" w:cs="Times New Roman"/>
          <w:b/>
          <w:sz w:val="24"/>
          <w:szCs w:val="24"/>
        </w:rPr>
      </w:pPr>
    </w:p>
    <w:p w:rsidR="003F1F76" w:rsidRPr="00B42038" w:rsidRDefault="003F1F76" w:rsidP="001E58BA">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RESOLUTIVOS</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lang w:val="es-ES_tradnl"/>
        </w:rPr>
      </w:pPr>
      <w:r w:rsidRPr="00B42038">
        <w:rPr>
          <w:rFonts w:ascii="Times New Roman" w:eastAsia="Calibri" w:hAnsi="Times New Roman" w:cs="Times New Roman"/>
          <w:b/>
          <w:sz w:val="24"/>
          <w:szCs w:val="24"/>
        </w:rPr>
        <w:t>PRIMERO.-</w:t>
      </w:r>
      <w:r w:rsidRPr="00B42038">
        <w:rPr>
          <w:rFonts w:ascii="Times New Roman" w:eastAsia="Calibri" w:hAnsi="Times New Roman" w:cs="Times New Roman"/>
          <w:sz w:val="24"/>
          <w:szCs w:val="24"/>
        </w:rPr>
        <w:t xml:space="preserve"> Es de aprobarse, en lo conducente la Iniciativa con Proyecto de Decreto, presentado por la Diputada Mónica Angélica Álvarez </w:t>
      </w:r>
      <w:proofErr w:type="spellStart"/>
      <w:r w:rsidRPr="00B42038">
        <w:rPr>
          <w:rFonts w:ascii="Times New Roman" w:eastAsia="Calibri" w:hAnsi="Times New Roman" w:cs="Times New Roman"/>
          <w:sz w:val="24"/>
          <w:szCs w:val="24"/>
        </w:rPr>
        <w:t>Nemer</w:t>
      </w:r>
      <w:proofErr w:type="spellEnd"/>
      <w:r w:rsidRPr="00B42038">
        <w:rPr>
          <w:rFonts w:ascii="Times New Roman" w:eastAsia="Calibri" w:hAnsi="Times New Roman" w:cs="Times New Roman"/>
          <w:sz w:val="24"/>
          <w:szCs w:val="24"/>
        </w:rPr>
        <w:t>, en nombre del Grupo Parlamentario del Partido morena, conforme el Proyecto de Decreto que ha sido elaborado como resultado del presente estudio</w:t>
      </w:r>
      <w:r w:rsidRPr="00B42038">
        <w:rPr>
          <w:rFonts w:ascii="Times New Roman" w:eastAsia="Calibri" w:hAnsi="Times New Roman" w:cs="Times New Roman"/>
          <w:sz w:val="24"/>
          <w:szCs w:val="24"/>
          <w:lang w:val="es-ES_tradnl"/>
        </w:rPr>
        <w:t>.</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SEGUNDO.-</w:t>
      </w:r>
      <w:r w:rsidRPr="00B42038">
        <w:rPr>
          <w:rFonts w:ascii="Times New Roman" w:eastAsia="Calibri" w:hAnsi="Times New Roman" w:cs="Times New Roman"/>
          <w:sz w:val="24"/>
          <w:szCs w:val="24"/>
        </w:rPr>
        <w:t xml:space="preserve"> Se adjunta el Proyecto de Decreto por el que se adiciona un párrafo al artículo 137 de la Constitución Política del Estado Libre y Soberano de México.</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TERCERO.-</w:t>
      </w:r>
      <w:r w:rsidRPr="00B42038">
        <w:rPr>
          <w:rFonts w:ascii="Times New Roman" w:eastAsia="Calibri" w:hAnsi="Times New Roman" w:cs="Times New Roman"/>
          <w:sz w:val="24"/>
          <w:szCs w:val="24"/>
        </w:rPr>
        <w:t xml:space="preserve"> Previa aprobación de la Legislatura, remítase a los Ayuntamientos de los Municipios del Estado de México, en cumplimiento de lo establecido en el artículo 148 de la Constitución Política del Estado Libre y Soberano de México.</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Dado en el Palacio del Poder Legislativo, en la ciudad de Toluca de Lerdo, capital del Estado de México, a los ocho días del mes de noviembre de dos mil veintidós. </w:t>
      </w:r>
    </w:p>
    <w:p w:rsidR="003F1F76" w:rsidRPr="00B42038" w:rsidRDefault="003F1F76" w:rsidP="001E58BA">
      <w:pPr>
        <w:spacing w:after="0" w:line="240" w:lineRule="auto"/>
        <w:contextualSpacing/>
        <w:jc w:val="both"/>
        <w:rPr>
          <w:rFonts w:ascii="Times New Roman" w:eastAsia="Calibri" w:hAnsi="Times New Roman" w:cs="Times New Roman"/>
          <w:sz w:val="24"/>
          <w:szCs w:val="24"/>
        </w:rPr>
      </w:pPr>
    </w:p>
    <w:p w:rsidR="003F1F76" w:rsidRPr="00B42038" w:rsidRDefault="003F1F76" w:rsidP="001E58BA">
      <w:pPr>
        <w:spacing w:after="0" w:line="240" w:lineRule="auto"/>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COMISIÓN LEGISLATIVA DE </w:t>
      </w:r>
    </w:p>
    <w:p w:rsidR="003F1F76" w:rsidRPr="00B42038" w:rsidRDefault="003F1F76" w:rsidP="001E58BA">
      <w:pPr>
        <w:spacing w:after="0" w:line="240" w:lineRule="auto"/>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GOBERNACIÓN Y PUNTOS CONSTITUCIONALES</w:t>
      </w:r>
    </w:p>
    <w:p w:rsidR="001E58BA" w:rsidRPr="00B42038" w:rsidRDefault="001E58BA" w:rsidP="001E58BA">
      <w:pPr>
        <w:spacing w:after="0" w:line="240" w:lineRule="auto"/>
        <w:contextualSpacing/>
        <w:jc w:val="center"/>
        <w:rPr>
          <w:rFonts w:ascii="Times New Roman" w:eastAsia="Calibri" w:hAnsi="Times New Roman" w:cs="Times New Roman"/>
          <w:b/>
          <w:bCs/>
          <w:iCs/>
          <w:sz w:val="24"/>
          <w:szCs w:val="24"/>
        </w:rPr>
      </w:pP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PRESIDENTE</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JESÚS GERARDO IZQUIERDO ROJAS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814"/>
        <w:gridCol w:w="4591"/>
      </w:tblGrid>
      <w:tr w:rsidR="003F1F76" w:rsidRPr="00B42038" w:rsidTr="001E58BA">
        <w:trPr>
          <w:jc w:val="center"/>
        </w:trPr>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SECRETARIO</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FAUSTINO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DE LA CRUZ PÉREZ</w:t>
            </w:r>
          </w:p>
        </w:tc>
        <w:tc>
          <w:tcPr>
            <w:tcW w:w="467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PROSECRETARIA</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DIP. INGRID KRASOPANI SCHEMELENSKY CASTRO</w:t>
            </w:r>
          </w:p>
        </w:tc>
      </w:tr>
    </w:tbl>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MIEMBROS</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p>
    <w:tbl>
      <w:tblPr>
        <w:tblW w:w="0" w:type="auto"/>
        <w:tblLook w:val="04A0" w:firstRow="1" w:lastRow="0" w:firstColumn="1" w:lastColumn="0" w:noHBand="0" w:noVBand="1"/>
      </w:tblPr>
      <w:tblGrid>
        <w:gridCol w:w="4896"/>
        <w:gridCol w:w="4509"/>
      </w:tblGrid>
      <w:tr w:rsidR="003F1F76" w:rsidRPr="00B42038" w:rsidTr="00D01FB3">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MAURILIO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HERNÁNDEZ GONZÁLEZ</w:t>
            </w:r>
          </w:p>
          <w:p w:rsidR="001E58BA" w:rsidRPr="00B42038" w:rsidRDefault="001E58BA" w:rsidP="001E58BA">
            <w:pPr>
              <w:spacing w:after="0" w:line="240" w:lineRule="auto"/>
              <w:contextualSpacing/>
              <w:jc w:val="center"/>
              <w:rPr>
                <w:rFonts w:ascii="Times New Roman" w:eastAsia="Calibri" w:hAnsi="Times New Roman" w:cs="Times New Roman"/>
                <w:b/>
                <w:bCs/>
                <w:iCs/>
                <w:sz w:val="24"/>
                <w:szCs w:val="24"/>
              </w:rPr>
            </w:pPr>
          </w:p>
        </w:tc>
        <w:tc>
          <w:tcPr>
            <w:tcW w:w="4536"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GERARDO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ULLOA PÉREZ</w:t>
            </w:r>
          </w:p>
        </w:tc>
      </w:tr>
      <w:tr w:rsidR="003F1F76" w:rsidRPr="00B42038" w:rsidTr="00D01FB3">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MAX AGUSTÍN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CORREA HERNÁNDEZ</w:t>
            </w:r>
          </w:p>
          <w:p w:rsidR="001E58BA" w:rsidRPr="00B42038" w:rsidRDefault="001E58BA" w:rsidP="001E58BA">
            <w:pPr>
              <w:spacing w:after="0" w:line="240" w:lineRule="auto"/>
              <w:contextualSpacing/>
              <w:jc w:val="center"/>
              <w:rPr>
                <w:rFonts w:ascii="Times New Roman" w:eastAsia="Calibri" w:hAnsi="Times New Roman" w:cs="Times New Roman"/>
                <w:b/>
                <w:bCs/>
                <w:iCs/>
                <w:sz w:val="24"/>
                <w:szCs w:val="24"/>
              </w:rPr>
            </w:pPr>
          </w:p>
        </w:tc>
        <w:tc>
          <w:tcPr>
            <w:tcW w:w="4536"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PAOLA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JIMÉNEZ HERNÁNDEZ</w:t>
            </w:r>
          </w:p>
        </w:tc>
      </w:tr>
      <w:tr w:rsidR="003F1F76" w:rsidRPr="00B42038" w:rsidTr="00D01FB3">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MARÍA ISABEL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SÁNCHEZ HOLGUÍN</w:t>
            </w:r>
          </w:p>
          <w:p w:rsidR="001E58BA" w:rsidRPr="00B42038" w:rsidRDefault="001E58BA" w:rsidP="001E58BA">
            <w:pPr>
              <w:spacing w:after="0" w:line="240" w:lineRule="auto"/>
              <w:contextualSpacing/>
              <w:jc w:val="center"/>
              <w:rPr>
                <w:rFonts w:ascii="Times New Roman" w:eastAsia="Calibri" w:hAnsi="Times New Roman" w:cs="Times New Roman"/>
                <w:b/>
                <w:bCs/>
                <w:iCs/>
                <w:sz w:val="24"/>
                <w:szCs w:val="24"/>
              </w:rPr>
            </w:pPr>
          </w:p>
        </w:tc>
        <w:tc>
          <w:tcPr>
            <w:tcW w:w="4536"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ENRIQUE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VARGAS DEL VILLAR</w:t>
            </w:r>
          </w:p>
        </w:tc>
      </w:tr>
      <w:tr w:rsidR="003F1F76" w:rsidRPr="00B42038" w:rsidTr="00D01FB3">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 TRINIDAD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FRANCO ARPERO</w:t>
            </w:r>
          </w:p>
          <w:p w:rsidR="001E58BA" w:rsidRPr="00B42038" w:rsidRDefault="001E58BA" w:rsidP="001E58BA">
            <w:pPr>
              <w:spacing w:after="0" w:line="240" w:lineRule="auto"/>
              <w:contextualSpacing/>
              <w:jc w:val="center"/>
              <w:rPr>
                <w:rFonts w:ascii="Times New Roman" w:eastAsia="Calibri" w:hAnsi="Times New Roman" w:cs="Times New Roman"/>
                <w:b/>
                <w:bCs/>
                <w:iCs/>
                <w:sz w:val="24"/>
                <w:szCs w:val="24"/>
              </w:rPr>
            </w:pPr>
          </w:p>
        </w:tc>
        <w:tc>
          <w:tcPr>
            <w:tcW w:w="4536"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OMAR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ORTEGA ÁLVAREZ</w:t>
            </w:r>
          </w:p>
        </w:tc>
      </w:tr>
      <w:tr w:rsidR="003F1F76" w:rsidRPr="00B42038" w:rsidTr="00D01FB3">
        <w:tc>
          <w:tcPr>
            <w:tcW w:w="4928"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MARTÍN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ZEPEDA HERNÁNDEZ</w:t>
            </w:r>
          </w:p>
        </w:tc>
        <w:tc>
          <w:tcPr>
            <w:tcW w:w="4536" w:type="dxa"/>
            <w:shd w:val="clear" w:color="auto" w:fill="auto"/>
          </w:tcPr>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 xml:space="preserve">DIP. MARÍA LUISA </w:t>
            </w: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MENDOZA MONDRAGÓN</w:t>
            </w:r>
          </w:p>
        </w:tc>
      </w:tr>
    </w:tbl>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p>
    <w:p w:rsidR="003F1F76" w:rsidRPr="00B42038" w:rsidRDefault="003F1F76" w:rsidP="001E58BA">
      <w:pPr>
        <w:spacing w:after="0" w:line="240" w:lineRule="auto"/>
        <w:contextualSpacing/>
        <w:jc w:val="center"/>
        <w:rPr>
          <w:rFonts w:ascii="Times New Roman" w:eastAsia="Calibri" w:hAnsi="Times New Roman" w:cs="Times New Roman"/>
          <w:b/>
          <w:bCs/>
          <w:iCs/>
          <w:sz w:val="24"/>
          <w:szCs w:val="24"/>
        </w:rPr>
      </w:pPr>
      <w:r w:rsidRPr="00B42038">
        <w:rPr>
          <w:rFonts w:ascii="Times New Roman" w:eastAsia="Calibri" w:hAnsi="Times New Roman" w:cs="Times New Roman"/>
          <w:b/>
          <w:bCs/>
          <w:iCs/>
          <w:sz w:val="24"/>
          <w:szCs w:val="24"/>
        </w:rPr>
        <w:t>DIP. RIGOBERTO VARGAS CERVANTES</w:t>
      </w:r>
    </w:p>
    <w:p w:rsidR="00A22FAF" w:rsidRPr="00B42038" w:rsidRDefault="00A22FAF" w:rsidP="001E58BA">
      <w:pPr>
        <w:pStyle w:val="Sinespaciado"/>
        <w:jc w:val="both"/>
        <w:rPr>
          <w:rFonts w:ascii="Times New Roman" w:hAnsi="Times New Roman" w:cs="Times New Roman"/>
          <w:sz w:val="24"/>
          <w:szCs w:val="24"/>
        </w:rPr>
      </w:pPr>
    </w:p>
    <w:p w:rsidR="00A22FAF" w:rsidRPr="00B42038" w:rsidRDefault="00A22FAF" w:rsidP="001E58BA">
      <w:pPr>
        <w:pStyle w:val="Sinespaciado"/>
        <w:jc w:val="both"/>
        <w:rPr>
          <w:rFonts w:ascii="Times New Roman"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DECRETO NÚMERO </w:t>
      </w:r>
    </w:p>
    <w:p w:rsidR="003F1F76" w:rsidRPr="00B42038" w:rsidRDefault="003F1F76" w:rsidP="001E58BA">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LA H. “LXI” LEGISLATURA </w:t>
      </w:r>
    </w:p>
    <w:p w:rsidR="003F1F76" w:rsidRPr="00B42038" w:rsidRDefault="003F1F76" w:rsidP="001E58BA">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DEL ESTADO DE MÉXICO </w:t>
      </w:r>
    </w:p>
    <w:p w:rsidR="003F1F76" w:rsidRPr="00B42038" w:rsidRDefault="003F1F76" w:rsidP="001E58BA">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DECRETA: </w:t>
      </w:r>
    </w:p>
    <w:p w:rsidR="003F1F76" w:rsidRPr="00B42038" w:rsidRDefault="003F1F76" w:rsidP="001E58BA">
      <w:pPr>
        <w:spacing w:after="0" w:line="240" w:lineRule="auto"/>
        <w:jc w:val="both"/>
        <w:rPr>
          <w:rFonts w:ascii="Times New Roman" w:eastAsia="Calibri" w:hAnsi="Times New Roman" w:cs="Times New Roman"/>
          <w:b/>
          <w:sz w:val="24"/>
          <w:szCs w:val="24"/>
        </w:rPr>
      </w:pPr>
    </w:p>
    <w:p w:rsidR="003F1F76" w:rsidRPr="00B42038" w:rsidRDefault="003F1F76" w:rsidP="001E58BA">
      <w:pPr>
        <w:spacing w:after="0" w:line="240" w:lineRule="auto"/>
        <w:jc w:val="both"/>
        <w:rPr>
          <w:rFonts w:ascii="Times New Roman" w:eastAsia="Calibri" w:hAnsi="Times New Roman" w:cs="Times New Roman"/>
          <w:b/>
          <w:bCs/>
          <w:sz w:val="24"/>
          <w:szCs w:val="24"/>
        </w:rPr>
      </w:pPr>
      <w:r w:rsidRPr="00B42038">
        <w:rPr>
          <w:rFonts w:ascii="Times New Roman" w:eastAsia="Batang" w:hAnsi="Times New Roman" w:cs="Times New Roman"/>
          <w:b/>
          <w:bCs/>
          <w:sz w:val="24"/>
          <w:szCs w:val="24"/>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B42038">
        <w:rPr>
          <w:rFonts w:ascii="Times New Roman" w:eastAsia="Calibri" w:hAnsi="Times New Roman" w:cs="Times New Roman"/>
          <w:b/>
          <w:bCs/>
          <w:sz w:val="24"/>
          <w:szCs w:val="24"/>
        </w:rPr>
        <w:t xml:space="preserve">ADICIÓN DE </w:t>
      </w:r>
      <w:r w:rsidRPr="00B42038">
        <w:rPr>
          <w:rFonts w:ascii="Times New Roman" w:eastAsia="Calibri" w:hAnsi="Times New Roman" w:cs="Times New Roman"/>
          <w:b/>
          <w:sz w:val="24"/>
          <w:szCs w:val="24"/>
        </w:rPr>
        <w:t>UN TERCER PÁRRAFO AL ARTÍCULO 137 DE LA CONSTITUCIÓN POLÍTICA DEL ESTADO LIBRE Y SOBERANO DE MÉXICO</w:t>
      </w:r>
      <w:r w:rsidRPr="00B42038">
        <w:rPr>
          <w:rFonts w:ascii="Times New Roman" w:eastAsia="Calibri" w:hAnsi="Times New Roman" w:cs="Times New Roman"/>
          <w:b/>
          <w:bCs/>
          <w:sz w:val="24"/>
          <w:szCs w:val="24"/>
        </w:rPr>
        <w:t>.</w:t>
      </w:r>
    </w:p>
    <w:p w:rsidR="003F1F76" w:rsidRPr="00B42038" w:rsidRDefault="003F1F76" w:rsidP="001E58BA">
      <w:pPr>
        <w:spacing w:after="0" w:line="240" w:lineRule="auto"/>
        <w:jc w:val="both"/>
        <w:rPr>
          <w:rFonts w:ascii="Times New Roman" w:eastAsia="Calibri" w:hAnsi="Times New Roman" w:cs="Times New Roman"/>
          <w:b/>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ARTÍCULO ÚNICO.-</w:t>
      </w:r>
      <w:r w:rsidRPr="00B42038">
        <w:rPr>
          <w:rFonts w:ascii="Times New Roman" w:eastAsia="Calibri" w:hAnsi="Times New Roman" w:cs="Times New Roman"/>
          <w:sz w:val="24"/>
          <w:szCs w:val="24"/>
        </w:rPr>
        <w:t xml:space="preserve"> Se adiciona un tercer párrafo al artículo 137 de la Constitución Política del Estado Libre y Soberano de México, para quedar como sigue:</w:t>
      </w:r>
    </w:p>
    <w:p w:rsidR="003F1F76" w:rsidRPr="00B42038" w:rsidRDefault="003F1F76" w:rsidP="001E58BA">
      <w:pPr>
        <w:spacing w:after="0" w:line="240" w:lineRule="auto"/>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 </w:t>
      </w: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Artículo 137.-</w:t>
      </w:r>
      <w:r w:rsidRPr="00B42038">
        <w:rPr>
          <w:rFonts w:ascii="Times New Roman" w:eastAsia="Calibri" w:hAnsi="Times New Roman" w:cs="Times New Roman"/>
          <w:sz w:val="24"/>
          <w:szCs w:val="24"/>
        </w:rPr>
        <w:t xml:space="preserve"> …</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Arial" w:hAnsi="Times New Roman" w:cs="Times New Roman"/>
          <w:sz w:val="24"/>
          <w:szCs w:val="24"/>
          <w:lang w:val="es" w:eastAsia="x-none"/>
        </w:rPr>
        <w:t>…</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El Estado de México no podrá establecer condonaciones de impuestos, de conformidad con los términos y condiciones que dispongan las leyes de la materia.</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center"/>
        <w:rPr>
          <w:rFonts w:ascii="Times New Roman" w:eastAsia="Calibri" w:hAnsi="Times New Roman" w:cs="Times New Roman"/>
          <w:sz w:val="24"/>
          <w:szCs w:val="24"/>
        </w:rPr>
      </w:pPr>
      <w:r w:rsidRPr="00B42038">
        <w:rPr>
          <w:rFonts w:ascii="Times New Roman" w:eastAsia="Calibri" w:hAnsi="Times New Roman" w:cs="Times New Roman"/>
          <w:b/>
          <w:sz w:val="24"/>
          <w:szCs w:val="24"/>
        </w:rPr>
        <w:t>T R A N S I T O R I O S</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 xml:space="preserve">ARTÍCULO PRIMERO.- </w:t>
      </w:r>
      <w:r w:rsidRPr="00B42038">
        <w:rPr>
          <w:rFonts w:ascii="Times New Roman" w:eastAsia="Calibri" w:hAnsi="Times New Roman" w:cs="Times New Roman"/>
          <w:sz w:val="24"/>
          <w:szCs w:val="24"/>
        </w:rPr>
        <w:t xml:space="preserve">Publíquese el presente Decreto en el Periódico Oficial “Gaceta del Gobierno”. </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ARTICULO SEGUNDO.-</w:t>
      </w:r>
      <w:r w:rsidRPr="00B42038">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Lo tendrá entendido el Gobernador del Estado, haciendo que se publique y se cumpla. </w:t>
      </w:r>
    </w:p>
    <w:p w:rsidR="003F1F76" w:rsidRPr="00B42038" w:rsidRDefault="003F1F76"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Dado en el Palacio del Poder Legislativo, en la ciudad de Toluca de Lerdo, Capital del Estado de México, a los nueve días del mes de febrero del dos mil veintitrés. </w:t>
      </w:r>
    </w:p>
    <w:p w:rsidR="00EB732F" w:rsidRPr="00B42038" w:rsidRDefault="00EB732F" w:rsidP="001E58BA">
      <w:pPr>
        <w:spacing w:after="0" w:line="240" w:lineRule="auto"/>
        <w:jc w:val="both"/>
        <w:rPr>
          <w:rFonts w:ascii="Times New Roman" w:eastAsia="Calibri" w:hAnsi="Times New Roman" w:cs="Times New Roman"/>
          <w:sz w:val="24"/>
          <w:szCs w:val="24"/>
        </w:rPr>
      </w:pPr>
    </w:p>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PRESIDENTE</w:t>
      </w:r>
    </w:p>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MARCO ANTONIO CRUZ </w:t>
      </w:r>
      <w:proofErr w:type="spellStart"/>
      <w:r w:rsidRPr="00B42038">
        <w:rPr>
          <w:rFonts w:ascii="Times New Roman" w:eastAsia="Calibri" w:hAnsi="Times New Roman" w:cs="Times New Roman"/>
          <w:b/>
          <w:sz w:val="24"/>
          <w:szCs w:val="24"/>
        </w:rPr>
        <w:t>CRUZ</w:t>
      </w:r>
      <w:proofErr w:type="spellEnd"/>
    </w:p>
    <w:p w:rsidR="003F1F76" w:rsidRPr="00B42038" w:rsidRDefault="003F1F76" w:rsidP="001E58BA">
      <w:pPr>
        <w:spacing w:after="0" w:line="240" w:lineRule="auto"/>
        <w:jc w:val="center"/>
        <w:rPr>
          <w:rFonts w:ascii="Times New Roman" w:eastAsia="Calibri" w:hAnsi="Times New Roman" w:cs="Times New Roman"/>
          <w:b/>
          <w:sz w:val="24"/>
          <w:szCs w:val="24"/>
        </w:rPr>
      </w:pPr>
    </w:p>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649"/>
        <w:gridCol w:w="4648"/>
      </w:tblGrid>
      <w:tr w:rsidR="00EB732F" w:rsidRPr="00B42038" w:rsidTr="00EB732F">
        <w:trPr>
          <w:jc w:val="center"/>
        </w:trPr>
        <w:tc>
          <w:tcPr>
            <w:tcW w:w="4649" w:type="dxa"/>
            <w:shd w:val="clear" w:color="auto" w:fill="auto"/>
          </w:tcPr>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VIRIDIANA </w:t>
            </w:r>
          </w:p>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FUENTES CRUZ </w:t>
            </w:r>
          </w:p>
        </w:tc>
        <w:tc>
          <w:tcPr>
            <w:tcW w:w="4648" w:type="dxa"/>
            <w:shd w:val="clear" w:color="auto" w:fill="auto"/>
          </w:tcPr>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CLAUDIA DESIREE </w:t>
            </w:r>
          </w:p>
          <w:p w:rsidR="003F1F76" w:rsidRPr="00B42038" w:rsidRDefault="003F1F76" w:rsidP="001E58BA">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MORALES ROBLEDO </w:t>
            </w:r>
          </w:p>
        </w:tc>
      </w:tr>
    </w:tbl>
    <w:p w:rsidR="003F1F76" w:rsidRPr="00B42038" w:rsidRDefault="003F1F76" w:rsidP="001E58BA">
      <w:pPr>
        <w:pStyle w:val="Sinespaciado"/>
        <w:jc w:val="both"/>
        <w:rPr>
          <w:rFonts w:ascii="Times New Roman" w:hAnsi="Times New Roman" w:cs="Times New Roman"/>
          <w:sz w:val="24"/>
          <w:szCs w:val="24"/>
        </w:rPr>
      </w:pPr>
    </w:p>
    <w:p w:rsidR="00A22FAF" w:rsidRPr="00B42038" w:rsidRDefault="00A22FAF"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A22FAF" w:rsidRPr="00B42038" w:rsidRDefault="00A22FAF" w:rsidP="009B50AC">
      <w:pPr>
        <w:pStyle w:val="Sinespaciado"/>
        <w:jc w:val="both"/>
        <w:rPr>
          <w:rFonts w:ascii="Times New Roman" w:hAnsi="Times New Roman" w:cs="Times New Roman"/>
          <w:sz w:val="24"/>
          <w:szCs w:val="24"/>
        </w:rPr>
      </w:pPr>
    </w:p>
    <w:p w:rsidR="00565360"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PRESIDENTE DIP. MARCO ANTONIO CRU</w:t>
      </w:r>
      <w:r w:rsidR="00565360" w:rsidRPr="00B42038">
        <w:rPr>
          <w:rFonts w:ascii="Times New Roman" w:hAnsi="Times New Roman" w:cs="Times New Roman"/>
          <w:sz w:val="24"/>
          <w:szCs w:val="24"/>
        </w:rPr>
        <w:t xml:space="preserve">Z </w:t>
      </w:r>
      <w:proofErr w:type="spellStart"/>
      <w:r w:rsidR="00565360" w:rsidRPr="00B42038">
        <w:rPr>
          <w:rFonts w:ascii="Times New Roman" w:hAnsi="Times New Roman" w:cs="Times New Roman"/>
          <w:sz w:val="24"/>
          <w:szCs w:val="24"/>
        </w:rPr>
        <w:t>CRUZ</w:t>
      </w:r>
      <w:proofErr w:type="spellEnd"/>
      <w:r w:rsidR="00565360" w:rsidRPr="00B42038">
        <w:rPr>
          <w:rFonts w:ascii="Times New Roman" w:hAnsi="Times New Roman" w:cs="Times New Roman"/>
          <w:sz w:val="24"/>
          <w:szCs w:val="24"/>
        </w:rPr>
        <w:t>. Gracias diputado Lamas.</w:t>
      </w:r>
    </w:p>
    <w:p w:rsidR="000F77B3" w:rsidRPr="00B42038" w:rsidRDefault="000F77B3" w:rsidP="00565360">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 xml:space="preserve">Habiendo sido remitida a los ayuntamientos de los municipios para que emitieran su voto y transcurrido el término de ley, con sustento en los artículos 148 de la Constitución Política del Estado Libre y Soberano de México y 93 de la Ley Orgánica del Poder Legislativo del Estado Libre y Soberano de México, se declara aprobada la minuta de proyecto de </w:t>
      </w:r>
      <w:r w:rsidR="00DE3332" w:rsidRPr="00B42038">
        <w:rPr>
          <w:rFonts w:ascii="Times New Roman" w:hAnsi="Times New Roman" w:cs="Times New Roman"/>
          <w:sz w:val="24"/>
          <w:szCs w:val="24"/>
        </w:rPr>
        <w:t xml:space="preserve">decreto </w:t>
      </w:r>
      <w:r w:rsidRPr="00B42038">
        <w:rPr>
          <w:rFonts w:ascii="Times New Roman" w:hAnsi="Times New Roman" w:cs="Times New Roman"/>
          <w:sz w:val="24"/>
          <w:szCs w:val="24"/>
        </w:rPr>
        <w:t xml:space="preserve">por el que se adiciona un tercer párrafo al artículo 137 de la Constitución Política del Estado Libre y Soberano de México y se pide a la Secretaría le envíe al Ejecutivo </w:t>
      </w:r>
      <w:r w:rsidR="00B42D46" w:rsidRPr="00B42038">
        <w:rPr>
          <w:rFonts w:ascii="Times New Roman" w:hAnsi="Times New Roman" w:cs="Times New Roman"/>
          <w:sz w:val="24"/>
          <w:szCs w:val="24"/>
        </w:rPr>
        <w:t xml:space="preserve">Estatal, </w:t>
      </w:r>
      <w:r w:rsidRPr="00B42038">
        <w:rPr>
          <w:rFonts w:ascii="Times New Roman" w:hAnsi="Times New Roman" w:cs="Times New Roman"/>
          <w:sz w:val="24"/>
          <w:szCs w:val="24"/>
        </w:rPr>
        <w:t>para los efectos procedentes.</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observancia al punto número 8, el diputado Jesús Izquierdo leerá la minuta con proyecto de decreto por la que se adiciona </w:t>
      </w:r>
      <w:r w:rsidR="00374B4A" w:rsidRPr="00B42038">
        <w:rPr>
          <w:rFonts w:ascii="Times New Roman" w:hAnsi="Times New Roman" w:cs="Times New Roman"/>
          <w:sz w:val="24"/>
          <w:szCs w:val="24"/>
        </w:rPr>
        <w:t>sexto párrafo</w:t>
      </w:r>
      <w:r w:rsidRPr="00B42038">
        <w:rPr>
          <w:rFonts w:ascii="Times New Roman" w:hAnsi="Times New Roman" w:cs="Times New Roman"/>
          <w:sz w:val="24"/>
          <w:szCs w:val="24"/>
        </w:rPr>
        <w:t xml:space="preserve"> al artículo 17 de la Constitución Política del Estado Libre y Soberano de México, aprobada por la Legislatura el 24 de noviembre del año 2022.</w:t>
      </w: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JESÚS GERARDO IZQUIERDO ROJAS. La LXI Legislatura del Estado de México, en uso de las facultades que le confiere el artículo 148 de la Constitución Política del Estado Libre y Soberano de México, en términos del artículo 93 de la Ley Orgánica del Poder Legislativo, declara aprobada la adición de Sexto Párrafo al artículo 17</w:t>
      </w:r>
      <w:r w:rsidR="00E558D1" w:rsidRPr="00B42038">
        <w:rPr>
          <w:rFonts w:ascii="Times New Roman" w:hAnsi="Times New Roman" w:cs="Times New Roman"/>
          <w:sz w:val="24"/>
          <w:szCs w:val="24"/>
        </w:rPr>
        <w:t xml:space="preserve"> de la Constitución del Estado.</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ÚNICO. Se adiciona </w:t>
      </w:r>
      <w:r w:rsidR="00E558D1" w:rsidRPr="00B42038">
        <w:rPr>
          <w:rFonts w:ascii="Times New Roman" w:hAnsi="Times New Roman" w:cs="Times New Roman"/>
          <w:sz w:val="24"/>
          <w:szCs w:val="24"/>
        </w:rPr>
        <w:t xml:space="preserve">un sexto párrafo </w:t>
      </w:r>
      <w:r w:rsidRPr="00B42038">
        <w:rPr>
          <w:rFonts w:ascii="Times New Roman" w:hAnsi="Times New Roman" w:cs="Times New Roman"/>
          <w:sz w:val="24"/>
          <w:szCs w:val="24"/>
        </w:rPr>
        <w:t>al artículo 17 de la Constitución Política del Estado Libre y Soberano de</w:t>
      </w:r>
      <w:r w:rsidR="00E558D1" w:rsidRPr="00B42038">
        <w:rPr>
          <w:rFonts w:ascii="Times New Roman" w:hAnsi="Times New Roman" w:cs="Times New Roman"/>
          <w:sz w:val="24"/>
          <w:szCs w:val="24"/>
        </w:rPr>
        <w:t xml:space="preserve"> México, para quedar como sigue:</w:t>
      </w:r>
    </w:p>
    <w:p w:rsidR="00D0668D"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17. </w:t>
      </w:r>
      <w:r w:rsidR="00D0668D" w:rsidRPr="00B42038">
        <w:rPr>
          <w:rFonts w:ascii="Times New Roman" w:hAnsi="Times New Roman" w:cs="Times New Roman"/>
          <w:sz w:val="24"/>
          <w:szCs w:val="24"/>
        </w:rPr>
        <w:t>…</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Párrafo que se adiciona. Esta Constitución reconoce a los pueblos y comunidades </w:t>
      </w:r>
      <w:proofErr w:type="spellStart"/>
      <w:r w:rsidRPr="00B42038">
        <w:rPr>
          <w:rFonts w:ascii="Times New Roman" w:hAnsi="Times New Roman" w:cs="Times New Roman"/>
          <w:sz w:val="24"/>
          <w:szCs w:val="24"/>
        </w:rPr>
        <w:t>afromexica</w:t>
      </w:r>
      <w:r w:rsidR="002D6552" w:rsidRPr="00B42038">
        <w:rPr>
          <w:rFonts w:ascii="Times New Roman" w:hAnsi="Times New Roman" w:cs="Times New Roman"/>
          <w:sz w:val="24"/>
          <w:szCs w:val="24"/>
        </w:rPr>
        <w:t>nas</w:t>
      </w:r>
      <w:proofErr w:type="spellEnd"/>
      <w:r w:rsidR="002D6552" w:rsidRPr="00B42038">
        <w:rPr>
          <w:rFonts w:ascii="Times New Roman" w:hAnsi="Times New Roman" w:cs="Times New Roman"/>
          <w:sz w:val="24"/>
          <w:szCs w:val="24"/>
        </w:rPr>
        <w:t xml:space="preserve">, cualquiera que sea su </w:t>
      </w:r>
      <w:proofErr w:type="spellStart"/>
      <w:r w:rsidR="002D6552" w:rsidRPr="00B42038">
        <w:rPr>
          <w:rFonts w:ascii="Times New Roman" w:hAnsi="Times New Roman" w:cs="Times New Roman"/>
          <w:sz w:val="24"/>
          <w:szCs w:val="24"/>
        </w:rPr>
        <w:t>auto</w:t>
      </w:r>
      <w:r w:rsidRPr="00B42038">
        <w:rPr>
          <w:rFonts w:ascii="Times New Roman" w:hAnsi="Times New Roman" w:cs="Times New Roman"/>
          <w:sz w:val="24"/>
          <w:szCs w:val="24"/>
        </w:rPr>
        <w:t>denominación</w:t>
      </w:r>
      <w:proofErr w:type="spellEnd"/>
      <w:r w:rsidRPr="00B42038">
        <w:rPr>
          <w:rFonts w:ascii="Times New Roman" w:hAnsi="Times New Roman" w:cs="Times New Roman"/>
          <w:sz w:val="24"/>
          <w:szCs w:val="24"/>
        </w:rPr>
        <w:t xml:space="preserve"> como parte de la composición pluricultural del Estado de México</w:t>
      </w:r>
      <w:r w:rsidR="002D6552" w:rsidRPr="00B42038">
        <w:rPr>
          <w:rFonts w:ascii="Times New Roman" w:hAnsi="Times New Roman" w:cs="Times New Roman"/>
          <w:sz w:val="24"/>
          <w:szCs w:val="24"/>
        </w:rPr>
        <w:t>, t</w:t>
      </w:r>
      <w:r w:rsidRPr="00B42038">
        <w:rPr>
          <w:rFonts w:ascii="Times New Roman" w:hAnsi="Times New Roman" w:cs="Times New Roman"/>
          <w:sz w:val="24"/>
          <w:szCs w:val="24"/>
        </w:rPr>
        <w:t>endrán en lo conducente los derechos señalados en los párrafos anteriores del presente artículo, en los términos que establezcan las leyes a fin de garantizar su libre determinación, autonomía, desarrollo e inclusión social.</w:t>
      </w:r>
    </w:p>
    <w:p w:rsidR="000F77B3" w:rsidRPr="00B42038" w:rsidRDefault="000F77B3"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0F77B3" w:rsidRPr="00B42038" w:rsidRDefault="002D655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PRIMERO. </w:t>
      </w:r>
      <w:r w:rsidR="000F77B3" w:rsidRPr="00B42038">
        <w:rPr>
          <w:rFonts w:ascii="Times New Roman" w:hAnsi="Times New Roman" w:cs="Times New Roman"/>
          <w:sz w:val="24"/>
          <w:szCs w:val="24"/>
        </w:rPr>
        <w:t xml:space="preserve">Publíquese el presente </w:t>
      </w:r>
      <w:r w:rsidR="000B3F36" w:rsidRPr="00B42038">
        <w:rPr>
          <w:rFonts w:ascii="Times New Roman" w:hAnsi="Times New Roman" w:cs="Times New Roman"/>
          <w:sz w:val="24"/>
          <w:szCs w:val="24"/>
        </w:rPr>
        <w:t xml:space="preserve">decreto </w:t>
      </w:r>
      <w:r w:rsidRPr="00B42038">
        <w:rPr>
          <w:rFonts w:ascii="Times New Roman" w:hAnsi="Times New Roman" w:cs="Times New Roman"/>
          <w:sz w:val="24"/>
          <w:szCs w:val="24"/>
        </w:rPr>
        <w:t xml:space="preserve">en el Periódico Oficial </w:t>
      </w:r>
      <w:r w:rsidR="000F77B3" w:rsidRPr="00B42038">
        <w:rPr>
          <w:rFonts w:ascii="Times New Roman" w:hAnsi="Times New Roman" w:cs="Times New Roman"/>
          <w:sz w:val="24"/>
          <w:szCs w:val="24"/>
        </w:rPr>
        <w:t>Gaceta de</w:t>
      </w:r>
      <w:r w:rsidRPr="00B42038">
        <w:rPr>
          <w:rFonts w:ascii="Times New Roman" w:hAnsi="Times New Roman" w:cs="Times New Roman"/>
          <w:sz w:val="24"/>
          <w:szCs w:val="24"/>
        </w:rPr>
        <w:t>l Gobierno</w:t>
      </w:r>
      <w:r w:rsidR="000F77B3" w:rsidRPr="00B42038">
        <w:rPr>
          <w:rFonts w:ascii="Times New Roman" w:hAnsi="Times New Roman" w:cs="Times New Roman"/>
          <w:sz w:val="24"/>
          <w:szCs w:val="24"/>
        </w:rPr>
        <w:t>.</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SEGUNDO. El presente </w:t>
      </w:r>
      <w:r w:rsidR="000B3F36" w:rsidRPr="00B42038">
        <w:rPr>
          <w:rFonts w:ascii="Times New Roman" w:hAnsi="Times New Roman" w:cs="Times New Roman"/>
          <w:sz w:val="24"/>
          <w:szCs w:val="24"/>
        </w:rPr>
        <w:t xml:space="preserve">decreto </w:t>
      </w:r>
      <w:r w:rsidRPr="00B42038">
        <w:rPr>
          <w:rFonts w:ascii="Times New Roman" w:hAnsi="Times New Roman" w:cs="Times New Roman"/>
          <w:sz w:val="24"/>
          <w:szCs w:val="24"/>
        </w:rPr>
        <w:t>entra en vigor al día sig</w:t>
      </w:r>
      <w:r w:rsidR="000B3F36" w:rsidRPr="00B42038">
        <w:rPr>
          <w:rFonts w:ascii="Times New Roman" w:hAnsi="Times New Roman" w:cs="Times New Roman"/>
          <w:sz w:val="24"/>
          <w:szCs w:val="24"/>
        </w:rPr>
        <w:t xml:space="preserve">uiente de su publicación en la </w:t>
      </w:r>
      <w:r w:rsidRPr="00B42038">
        <w:rPr>
          <w:rFonts w:ascii="Times New Roman" w:hAnsi="Times New Roman" w:cs="Times New Roman"/>
          <w:sz w:val="24"/>
          <w:szCs w:val="24"/>
        </w:rPr>
        <w:t>Gaceta de</w:t>
      </w:r>
      <w:r w:rsidR="000B3F36" w:rsidRPr="00B42038">
        <w:rPr>
          <w:rFonts w:ascii="Times New Roman" w:hAnsi="Times New Roman" w:cs="Times New Roman"/>
          <w:sz w:val="24"/>
          <w:szCs w:val="24"/>
        </w:rPr>
        <w:t>l Gobierno</w:t>
      </w:r>
      <w:r w:rsidRPr="00B42038">
        <w:rPr>
          <w:rFonts w:ascii="Times New Roman" w:hAnsi="Times New Roman" w:cs="Times New Roman"/>
          <w:sz w:val="24"/>
          <w:szCs w:val="24"/>
        </w:rPr>
        <w:t>.</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TERCERO. Se derogan todas las disposiciones de igual o menor jerarquía que contravengan al presente </w:t>
      </w:r>
      <w:r w:rsidR="000B3F36" w:rsidRPr="00B42038">
        <w:rPr>
          <w:rFonts w:ascii="Times New Roman" w:hAnsi="Times New Roman" w:cs="Times New Roman"/>
          <w:sz w:val="24"/>
          <w:szCs w:val="24"/>
        </w:rPr>
        <w:t>decreto</w:t>
      </w:r>
      <w:r w:rsidRPr="00B42038">
        <w:rPr>
          <w:rFonts w:ascii="Times New Roman" w:hAnsi="Times New Roman" w:cs="Times New Roman"/>
          <w:sz w:val="24"/>
          <w:szCs w:val="24"/>
        </w:rPr>
        <w:t>.</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w:t>
      </w:r>
      <w:r w:rsidR="000B3F36" w:rsidRPr="00B42038">
        <w:rPr>
          <w:rFonts w:ascii="Times New Roman" w:hAnsi="Times New Roman" w:cs="Times New Roman"/>
          <w:sz w:val="24"/>
          <w:szCs w:val="24"/>
        </w:rPr>
        <w:t>,</w:t>
      </w:r>
      <w:r w:rsidRPr="00B42038">
        <w:rPr>
          <w:rFonts w:ascii="Times New Roman" w:hAnsi="Times New Roman" w:cs="Times New Roman"/>
          <w:sz w:val="24"/>
          <w:szCs w:val="24"/>
        </w:rPr>
        <w:t xml:space="preserve"> haciéndose que s</w:t>
      </w:r>
      <w:r w:rsidR="000B3F36" w:rsidRPr="00B42038">
        <w:rPr>
          <w:rFonts w:ascii="Times New Roman" w:hAnsi="Times New Roman" w:cs="Times New Roman"/>
          <w:sz w:val="24"/>
          <w:szCs w:val="24"/>
        </w:rPr>
        <w:t>e publique y se cumpla.</w:t>
      </w:r>
    </w:p>
    <w:p w:rsidR="000F77B3"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Legislativo, en la ciudad de Toluca de Lerdo, capital del Estado de México, a los nueve días del mes de febrero del año dos mil veintitrés.</w:t>
      </w:r>
    </w:p>
    <w:p w:rsidR="00A22FAF" w:rsidRPr="00B42038" w:rsidRDefault="00A22FAF" w:rsidP="009B50AC">
      <w:pPr>
        <w:pStyle w:val="Sinespaciado"/>
        <w:jc w:val="both"/>
        <w:rPr>
          <w:rFonts w:ascii="Times New Roman" w:hAnsi="Times New Roman" w:cs="Times New Roman"/>
          <w:sz w:val="24"/>
          <w:szCs w:val="24"/>
        </w:rPr>
      </w:pPr>
    </w:p>
    <w:p w:rsidR="00A22FAF" w:rsidRPr="00B42038" w:rsidRDefault="00A22FAF" w:rsidP="009B50AC">
      <w:pPr>
        <w:pStyle w:val="Sinespaciado"/>
        <w:jc w:val="both"/>
        <w:rPr>
          <w:rFonts w:ascii="Times New Roman" w:hAnsi="Times New Roman" w:cs="Times New Roman"/>
          <w:sz w:val="24"/>
          <w:szCs w:val="24"/>
        </w:rPr>
        <w:sectPr w:rsidR="00A22FAF" w:rsidRPr="00B42038" w:rsidSect="00391123">
          <w:type w:val="continuous"/>
          <w:pgSz w:w="12240" w:h="15840"/>
          <w:pgMar w:top="1134" w:right="1134" w:bottom="1134" w:left="1701" w:header="709" w:footer="709" w:gutter="0"/>
          <w:cols w:space="708"/>
          <w:docGrid w:linePitch="360"/>
        </w:sectPr>
      </w:pPr>
    </w:p>
    <w:p w:rsidR="00A22FAF" w:rsidRPr="00B42038" w:rsidRDefault="00A22FAF" w:rsidP="00B84CE3">
      <w:pPr>
        <w:pStyle w:val="Sinespaciado"/>
        <w:jc w:val="both"/>
        <w:rPr>
          <w:rFonts w:ascii="Times New Roman" w:hAnsi="Times New Roman" w:cs="Times New Roman"/>
          <w:sz w:val="24"/>
          <w:szCs w:val="24"/>
        </w:rPr>
      </w:pPr>
    </w:p>
    <w:p w:rsidR="00A22FAF" w:rsidRPr="00B42038" w:rsidRDefault="00A22FAF" w:rsidP="00B84CE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A22FAF" w:rsidRPr="00B42038" w:rsidRDefault="00A22FAF" w:rsidP="00B84CE3">
      <w:pPr>
        <w:pStyle w:val="Sinespaciado"/>
        <w:jc w:val="both"/>
        <w:rPr>
          <w:rFonts w:ascii="Times New Roman" w:hAnsi="Times New Roman" w:cs="Times New Roman"/>
          <w:sz w:val="24"/>
          <w:szCs w:val="24"/>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HONORABLE ASAMBLEA</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4" w:name="_30j0zll" w:colFirst="0" w:colLast="0"/>
      <w:bookmarkEnd w:id="4"/>
      <w:r w:rsidRPr="00B42038">
        <w:rPr>
          <w:rFonts w:ascii="Times New Roman" w:eastAsia="Arial" w:hAnsi="Times New Roman" w:cs="Times New Roman"/>
          <w:sz w:val="24"/>
          <w:szCs w:val="24"/>
          <w:lang w:eastAsia="es-MX"/>
        </w:rPr>
        <w:t xml:space="preserve">La Presidencia de la “LXI” Legislatura encomendó a las Comisiones Legislativas de Gobernación y Puntos Constitucionales y de Derechos Humanos, el estudio y dictaminación, de la </w:t>
      </w:r>
      <w:bookmarkStart w:id="5" w:name="_Hlk102853646"/>
      <w:r w:rsidRPr="00B42038">
        <w:rPr>
          <w:rFonts w:ascii="Times New Roman" w:eastAsia="Arial" w:hAnsi="Times New Roman" w:cs="Times New Roman"/>
          <w:sz w:val="24"/>
          <w:szCs w:val="24"/>
          <w:lang w:eastAsia="es-MX"/>
        </w:rPr>
        <w:t xml:space="preserve">Iniciativa con Proyecto de Decreto mediante el cual se reforma el artículo 17 de la Constitución Política del Estado Libre y Soberano de México, presentada por los </w:t>
      </w:r>
      <w:bookmarkEnd w:id="5"/>
      <w:r w:rsidRPr="00B42038">
        <w:rPr>
          <w:rFonts w:ascii="Times New Roman" w:eastAsia="Arial" w:hAnsi="Times New Roman" w:cs="Times New Roman"/>
          <w:sz w:val="24"/>
          <w:szCs w:val="24"/>
          <w:lang w:eastAsia="es-MX"/>
        </w:rPr>
        <w:t xml:space="preserve">Diputados Abraham </w:t>
      </w:r>
      <w:proofErr w:type="spellStart"/>
      <w:r w:rsidRPr="00B42038">
        <w:rPr>
          <w:rFonts w:ascii="Times New Roman" w:eastAsia="Arial" w:hAnsi="Times New Roman" w:cs="Times New Roman"/>
          <w:sz w:val="24"/>
          <w:szCs w:val="24"/>
          <w:lang w:eastAsia="es-MX"/>
        </w:rPr>
        <w:t>Saroné</w:t>
      </w:r>
      <w:proofErr w:type="spellEnd"/>
      <w:r w:rsidRPr="00B42038">
        <w:rPr>
          <w:rFonts w:ascii="Times New Roman" w:eastAsia="Arial" w:hAnsi="Times New Roman" w:cs="Times New Roman"/>
          <w:sz w:val="24"/>
          <w:szCs w:val="24"/>
          <w:lang w:eastAsia="es-MX"/>
        </w:rPr>
        <w:t xml:space="preserve"> Campos y Emiliano Aguirre Cruz integrantes del Grupo Parlamentario del Partido morena y de la 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bookmarkStart w:id="6" w:name="_Hlk102048669"/>
      <w:r w:rsidRPr="00B42038">
        <w:rPr>
          <w:rFonts w:ascii="Times New Roman" w:eastAsia="Arial" w:hAnsi="Times New Roman" w:cs="Times New Roman"/>
          <w:sz w:val="24"/>
          <w:szCs w:val="24"/>
          <w:lang w:eastAsia="es-MX"/>
        </w:rPr>
        <w:t xml:space="preserve">Con apego a la técnica legislativa y en acatamiento del principio de economía procesal, apreciando la naturaleza de las propuestas legislativas, acordamos sustanciar el estudio conjunto de las </w:t>
      </w:r>
      <w:r w:rsidRPr="00B42038">
        <w:rPr>
          <w:rFonts w:ascii="Times New Roman" w:eastAsia="Arial" w:hAnsi="Times New Roman" w:cs="Times New Roman"/>
          <w:sz w:val="24"/>
          <w:szCs w:val="24"/>
          <w:lang w:eastAsia="es-MX"/>
        </w:rPr>
        <w:lastRenderedPageBreak/>
        <w:t>iniciativas y conformar un Dictamen y un Proyecto de Decreto que expresan las coincidencias de las comisiones legislativas.</w:t>
      </w:r>
    </w:p>
    <w:bookmarkEnd w:id="6"/>
    <w:p w:rsidR="0040615D" w:rsidRPr="00B42038" w:rsidRDefault="0040615D" w:rsidP="00B84CE3">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Habiendo agotado el estudio de las iniciativas con proyecto de decreto, y suficientemente discutido en las comisiones legislativas, nos permitimos, con fundamento en lo establecido en los artículos 68, 70, 72 y 82 de la Ley Orgánica del Poder Legislativo del Estado Libre y Soberano de México, en relación con lo señalado en los artículos 13 A, 70, 73, 75, 78, 79 y 80 del Reglamento del Poder Legislativo del Estado Libre y Soberano de México, someter a la Legislatura el siguiente:</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D I C T A M E N</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 xml:space="preserve">ANTECEDENTES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Iniciativa con Proyecto de Decreto mediante el cual se reforma el artículo 17 de la Constitución Política del Estado Libre y Soberano de México, presentada por los Diputados Abraham </w:t>
      </w:r>
      <w:proofErr w:type="spellStart"/>
      <w:r w:rsidRPr="00B42038">
        <w:rPr>
          <w:rFonts w:ascii="Times New Roman" w:eastAsia="Arial" w:hAnsi="Times New Roman" w:cs="Times New Roman"/>
          <w:b/>
          <w:sz w:val="24"/>
          <w:szCs w:val="24"/>
          <w:lang w:eastAsia="es-MX"/>
        </w:rPr>
        <w:t>Saroné</w:t>
      </w:r>
      <w:proofErr w:type="spellEnd"/>
      <w:r w:rsidRPr="00B42038">
        <w:rPr>
          <w:rFonts w:ascii="Times New Roman" w:eastAsia="Arial" w:hAnsi="Times New Roman" w:cs="Times New Roman"/>
          <w:b/>
          <w:sz w:val="24"/>
          <w:szCs w:val="24"/>
          <w:lang w:eastAsia="es-MX"/>
        </w:rPr>
        <w:t xml:space="preserve"> Campos, y Emiliano Aguirre Cruz integrantes del Grupo Parlamentario del Partido morena.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Formulada y presentada a la aprobación de la Legislatura, en ejercicio del derecho previsto en los artículos 51 fracciones II y V de la Constitución Política del Estado Libre y Soberano de México, y 28 fracción I de la Ley Orgánica del Poder Legislativo del Estado Libre y Soberano de México; y en el marco de lo establecido en el artículo 148 de la Constitución Política del Estado Libre y Soberano de México.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Con base en el estudio realizado, quienes formamos las comisiones legislativas apreciamos que la iniciativa con proyecto de decreto tiene como propósito esencial reformar el artículo 17 de la Constitución Política del Estado Libre y Soberano de México, con el objeto de reconocer a los Pueblos y Comunidades </w:t>
      </w:r>
      <w:proofErr w:type="spellStart"/>
      <w:r w:rsidRPr="00B42038">
        <w:rPr>
          <w:rFonts w:ascii="Times New Roman" w:eastAsia="Arial" w:hAnsi="Times New Roman" w:cs="Times New Roman"/>
          <w:sz w:val="24"/>
          <w:szCs w:val="24"/>
          <w:lang w:eastAsia="es-MX"/>
        </w:rPr>
        <w:t>Afromexicanas</w:t>
      </w:r>
      <w:proofErr w:type="spellEnd"/>
      <w:r w:rsidRPr="00B42038">
        <w:rPr>
          <w:rFonts w:ascii="Times New Roman" w:eastAsia="Arial" w:hAnsi="Times New Roman" w:cs="Times New Roman"/>
          <w:sz w:val="24"/>
          <w:szCs w:val="24"/>
          <w:lang w:eastAsia="es-MX"/>
        </w:rPr>
        <w:t>.</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Formulada y remitida a la aprobación de la Legislatura, en uso del derecho contenido en los artículos 51 fracción II de la Constitución Política del Estado Libre y Soberano de México, y 28 fracción I de la Ley Orgánica del Poder Legislativo del Estado Libre y Soberano de México; y para efecto de lo dispuesto en el artículo 148 de la Constitución Política del Estado Libre y Soberano de México.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En atención al estudio desarrollado encontramos que la Iniciativa con Proyecto de Decreto propone fundamentalmente reformar el artículo 17 de la Constitución Política del Estado Libre y Soberano de México, en materia del reconocimiento a la comunidad afrodescendiente y adicionar, a la composición pluricultural y </w:t>
      </w:r>
      <w:proofErr w:type="spellStart"/>
      <w:r w:rsidRPr="00B42038">
        <w:rPr>
          <w:rFonts w:ascii="Times New Roman" w:eastAsia="Arial" w:hAnsi="Times New Roman" w:cs="Times New Roman"/>
          <w:sz w:val="24"/>
          <w:szCs w:val="24"/>
          <w:lang w:eastAsia="es-MX"/>
        </w:rPr>
        <w:t>pluriétnica</w:t>
      </w:r>
      <w:proofErr w:type="spellEnd"/>
      <w:r w:rsidRPr="00B42038">
        <w:rPr>
          <w:rFonts w:ascii="Times New Roman" w:eastAsia="Arial" w:hAnsi="Times New Roman" w:cs="Times New Roman"/>
          <w:sz w:val="24"/>
          <w:szCs w:val="24"/>
          <w:lang w:eastAsia="es-MX"/>
        </w:rPr>
        <w:t xml:space="preserve"> del Estado, la afrodescendiente.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CONSIDERACIONES</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Compete a la “LXI” Legislatura conocer y resolver las iniciativas con proyecto de decreto, de conformidad con lo preceptuado en los artículos 61 fracción I y 148 de la Constitución Política del </w:t>
      </w:r>
      <w:r w:rsidRPr="00B42038">
        <w:rPr>
          <w:rFonts w:ascii="Times New Roman" w:eastAsia="Arial" w:hAnsi="Times New Roman" w:cs="Times New Roman"/>
          <w:sz w:val="24"/>
          <w:szCs w:val="24"/>
          <w:lang w:eastAsia="es-MX"/>
        </w:rPr>
        <w:lastRenderedPageBreak/>
        <w:t>Estado Libre y Soberano de México, que le facultan para expedir leyes, decretos o acuerdos para el régimen interior del Estado, en todos los ramos de la administración del gobierno y para reformar el ordenamiento constitucional del Estado.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7" w:name="_Hlk102048337"/>
      <w:r w:rsidRPr="00B42038">
        <w:rPr>
          <w:rFonts w:ascii="Times New Roman" w:eastAsia="Arial" w:hAnsi="Times New Roman" w:cs="Times New Roman"/>
          <w:sz w:val="24"/>
          <w:szCs w:val="24"/>
          <w:lang w:eastAsia="es-MX"/>
        </w:rPr>
        <w:t>Coincidimos en la importancia de reducir las desigualdades, en congruencia con la normativa internacional y las disposiciones jurídicas nacionales y estatales, favoreciendo la igualdad y la no discriminación de toda persona humana, como un elemento esencial en el respeto de la dignidad y el propio bienestar individual y colectivo.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Reconocemos que los mexicanos de ascendencia africana subsahariana, conocidos como </w:t>
      </w:r>
      <w:proofErr w:type="spellStart"/>
      <w:r w:rsidRPr="00B42038">
        <w:rPr>
          <w:rFonts w:ascii="Times New Roman" w:eastAsia="Arial" w:hAnsi="Times New Roman" w:cs="Times New Roman"/>
          <w:sz w:val="24"/>
          <w:szCs w:val="24"/>
          <w:lang w:eastAsia="es-MX"/>
        </w:rPr>
        <w:t>afromexicanos</w:t>
      </w:r>
      <w:proofErr w:type="spellEnd"/>
      <w:r w:rsidRPr="00B42038">
        <w:rPr>
          <w:rFonts w:ascii="Times New Roman" w:eastAsia="Arial" w:hAnsi="Times New Roman" w:cs="Times New Roman"/>
          <w:sz w:val="24"/>
          <w:szCs w:val="24"/>
          <w:lang w:eastAsia="es-MX"/>
        </w:rPr>
        <w:t xml:space="preserve"> o afrodescendientes, son una comunidad que durante siglos han buscado lo que por derecho histórico les corresponde, el ser respetados con igualdad a través de su derecho a ser reconocidos, como se expresa en las iniciativas.</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En ese sentido, es un imperativo que las personas deben disfrutar de todos los derechos humanos y las libertades fundamentales, de conformidad con las leyes y las normas internacionales, en condiciones</w:t>
      </w:r>
      <w:r w:rsidRPr="00B42038">
        <w:rPr>
          <w:rFonts w:ascii="Times New Roman" w:eastAsia="Calibri" w:hAnsi="Times New Roman" w:cs="Times New Roman"/>
          <w:sz w:val="24"/>
          <w:szCs w:val="24"/>
          <w:lang w:eastAsia="es-MX"/>
        </w:rPr>
        <w:t xml:space="preserve"> </w:t>
      </w:r>
      <w:r w:rsidRPr="00B42038">
        <w:rPr>
          <w:rFonts w:ascii="Times New Roman" w:eastAsia="Arial" w:hAnsi="Times New Roman" w:cs="Times New Roman"/>
          <w:sz w:val="24"/>
          <w:szCs w:val="24"/>
          <w:lang w:eastAsia="es-MX"/>
        </w:rPr>
        <w:t xml:space="preserve">de igualdad y sin discriminación alguna.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En efecto, la prohibición de la discriminación racial es una norma perentoria del derecho internacional que no admite derogación. Los derechos de los afrodescendientes también están protegidos por los instrumentos internacionales de derechos humanos relacionados específicamente con la prohibición de la discriminación racial y la protección de las minorías como se precisa en la parte expositiva de las propuestas legislativas.</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Las y los legisladores tenemos el deber de garantizar la igualdad en nuestro marco normativo, para permitir que el reconocimiento entre los individuos refleje con claridad un estado de derecho que incluye a todas las razones, organizaciones, expresiones, pueblos y comunidades. Es por ello que el Estado de México, tiene una deuda de más de 500 años con la comunidad afromexicana que reside en nuestra entidad federativa al no haber sido reconocidos en todo este tiempo en nuestra Constitución Política del Estado Libre y Soberano de México.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Es evidente como se ilustra en las iniciativas que en nuestro país, más de un millón de habitantes se reconocen como afrodescendientes y representan el 1.2% de la población total del país; es decir, en esta nación, una de cada 100 personas se considera afrodescendiente, lo que de ser tomada en cuenta y sobre todo, reconocido en la Constitución Política del Estado Libre y Soberano de México, que recoge los principios, anhelos y el basamento jurídico de la sociedad mexiquense.</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Advertimos que las iniciativas se ajusta a la estatura de un proyecto digno que buscan subsanar una deuda histórica y alinear nuestras políticas públicas en un marco de respeto internacional y nacional porque la Constitución Política de los Estados Unidos Mexicanos en su artículo 2o en su apartado C, desde el 9 de agosto de 2019 ya reconoce a los </w:t>
      </w:r>
      <w:proofErr w:type="spellStart"/>
      <w:r w:rsidRPr="00B42038">
        <w:rPr>
          <w:rFonts w:ascii="Times New Roman" w:eastAsia="Arial" w:hAnsi="Times New Roman" w:cs="Times New Roman"/>
          <w:sz w:val="24"/>
          <w:szCs w:val="24"/>
          <w:lang w:eastAsia="es-MX"/>
        </w:rPr>
        <w:t>afromexicanos</w:t>
      </w:r>
      <w:proofErr w:type="spellEnd"/>
      <w:r w:rsidRPr="00B42038">
        <w:rPr>
          <w:rFonts w:ascii="Times New Roman" w:eastAsia="Arial" w:hAnsi="Times New Roman" w:cs="Times New Roman"/>
          <w:sz w:val="24"/>
          <w:szCs w:val="24"/>
          <w:lang w:eastAsia="es-MX"/>
        </w:rPr>
        <w:t xml:space="preserve"> como parte de la composición pluricultural de la Nación con el objeto de garantizar su libre determinación, autonomía, desarrollo e inclusión social; es por ello que la presente propuesta contiene un sustento Constitucional e Internacional.</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Destacamos que, México es una nación pluricultural en la que convergen diversas costumbres, tradiciones, idiomas, formas de pensar, creencias e identidades. Actualmente, la Constitución reconoce una parte de esta diversidad, lo que sin duda constituye un avance en la plena vigencia </w:t>
      </w:r>
      <w:r w:rsidRPr="00B42038">
        <w:rPr>
          <w:rFonts w:ascii="Times New Roman" w:eastAsia="Arial" w:hAnsi="Times New Roman" w:cs="Times New Roman"/>
          <w:sz w:val="24"/>
          <w:szCs w:val="24"/>
          <w:lang w:eastAsia="es-MX"/>
        </w:rPr>
        <w:lastRenderedPageBreak/>
        <w:t xml:space="preserve">de los derechos de un sector importante de nuestra población. Sin embargo, los pueblos y comunidades de </w:t>
      </w:r>
      <w:proofErr w:type="spellStart"/>
      <w:r w:rsidRPr="00B42038">
        <w:rPr>
          <w:rFonts w:ascii="Times New Roman" w:eastAsia="Arial" w:hAnsi="Times New Roman" w:cs="Times New Roman"/>
          <w:sz w:val="24"/>
          <w:szCs w:val="24"/>
          <w:lang w:eastAsia="es-MX"/>
        </w:rPr>
        <w:t>afromexicanos</w:t>
      </w:r>
      <w:proofErr w:type="spellEnd"/>
      <w:r w:rsidRPr="00B42038">
        <w:rPr>
          <w:rFonts w:ascii="Times New Roman" w:eastAsia="Arial" w:hAnsi="Times New Roman" w:cs="Times New Roman"/>
          <w:sz w:val="24"/>
          <w:szCs w:val="24"/>
          <w:lang w:eastAsia="es-MX"/>
        </w:rPr>
        <w:t xml:space="preserve"> han sido </w:t>
      </w:r>
      <w:proofErr w:type="spellStart"/>
      <w:r w:rsidRPr="00B42038">
        <w:rPr>
          <w:rFonts w:ascii="Times New Roman" w:eastAsia="Arial" w:hAnsi="Times New Roman" w:cs="Times New Roman"/>
          <w:sz w:val="24"/>
          <w:szCs w:val="24"/>
          <w:lang w:eastAsia="es-MX"/>
        </w:rPr>
        <w:t>invisibilizados</w:t>
      </w:r>
      <w:proofErr w:type="spellEnd"/>
      <w:r w:rsidRPr="00B42038">
        <w:rPr>
          <w:rFonts w:ascii="Times New Roman" w:eastAsia="Arial" w:hAnsi="Times New Roman" w:cs="Times New Roman"/>
          <w:sz w:val="24"/>
          <w:szCs w:val="24"/>
          <w:lang w:eastAsia="es-MX"/>
        </w:rPr>
        <w:t xml:space="preserve"> y marginados en la conformación del pasado y presente de la sociedad mexicana.</w:t>
      </w: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A nadie escapa que, en nuestro país a pesar de contar con una amplia base cultural se siguen cometiendo actos de racismo por los orígenes étnicos o por el color de la piel de las personas. Esta cuestión de discriminación es otro reflejo de la falta de empatía y una deficiente protección de los derechos humanos en el país y nuestro estado, en el país y en el concierto internacional.</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Resaltamos, con las iniciativas que, durante generaciones, no sólo los pueblos indígenas han tenido que padecer pobreza, abusos y un trato desigual injustificado, sino también aquellas y aquellos mexicanos que, por su color de piel o por tener o no tener ciertas características físicas, han visto obstaculizado el ejercicio de sus derechos y en última instancia la posibilidad de satisfacer sus proyectos legítimos de vida en igualdad de condiciones que otras personas.  La invisibilidad social histórica y la falta del reconocimiento constitucional ha generado que la población afromexicana se encuentre en una clara situación de discriminación sistémica, definida por la ONU.</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Es oportuno dejar constancia en este dictamen que, la iniciativa del Grupo Parlamentario de morena, que sirve de base para este dictamen y el Proyecto de Decreto se </w:t>
      </w:r>
      <w:r w:rsidR="003154E0" w:rsidRPr="00B42038">
        <w:rPr>
          <w:rFonts w:ascii="Times New Roman" w:eastAsia="Arial" w:hAnsi="Times New Roman" w:cs="Times New Roman"/>
          <w:sz w:val="24"/>
          <w:szCs w:val="24"/>
          <w:lang w:eastAsia="es-MX"/>
        </w:rPr>
        <w:t>apoyó</w:t>
      </w:r>
      <w:r w:rsidRPr="00B42038">
        <w:rPr>
          <w:rFonts w:ascii="Times New Roman" w:eastAsia="Arial" w:hAnsi="Times New Roman" w:cs="Times New Roman"/>
          <w:sz w:val="24"/>
          <w:szCs w:val="24"/>
          <w:lang w:eastAsia="es-MX"/>
        </w:rPr>
        <w:t xml:space="preserve"> en un proceso de consulta, acreditando los elementos legales y técnicos necesarios para su debida fundamentación y motivación; así realizaron con las personas afrodescendientes de nuestra entidad federativa, mediante la identificación y participación, una consulta previa, libre, informada, culturalmente adecuada y de buena fe, en consenso de concretar su reconocimiento constitucional en el Estado de México. A través del proceso de consulta establecido en diversas resoluciones de la Suprema Corte de Justicia de la Nación, que fijan los parámetros mínimos para garantizar, la construcción de acuerdos entre la autoridad gubernamental y la población afromexicana, se prioriza el derecho de igualdad y libertad de expresión, se expuso el análisis, estudio de la situación actual, el objeto de estudio, su auto adscripción en cada uno de los municipios de nuestro estado, participaciones de la población afrodescendiente y propuesta de reconocimiento.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FASES DE CONSULTA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a) Fase Preconsultiva. El 18 de junio del presente año, se realizó una reunión con las personas afrodescendientes, que permitió la identificación de la medida objeto de consulta y, derivado de ello se estableció extender una convocatoria, buscando la ampliación de su participación en una consulta previa, culturalmente adecuada y de buena fe en consenso de concretar su reconocimiento constitucional en el Estado de México.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b) Fase Informativa. Del 2 al 19 de agosto, en tiempo y forma mediante las plataformas digitales de Facebook y </w:t>
      </w:r>
      <w:proofErr w:type="spellStart"/>
      <w:r w:rsidRPr="00B42038">
        <w:rPr>
          <w:rFonts w:ascii="Times New Roman" w:eastAsia="Arial" w:hAnsi="Times New Roman" w:cs="Times New Roman"/>
          <w:sz w:val="24"/>
          <w:szCs w:val="24"/>
          <w:lang w:eastAsia="es-MX"/>
        </w:rPr>
        <w:t>Twitter</w:t>
      </w:r>
      <w:proofErr w:type="spellEnd"/>
      <w:r w:rsidRPr="00B42038">
        <w:rPr>
          <w:rFonts w:ascii="Times New Roman" w:eastAsia="Arial" w:hAnsi="Times New Roman" w:cs="Times New Roman"/>
          <w:sz w:val="24"/>
          <w:szCs w:val="24"/>
          <w:lang w:eastAsia="es-MX"/>
        </w:rPr>
        <w:t xml:space="preserve">, así como en la página web de la LXI Legislatura del Estado de México, se difundió la convocatoria que contenía información para la difusión del proceso de consulta, con la finalidad de contar con información completa, previa y significativa sobre la medida legislativa mencionada. Anexo 1.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c) Fase Deliberativa. De igual forma del 2 al 19 de agosto, a partir de la publicación de la convocatoria y hasta el momento previo a la celebración de los encuentros con autoridades gubernamentales, las personas afrodescendientes a través del diálogo y acuerdos, evaluaron internamente la medida, la cual, les afectaría directamente en materia constitucional para su reconocimiento.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d) Fase de Diálogo. El 20 de agosto se llevó a cabo el diálogo entre las autoridades legislativas y la población afrodescendiente. Con el objeto de recibir propuestas, sugerencias, opiniones y recomendaciones</w:t>
      </w:r>
      <w:r w:rsidRPr="00B42038">
        <w:rPr>
          <w:rFonts w:ascii="Times New Roman" w:eastAsia="Calibri" w:hAnsi="Times New Roman" w:cs="Times New Roman"/>
          <w:sz w:val="24"/>
          <w:szCs w:val="24"/>
          <w:lang w:eastAsia="es-MX"/>
        </w:rPr>
        <w:t xml:space="preserve"> </w:t>
      </w:r>
      <w:r w:rsidRPr="00B42038">
        <w:rPr>
          <w:rFonts w:ascii="Times New Roman" w:eastAsia="Arial" w:hAnsi="Times New Roman" w:cs="Times New Roman"/>
          <w:sz w:val="24"/>
          <w:szCs w:val="24"/>
          <w:lang w:eastAsia="es-MX"/>
        </w:rPr>
        <w:t xml:space="preserve">para la construcción de un proyecto de decreto, por el que, se reconozca a las personas afrodescendientes en la Constitución Política del Estado Libre y Soberano de México, así como también conocer las inquietudes y necesidades de las personas afrodescendientes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e) Fase de Decisión. Está considerado que en el transcurso del mes de septiembre se comuniquen los resultados y entrega del dictamen, para así continuar con el proceso legislativo.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APORTACIONES DE LOS CONSULTADOS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Durante la fase de diálogo realizada el 20 de agosto se contó con la asistencia de: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Lic. David Alejandro Gómez Arriaga</w:t>
      </w:r>
      <w:r w:rsidRPr="00B42038">
        <w:rPr>
          <w:rFonts w:ascii="Times New Roman" w:eastAsia="Arial" w:hAnsi="Times New Roman" w:cs="Times New Roman"/>
          <w:sz w:val="24"/>
          <w:szCs w:val="24"/>
          <w:lang w:eastAsia="es-MX"/>
        </w:rPr>
        <w:t xml:space="preserve">, Director del Centro de Estudios Afromexicanos Tembembe.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Lic. Alejandra Arteaga García</w:t>
      </w:r>
      <w:r w:rsidRPr="00B42038">
        <w:rPr>
          <w:rFonts w:ascii="Times New Roman" w:eastAsia="Arial" w:hAnsi="Times New Roman" w:cs="Times New Roman"/>
          <w:sz w:val="24"/>
          <w:szCs w:val="24"/>
          <w:lang w:eastAsia="es-MX"/>
        </w:rPr>
        <w:t xml:space="preserve">, Colaboradora del Centro de Estudios Afromexicanos Tembembe.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Lic. Georgina Diédhiou Bello</w:t>
      </w:r>
      <w:r w:rsidRPr="00B42038">
        <w:rPr>
          <w:rFonts w:ascii="Times New Roman" w:eastAsia="Arial" w:hAnsi="Times New Roman" w:cs="Times New Roman"/>
          <w:sz w:val="24"/>
          <w:szCs w:val="24"/>
          <w:lang w:eastAsia="es-MX"/>
        </w:rPr>
        <w:t xml:space="preserve">, Activista Afromexicana y Consejera Consultiva de la Comisión Nacional de Derechos Humanos.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Lic. Abel Villanueva Hernández</w:t>
      </w:r>
      <w:r w:rsidRPr="00B42038">
        <w:rPr>
          <w:rFonts w:ascii="Times New Roman" w:eastAsia="Arial" w:hAnsi="Times New Roman" w:cs="Times New Roman"/>
          <w:sz w:val="24"/>
          <w:szCs w:val="24"/>
          <w:lang w:eastAsia="es-MX"/>
        </w:rPr>
        <w:t>, Representante en el Estado de México y Ciudad de México, México Negro A.C.</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Quienes conformamos las comisiones legislativas, estimamos de suma importancia y prioridad para la representación popular de la LX</w:t>
      </w:r>
      <w:r w:rsidR="003154E0" w:rsidRPr="00B42038">
        <w:rPr>
          <w:rFonts w:ascii="Times New Roman" w:eastAsia="Arial" w:hAnsi="Times New Roman" w:cs="Times New Roman"/>
          <w:sz w:val="24"/>
          <w:szCs w:val="24"/>
          <w:lang w:eastAsia="es-MX"/>
        </w:rPr>
        <w:t>I</w:t>
      </w:r>
      <w:r w:rsidRPr="00B42038">
        <w:rPr>
          <w:rFonts w:ascii="Times New Roman" w:eastAsia="Arial" w:hAnsi="Times New Roman" w:cs="Times New Roman"/>
          <w:sz w:val="24"/>
          <w:szCs w:val="24"/>
          <w:lang w:eastAsia="es-MX"/>
        </w:rPr>
        <w:t xml:space="preserve"> Legislatura el garantizarle a la comunidad afromexicana que puedan disfrutar plenamente de todos los derechos humanos y las libertades fundamentales; la promoción de la igualdad plena y efectiva para que, bajo esta razón en los siguientes siglos, sea evidente el avance fundamental de nuestro compromiso con una sociedad más justa y equitativa en el trato a nuestros iguales en el Estado de México. </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Por las razones expuestas, acreditado el beneficio social de las iniciativas, y cumplimentados los requisitos de fondo y forma, nos permitimos concluir con los siguientes: </w:t>
      </w:r>
    </w:p>
    <w:p w:rsidR="0040615D" w:rsidRPr="00B42038" w:rsidRDefault="0040615D" w:rsidP="00B84CE3">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RESOLUTIVOS</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PRIMERO.-</w:t>
      </w:r>
      <w:r w:rsidRPr="00B42038">
        <w:rPr>
          <w:rFonts w:ascii="Times New Roman" w:eastAsia="Arial" w:hAnsi="Times New Roman" w:cs="Times New Roman"/>
          <w:sz w:val="24"/>
          <w:szCs w:val="24"/>
          <w:lang w:eastAsia="es-MX"/>
        </w:rPr>
        <w:t xml:space="preserve"> Son de aprobarse, en lo conducente, conforme al Proyecto de Decreto que ha sido elaborado, la Iniciativa con Proyecto de Decreto mediante el cual se reforma el artículo 17 de la Constitución Política del Estado Libre y Soberano de México, presentada por los Diputados Abraham </w:t>
      </w:r>
      <w:proofErr w:type="spellStart"/>
      <w:r w:rsidRPr="00B42038">
        <w:rPr>
          <w:rFonts w:ascii="Times New Roman" w:eastAsia="Arial" w:hAnsi="Times New Roman" w:cs="Times New Roman"/>
          <w:sz w:val="24"/>
          <w:szCs w:val="24"/>
          <w:lang w:eastAsia="es-MX"/>
        </w:rPr>
        <w:t>Saroné</w:t>
      </w:r>
      <w:proofErr w:type="spellEnd"/>
      <w:r w:rsidRPr="00B42038">
        <w:rPr>
          <w:rFonts w:ascii="Times New Roman" w:eastAsia="Arial" w:hAnsi="Times New Roman" w:cs="Times New Roman"/>
          <w:sz w:val="24"/>
          <w:szCs w:val="24"/>
          <w:lang w:eastAsia="es-MX"/>
        </w:rPr>
        <w:t xml:space="preserve"> Campos y Emiliano Aguirre Cruz integrantes del Grupo Parlamentario del Partido morena y la 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t>SEGUNDO.-</w:t>
      </w:r>
      <w:r w:rsidRPr="00B42038">
        <w:rPr>
          <w:rFonts w:ascii="Times New Roman" w:eastAsia="Arial" w:hAnsi="Times New Roman" w:cs="Times New Roman"/>
          <w:sz w:val="24"/>
          <w:szCs w:val="24"/>
          <w:lang w:eastAsia="es-MX"/>
        </w:rPr>
        <w:t xml:space="preserve"> Se adjunta el Proyecto de Decreto correspondiente para los efectos procedentes.</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r w:rsidRPr="00B42038">
        <w:rPr>
          <w:rFonts w:ascii="Times New Roman" w:eastAsia="Arial" w:hAnsi="Times New Roman" w:cs="Times New Roman"/>
          <w:b/>
          <w:sz w:val="24"/>
          <w:szCs w:val="24"/>
          <w:lang w:eastAsia="es-MX"/>
        </w:rPr>
        <w:lastRenderedPageBreak/>
        <w:t>TERCERO.-</w:t>
      </w:r>
      <w:r w:rsidRPr="00B42038">
        <w:rPr>
          <w:rFonts w:ascii="Times New Roman" w:eastAsia="Arial" w:hAnsi="Times New Roman" w:cs="Times New Roman"/>
          <w:sz w:val="24"/>
          <w:szCs w:val="24"/>
          <w:lang w:eastAsia="es-MX"/>
        </w:rPr>
        <w:t xml:space="preserve"> Una vez aprobado el Proyecto de Decreto remítase a los Ayuntamientos de los Municipios del Estado de México, en cumplimiento de lo ordenado en el artículo 148 de la Constitución Política del Estado Libre y Soberano de México.</w:t>
      </w: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p>
    <w:p w:rsidR="0040615D" w:rsidRPr="00B42038" w:rsidRDefault="0040615D" w:rsidP="00B84CE3">
      <w:pPr>
        <w:shd w:val="clear" w:color="auto" w:fill="FFFFFF"/>
        <w:spacing w:after="0" w:line="240" w:lineRule="auto"/>
        <w:contextualSpacing/>
        <w:jc w:val="both"/>
        <w:rPr>
          <w:rFonts w:ascii="Times New Roman" w:eastAsia="Arial" w:hAnsi="Times New Roman" w:cs="Times New Roman"/>
          <w:sz w:val="24"/>
          <w:szCs w:val="24"/>
          <w:lang w:eastAsia="es-MX"/>
        </w:rPr>
      </w:pPr>
      <w:bookmarkStart w:id="8" w:name="_2et92p0" w:colFirst="0" w:colLast="0"/>
      <w:bookmarkEnd w:id="8"/>
      <w:r w:rsidRPr="00B42038">
        <w:rPr>
          <w:rFonts w:ascii="Times New Roman" w:eastAsia="Arial" w:hAnsi="Times New Roman" w:cs="Times New Roman"/>
          <w:sz w:val="24"/>
          <w:szCs w:val="24"/>
          <w:lang w:eastAsia="es-MX"/>
        </w:rPr>
        <w:t xml:space="preserve">Dado en el Palacio del Poder Legislativo, en la ciudad de Toluca de Lerdo, capital del Estado de México, a los dieciséis días del mes de noviembre del año dos mil veintidós. </w:t>
      </w:r>
    </w:p>
    <w:bookmarkEnd w:id="7"/>
    <w:p w:rsidR="00D0668D" w:rsidRPr="00B42038" w:rsidRDefault="00D0668D" w:rsidP="00B84CE3">
      <w:pPr>
        <w:shd w:val="clear" w:color="auto" w:fill="FFFFFF"/>
        <w:spacing w:after="0" w:line="240" w:lineRule="auto"/>
        <w:contextualSpacing/>
        <w:jc w:val="center"/>
        <w:rPr>
          <w:rFonts w:ascii="Times New Roman" w:eastAsia="Calibri"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COMISIÓN LEGISLATIVA DE </w:t>
      </w:r>
    </w:p>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GOBERNACIÓN Y PUNTOS CONSTITUCIONALES</w:t>
      </w:r>
    </w:p>
    <w:p w:rsidR="00D0668D" w:rsidRPr="00B42038" w:rsidRDefault="00D0668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PRESIDENTE</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JESÚS GERARDO IZQUIERDO ROJAS</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bl>
      <w:tblPr>
        <w:tblW w:w="0" w:type="auto"/>
        <w:jc w:val="center"/>
        <w:tblLook w:val="04A0" w:firstRow="1" w:lastRow="0" w:firstColumn="1" w:lastColumn="0" w:noHBand="0" w:noVBand="1"/>
      </w:tblPr>
      <w:tblGrid>
        <w:gridCol w:w="4780"/>
        <w:gridCol w:w="4625"/>
      </w:tblGrid>
      <w:tr w:rsidR="0040615D" w:rsidRPr="00B42038" w:rsidTr="00D0668D">
        <w:trPr>
          <w:jc w:val="center"/>
        </w:trPr>
        <w:tc>
          <w:tcPr>
            <w:tcW w:w="5211"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SECRETARIO</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FAUSTINO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DE LA CRUZ PÉREZ</w:t>
            </w:r>
          </w:p>
        </w:tc>
        <w:tc>
          <w:tcPr>
            <w:tcW w:w="4962"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PROSECRETARIA</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n-US" w:eastAsia="es-MX"/>
              </w:rPr>
              <w:t>DIP. INGRID KRASOPANI SCHEMELENSKY CASTRO</w:t>
            </w:r>
          </w:p>
        </w:tc>
      </w:tr>
    </w:tbl>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MIEMBROS</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bl>
      <w:tblPr>
        <w:tblW w:w="0" w:type="auto"/>
        <w:jc w:val="center"/>
        <w:tblLook w:val="04A0" w:firstRow="1" w:lastRow="0" w:firstColumn="1" w:lastColumn="0" w:noHBand="0" w:noVBand="1"/>
      </w:tblPr>
      <w:tblGrid>
        <w:gridCol w:w="4805"/>
        <w:gridCol w:w="4600"/>
      </w:tblGrid>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MAURILIO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HERNÁNDEZ GONZÁLEZ</w:t>
            </w:r>
          </w:p>
        </w:tc>
        <w:tc>
          <w:tcPr>
            <w:tcW w:w="4962"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GERARDO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ULLOA PÉREZ</w:t>
            </w:r>
          </w:p>
          <w:p w:rsidR="0079493F" w:rsidRPr="00B42038" w:rsidRDefault="0079493F" w:rsidP="00B84CE3">
            <w:pPr>
              <w:spacing w:after="0" w:line="240" w:lineRule="auto"/>
              <w:contextualSpacing/>
              <w:jc w:val="center"/>
              <w:rPr>
                <w:rFonts w:ascii="Times New Roman" w:eastAsia="Arial" w:hAnsi="Times New Roman" w:cs="Times New Roman"/>
                <w:b/>
                <w:sz w:val="24"/>
                <w:szCs w:val="24"/>
                <w:lang w:eastAsia="es-MX"/>
              </w:rPr>
            </w:pPr>
          </w:p>
        </w:tc>
      </w:tr>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MAX AGUSTÍN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CORREA HERNÁNDEZ</w:t>
            </w:r>
          </w:p>
          <w:p w:rsidR="0079493F" w:rsidRPr="00B42038" w:rsidRDefault="0079493F" w:rsidP="00B84CE3">
            <w:pPr>
              <w:spacing w:after="0" w:line="240" w:lineRule="auto"/>
              <w:contextualSpacing/>
              <w:jc w:val="center"/>
              <w:rPr>
                <w:rFonts w:ascii="Times New Roman" w:eastAsia="Arial" w:hAnsi="Times New Roman" w:cs="Times New Roman"/>
                <w:b/>
                <w:sz w:val="24"/>
                <w:szCs w:val="24"/>
                <w:lang w:eastAsia="es-MX"/>
              </w:rPr>
            </w:pPr>
          </w:p>
        </w:tc>
        <w:tc>
          <w:tcPr>
            <w:tcW w:w="4962"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PAOLA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JIMÉNEZ HERNÁNDEZ</w:t>
            </w:r>
          </w:p>
        </w:tc>
      </w:tr>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MARÍA ISABEL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SÁNCHEZ HOLGUÍN</w:t>
            </w:r>
          </w:p>
          <w:p w:rsidR="0079493F" w:rsidRPr="00B42038" w:rsidRDefault="0079493F" w:rsidP="00B84CE3">
            <w:pPr>
              <w:spacing w:after="0" w:line="240" w:lineRule="auto"/>
              <w:contextualSpacing/>
              <w:jc w:val="center"/>
              <w:rPr>
                <w:rFonts w:ascii="Times New Roman" w:eastAsia="Arial" w:hAnsi="Times New Roman" w:cs="Times New Roman"/>
                <w:b/>
                <w:sz w:val="24"/>
                <w:szCs w:val="24"/>
                <w:lang w:eastAsia="es-MX"/>
              </w:rPr>
            </w:pPr>
          </w:p>
        </w:tc>
        <w:tc>
          <w:tcPr>
            <w:tcW w:w="4962"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ENRIQUE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VARGAS DEL VILLAR</w:t>
            </w:r>
          </w:p>
        </w:tc>
      </w:tr>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 TRINIDAD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FRANCO ARPERO</w:t>
            </w:r>
          </w:p>
        </w:tc>
        <w:tc>
          <w:tcPr>
            <w:tcW w:w="4962"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OMAR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ORTEGA ÁLVAREZ</w:t>
            </w:r>
          </w:p>
          <w:p w:rsidR="0079493F" w:rsidRPr="00B42038" w:rsidRDefault="0079493F" w:rsidP="00B84CE3">
            <w:pPr>
              <w:spacing w:after="0" w:line="240" w:lineRule="auto"/>
              <w:contextualSpacing/>
              <w:jc w:val="center"/>
              <w:rPr>
                <w:rFonts w:ascii="Times New Roman" w:eastAsia="Arial" w:hAnsi="Times New Roman" w:cs="Times New Roman"/>
                <w:b/>
                <w:sz w:val="24"/>
                <w:szCs w:val="24"/>
                <w:lang w:eastAsia="es-MX"/>
              </w:rPr>
            </w:pPr>
          </w:p>
        </w:tc>
      </w:tr>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MARTÍN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val="es-ES_tradnl" w:eastAsia="es-MX"/>
              </w:rPr>
              <w:t>ZEPEDA HERNÁNDEZ</w:t>
            </w:r>
          </w:p>
        </w:tc>
        <w:tc>
          <w:tcPr>
            <w:tcW w:w="4962"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MARÍA LUISA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MENDOZA MONDRAGÓN</w:t>
            </w:r>
          </w:p>
          <w:p w:rsidR="0079493F" w:rsidRPr="00B42038" w:rsidRDefault="0079493F" w:rsidP="00B84CE3">
            <w:pPr>
              <w:spacing w:after="0" w:line="240" w:lineRule="auto"/>
              <w:contextualSpacing/>
              <w:jc w:val="center"/>
              <w:rPr>
                <w:rFonts w:ascii="Times New Roman" w:eastAsia="Arial" w:hAnsi="Times New Roman" w:cs="Times New Roman"/>
                <w:b/>
                <w:sz w:val="24"/>
                <w:szCs w:val="24"/>
                <w:lang w:eastAsia="es-MX"/>
              </w:rPr>
            </w:pPr>
          </w:p>
        </w:tc>
      </w:tr>
    </w:tbl>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val="es-ES_tradnl" w:eastAsia="es-MX"/>
        </w:rPr>
      </w:pPr>
      <w:r w:rsidRPr="00B42038">
        <w:rPr>
          <w:rFonts w:ascii="Times New Roman" w:eastAsia="Arial" w:hAnsi="Times New Roman" w:cs="Times New Roman"/>
          <w:b/>
          <w:sz w:val="24"/>
          <w:szCs w:val="24"/>
          <w:lang w:val="es-ES_tradnl" w:eastAsia="es-MX"/>
        </w:rPr>
        <w:t xml:space="preserve">DIP. RIGOBERTO VARGAS CERVANTES </w:t>
      </w:r>
    </w:p>
    <w:p w:rsidR="0079493F" w:rsidRPr="00B42038" w:rsidRDefault="0079493F"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79493F" w:rsidRPr="00B42038" w:rsidRDefault="0079493F"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COMISIÓN LEGISLATIVA DE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DERECHOS HUMANOS</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PRESIDENTA</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JUANA BONILLA JAIME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bl>
      <w:tblPr>
        <w:tblW w:w="0" w:type="auto"/>
        <w:jc w:val="center"/>
        <w:tblLook w:val="04A0" w:firstRow="1" w:lastRow="0" w:firstColumn="1" w:lastColumn="0" w:noHBand="0" w:noVBand="1"/>
      </w:tblPr>
      <w:tblGrid>
        <w:gridCol w:w="4850"/>
        <w:gridCol w:w="4555"/>
      </w:tblGrid>
      <w:tr w:rsidR="0040615D" w:rsidRPr="00B42038" w:rsidTr="00C74E56">
        <w:trPr>
          <w:jc w:val="center"/>
        </w:trPr>
        <w:tc>
          <w:tcPr>
            <w:tcW w:w="4850"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SECRETARIA</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YESICA YANET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ROJAS HERNÁNDEZ </w:t>
            </w:r>
          </w:p>
        </w:tc>
        <w:tc>
          <w:tcPr>
            <w:tcW w:w="4555"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PROSECRETARIO</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OMAR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ORTEGA ÁLVAREZ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p>
        </w:tc>
      </w:tr>
    </w:tbl>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MIEMBROS</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bl>
      <w:tblPr>
        <w:tblW w:w="0" w:type="auto"/>
        <w:jc w:val="center"/>
        <w:tblLook w:val="04A0" w:firstRow="1" w:lastRow="0" w:firstColumn="1" w:lastColumn="0" w:noHBand="0" w:noVBand="1"/>
      </w:tblPr>
      <w:tblGrid>
        <w:gridCol w:w="4885"/>
        <w:gridCol w:w="4520"/>
      </w:tblGrid>
      <w:tr w:rsidR="0040615D" w:rsidRPr="00B42038" w:rsidTr="00C74E56">
        <w:trPr>
          <w:jc w:val="center"/>
        </w:trPr>
        <w:tc>
          <w:tcPr>
            <w:tcW w:w="5211"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LUZ MA.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HERNÁNDEZ BERMÚDEZ </w:t>
            </w:r>
          </w:p>
        </w:tc>
        <w:tc>
          <w:tcPr>
            <w:tcW w:w="4820"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ANAIS MIRIAM </w:t>
            </w:r>
          </w:p>
          <w:p w:rsidR="0040615D" w:rsidRPr="00B42038" w:rsidRDefault="00C74E56"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BURGOS HERNÁNDEZ</w:t>
            </w:r>
          </w:p>
          <w:p w:rsidR="00C74E56" w:rsidRPr="00B42038" w:rsidRDefault="00C74E56"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c>
      </w:tr>
      <w:tr w:rsidR="0040615D" w:rsidRPr="00B42038" w:rsidTr="00C74E56">
        <w:trPr>
          <w:jc w:val="center"/>
        </w:trPr>
        <w:tc>
          <w:tcPr>
            <w:tcW w:w="5211" w:type="dxa"/>
            <w:shd w:val="clear" w:color="auto" w:fill="auto"/>
          </w:tcPr>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DIONICIO JORGE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GARCÍA SÁNCHEZ</w:t>
            </w:r>
          </w:p>
          <w:p w:rsidR="00C74E56" w:rsidRPr="00B42038" w:rsidRDefault="00C74E56" w:rsidP="00B84CE3">
            <w:pPr>
              <w:spacing w:after="0" w:line="240" w:lineRule="auto"/>
              <w:contextualSpacing/>
              <w:jc w:val="center"/>
              <w:rPr>
                <w:rFonts w:ascii="Times New Roman" w:eastAsia="Arial" w:hAnsi="Times New Roman" w:cs="Times New Roman"/>
                <w:b/>
                <w:sz w:val="24"/>
                <w:szCs w:val="24"/>
                <w:lang w:eastAsia="es-MX"/>
              </w:rPr>
            </w:pPr>
          </w:p>
        </w:tc>
        <w:tc>
          <w:tcPr>
            <w:tcW w:w="4820"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KARLA GABRIELA ESPERANZA AGUILAR TALAVERA </w:t>
            </w:r>
          </w:p>
        </w:tc>
      </w:tr>
      <w:tr w:rsidR="0040615D" w:rsidRPr="00B42038" w:rsidTr="00C74E56">
        <w:trPr>
          <w:jc w:val="center"/>
        </w:trPr>
        <w:tc>
          <w:tcPr>
            <w:tcW w:w="5211"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CRISTINA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SÁNCHEZ CORONEL</w:t>
            </w:r>
          </w:p>
        </w:tc>
        <w:tc>
          <w:tcPr>
            <w:tcW w:w="4820"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MARTHA AMALIA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MOYA BASTÓN</w:t>
            </w:r>
          </w:p>
          <w:p w:rsidR="00C74E56" w:rsidRPr="00B42038" w:rsidRDefault="00C74E56"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c>
      </w:tr>
      <w:tr w:rsidR="0040615D" w:rsidRPr="00B42038" w:rsidTr="00C74E56">
        <w:trPr>
          <w:jc w:val="center"/>
        </w:trPr>
        <w:tc>
          <w:tcPr>
            <w:tcW w:w="5211"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val="es-ES_tradnl" w:eastAsia="es-MX"/>
              </w:rPr>
            </w:pPr>
            <w:r w:rsidRPr="00B42038">
              <w:rPr>
                <w:rFonts w:ascii="Times New Roman" w:eastAsia="Calibri" w:hAnsi="Times New Roman" w:cs="Times New Roman"/>
                <w:b/>
                <w:sz w:val="24"/>
                <w:szCs w:val="24"/>
                <w:lang w:val="es-ES_tradnl" w:eastAsia="es-MX"/>
              </w:rPr>
              <w:t xml:space="preserve">DIP. FRANCISCO JAVIER </w:t>
            </w:r>
          </w:p>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val="es-ES_tradnl" w:eastAsia="es-MX"/>
              </w:rPr>
            </w:pPr>
            <w:r w:rsidRPr="00B42038">
              <w:rPr>
                <w:rFonts w:ascii="Times New Roman" w:eastAsia="Calibri" w:hAnsi="Times New Roman" w:cs="Times New Roman"/>
                <w:b/>
                <w:sz w:val="24"/>
                <w:szCs w:val="24"/>
                <w:lang w:val="es-ES_tradnl" w:eastAsia="es-MX"/>
              </w:rPr>
              <w:t>SANTOS ARREOLA</w:t>
            </w:r>
          </w:p>
          <w:p w:rsidR="00C74E56" w:rsidRPr="00B42038" w:rsidRDefault="00C74E56"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p>
        </w:tc>
        <w:tc>
          <w:tcPr>
            <w:tcW w:w="4820"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val="es-ES_tradnl" w:eastAsia="es-MX"/>
              </w:rPr>
            </w:pPr>
            <w:r w:rsidRPr="00B42038">
              <w:rPr>
                <w:rFonts w:ascii="Times New Roman" w:eastAsia="Calibri" w:hAnsi="Times New Roman" w:cs="Times New Roman"/>
                <w:b/>
                <w:sz w:val="24"/>
                <w:szCs w:val="24"/>
                <w:lang w:val="es-ES_tradnl" w:eastAsia="es-MX"/>
              </w:rPr>
              <w:t xml:space="preserve">DIP. SERGIO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Calibri" w:hAnsi="Times New Roman" w:cs="Times New Roman"/>
                <w:b/>
                <w:sz w:val="24"/>
                <w:szCs w:val="24"/>
                <w:lang w:val="es-ES_tradnl" w:eastAsia="es-MX"/>
              </w:rPr>
              <w:t>GARCÍA SOSA</w:t>
            </w:r>
          </w:p>
        </w:tc>
      </w:tr>
      <w:tr w:rsidR="0040615D" w:rsidRPr="00B42038" w:rsidTr="00C74E56">
        <w:trPr>
          <w:jc w:val="center"/>
        </w:trPr>
        <w:tc>
          <w:tcPr>
            <w:tcW w:w="5211" w:type="dxa"/>
            <w:shd w:val="clear" w:color="auto" w:fill="auto"/>
          </w:tcPr>
          <w:p w:rsidR="0040615D" w:rsidRPr="00B42038" w:rsidRDefault="0040615D" w:rsidP="00B84CE3">
            <w:pPr>
              <w:shd w:val="clear" w:color="auto" w:fill="FFFFFF"/>
              <w:spacing w:after="0" w:line="240" w:lineRule="auto"/>
              <w:contextualSpacing/>
              <w:jc w:val="center"/>
              <w:rPr>
                <w:rFonts w:ascii="Times New Roman" w:eastAsia="Calibri" w:hAnsi="Times New Roman" w:cs="Times New Roman"/>
                <w:b/>
                <w:sz w:val="24"/>
                <w:szCs w:val="24"/>
                <w:lang w:val="es-ES_tradnl" w:eastAsia="es-MX"/>
              </w:rPr>
            </w:pPr>
            <w:r w:rsidRPr="00B42038">
              <w:rPr>
                <w:rFonts w:ascii="Times New Roman" w:eastAsia="Calibri" w:hAnsi="Times New Roman" w:cs="Times New Roman"/>
                <w:b/>
                <w:sz w:val="24"/>
                <w:szCs w:val="24"/>
                <w:lang w:val="es-ES_tradnl" w:eastAsia="es-MX"/>
              </w:rPr>
              <w:t xml:space="preserve">DIP. MARÍA LUISA </w:t>
            </w:r>
          </w:p>
          <w:p w:rsidR="0040615D" w:rsidRPr="00B42038" w:rsidRDefault="0040615D" w:rsidP="00B84CE3">
            <w:pPr>
              <w:shd w:val="clear" w:color="auto" w:fill="FFFFFF"/>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Calibri" w:hAnsi="Times New Roman" w:cs="Times New Roman"/>
                <w:b/>
                <w:sz w:val="24"/>
                <w:szCs w:val="24"/>
                <w:lang w:val="es-ES_tradnl" w:eastAsia="es-MX"/>
              </w:rPr>
              <w:t>MENDOZA MONDRAGÓN</w:t>
            </w:r>
          </w:p>
        </w:tc>
        <w:tc>
          <w:tcPr>
            <w:tcW w:w="4820" w:type="dxa"/>
            <w:shd w:val="clear" w:color="auto" w:fill="auto"/>
          </w:tcPr>
          <w:p w:rsidR="0040615D" w:rsidRPr="00B42038" w:rsidRDefault="0040615D" w:rsidP="00B84CE3">
            <w:pPr>
              <w:spacing w:after="0" w:line="240" w:lineRule="auto"/>
              <w:contextualSpacing/>
              <w:jc w:val="center"/>
              <w:rPr>
                <w:rFonts w:ascii="Times New Roman" w:eastAsia="Calibri" w:hAnsi="Times New Roman" w:cs="Times New Roman"/>
                <w:b/>
                <w:sz w:val="24"/>
                <w:szCs w:val="24"/>
                <w:lang w:val="es-ES_tradnl" w:eastAsia="es-MX"/>
              </w:rPr>
            </w:pPr>
            <w:r w:rsidRPr="00B42038">
              <w:rPr>
                <w:rFonts w:ascii="Times New Roman" w:eastAsia="Calibri" w:hAnsi="Times New Roman" w:cs="Times New Roman"/>
                <w:b/>
                <w:sz w:val="24"/>
                <w:szCs w:val="24"/>
                <w:lang w:val="es-ES_tradnl" w:eastAsia="es-MX"/>
              </w:rPr>
              <w:t xml:space="preserve">DIP. MÓNICA MIRIAM </w:t>
            </w:r>
          </w:p>
          <w:p w:rsidR="0040615D" w:rsidRPr="00B42038" w:rsidRDefault="0040615D" w:rsidP="00B84CE3">
            <w:pPr>
              <w:spacing w:after="0" w:line="240" w:lineRule="auto"/>
              <w:contextualSpacing/>
              <w:jc w:val="center"/>
              <w:rPr>
                <w:rFonts w:ascii="Times New Roman" w:eastAsia="Arial" w:hAnsi="Times New Roman" w:cs="Times New Roman"/>
                <w:b/>
                <w:sz w:val="24"/>
                <w:szCs w:val="24"/>
                <w:lang w:eastAsia="es-MX"/>
              </w:rPr>
            </w:pPr>
            <w:r w:rsidRPr="00B42038">
              <w:rPr>
                <w:rFonts w:ascii="Times New Roman" w:eastAsia="Calibri" w:hAnsi="Times New Roman" w:cs="Times New Roman"/>
                <w:b/>
                <w:sz w:val="24"/>
                <w:szCs w:val="24"/>
                <w:lang w:val="es-ES_tradnl" w:eastAsia="es-MX"/>
              </w:rPr>
              <w:t>GRANILLO VELAZCO</w:t>
            </w:r>
          </w:p>
        </w:tc>
      </w:tr>
    </w:tbl>
    <w:p w:rsidR="0040615D" w:rsidRPr="00B42038" w:rsidRDefault="0040615D" w:rsidP="00B84CE3">
      <w:pPr>
        <w:spacing w:after="0" w:line="240" w:lineRule="auto"/>
        <w:contextualSpacing/>
        <w:rPr>
          <w:rFonts w:ascii="Times New Roman" w:eastAsia="Calibri" w:hAnsi="Times New Roman" w:cs="Times New Roman"/>
          <w:b/>
          <w:sz w:val="24"/>
          <w:szCs w:val="24"/>
          <w:lang w:eastAsia="es-MX"/>
        </w:rPr>
      </w:pPr>
    </w:p>
    <w:p w:rsidR="00A22FAF" w:rsidRPr="00B42038" w:rsidRDefault="00A22FAF" w:rsidP="00B84CE3">
      <w:pPr>
        <w:pStyle w:val="Sinespaciad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b/>
          <w:sz w:val="24"/>
          <w:szCs w:val="24"/>
        </w:rPr>
      </w:pPr>
      <w:bookmarkStart w:id="9" w:name="_Hlk126231719"/>
      <w:r w:rsidRPr="00B42038">
        <w:rPr>
          <w:rFonts w:ascii="Times New Roman" w:hAnsi="Times New Roman" w:cs="Times New Roman"/>
          <w:b/>
          <w:sz w:val="24"/>
          <w:szCs w:val="24"/>
        </w:rPr>
        <w:t xml:space="preserve">DECRETO NÚMERO </w:t>
      </w:r>
    </w:p>
    <w:p w:rsidR="00521A5F" w:rsidRPr="00B42038" w:rsidRDefault="00521A5F" w:rsidP="00B84CE3">
      <w:pPr>
        <w:spacing w:after="0" w:line="240" w:lineRule="auto"/>
        <w:jc w:val="both"/>
        <w:rPr>
          <w:rFonts w:ascii="Times New Roman" w:hAnsi="Times New Roman" w:cs="Times New Roman"/>
          <w:b/>
          <w:sz w:val="24"/>
          <w:szCs w:val="24"/>
        </w:rPr>
      </w:pPr>
      <w:r w:rsidRPr="00B42038">
        <w:rPr>
          <w:rFonts w:ascii="Times New Roman" w:hAnsi="Times New Roman" w:cs="Times New Roman"/>
          <w:b/>
          <w:sz w:val="24"/>
          <w:szCs w:val="24"/>
        </w:rPr>
        <w:t xml:space="preserve">LA H. “LXI” LEGISLATURA </w:t>
      </w:r>
    </w:p>
    <w:p w:rsidR="00521A5F" w:rsidRPr="00B42038" w:rsidRDefault="00521A5F" w:rsidP="00B84CE3">
      <w:pPr>
        <w:spacing w:after="0" w:line="240" w:lineRule="auto"/>
        <w:jc w:val="both"/>
        <w:rPr>
          <w:rFonts w:ascii="Times New Roman" w:hAnsi="Times New Roman" w:cs="Times New Roman"/>
          <w:b/>
          <w:sz w:val="24"/>
          <w:szCs w:val="24"/>
        </w:rPr>
      </w:pPr>
      <w:r w:rsidRPr="00B42038">
        <w:rPr>
          <w:rFonts w:ascii="Times New Roman" w:hAnsi="Times New Roman" w:cs="Times New Roman"/>
          <w:b/>
          <w:sz w:val="24"/>
          <w:szCs w:val="24"/>
        </w:rPr>
        <w:t xml:space="preserve">DEL ESTADO DE MÉXICO </w:t>
      </w:r>
    </w:p>
    <w:p w:rsidR="00521A5F" w:rsidRPr="00B42038" w:rsidRDefault="00521A5F" w:rsidP="00B84CE3">
      <w:pPr>
        <w:spacing w:after="0" w:line="240" w:lineRule="auto"/>
        <w:jc w:val="both"/>
        <w:rPr>
          <w:rFonts w:ascii="Times New Roman" w:hAnsi="Times New Roman" w:cs="Times New Roman"/>
          <w:b/>
          <w:sz w:val="24"/>
          <w:szCs w:val="24"/>
        </w:rPr>
      </w:pPr>
      <w:r w:rsidRPr="00B42038">
        <w:rPr>
          <w:rFonts w:ascii="Times New Roman" w:hAnsi="Times New Roman" w:cs="Times New Roman"/>
          <w:b/>
          <w:sz w:val="24"/>
          <w:szCs w:val="24"/>
        </w:rPr>
        <w:t xml:space="preserve">DECRETA: </w:t>
      </w:r>
    </w:p>
    <w:bookmarkEnd w:id="9"/>
    <w:p w:rsidR="00521A5F" w:rsidRPr="00B42038" w:rsidRDefault="00521A5F" w:rsidP="00B84CE3">
      <w:pPr>
        <w:spacing w:after="0" w:line="240" w:lineRule="auto"/>
        <w:rPr>
          <w:rFonts w:ascii="Times New Roman" w:hAnsi="Times New Roman" w:cs="Times New Roman"/>
          <w:b/>
          <w:sz w:val="24"/>
          <w:szCs w:val="24"/>
        </w:rPr>
      </w:pPr>
    </w:p>
    <w:p w:rsidR="00521A5F" w:rsidRPr="00B42038" w:rsidRDefault="00521A5F" w:rsidP="00B84CE3">
      <w:pPr>
        <w:spacing w:after="0" w:line="240" w:lineRule="auto"/>
        <w:jc w:val="both"/>
        <w:rPr>
          <w:rFonts w:ascii="Times New Roman" w:hAnsi="Times New Roman" w:cs="Times New Roman"/>
          <w:b/>
          <w:bCs/>
          <w:sz w:val="24"/>
          <w:szCs w:val="24"/>
        </w:rPr>
      </w:pPr>
      <w:r w:rsidRPr="00B42038">
        <w:rPr>
          <w:rFonts w:ascii="Times New Roman" w:eastAsia="Batang" w:hAnsi="Times New Roman" w:cs="Times New Roman"/>
          <w:b/>
          <w:bCs/>
          <w:sz w:val="24"/>
          <w:szCs w:val="24"/>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B42038">
        <w:rPr>
          <w:rFonts w:ascii="Times New Roman" w:hAnsi="Times New Roman" w:cs="Times New Roman"/>
          <w:b/>
          <w:bCs/>
          <w:sz w:val="24"/>
          <w:szCs w:val="24"/>
        </w:rPr>
        <w:t xml:space="preserve">ADICIÓN DE </w:t>
      </w:r>
      <w:r w:rsidRPr="00B42038">
        <w:rPr>
          <w:rFonts w:ascii="Times New Roman" w:hAnsi="Times New Roman" w:cs="Times New Roman"/>
          <w:b/>
          <w:sz w:val="24"/>
          <w:szCs w:val="24"/>
        </w:rPr>
        <w:t>UN SEXTO PÁRRAFO AL ARTÍCULO 17 DE LA CONSTITUCIÓN POLÍTICA DEL ESTADO LIBRE Y SOBERANO DE MÉXICO</w:t>
      </w:r>
      <w:r w:rsidRPr="00B42038">
        <w:rPr>
          <w:rFonts w:ascii="Times New Roman" w:hAnsi="Times New Roman" w:cs="Times New Roman"/>
          <w:b/>
          <w:bCs/>
          <w:sz w:val="24"/>
          <w:szCs w:val="24"/>
        </w:rPr>
        <w:t>.</w:t>
      </w:r>
    </w:p>
    <w:p w:rsidR="00521A5F" w:rsidRPr="00B42038" w:rsidRDefault="00521A5F" w:rsidP="00B84CE3">
      <w:pPr>
        <w:spacing w:after="0" w:line="240" w:lineRule="auto"/>
        <w:rPr>
          <w:rFonts w:ascii="Times New Roman" w:hAnsi="Times New Roman" w:cs="Times New Roman"/>
          <w:b/>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ÚNICO.-</w:t>
      </w:r>
      <w:r w:rsidRPr="00B42038">
        <w:rPr>
          <w:rFonts w:ascii="Times New Roman" w:hAnsi="Times New Roman" w:cs="Times New Roman"/>
          <w:sz w:val="24"/>
          <w:szCs w:val="24"/>
        </w:rPr>
        <w:t xml:space="preserve"> Se adiciona un sexto párrafo al artículo 17 de la Constitución Política del Estado Libre y Soberano de México, para quedar como siguiente: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17.-</w:t>
      </w:r>
      <w:r w:rsidRPr="00B42038">
        <w:rPr>
          <w:rFonts w:ascii="Times New Roman" w:hAnsi="Times New Roman" w:cs="Times New Roman"/>
          <w:sz w:val="24"/>
          <w:szCs w:val="24"/>
        </w:rPr>
        <w:t xml:space="preserve"> …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Esta Constitución reconoce a los pueblos y comunidades </w:t>
      </w:r>
      <w:proofErr w:type="spellStart"/>
      <w:r w:rsidRPr="00B42038">
        <w:rPr>
          <w:rFonts w:ascii="Times New Roman" w:hAnsi="Times New Roman" w:cs="Times New Roman"/>
          <w:sz w:val="24"/>
          <w:szCs w:val="24"/>
        </w:rPr>
        <w:t>afromexicanas</w:t>
      </w:r>
      <w:proofErr w:type="spellEnd"/>
      <w:r w:rsidRPr="00B42038">
        <w:rPr>
          <w:rFonts w:ascii="Times New Roman" w:hAnsi="Times New Roman" w:cs="Times New Roman"/>
          <w:sz w:val="24"/>
          <w:szCs w:val="24"/>
        </w:rPr>
        <w:t xml:space="preserve">, cualquiera que sea su </w:t>
      </w:r>
      <w:proofErr w:type="spellStart"/>
      <w:r w:rsidRPr="00B42038">
        <w:rPr>
          <w:rFonts w:ascii="Times New Roman" w:hAnsi="Times New Roman" w:cs="Times New Roman"/>
          <w:sz w:val="24"/>
          <w:szCs w:val="24"/>
        </w:rPr>
        <w:t>autodenominación</w:t>
      </w:r>
      <w:proofErr w:type="spellEnd"/>
      <w:r w:rsidRPr="00B42038">
        <w:rPr>
          <w:rFonts w:ascii="Times New Roman" w:hAnsi="Times New Roman" w:cs="Times New Roman"/>
          <w:sz w:val="24"/>
          <w:szCs w:val="24"/>
        </w:rPr>
        <w:t>, como parte de la composición pluricultural del Estado de México. Tendrán, en lo conducente, los derechos señalados en los párrafos anteriores del presente artículo en los términos que establezcan las leyes, a fin de garantizar su libre determinación, autonomía, desarrollo e inclusión social.</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T R A N S I T O R I O S</w:t>
      </w:r>
    </w:p>
    <w:p w:rsidR="00521A5F" w:rsidRPr="00B42038" w:rsidRDefault="00521A5F" w:rsidP="00B84CE3">
      <w:pPr>
        <w:spacing w:after="0" w:line="240" w:lineRule="auto"/>
        <w:jc w:val="both"/>
        <w:rPr>
          <w:rFonts w:ascii="Times New Roman" w:hAnsi="Times New Roman" w:cs="Times New Roman"/>
          <w:b/>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PRIMERO.-</w:t>
      </w:r>
      <w:r w:rsidRPr="00B42038">
        <w:rPr>
          <w:rFonts w:ascii="Times New Roman" w:hAnsi="Times New Roman" w:cs="Times New Roman"/>
          <w:sz w:val="24"/>
          <w:szCs w:val="24"/>
        </w:rPr>
        <w:t xml:space="preserve"> Publíquese el presente Decreto en el Periódico Oficial “Gaceta del Gobierno”.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SEGUNDO.-</w:t>
      </w:r>
      <w:r w:rsidRPr="00B42038">
        <w:rPr>
          <w:rFonts w:ascii="Times New Roman" w:hAnsi="Times New Roman" w:cs="Times New Roman"/>
          <w:sz w:val="24"/>
          <w:szCs w:val="24"/>
        </w:rPr>
        <w:t xml:space="preserve"> El presente Decreto entrará en vigor al día siguiente de su publicación en el Periódico Oficial “Gaceta del Gobierno”.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ARTÍCULO TERCERO.-</w:t>
      </w:r>
      <w:r w:rsidRPr="00B42038">
        <w:rPr>
          <w:rFonts w:ascii="Times New Roman" w:hAnsi="Times New Roman" w:cs="Times New Roman"/>
          <w:sz w:val="24"/>
          <w:szCs w:val="24"/>
        </w:rPr>
        <w:t xml:space="preserve"> Se derogan todas las disposiciones de igual o menor jerarquía que contravengan al presente Decreto.</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Lo tendrá entendido el Gobernador del Estado, haciendo que se publique y se cumpla. </w:t>
      </w:r>
    </w:p>
    <w:p w:rsidR="00521A5F" w:rsidRPr="00B42038" w:rsidRDefault="00521A5F"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Dado en el Palacio del Poder Legislativo, en la ciudad de Toluca de Lerdo, Capital del Estado de México, a los nueve días del mes de febrero del dos mil veintitrés. </w:t>
      </w:r>
    </w:p>
    <w:p w:rsidR="00C74E56" w:rsidRPr="00B42038" w:rsidRDefault="00C74E56" w:rsidP="00B84CE3">
      <w:pPr>
        <w:spacing w:after="0" w:line="240" w:lineRule="auto"/>
        <w:jc w:val="both"/>
        <w:rPr>
          <w:rFonts w:ascii="Times New Roman" w:hAnsi="Times New Roman" w:cs="Times New Roman"/>
          <w:sz w:val="24"/>
          <w:szCs w:val="24"/>
        </w:rPr>
      </w:pP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PRESIDENTE</w:t>
      </w: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MARCO ANTONIO CRUZ </w:t>
      </w:r>
      <w:proofErr w:type="spellStart"/>
      <w:r w:rsidRPr="00B42038">
        <w:rPr>
          <w:rFonts w:ascii="Times New Roman" w:hAnsi="Times New Roman" w:cs="Times New Roman"/>
          <w:b/>
          <w:sz w:val="24"/>
          <w:szCs w:val="24"/>
        </w:rPr>
        <w:t>CRUZ</w:t>
      </w:r>
      <w:proofErr w:type="spellEnd"/>
    </w:p>
    <w:p w:rsidR="00521A5F" w:rsidRPr="00B42038" w:rsidRDefault="00521A5F" w:rsidP="00B84CE3">
      <w:pPr>
        <w:spacing w:after="0" w:line="240" w:lineRule="auto"/>
        <w:jc w:val="center"/>
        <w:rPr>
          <w:rFonts w:ascii="Times New Roman" w:hAnsi="Times New Roman" w:cs="Times New Roman"/>
          <w:b/>
          <w:sz w:val="24"/>
          <w:szCs w:val="24"/>
        </w:rPr>
      </w:pP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649"/>
        <w:gridCol w:w="4648"/>
      </w:tblGrid>
      <w:tr w:rsidR="00C74E56" w:rsidRPr="00B42038" w:rsidTr="00C74E56">
        <w:trPr>
          <w:jc w:val="center"/>
        </w:trPr>
        <w:tc>
          <w:tcPr>
            <w:tcW w:w="4649" w:type="dxa"/>
            <w:hideMark/>
          </w:tcPr>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VIRIDIANA </w:t>
            </w: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FUENTES CRUZ </w:t>
            </w:r>
          </w:p>
        </w:tc>
        <w:tc>
          <w:tcPr>
            <w:tcW w:w="4648" w:type="dxa"/>
            <w:hideMark/>
          </w:tcPr>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DIP. CLAUDIA DESIREE </w:t>
            </w:r>
          </w:p>
          <w:p w:rsidR="00521A5F" w:rsidRPr="00B42038" w:rsidRDefault="00521A5F" w:rsidP="00B84CE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 xml:space="preserve">MORALES ROBLEDO </w:t>
            </w:r>
          </w:p>
        </w:tc>
      </w:tr>
    </w:tbl>
    <w:p w:rsidR="00A22FAF" w:rsidRPr="00B42038" w:rsidRDefault="00A22FAF" w:rsidP="00B84CE3">
      <w:pPr>
        <w:pStyle w:val="Sinespaciado"/>
        <w:jc w:val="both"/>
        <w:rPr>
          <w:rFonts w:ascii="Times New Roman" w:hAnsi="Times New Roman" w:cs="Times New Roman"/>
          <w:sz w:val="24"/>
          <w:szCs w:val="24"/>
        </w:rPr>
      </w:pPr>
    </w:p>
    <w:p w:rsidR="00A22FAF" w:rsidRPr="00B42038" w:rsidRDefault="00A22FAF"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A22FAF" w:rsidRPr="00B42038" w:rsidRDefault="00A22FAF" w:rsidP="009B50AC">
      <w:pPr>
        <w:pStyle w:val="Sinespaciado"/>
        <w:jc w:val="both"/>
        <w:rPr>
          <w:rFonts w:ascii="Times New Roman" w:hAnsi="Times New Roman" w:cs="Times New Roman"/>
          <w:sz w:val="24"/>
          <w:szCs w:val="24"/>
        </w:rPr>
      </w:pPr>
    </w:p>
    <w:p w:rsidR="000F77B3" w:rsidRPr="00B42038" w:rsidRDefault="000F77B3"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diputado Izquierdo.</w:t>
      </w:r>
    </w:p>
    <w:p w:rsidR="007B6424" w:rsidRPr="00B42038" w:rsidRDefault="000F77B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Habiéndose remitido a los ayuntamientos de los municipios para que emitieran su voto y transcurrido en términos de ley, con base en los artículos 148 de la Constitución Política del Estado Libre y Soberano de México y 93 de la Ley Orgánica del Poder Legislativo del Estado Libre y Soberano de México, se declara aprobada la minuta </w:t>
      </w:r>
      <w:r w:rsidR="005306A1" w:rsidRPr="00B42038">
        <w:rPr>
          <w:rFonts w:ascii="Times New Roman" w:hAnsi="Times New Roman" w:cs="Times New Roman"/>
          <w:sz w:val="24"/>
          <w:szCs w:val="24"/>
        </w:rPr>
        <w:t xml:space="preserve">proyecto </w:t>
      </w:r>
      <w:r w:rsidRPr="00B42038">
        <w:rPr>
          <w:rFonts w:ascii="Times New Roman" w:hAnsi="Times New Roman" w:cs="Times New Roman"/>
          <w:sz w:val="24"/>
          <w:szCs w:val="24"/>
        </w:rPr>
        <w:t xml:space="preserve">de decreto por el que se adiciona </w:t>
      </w:r>
      <w:r w:rsidR="005306A1" w:rsidRPr="00B42038">
        <w:rPr>
          <w:rFonts w:ascii="Times New Roman" w:hAnsi="Times New Roman" w:cs="Times New Roman"/>
          <w:sz w:val="24"/>
          <w:szCs w:val="24"/>
        </w:rPr>
        <w:t xml:space="preserve">sexto párrafo </w:t>
      </w:r>
      <w:r w:rsidRPr="00B42038">
        <w:rPr>
          <w:rFonts w:ascii="Times New Roman" w:hAnsi="Times New Roman" w:cs="Times New Roman"/>
          <w:sz w:val="24"/>
          <w:szCs w:val="24"/>
        </w:rPr>
        <w:t>al artículo 17 de la Constitución Política del Estado</w:t>
      </w:r>
      <w:r w:rsidR="00A45C8B" w:rsidRPr="00B42038">
        <w:rPr>
          <w:rFonts w:ascii="Times New Roman" w:hAnsi="Times New Roman" w:cs="Times New Roman"/>
          <w:sz w:val="24"/>
          <w:szCs w:val="24"/>
        </w:rPr>
        <w:t xml:space="preserve"> libre y Soberano</w:t>
      </w:r>
      <w:r w:rsidR="007B6424" w:rsidRPr="00B42038">
        <w:rPr>
          <w:rFonts w:ascii="Times New Roman" w:hAnsi="Times New Roman" w:cs="Times New Roman"/>
          <w:sz w:val="24"/>
          <w:szCs w:val="24"/>
          <w:lang w:eastAsia="es-MX"/>
        </w:rPr>
        <w:t xml:space="preserve"> de México y se pide a la Secretaría le envíe al Ejecutivo Estatal, para los efectos procedentes.</w:t>
      </w:r>
    </w:p>
    <w:p w:rsidR="007B6424"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En acatamiento al punto número 9</w:t>
      </w:r>
      <w:r w:rsidR="005306A1" w:rsidRPr="00B42038">
        <w:rPr>
          <w:rFonts w:ascii="Times New Roman" w:hAnsi="Times New Roman" w:cs="Times New Roman"/>
          <w:sz w:val="24"/>
          <w:szCs w:val="24"/>
          <w:lang w:eastAsia="es-MX"/>
        </w:rPr>
        <w:t>,</w:t>
      </w:r>
      <w:r w:rsidRPr="00B42038">
        <w:rPr>
          <w:rFonts w:ascii="Times New Roman" w:hAnsi="Times New Roman" w:cs="Times New Roman"/>
          <w:sz w:val="24"/>
          <w:szCs w:val="24"/>
          <w:lang w:eastAsia="es-MX"/>
        </w:rPr>
        <w:t xml:space="preserve"> el diputado Jesús Gerardo Izquierdo Rojas leerá la iniciativa de decreto por el que se autoriza al Titular del Ejecutivo Estatal a desincorporar del patrimonio del Gobierno del Estado de México un inmueble de su propiedad, para que sea donado a título de gratuito a favor del Municipio de Nezahualcóyotl, en el cual se encuentra el Centro Deportivo Ecológico y Sistema de Control de Biogás de Lixiviados, presentada por el Titular del Ejecutivo Estatal.</w:t>
      </w:r>
    </w:p>
    <w:p w:rsidR="007B6424" w:rsidRPr="00B42038" w:rsidRDefault="007B6424"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DIP. JESÚS GERARDO IZQUIERDO ROJAS. </w:t>
      </w:r>
      <w:r w:rsidR="00577B26" w:rsidRPr="00B42038">
        <w:rPr>
          <w:rFonts w:ascii="Times New Roman" w:hAnsi="Times New Roman" w:cs="Times New Roman"/>
          <w:sz w:val="24"/>
          <w:szCs w:val="24"/>
          <w:lang w:eastAsia="es-MX"/>
        </w:rPr>
        <w:t>Gracias.</w:t>
      </w:r>
    </w:p>
    <w:p w:rsidR="007B6424" w:rsidRPr="00B42038" w:rsidRDefault="007B6424" w:rsidP="005306A1">
      <w:pPr>
        <w:pStyle w:val="Sinespaciado"/>
        <w:jc w:val="right"/>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Oficio con </w:t>
      </w:r>
      <w:r w:rsidR="005306A1" w:rsidRPr="00B42038">
        <w:rPr>
          <w:rFonts w:ascii="Times New Roman" w:hAnsi="Times New Roman" w:cs="Times New Roman"/>
          <w:sz w:val="24"/>
          <w:szCs w:val="24"/>
          <w:lang w:eastAsia="es-MX"/>
        </w:rPr>
        <w:t>fecha 31 de enero del año 2023.</w:t>
      </w:r>
    </w:p>
    <w:p w:rsidR="007B6424" w:rsidRPr="00B42038" w:rsidRDefault="007B6424"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DIPUTADO MARCO ANTONIO CRUZ </w:t>
      </w:r>
      <w:proofErr w:type="spellStart"/>
      <w:r w:rsidRPr="00B42038">
        <w:rPr>
          <w:rFonts w:ascii="Times New Roman" w:hAnsi="Times New Roman" w:cs="Times New Roman"/>
          <w:sz w:val="24"/>
          <w:szCs w:val="24"/>
          <w:lang w:eastAsia="es-MX"/>
        </w:rPr>
        <w:t>CRUZ</w:t>
      </w:r>
      <w:proofErr w:type="spellEnd"/>
    </w:p>
    <w:p w:rsidR="007B6424" w:rsidRPr="00B42038" w:rsidRDefault="007B6424"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PRESIDENTE DE LA LXI LEGISLATURA.</w:t>
      </w:r>
    </w:p>
    <w:p w:rsidR="007B6424"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Con fundamento en los artículos 51 fracción I y 77 fracción V de la Constitución del Estado de México, se somete a consideración de la Honorable Legislatura, por conducto de usted, la iniciativa de decreto por el que se autoriza al Ejecutivo del Estado a desincorporación del Patrimonio del Gobierno del Estado, un inmueble para que sea donado a título gratuito a favor del Municipio de Nezahualcóyotl</w:t>
      </w:r>
      <w:r w:rsidR="00545586" w:rsidRPr="00B42038">
        <w:rPr>
          <w:rFonts w:ascii="Times New Roman" w:hAnsi="Times New Roman" w:cs="Times New Roman"/>
          <w:sz w:val="24"/>
          <w:szCs w:val="24"/>
          <w:lang w:eastAsia="es-MX"/>
        </w:rPr>
        <w:t>,</w:t>
      </w:r>
      <w:r w:rsidRPr="00B42038">
        <w:rPr>
          <w:rFonts w:ascii="Times New Roman" w:hAnsi="Times New Roman" w:cs="Times New Roman"/>
          <w:sz w:val="24"/>
          <w:szCs w:val="24"/>
          <w:lang w:eastAsia="es-MX"/>
        </w:rPr>
        <w:t xml:space="preserve"> Estado de México, que tiene sustento en la siguiente:</w:t>
      </w:r>
    </w:p>
    <w:p w:rsidR="007B6424" w:rsidRPr="00B42038" w:rsidRDefault="007B6424" w:rsidP="00CC2257">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EXPOSICIÓN DE MOTIVOS</w:t>
      </w:r>
    </w:p>
    <w:p w:rsidR="00153126"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lastRenderedPageBreak/>
        <w:t>El Plan de Desarrollo del Estado de México 2017-2023 sintetiza los anhelos y aspiraciones de nuestra sociedad, su integración es producto de un intenso ejercicio democrático en el que los diversos sectores sociales con su participación dieron forma a la proyección del Estado de México que todos queremos, para obtener esos logros, el plan se integra a partir de estrategias que versan sobre los puntos clave para combatir la problemática que aq</w:t>
      </w:r>
      <w:r w:rsidR="00153126" w:rsidRPr="00B42038">
        <w:rPr>
          <w:rFonts w:ascii="Times New Roman" w:hAnsi="Times New Roman" w:cs="Times New Roman"/>
          <w:sz w:val="24"/>
          <w:szCs w:val="24"/>
          <w:lang w:eastAsia="es-MX"/>
        </w:rPr>
        <w:t>ueja a la población mexiquense.</w:t>
      </w:r>
    </w:p>
    <w:p w:rsidR="007B6424" w:rsidRPr="00B42038" w:rsidRDefault="007B6424" w:rsidP="00153126">
      <w:pPr>
        <w:pStyle w:val="Sinespaciado"/>
        <w:ind w:firstLine="709"/>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El documento rector de esta Administración concibe una estrategia de desarrollo basada en un Gobierno responsable y moderno, capaz de proporcionar un ambiente de acuerdos y consensos que conduzcan el esfuerzo social para concretar acciones, programas y proyectos que impacten positivamente en la calidad de vida de los mexiquenses, para conseguirlo ejercemos un </w:t>
      </w:r>
      <w:r w:rsidR="0032611E" w:rsidRPr="00B42038">
        <w:rPr>
          <w:rFonts w:ascii="Times New Roman" w:hAnsi="Times New Roman" w:cs="Times New Roman"/>
          <w:sz w:val="24"/>
          <w:szCs w:val="24"/>
          <w:lang w:eastAsia="es-MX"/>
        </w:rPr>
        <w:t xml:space="preserve">gobierno </w:t>
      </w:r>
      <w:r w:rsidRPr="00B42038">
        <w:rPr>
          <w:rFonts w:ascii="Times New Roman" w:hAnsi="Times New Roman" w:cs="Times New Roman"/>
          <w:sz w:val="24"/>
          <w:szCs w:val="24"/>
          <w:lang w:eastAsia="es-MX"/>
        </w:rPr>
        <w:t>que trabaja basado en los diversos pilares del mencionado documento, entre los que destacan el pilar</w:t>
      </w:r>
      <w:r w:rsidR="0032611E" w:rsidRPr="00B42038">
        <w:rPr>
          <w:rFonts w:ascii="Times New Roman" w:hAnsi="Times New Roman" w:cs="Times New Roman"/>
          <w:sz w:val="24"/>
          <w:szCs w:val="24"/>
          <w:lang w:eastAsia="es-MX"/>
        </w:rPr>
        <w:t xml:space="preserve"> territorial y el pilar social.</w:t>
      </w:r>
    </w:p>
    <w:p w:rsidR="002E22DF"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Dentro del pilar territorial, se contemplan diversas estrategias tendientes a la proyección del medio ambiente, mientras que dentro del pilar social se busca salvaguardar la salud, el bienestar de todos y cada uno de los habitantes de la Entidad, para lograrlo el Gobierno del Estado de México encamina su esfuerzo en la transformación de su obligación, en el impulso de un nuevo modelo en materia de salud y ecología que fortalezca e impulse la participación de los </w:t>
      </w:r>
      <w:r w:rsidR="002E22DF" w:rsidRPr="00B42038">
        <w:rPr>
          <w:rFonts w:ascii="Times New Roman" w:hAnsi="Times New Roman" w:cs="Times New Roman"/>
          <w:sz w:val="24"/>
          <w:szCs w:val="24"/>
          <w:lang w:eastAsia="es-MX"/>
        </w:rPr>
        <w:t>3</w:t>
      </w:r>
      <w:r w:rsidRPr="00B42038">
        <w:rPr>
          <w:rFonts w:ascii="Times New Roman" w:hAnsi="Times New Roman" w:cs="Times New Roman"/>
          <w:sz w:val="24"/>
          <w:szCs w:val="24"/>
          <w:lang w:eastAsia="es-MX"/>
        </w:rPr>
        <w:t xml:space="preserve"> niveles de Gobierno de las instituciones académicas y de la propia sociedad</w:t>
      </w:r>
      <w:r w:rsidR="002E22DF" w:rsidRPr="00B42038">
        <w:rPr>
          <w:rFonts w:ascii="Times New Roman" w:hAnsi="Times New Roman" w:cs="Times New Roman"/>
          <w:sz w:val="24"/>
          <w:szCs w:val="24"/>
          <w:lang w:eastAsia="es-MX"/>
        </w:rPr>
        <w:t xml:space="preserve">; en </w:t>
      </w:r>
      <w:r w:rsidRPr="00B42038">
        <w:rPr>
          <w:rFonts w:ascii="Times New Roman" w:hAnsi="Times New Roman" w:cs="Times New Roman"/>
          <w:sz w:val="24"/>
          <w:szCs w:val="24"/>
          <w:lang w:eastAsia="es-MX"/>
        </w:rPr>
        <w:t>este rubro, que se realiza un reordenamiento general para potencializar los recursos y utilizarlos en forma primordial en beneficio de la población</w:t>
      </w:r>
      <w:r w:rsidR="002E22DF" w:rsidRPr="00B42038">
        <w:rPr>
          <w:rFonts w:ascii="Times New Roman" w:hAnsi="Times New Roman" w:cs="Times New Roman"/>
          <w:sz w:val="24"/>
          <w:szCs w:val="24"/>
          <w:lang w:eastAsia="es-MX"/>
        </w:rPr>
        <w:t>.</w:t>
      </w:r>
    </w:p>
    <w:p w:rsidR="00D81DAF" w:rsidRPr="00B42038" w:rsidRDefault="002E22DF"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No </w:t>
      </w:r>
      <w:r w:rsidR="007B6424" w:rsidRPr="00B42038">
        <w:rPr>
          <w:rFonts w:ascii="Times New Roman" w:hAnsi="Times New Roman" w:cs="Times New Roman"/>
          <w:sz w:val="24"/>
          <w:szCs w:val="24"/>
          <w:lang w:eastAsia="es-MX"/>
        </w:rPr>
        <w:t>obstante lo anterior, para estar en condiciones de enfrentar los retos que presenta la sociedad mexiquense en materia de salud y ecología, es necesario tomar en cuenta las características demográficas registradas en la Entidad en los últimos años y en la infraestructura con que se cuenta</w:t>
      </w:r>
      <w:r w:rsidR="00D81DAF" w:rsidRPr="00B42038">
        <w:rPr>
          <w:rFonts w:ascii="Times New Roman" w:hAnsi="Times New Roman" w:cs="Times New Roman"/>
          <w:sz w:val="24"/>
          <w:szCs w:val="24"/>
          <w:lang w:eastAsia="es-MX"/>
        </w:rPr>
        <w:t>.</w:t>
      </w:r>
    </w:p>
    <w:p w:rsidR="007B6424" w:rsidRPr="00B42038" w:rsidRDefault="00D81DAF"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Ante </w:t>
      </w:r>
      <w:r w:rsidR="007B6424" w:rsidRPr="00B42038">
        <w:rPr>
          <w:rFonts w:ascii="Times New Roman" w:hAnsi="Times New Roman" w:cs="Times New Roman"/>
          <w:sz w:val="24"/>
          <w:szCs w:val="24"/>
          <w:lang w:eastAsia="es-MX"/>
        </w:rPr>
        <w:t>la urgencia de evitar riesgos a la población sobre las explosiones de gas que producen los desechos sólidos sobre los cuales se encuentra construido el Centro Deportivo Ecológico Ciudad Jardín Bicentenario, el Gobierno del Estado tiene como pretensión contribuir para que la población del Estado de México tenga un desarrollo humano, justo, incluyente y sustentable por lo que atender la problemática descrita en el párrafo que antecede es de suma importancia, el Gobierno en la Entidad se encuentra enfocado en promover, proteger, respetar y garantizar el respeto irrestricto a los derechos humanos, tutela</w:t>
      </w:r>
      <w:r w:rsidR="00C96462" w:rsidRPr="00B42038">
        <w:rPr>
          <w:rFonts w:ascii="Times New Roman" w:hAnsi="Times New Roman" w:cs="Times New Roman"/>
          <w:sz w:val="24"/>
          <w:szCs w:val="24"/>
          <w:lang w:eastAsia="es-MX"/>
        </w:rPr>
        <w:t>n</w:t>
      </w:r>
      <w:r w:rsidR="007B6424" w:rsidRPr="00B42038">
        <w:rPr>
          <w:rFonts w:ascii="Times New Roman" w:hAnsi="Times New Roman" w:cs="Times New Roman"/>
          <w:sz w:val="24"/>
          <w:szCs w:val="24"/>
          <w:lang w:eastAsia="es-MX"/>
        </w:rPr>
        <w:t>do el acceso universal a servicios integrales y de alta calidad, con oportunidad, calidez y con sentido humano que pondere el respeto a la vida y a la confianza del usuario, y satisfagan las necesidades y respondan a la</w:t>
      </w:r>
      <w:r w:rsidR="00C96462" w:rsidRPr="00B42038">
        <w:rPr>
          <w:rFonts w:ascii="Times New Roman" w:hAnsi="Times New Roman" w:cs="Times New Roman"/>
          <w:sz w:val="24"/>
          <w:szCs w:val="24"/>
          <w:lang w:eastAsia="es-MX"/>
        </w:rPr>
        <w:t>s expectativas de la población.</w:t>
      </w:r>
    </w:p>
    <w:p w:rsidR="007B6424"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El Gobierno del Estado de México, es eficiente con sus recursos</w:t>
      </w:r>
      <w:r w:rsidR="00C96462" w:rsidRPr="00B42038">
        <w:rPr>
          <w:rFonts w:ascii="Times New Roman" w:hAnsi="Times New Roman" w:cs="Times New Roman"/>
          <w:sz w:val="24"/>
          <w:szCs w:val="24"/>
          <w:lang w:eastAsia="es-MX"/>
        </w:rPr>
        <w:t>,</w:t>
      </w:r>
      <w:r w:rsidRPr="00B42038">
        <w:rPr>
          <w:rFonts w:ascii="Times New Roman" w:hAnsi="Times New Roman" w:cs="Times New Roman"/>
          <w:sz w:val="24"/>
          <w:szCs w:val="24"/>
          <w:lang w:eastAsia="es-MX"/>
        </w:rPr>
        <w:t xml:space="preserve"> planea y define sus prioridades, programa su equipamiento e infraestructura y moviliza recursos financieros adicionales en una permanente concentración social, opera integrado en particular en las instituciones públicas enfocadas en el logro de los objetivos planteados.</w:t>
      </w:r>
    </w:p>
    <w:p w:rsidR="00DD5C3F" w:rsidRPr="00B42038" w:rsidRDefault="007B6424"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El Gobierno del Estado de México, es propietario del inmueble identificado como lote </w:t>
      </w:r>
      <w:r w:rsidR="00E666E4" w:rsidRPr="00B42038">
        <w:rPr>
          <w:rFonts w:ascii="Times New Roman" w:hAnsi="Times New Roman" w:cs="Times New Roman"/>
          <w:sz w:val="24"/>
          <w:szCs w:val="24"/>
        </w:rPr>
        <w:t>A</w:t>
      </w:r>
      <w:r w:rsidR="00DD5C3F" w:rsidRPr="00B42038">
        <w:rPr>
          <w:rFonts w:ascii="Times New Roman" w:hAnsi="Times New Roman" w:cs="Times New Roman"/>
          <w:sz w:val="24"/>
          <w:szCs w:val="24"/>
        </w:rPr>
        <w:t xml:space="preserve">-IAD, resultante de la subdivisión del lote A-IA del polígono cuarto del ex vaso del Lago de Texcoco, ubicado en el </w:t>
      </w:r>
      <w:r w:rsidR="0091461D" w:rsidRPr="00B42038">
        <w:rPr>
          <w:rFonts w:ascii="Times New Roman" w:hAnsi="Times New Roman" w:cs="Times New Roman"/>
          <w:sz w:val="24"/>
          <w:szCs w:val="24"/>
        </w:rPr>
        <w:t xml:space="preserve">Municipio </w:t>
      </w:r>
      <w:r w:rsidR="00DD5C3F" w:rsidRPr="00B42038">
        <w:rPr>
          <w:rFonts w:ascii="Times New Roman" w:hAnsi="Times New Roman" w:cs="Times New Roman"/>
          <w:sz w:val="24"/>
          <w:szCs w:val="24"/>
        </w:rPr>
        <w:t xml:space="preserve">de Nezahualcóyotl, Estado de México, con una superficie de 56.9 hectáreas y con las medidas </w:t>
      </w:r>
      <w:r w:rsidR="0091461D" w:rsidRPr="00B42038">
        <w:rPr>
          <w:rFonts w:ascii="Times New Roman" w:hAnsi="Times New Roman" w:cs="Times New Roman"/>
          <w:sz w:val="24"/>
          <w:szCs w:val="24"/>
        </w:rPr>
        <w:t>y colindancias que se describen.</w:t>
      </w:r>
    </w:p>
    <w:p w:rsidR="00DD5C3F" w:rsidRPr="00B42038" w:rsidRDefault="00DD5C3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propiedad del predio de referencia se acredita con la escritura número 1102, Libro 25 especial, folio 098, otorgada ante la Fe del Notario Público número 127 del Estado de México, con residencia en </w:t>
      </w:r>
      <w:r w:rsidR="00856EE9" w:rsidRPr="00B42038">
        <w:rPr>
          <w:rFonts w:ascii="Times New Roman" w:hAnsi="Times New Roman" w:cs="Times New Roman"/>
          <w:sz w:val="24"/>
          <w:szCs w:val="24"/>
        </w:rPr>
        <w:t>Ixtapaluca</w:t>
      </w:r>
      <w:r w:rsidRPr="00B42038">
        <w:rPr>
          <w:rFonts w:ascii="Times New Roman" w:hAnsi="Times New Roman" w:cs="Times New Roman"/>
          <w:sz w:val="24"/>
          <w:szCs w:val="24"/>
        </w:rPr>
        <w:t xml:space="preserve">, Estado de México y del Patrimonio Inmobiliario Federal e inscrita en la Oficina Registral de Nezahualcóyotl del Instituto de la Función Registral del Estado de México, bajo el </w:t>
      </w:r>
      <w:r w:rsidR="00856EE9" w:rsidRPr="00B42038">
        <w:rPr>
          <w:rFonts w:ascii="Times New Roman" w:hAnsi="Times New Roman" w:cs="Times New Roman"/>
          <w:sz w:val="24"/>
          <w:szCs w:val="24"/>
        </w:rPr>
        <w:t xml:space="preserve">folio real electrónico </w:t>
      </w:r>
      <w:r w:rsidRPr="00B42038">
        <w:rPr>
          <w:rFonts w:ascii="Times New Roman" w:hAnsi="Times New Roman" w:cs="Times New Roman"/>
          <w:sz w:val="24"/>
          <w:szCs w:val="24"/>
        </w:rPr>
        <w:t>número 28,891, de fecha 14 de abril del 2011.</w:t>
      </w:r>
    </w:p>
    <w:p w:rsidR="004E05C2" w:rsidRPr="00B42038" w:rsidRDefault="00DD5C3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ese sentido, el Presidente Municipal del Honorable Ayuntamiento de Nezahualcóyotl, Estado de México, solicitó al </w:t>
      </w:r>
      <w:r w:rsidR="00856EE9" w:rsidRPr="00B42038">
        <w:rPr>
          <w:rFonts w:ascii="Times New Roman" w:hAnsi="Times New Roman" w:cs="Times New Roman"/>
          <w:sz w:val="24"/>
          <w:szCs w:val="24"/>
        </w:rPr>
        <w:t xml:space="preserve">Titular </w:t>
      </w:r>
      <w:r w:rsidRPr="00B42038">
        <w:rPr>
          <w:rFonts w:ascii="Times New Roman" w:hAnsi="Times New Roman" w:cs="Times New Roman"/>
          <w:sz w:val="24"/>
          <w:szCs w:val="24"/>
        </w:rPr>
        <w:t xml:space="preserve">del Poder Ejecutivo la donación del bien Inmueble de trato, con la finalidad de que se brinde certeza jurídica a los más de 1 millón de habitantes del </w:t>
      </w:r>
      <w:r w:rsidR="00856EE9" w:rsidRPr="00B42038">
        <w:rPr>
          <w:rFonts w:ascii="Times New Roman" w:hAnsi="Times New Roman" w:cs="Times New Roman"/>
          <w:sz w:val="24"/>
          <w:szCs w:val="24"/>
        </w:rPr>
        <w:t xml:space="preserve">Municipio </w:t>
      </w:r>
      <w:r w:rsidRPr="00B42038">
        <w:rPr>
          <w:rFonts w:ascii="Times New Roman" w:hAnsi="Times New Roman" w:cs="Times New Roman"/>
          <w:sz w:val="24"/>
          <w:szCs w:val="24"/>
        </w:rPr>
        <w:lastRenderedPageBreak/>
        <w:t>de Nezahualcóyotl respecto a la implementación y desarrollo de programas de beneficio social en los espacios deportivos del inmueble Centro Deportivo Ecológico, Ciudad Jardín Bicentenario</w:t>
      </w:r>
      <w:r w:rsidR="004E05C2" w:rsidRPr="00B42038">
        <w:rPr>
          <w:rFonts w:ascii="Times New Roman" w:hAnsi="Times New Roman" w:cs="Times New Roman"/>
          <w:sz w:val="24"/>
          <w:szCs w:val="24"/>
        </w:rPr>
        <w:t>.</w:t>
      </w:r>
    </w:p>
    <w:p w:rsidR="00DD5C3F" w:rsidRPr="00B42038" w:rsidRDefault="004E05C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Es </w:t>
      </w:r>
      <w:r w:rsidR="00DD5C3F" w:rsidRPr="00B42038">
        <w:rPr>
          <w:rFonts w:ascii="Times New Roman" w:hAnsi="Times New Roman" w:cs="Times New Roman"/>
          <w:sz w:val="24"/>
          <w:szCs w:val="24"/>
        </w:rPr>
        <w:t xml:space="preserve">precisar que, si bien es cierto mediante Oficio 140 del Ayuntamiento de </w:t>
      </w:r>
      <w:proofErr w:type="spellStart"/>
      <w:r w:rsidR="00DD5C3F" w:rsidRPr="00B42038">
        <w:rPr>
          <w:rFonts w:ascii="Times New Roman" w:hAnsi="Times New Roman" w:cs="Times New Roman"/>
          <w:sz w:val="24"/>
          <w:szCs w:val="24"/>
        </w:rPr>
        <w:t>Neza</w:t>
      </w:r>
      <w:proofErr w:type="spellEnd"/>
      <w:r w:rsidR="00DD5C3F" w:rsidRPr="00B42038">
        <w:rPr>
          <w:rFonts w:ascii="Times New Roman" w:hAnsi="Times New Roman" w:cs="Times New Roman"/>
          <w:sz w:val="24"/>
          <w:szCs w:val="24"/>
        </w:rPr>
        <w:t xml:space="preserve">, el Presidente </w:t>
      </w:r>
      <w:r w:rsidRPr="00B42038">
        <w:rPr>
          <w:rFonts w:ascii="Times New Roman" w:hAnsi="Times New Roman" w:cs="Times New Roman"/>
          <w:sz w:val="24"/>
          <w:szCs w:val="24"/>
        </w:rPr>
        <w:t xml:space="preserve">Municipal </w:t>
      </w:r>
      <w:r w:rsidR="00DD5C3F" w:rsidRPr="00B42038">
        <w:rPr>
          <w:rFonts w:ascii="Times New Roman" w:hAnsi="Times New Roman" w:cs="Times New Roman"/>
          <w:sz w:val="24"/>
          <w:szCs w:val="24"/>
        </w:rPr>
        <w:t xml:space="preserve">solicitó en donación 67.8 hectáreas del inmueble de mérito, la superficie y denominación reales del inmueble son las referidas con anterioridad, tomando como base el título de Propiedad y la Ficha </w:t>
      </w:r>
      <w:r w:rsidRPr="00B42038">
        <w:rPr>
          <w:rFonts w:ascii="Times New Roman" w:hAnsi="Times New Roman" w:cs="Times New Roman"/>
          <w:sz w:val="24"/>
          <w:szCs w:val="24"/>
        </w:rPr>
        <w:t xml:space="preserve">Técnica </w:t>
      </w:r>
      <w:r w:rsidR="00DD5C3F" w:rsidRPr="00B42038">
        <w:rPr>
          <w:rFonts w:ascii="Times New Roman" w:hAnsi="Times New Roman" w:cs="Times New Roman"/>
          <w:sz w:val="24"/>
          <w:szCs w:val="24"/>
        </w:rPr>
        <w:t xml:space="preserve">emitida por el Departamento de Inspección Topográfica de la Dirección General de Recursos Materiales. Asimismo, se recibieron peticiones por parte de la Secretaría de la Defensa Nacional y del Banco del Bienestar, solicitando la donación de predios en el </w:t>
      </w:r>
      <w:r w:rsidRPr="00B42038">
        <w:rPr>
          <w:rFonts w:ascii="Times New Roman" w:hAnsi="Times New Roman" w:cs="Times New Roman"/>
          <w:sz w:val="24"/>
          <w:szCs w:val="24"/>
        </w:rPr>
        <w:t xml:space="preserve">Municipio </w:t>
      </w:r>
      <w:r w:rsidR="00DD5C3F" w:rsidRPr="00B42038">
        <w:rPr>
          <w:rFonts w:ascii="Times New Roman" w:hAnsi="Times New Roman" w:cs="Times New Roman"/>
          <w:sz w:val="24"/>
          <w:szCs w:val="24"/>
        </w:rPr>
        <w:t xml:space="preserve">de Nezahualcóyotl, propiedad del Gobierno del Estado, así como del propio </w:t>
      </w:r>
      <w:r w:rsidR="00E32DB8" w:rsidRPr="00B42038">
        <w:rPr>
          <w:rFonts w:ascii="Times New Roman" w:hAnsi="Times New Roman" w:cs="Times New Roman"/>
          <w:sz w:val="24"/>
          <w:szCs w:val="24"/>
        </w:rPr>
        <w:t xml:space="preserve">Municipio </w:t>
      </w:r>
      <w:r w:rsidR="00DD5C3F" w:rsidRPr="00B42038">
        <w:rPr>
          <w:rFonts w:ascii="Times New Roman" w:hAnsi="Times New Roman" w:cs="Times New Roman"/>
          <w:sz w:val="24"/>
          <w:szCs w:val="24"/>
        </w:rPr>
        <w:t>de Nezahualcóyotl, peticionando un espacio para el Instit</w:t>
      </w:r>
      <w:r w:rsidR="00F577B7" w:rsidRPr="00B42038">
        <w:rPr>
          <w:rFonts w:ascii="Times New Roman" w:hAnsi="Times New Roman" w:cs="Times New Roman"/>
          <w:sz w:val="24"/>
          <w:szCs w:val="24"/>
        </w:rPr>
        <w:t>uto Mexicano del Seguro Social.</w:t>
      </w:r>
    </w:p>
    <w:p w:rsidR="009E0623" w:rsidRPr="00B42038" w:rsidRDefault="00DD5C3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ese sentido y toda vez que es de mayor importancia la coordinación y colaboración con el gobierno federal, con los municipios y entre los poderes que conforman la estructura básica del poder político en el Estado, tomando en consideración las diversas solicitudes efectuadas por entes del Gobierno Federal, como son; la Secretaría de la Defensa Nacional, quien requiere una superficie de 12.4 hectáreas para la edificación de instalaciones para la materialización de una coordinación de Batallón, dos compañías y helipuerto de la Guardia Nacional</w:t>
      </w:r>
      <w:r w:rsidR="009E0623" w:rsidRPr="00B42038">
        <w:rPr>
          <w:rFonts w:ascii="Times New Roman" w:hAnsi="Times New Roman" w:cs="Times New Roman"/>
          <w:sz w:val="24"/>
          <w:szCs w:val="24"/>
        </w:rPr>
        <w:t>.</w:t>
      </w:r>
    </w:p>
    <w:p w:rsidR="00DD5C3F" w:rsidRPr="00B42038" w:rsidRDefault="009E062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El </w:t>
      </w:r>
      <w:r w:rsidR="00DD5C3F" w:rsidRPr="00B42038">
        <w:rPr>
          <w:rFonts w:ascii="Times New Roman" w:hAnsi="Times New Roman" w:cs="Times New Roman"/>
          <w:sz w:val="24"/>
          <w:szCs w:val="24"/>
        </w:rPr>
        <w:t xml:space="preserve">Instituto Mexicano del Seguro Social, requiere una superficie de </w:t>
      </w:r>
      <w:r w:rsidRPr="00B42038">
        <w:rPr>
          <w:rFonts w:ascii="Times New Roman" w:hAnsi="Times New Roman" w:cs="Times New Roman"/>
          <w:sz w:val="24"/>
          <w:szCs w:val="24"/>
        </w:rPr>
        <w:t>5</w:t>
      </w:r>
      <w:r w:rsidR="00DD5C3F" w:rsidRPr="00B42038">
        <w:rPr>
          <w:rFonts w:ascii="Times New Roman" w:hAnsi="Times New Roman" w:cs="Times New Roman"/>
          <w:sz w:val="24"/>
          <w:szCs w:val="24"/>
        </w:rPr>
        <w:t xml:space="preserve"> hectáreas para la construcción de un Hospital General y la Secretaría del Bienestar, quien requiere una superficie de 400 metros cuadrados para destinarlos a la construcción de una sucursal del Banco del Bienestar, por lo que en el marco institucional y atendiendo a que dichas instituciones tienen como objeto la seguridad, la salud y la economía de los habitantes de la región, en esta</w:t>
      </w:r>
      <w:r w:rsidR="003C65D4" w:rsidRPr="00B42038">
        <w:rPr>
          <w:rFonts w:ascii="Times New Roman" w:hAnsi="Times New Roman" w:cs="Times New Roman"/>
          <w:sz w:val="24"/>
          <w:szCs w:val="24"/>
        </w:rPr>
        <w:t>,</w:t>
      </w:r>
      <w:r w:rsidR="00DD5C3F" w:rsidRPr="00B42038">
        <w:rPr>
          <w:rFonts w:ascii="Times New Roman" w:hAnsi="Times New Roman" w:cs="Times New Roman"/>
          <w:sz w:val="24"/>
          <w:szCs w:val="24"/>
        </w:rPr>
        <w:t xml:space="preserve"> esta entidad federativa en coordinación con el </w:t>
      </w:r>
      <w:r w:rsidR="003C65D4" w:rsidRPr="00B42038">
        <w:rPr>
          <w:rFonts w:ascii="Times New Roman" w:hAnsi="Times New Roman" w:cs="Times New Roman"/>
          <w:sz w:val="24"/>
          <w:szCs w:val="24"/>
        </w:rPr>
        <w:t xml:space="preserve">Municipio </w:t>
      </w:r>
      <w:r w:rsidR="00DD5C3F" w:rsidRPr="00B42038">
        <w:rPr>
          <w:rFonts w:ascii="Times New Roman" w:hAnsi="Times New Roman" w:cs="Times New Roman"/>
          <w:sz w:val="24"/>
          <w:szCs w:val="24"/>
        </w:rPr>
        <w:t xml:space="preserve">de Nezahualcóyotl, velarán para la materialización de las solicitudes de donación, además de que el Ayuntamiento garantizará la salud, bioseguridad y esparcimiento de los habitantes de dicha demarcación, en el entendido de que ya existe el Centro Deportivo Ecológico, Ciudad Jardín Bicentenario y el Sistema de </w:t>
      </w:r>
      <w:r w:rsidR="003C65D4" w:rsidRPr="00B42038">
        <w:rPr>
          <w:rFonts w:ascii="Times New Roman" w:hAnsi="Times New Roman" w:cs="Times New Roman"/>
          <w:sz w:val="24"/>
          <w:szCs w:val="24"/>
        </w:rPr>
        <w:t xml:space="preserve">Control </w:t>
      </w:r>
      <w:r w:rsidR="00DD5C3F" w:rsidRPr="00B42038">
        <w:rPr>
          <w:rFonts w:ascii="Times New Roman" w:hAnsi="Times New Roman" w:cs="Times New Roman"/>
          <w:sz w:val="24"/>
          <w:szCs w:val="24"/>
        </w:rPr>
        <w:t xml:space="preserve">de </w:t>
      </w:r>
      <w:r w:rsidR="003C65D4" w:rsidRPr="00B42038">
        <w:rPr>
          <w:rFonts w:ascii="Times New Roman" w:hAnsi="Times New Roman" w:cs="Times New Roman"/>
          <w:sz w:val="24"/>
          <w:szCs w:val="24"/>
        </w:rPr>
        <w:t xml:space="preserve">Biogás </w:t>
      </w:r>
      <w:r w:rsidR="00DD5C3F" w:rsidRPr="00B42038">
        <w:rPr>
          <w:rFonts w:ascii="Times New Roman" w:hAnsi="Times New Roman" w:cs="Times New Roman"/>
          <w:sz w:val="24"/>
          <w:szCs w:val="24"/>
        </w:rPr>
        <w:t xml:space="preserve">y de los </w:t>
      </w:r>
      <w:r w:rsidR="003C65D4" w:rsidRPr="00B42038">
        <w:rPr>
          <w:rFonts w:ascii="Times New Roman" w:hAnsi="Times New Roman" w:cs="Times New Roman"/>
          <w:sz w:val="24"/>
          <w:szCs w:val="24"/>
        </w:rPr>
        <w:t>Lixiviados.</w:t>
      </w:r>
    </w:p>
    <w:p w:rsidR="00DD5C3F" w:rsidRPr="00B42038" w:rsidRDefault="00DD5C3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Mediante dictamen técnico para donación con número 010/2021 de fecha 18 de octubre de 2021, emitido por el Departamento de Dictaminación Técnica de la Dirección General de Recursos Materiales Dependientes de la Secretaría de Finanzas, determinó la viabilidad de donar el inmueble identificado como A-IADE, resultante de la subdivisión de Lote A-IA del Polígono “4” del Ex Vaso de Texcoco, ubicado en el </w:t>
      </w:r>
      <w:r w:rsidR="00157658" w:rsidRPr="00B42038">
        <w:rPr>
          <w:rFonts w:ascii="Times New Roman" w:hAnsi="Times New Roman" w:cs="Times New Roman"/>
          <w:sz w:val="24"/>
          <w:szCs w:val="24"/>
        </w:rPr>
        <w:t xml:space="preserve">Municipio </w:t>
      </w:r>
      <w:r w:rsidRPr="00B42038">
        <w:rPr>
          <w:rFonts w:ascii="Times New Roman" w:hAnsi="Times New Roman" w:cs="Times New Roman"/>
          <w:sz w:val="24"/>
          <w:szCs w:val="24"/>
        </w:rPr>
        <w:t xml:space="preserve">de Nezahualcóyotl, Estado de México, con una superficie de 56.9 hectáreas a favor del </w:t>
      </w:r>
      <w:r w:rsidR="00157658" w:rsidRPr="00B42038">
        <w:rPr>
          <w:rFonts w:ascii="Times New Roman" w:hAnsi="Times New Roman" w:cs="Times New Roman"/>
          <w:sz w:val="24"/>
          <w:szCs w:val="24"/>
        </w:rPr>
        <w:t xml:space="preserve">Municipio </w:t>
      </w:r>
      <w:r w:rsidRPr="00B42038">
        <w:rPr>
          <w:rFonts w:ascii="Times New Roman" w:hAnsi="Times New Roman" w:cs="Times New Roman"/>
          <w:sz w:val="24"/>
          <w:szCs w:val="24"/>
        </w:rPr>
        <w:t>de Nezahualcóyotl, con la condición de que el Ayuntamiento deberá enajenar mediante donación a título gratuito a favor de los entes federales anteriormente descrito, las superficies que solicit</w:t>
      </w:r>
      <w:r w:rsidR="00157658" w:rsidRPr="00B42038">
        <w:rPr>
          <w:rFonts w:ascii="Times New Roman" w:hAnsi="Times New Roman" w:cs="Times New Roman"/>
          <w:sz w:val="24"/>
          <w:szCs w:val="24"/>
        </w:rPr>
        <w:t>an para los fines establecidos.</w:t>
      </w:r>
    </w:p>
    <w:p w:rsidR="00DD5C3F" w:rsidRPr="00B42038" w:rsidRDefault="00DD5C3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Secretaría de la Defensa Nacional, una superficie</w:t>
      </w:r>
      <w:r w:rsidR="00E666E4" w:rsidRPr="00B42038">
        <w:rPr>
          <w:rFonts w:ascii="Times New Roman" w:hAnsi="Times New Roman" w:cs="Times New Roman"/>
          <w:sz w:val="24"/>
          <w:szCs w:val="24"/>
        </w:rPr>
        <w:t xml:space="preserve"> de 12.4 </w:t>
      </w:r>
      <w:r w:rsidRPr="00B42038">
        <w:rPr>
          <w:rFonts w:ascii="Times New Roman" w:hAnsi="Times New Roman" w:cs="Times New Roman"/>
          <w:sz w:val="24"/>
          <w:szCs w:val="24"/>
        </w:rPr>
        <w:t>hectáreas para la edificación de instalaciones para la coordinación de batallón 2 compañías y el puerto de la Guardia Nacional.</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Para el seguro, el Instituto Mexicano del Seguro Social una superficie de 5 hectáreas para la construcción de un hospital general y a la Secretaría del Bienestar una superficie de 400 metros cuadrados para destinarlos a la construcción de una sucursal del Banco del Bienestar, por lo que el Ayuntamiento de Nezahualcóyotl será responsable del manejo, administración y desarrollo del Biogás y de los </w:t>
      </w:r>
      <w:r w:rsidR="00801AA8" w:rsidRPr="00B42038">
        <w:rPr>
          <w:rFonts w:ascii="Times New Roman" w:hAnsi="Times New Roman" w:cs="Times New Roman"/>
          <w:sz w:val="24"/>
          <w:szCs w:val="24"/>
        </w:rPr>
        <w:t xml:space="preserve">Lixiviados </w:t>
      </w:r>
      <w:r w:rsidRPr="00B42038">
        <w:rPr>
          <w:rFonts w:ascii="Times New Roman" w:hAnsi="Times New Roman" w:cs="Times New Roman"/>
          <w:sz w:val="24"/>
          <w:szCs w:val="24"/>
        </w:rPr>
        <w:t>a través de los medios que este disponga, motivo por el cual se ha determinado desincorporar del patrimonio estatal y enajenar mediante donación a título gratuito al Municipio de Nezahualcóyotl, Estado de México, dicho inmueble, condicionándola a que este último deberá dar cumplimiento en un término de un año contado a partir de la entrega material del inmueble o si habiéndolo hecho da a este un uso distinto o suspenda sus actividades por más de un año sin contar con la aprobación de la Secretaría de Finanzas, la donación será revocada y tanto el bien como sus mejores revertirán de plano en favor del donante en términos del artículo 34 de la Ley de Bienes del Estado de México y sus Municipios.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ab/>
        <w:t>Es importante resaltar como se desprenden de diversos oficios emitidos por el Director del Centro INNA</w:t>
      </w:r>
      <w:r w:rsidR="007D6E53" w:rsidRPr="00B42038">
        <w:rPr>
          <w:rFonts w:ascii="Times New Roman" w:hAnsi="Times New Roman" w:cs="Times New Roman"/>
          <w:sz w:val="24"/>
          <w:szCs w:val="24"/>
        </w:rPr>
        <w:t>,</w:t>
      </w:r>
      <w:r w:rsidRPr="00B42038">
        <w:rPr>
          <w:rFonts w:ascii="Times New Roman" w:hAnsi="Times New Roman" w:cs="Times New Roman"/>
          <w:sz w:val="24"/>
          <w:szCs w:val="24"/>
        </w:rPr>
        <w:t xml:space="preserve"> Estado de México, el inmueble en objeto de donación no es monumento histórico ni colinda con uno de estos, ni se ubica en zona de monumentos históricos</w:t>
      </w:r>
      <w:r w:rsidR="007D6E53" w:rsidRPr="00B42038">
        <w:rPr>
          <w:rFonts w:ascii="Times New Roman" w:hAnsi="Times New Roman" w:cs="Times New Roman"/>
          <w:sz w:val="24"/>
          <w:szCs w:val="24"/>
        </w:rPr>
        <w:t>;</w:t>
      </w:r>
      <w:r w:rsidRPr="00B42038">
        <w:rPr>
          <w:rFonts w:ascii="Times New Roman" w:hAnsi="Times New Roman" w:cs="Times New Roman"/>
          <w:sz w:val="24"/>
          <w:szCs w:val="24"/>
        </w:rPr>
        <w:t xml:space="preserve"> asimismo, se ubica en área en la que no se registran monumentos arqueológicos-prehispánicos, por lo tanto, el predio no tiene valor arqueológico.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En mérito de las condiciones planteadas someto a consideración de esta Legislatura la siguiente iniciativa con proyecto de decreto por la que se autoriza al Titular del Ejecutivo Estatal a desincorporar del patrimonio del Gobierno del Estado el inmueble ya descrito, ubicado en el Municipio de Nezahualcóyotl, para que sea donado a título gratuito conjuntamente con las instalaciones que se encuentran construidos en él a favor del Municipio de Nezahualcóyotl quien se encargará del control, manejo y administración del Sistema de Control de Biogás de los </w:t>
      </w:r>
      <w:r w:rsidR="00966E06" w:rsidRPr="00B42038">
        <w:rPr>
          <w:rFonts w:ascii="Times New Roman" w:hAnsi="Times New Roman" w:cs="Times New Roman"/>
          <w:sz w:val="24"/>
          <w:szCs w:val="24"/>
        </w:rPr>
        <w:t>Lixiviados</w:t>
      </w:r>
      <w:r w:rsidRPr="00B42038">
        <w:rPr>
          <w:rFonts w:ascii="Times New Roman" w:hAnsi="Times New Roman" w:cs="Times New Roman"/>
          <w:sz w:val="24"/>
          <w:szCs w:val="24"/>
        </w:rPr>
        <w:t>.</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En el Palacio del Poder Ejecutivo, de la ciudad de Toluca de Lerdo, capital del Estado de México, a los días</w:t>
      </w:r>
      <w:r w:rsidRPr="00B42038">
        <w:rPr>
          <w:rFonts w:ascii="Times New Roman" w:hAnsi="Times New Roman" w:cs="Times New Roman"/>
          <w:sz w:val="24"/>
          <w:szCs w:val="24"/>
        </w:rPr>
        <w:tab/>
      </w:r>
      <w:r w:rsidRPr="00B42038">
        <w:rPr>
          <w:rFonts w:ascii="Times New Roman" w:hAnsi="Times New Roman" w:cs="Times New Roman"/>
          <w:sz w:val="24"/>
          <w:szCs w:val="24"/>
        </w:rPr>
        <w:tab/>
      </w:r>
      <w:r w:rsidRPr="00B42038">
        <w:rPr>
          <w:rFonts w:ascii="Times New Roman" w:hAnsi="Times New Roman" w:cs="Times New Roman"/>
          <w:sz w:val="24"/>
          <w:szCs w:val="24"/>
        </w:rPr>
        <w:tab/>
        <w:t xml:space="preserve">del mes </w:t>
      </w:r>
      <w:r w:rsidRPr="00B42038">
        <w:rPr>
          <w:rFonts w:ascii="Times New Roman" w:hAnsi="Times New Roman" w:cs="Times New Roman"/>
          <w:sz w:val="24"/>
          <w:szCs w:val="24"/>
        </w:rPr>
        <w:tab/>
      </w:r>
      <w:r w:rsidRPr="00B42038">
        <w:rPr>
          <w:rFonts w:ascii="Times New Roman" w:hAnsi="Times New Roman" w:cs="Times New Roman"/>
          <w:sz w:val="24"/>
          <w:szCs w:val="24"/>
        </w:rPr>
        <w:tab/>
      </w:r>
      <w:r w:rsidRPr="00B42038">
        <w:rPr>
          <w:rFonts w:ascii="Times New Roman" w:hAnsi="Times New Roman" w:cs="Times New Roman"/>
          <w:sz w:val="24"/>
          <w:szCs w:val="24"/>
        </w:rPr>
        <w:tab/>
        <w:t>del año dos mil veintitrés.</w:t>
      </w:r>
    </w:p>
    <w:p w:rsidR="00DD5C3F" w:rsidRPr="00B42038" w:rsidRDefault="00DD5C3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RÚBRICA EL GOBERNADOR CONSTITUCIONAL DEL ESTADO DE MÉXICO</w:t>
      </w:r>
    </w:p>
    <w:p w:rsidR="00DD5C3F" w:rsidRPr="00B42038" w:rsidRDefault="00DD5C3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LICENCIADO ALFREDO DEL MAZO MAZA</w:t>
      </w:r>
    </w:p>
    <w:p w:rsidR="0058175A" w:rsidRPr="00B42038" w:rsidRDefault="0058175A" w:rsidP="009B50AC">
      <w:pPr>
        <w:pStyle w:val="Sinespaciado"/>
        <w:jc w:val="both"/>
        <w:rPr>
          <w:rFonts w:ascii="Times New Roman" w:hAnsi="Times New Roman" w:cs="Times New Roman"/>
          <w:sz w:val="24"/>
          <w:szCs w:val="24"/>
        </w:rPr>
      </w:pPr>
    </w:p>
    <w:p w:rsidR="0058175A" w:rsidRPr="00B42038" w:rsidRDefault="0058175A" w:rsidP="009B50AC">
      <w:pPr>
        <w:pStyle w:val="Sinespaciado"/>
        <w:jc w:val="both"/>
        <w:rPr>
          <w:rFonts w:ascii="Times New Roman" w:hAnsi="Times New Roman" w:cs="Times New Roman"/>
          <w:sz w:val="24"/>
          <w:szCs w:val="24"/>
        </w:rPr>
        <w:sectPr w:rsidR="0058175A" w:rsidRPr="00B42038" w:rsidSect="00391123">
          <w:type w:val="continuous"/>
          <w:pgSz w:w="12240" w:h="15840"/>
          <w:pgMar w:top="1134" w:right="1134" w:bottom="1134" w:left="1701" w:header="709" w:footer="709" w:gutter="0"/>
          <w:cols w:space="708"/>
          <w:docGrid w:linePitch="360"/>
        </w:sectPr>
      </w:pPr>
    </w:p>
    <w:p w:rsidR="0058175A" w:rsidRPr="00B42038" w:rsidRDefault="0058175A" w:rsidP="00DC61FA">
      <w:pPr>
        <w:pStyle w:val="Sinespaciado"/>
        <w:jc w:val="both"/>
        <w:rPr>
          <w:rFonts w:ascii="Times New Roman" w:hAnsi="Times New Roman" w:cs="Times New Roman"/>
          <w:sz w:val="24"/>
          <w:szCs w:val="24"/>
        </w:rPr>
      </w:pPr>
    </w:p>
    <w:p w:rsidR="0058175A" w:rsidRPr="00B42038" w:rsidRDefault="0058175A"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58175A" w:rsidRPr="00B42038" w:rsidRDefault="0058175A" w:rsidP="00DC61FA">
      <w:pPr>
        <w:pStyle w:val="Sinespaciado"/>
        <w:jc w:val="both"/>
        <w:rPr>
          <w:rFonts w:ascii="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"2023. Año del Septuagésimo Aniversario del Reconocimiento del Derecho al Voto de las Mujeres en México".</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Toluca de Lerdo, México;</w:t>
      </w:r>
    </w:p>
    <w:p w:rsidR="00D01FB3" w:rsidRPr="00B42038" w:rsidRDefault="00D01FB3" w:rsidP="00D01FB3">
      <w:pPr>
        <w:spacing w:after="0" w:line="240" w:lineRule="auto"/>
        <w:ind w:right="49"/>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a 31 de enero de 2023.</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DIPUTADO</w:t>
      </w: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 xml:space="preserve">MARCO ANTONIO CRUZ </w:t>
      </w:r>
      <w:proofErr w:type="spellStart"/>
      <w:r w:rsidRPr="00B42038">
        <w:rPr>
          <w:rFonts w:ascii="Times New Roman" w:eastAsia="Arial" w:hAnsi="Times New Roman" w:cs="Times New Roman"/>
          <w:b/>
          <w:sz w:val="24"/>
          <w:szCs w:val="24"/>
        </w:rPr>
        <w:t>CRUZ</w:t>
      </w:r>
      <w:proofErr w:type="spellEnd"/>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PRESIDENTE DE LA H. "LXI" LEGISLATURA</w:t>
      </w: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DEL ESTADO DE MÉXICO.</w:t>
      </w: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PRESENTE</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Con fundamento en los artículos 51, fracción </w:t>
      </w:r>
      <w:r w:rsidRPr="00B42038">
        <w:rPr>
          <w:rFonts w:ascii="Times New Roman" w:eastAsia="Times New Roman" w:hAnsi="Times New Roman" w:cs="Times New Roman"/>
          <w:sz w:val="24"/>
          <w:szCs w:val="24"/>
        </w:rPr>
        <w:t xml:space="preserve">1, </w:t>
      </w:r>
      <w:r w:rsidRPr="00B42038">
        <w:rPr>
          <w:rFonts w:ascii="Times New Roman" w:eastAsia="Arial" w:hAnsi="Times New Roman" w:cs="Times New Roman"/>
          <w:sz w:val="24"/>
          <w:szCs w:val="24"/>
        </w:rPr>
        <w:t>y 77 fracción V, de la Constitución Política del Estado Libre y Soberano de México, se somete a consideración de la H. Legislatura, por conducto de Usted, la Iniciativa de Decreto por el que se autoriza al Ejecutivo del Estado, a desincorporar del patrimonio del Gobierno del Estado un inmueble, para que sea donado a título gratuito a favor del Municipio de Nezahualcóyotl, Estado de México, que tiene sustento en la siguiente:</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EXPOSICIÓN DE MOTIVOS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El Plan de Desarrollo del Estado de México 2017-2023, sintetiza los anhelos y aspiraciones de nuestra sociedad; su integración es producto de un intenso ejercicio democrático en el que los diversos sectores sociales, con su participación dieron forma a la proyección del Estado de México que todos queremos. Para obtener esos logros, el plan se integra a partir de estrategias que versan sobre los puntos clave para combatir las problemáticas que aquejan a la población mexiquense.</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El documento rector de esta administración, concibe una estrategia de desarrollo basada en un gobierno responsable y moderno, capaz de proporcionar un ambiente de acuerdos y consensos que conduzca el esfuerzo social, para concretar acciones, programas y proyectos que impacten </w:t>
      </w:r>
      <w:r w:rsidRPr="00B42038">
        <w:rPr>
          <w:rFonts w:ascii="Times New Roman" w:eastAsia="Arial" w:hAnsi="Times New Roman" w:cs="Times New Roman"/>
          <w:sz w:val="24"/>
          <w:szCs w:val="24"/>
        </w:rPr>
        <w:lastRenderedPageBreak/>
        <w:t>positivamente en la calidad de vida de los mexiquenses; para conseguirlo, ejercemos un gobierno que trabaja basado en los diversos pilares del mencionado documento, entre los que destacan el pilar territorial y el pilar social.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Dentro del pilar territorial, se contemplan diversas estrategias tendientes a la protección del medio ambiente; mientras que, dentro del pilar social se busca salvaguardar la salud y el bienestar de todos y cada uno de los habitantes de la entidad.</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Para lograrlo, el Gobierno del Estado de México encamina su esfuerzo en la transformación de su obligación, en el impulso de un nuevo modelo en materia de salud y ecología, que fortalezca e impulse la participación de los tres niveles de gobierno, de las instituciones académicas y de la propia sociedad.</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Es en este rubro, que se realiza un reordenamiento general para potencializar los recursos y utilizarlos en forma primordial en beneficio de la población.</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No obstante, lo anterior, para estar en condiciones de enfrentar los retos que presenta la sociedad mexiquense en materia de salud y ecología, es necesario tomar en cuenta las características demográficas registradas en la entidad en los últimos años, y la infraestructura con que se cuenta.</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Ante la urgencia de evitar riesgos a la población sobre las explosiones de gas que producen los desechos sólidos sobre los cuales se encuentra construido el Centro Deportivo Ecológico "Ciudad Jardín Bicentenario".</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El Gobierno del Estado tiene como pretensión contribuir, para que la población del Estado de México, tenga un desarrollo humano, justo, incluyente y sustentable, por lo que atender la problemática descrita en el párrafo que antecede, es de suma importancia, pues el Gobierno de la entidad se encuentra enfocado en promover, proteger, respetar y garantizar el respeto irrestricto a los Derechos Humanos, tutelando el acceso universal a servicios integrales y de alta calidad, con oportunidad, calidez y con sentido humano, que ponderen el respeto a la vida y a la confianza del usuario y que satisfagan las necesidades y respondan a las expectativas de la población.</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El Gobierno del Estado de México, es eficiente con sus recursos, planea y define sus prioridades, programa su equipamiento e infraestructura y moviliza recursos financieros adicionales en una permanente concentración social. Opera integrado, en particular en las instituciones públicas, enfocadas en el logro de los objetivos planteados.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El Gobierno del Estado de México es propietario del inmueble identificado como lote A-IAD, resultante de la subdivisión del lote A-IA del polígono IV del Ex Vaso del Lago de Texcoco, ubicado en el Municipio de Nezahualcóyotl, Estado de México, con superficie de 569,093.620 metros cuadrados, el cual tiene las medidas y colindancias siguientes: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Norte: Nueve líneas de 13.25 metros, 34.55 metros, 32.14 metros, 32.71 metros, 29.97 metros, 33.91 metros, 36.29 metros, 40.31 metros, 1.171.60 metros con vías del ferrocarril.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Oriente: En una línea de 336.45 metros con Lote 2-B.</w:t>
      </w:r>
    </w:p>
    <w:p w:rsidR="00D01FB3" w:rsidRPr="00B42038" w:rsidRDefault="00D01FB3" w:rsidP="00D01FB3">
      <w:pPr>
        <w:spacing w:after="0" w:line="240" w:lineRule="auto"/>
        <w:ind w:right="49"/>
        <w:jc w:val="both"/>
        <w:rPr>
          <w:rFonts w:ascii="Times New Roman" w:eastAsia="Arial"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Al Sur: En diecinueve líneas de oriente a poniente 370.53 metros con lote A-2, de sur a norte 89.40 metros y 22.77 metros con lote A-2 y fracción por apertura de vialidad respectivamente una línea </w:t>
      </w:r>
      <w:r w:rsidRPr="00B42038">
        <w:rPr>
          <w:rFonts w:ascii="Times New Roman" w:eastAsia="Arial" w:hAnsi="Times New Roman" w:cs="Times New Roman"/>
          <w:sz w:val="24"/>
          <w:szCs w:val="24"/>
        </w:rPr>
        <w:lastRenderedPageBreak/>
        <w:t>curva de 94.86 metros, de oriente a poniente 476.30 metros, una línea curva de 80.26, estas líneas con afectación por apertura de vialidad, de oriente a poniente 260.22 metros con lote A-2, continuando de sur a norte 18.92 metros, de poniente a oriente 3.38 metros, de sur a norte 129.81 metros, de oriente poniente 23.31 metros, de sur a norte 96.03 metros, de oriente a poniente 51.60 metros, de norte a sur 248.85 metros, de poniente a oriente 13.47 metros, de norte a sur 25.84 metros, de poniente a oriente 43.40 metros, todas ellas con lote A-IAE y lote A-IC-2, continuando de norte a sur 91.70 metros con lote A-IC-2 y una línea curva de 210.94 metros con vialidad.</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Poniente: En una línea de 834.77 metros con Colonia del Sol.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La propiedad del predio de referencia se acredita con la escritura número 1, 102, Libro 25 Especial, Folio 098, otorgada ante la Fe del Notario Público número 127 del Estado de México, con residencia en </w:t>
      </w:r>
      <w:proofErr w:type="spellStart"/>
      <w:r w:rsidRPr="00B42038">
        <w:rPr>
          <w:rFonts w:ascii="Times New Roman" w:eastAsia="Arial" w:hAnsi="Times New Roman" w:cs="Times New Roman"/>
          <w:sz w:val="24"/>
          <w:szCs w:val="24"/>
        </w:rPr>
        <w:t>lxtapaluca</w:t>
      </w:r>
      <w:proofErr w:type="spellEnd"/>
      <w:r w:rsidRPr="00B42038">
        <w:rPr>
          <w:rFonts w:ascii="Times New Roman" w:eastAsia="Arial" w:hAnsi="Times New Roman" w:cs="Times New Roman"/>
          <w:sz w:val="24"/>
          <w:szCs w:val="24"/>
        </w:rPr>
        <w:t>, Estado de México y del Patrimonio Inmobiliario Federal, e inscrita, en la Oficina Registral de Nezahualcóyotl del Instituto de la Función Registral del Estado de México, bajo el Folio Real Electrónico número 28891 de fecha 14 de abril de 2011.</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En ese sentido el Presidente Municipal del H. Ayuntamiento de Nezahualcóyotl, Estado de México, solicitó al Titular de Poder Ejecutivo la donación del bien inmueble de trato, con la finalidad de que se brinde certeza jurídica a los más de un millón de habitantes del Municipio de Nezahualcóyotl, Estado de México respecto a la implementación y desarrollo de programas en beneficio social, en los espacios deportivos del inmueble Centro Deportivo Ecológico "Ciudad Jardín Bicentenario".</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Es de precisar, que, si bien es cierto, mediante oficio PM/NEZA/140/2017, el Presidente Municipal del H. Ayuntamiento de Nezahualcóyotl, Estado de México, solicitó en donación 678,984.02 metros cuadrados del inmueble de mérito, la superficie y denominación reales del inmueble son las referidas con anterioridad, tomando como base el título de propiedad y la ficha técnica emitida por el Departamento de Inspección Topográfica de la Dirección General de Recursos Materiales.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Así mismo, se recibieron peticiones por parte de la Secretaría de la Defensa Nacional y el Banco del Bienestar solicitando la donación de predios en el municipio de Nezahualcóyotl, propiedad del Gobierno del Estado de México, así como del propio municipio de Nezahualcóyotl Estado de México peticionando un espacio para el Instituto Mexicano del Seguro Social.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En ese sentido, y toda vez que es de mayor importancia la coordinación y colaboración con el gobierno federal, con los municipios y entre los poderes que conforman la estructura básica del poder político en el Estado, tomando en consideración las diversas solicitudes efectuadas por entes del Gobierno Federal, como lo son la Secretaría de la Defensa Nacional, quien requiere una superficie de 12.4 Hectáreas para la edificación de instalaciones para la materialización de una Coordinación de Batallón, dos Compañías y Helipuerto de la Guardia Nacional; el Instituto Mexicano del Seguro Social requiere una superficie de 5 Hectáreas para la construcción de un Hospital General; y la Secretaría de Bienestar, quien requiere una superficie de 400 metros cuadrados para destinarlos a la construcción de una sucursal del Banco del Bienestar, por lo que en el marco institucional, y atendiendo a que dichas instituciones tienen como objetivo la seguridad, la salud y la economía de los habitantes de la región, esta Entidad Federativa en coordinación con el Municipio de Nezahualcóyotl, velarán para materializar las solicitudes de donación, además de que el Ayuntamiento garantizará la salud, bioseguridad y esparcimiento de los habitantes de dicha demarcación, en el entendido de que ya existe el Centro Deportivo Ecológico "Ciudad Jardín Bicentenario" y Sistema de Control de Biogás y de los lixiviados.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r w:rsidRPr="00B42038">
        <w:rPr>
          <w:rFonts w:ascii="Times New Roman" w:eastAsia="Arial" w:hAnsi="Times New Roman" w:cs="Times New Roman"/>
          <w:sz w:val="24"/>
          <w:szCs w:val="24"/>
        </w:rPr>
        <w:t>Mediante Dictamen Técnico para Donación, con número 010/2021, de fecha 18 de octubre de 2021, emitido por el Departamento de Dictaminación Técnica de la Dirección General de Recursos Materiales dependiente de la Secretaría de Finanzas determinó la viabilidad de donar el inmueble identificado como A-IAD, resultante de la subdivisión del lote A-IA del polígono IV del Ex Vaso del Lago de Texcoco, ubicado en el Municipio de Nezahualcóyotl, Estado de México, con superficie de 569,093.620 metros cuadrados, a favor del Municipio de Nezahualcóyotl, Estado de México, con la condición de que el Ayuntamiento, deberá enajenar mediante donación a título gratuito a favor de los Entes Federales anteriormente descritos, la superficies que solicitan para los fines establecidos: Secretaría de la Defensa Nacional una superficie de 12.4 Hectáreas para la edificación de instalaciones para la materialización de una Coordinación de Batallón, dos Compañías y Helipuerto de la Guardia Nacional; el Instituto Mexicano del Seguro Social una superficie de 5 Hectáreas para la construcción de un Hospital General; y la Secretaría de Bienestar una superficie de 400 metros cuadrados para destinarlos a la construcción de una sucursal del Banco del Bienestar, por lo que el Ayuntamiento de Nezahualcóyotl, Estado de México, será el responsable del manejo, administración y desarrollo del Biogás y de los lixiviados, a través de los medios que éste disponga, motivo por el cual se ha determinado desincorporar del patrimonio estatal y enajenar mediante donación a título gratuito al Municipio de Nezahualcóyotl, Estado de México, dicho inmueble, condicionándola a que éste último deberá dar cumplimiento en un término de un año contado a partir de la entrega material del inmueble o si habiéndolo hecho da a éste un uso distinto o suspenda sus actividades por más de un año sin contar con la aprobación de la Secretaría de Finanzas, la donación será revocada y tanto el bien como sus mejoras revertirán de plano en favor del donante, en términos del artículo 34 de la Ley de Bienes del Estado de México y de sus Municipios.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Es importante resaltar que como se desprende de los oficios números 401.3S.1-2022/1388 y 401.3S.1-2022/1387, emitidos por el Director del Centro INAH Estado de México, el inmueble objeto de donación no es monumento histórico, ni colinda con uno de estos, ni se ubica en Zona de Monumentos Históricos; asimismo, se ubica en un área en la que no se registran monumentos arqueológicos prehispánicos. Por lo tanto, el predio no tiene valor arqueológico.</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Titular del Ejecutivo Estatal, a desincorporar del patrimonio del Gobierno del Estado de México, un inmueble de su propiedad identificado como A-IAD, resultante de la subdivisión del lote A-IA del polígono IV del Ex Vaso del Lago de Texcoco, ubicado en el Municipio de Nezahualcóyotl, Estado de México, para que sea donado a título gratuito conjuntamente con las instalaciones que se encuentran construidas en él, a favor del Municipio de Nezahualcóyotl, Estado de México, quien se encargará del control, manejo y administración del Sistema de Control de Biogás </w:t>
      </w:r>
      <w:r w:rsidRPr="00B42038">
        <w:rPr>
          <w:rFonts w:ascii="Times New Roman" w:eastAsia="Times New Roman" w:hAnsi="Times New Roman" w:cs="Times New Roman"/>
          <w:sz w:val="24"/>
          <w:szCs w:val="24"/>
        </w:rPr>
        <w:t xml:space="preserve">y </w:t>
      </w:r>
      <w:r w:rsidRPr="00B42038">
        <w:rPr>
          <w:rFonts w:ascii="Times New Roman" w:eastAsia="Arial" w:hAnsi="Times New Roman" w:cs="Times New Roman"/>
          <w:sz w:val="24"/>
          <w:szCs w:val="24"/>
        </w:rPr>
        <w:t>de los Lixiviados.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DECRETO NÚMERO</w:t>
      </w:r>
    </w:p>
    <w:p w:rsidR="00093B08"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LA H. "LXI" LEGISLA TURA</w:t>
      </w: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DEL ESTADO DE MÉXICO</w:t>
      </w:r>
    </w:p>
    <w:p w:rsidR="00D01FB3" w:rsidRPr="00B42038" w:rsidRDefault="00D01FB3" w:rsidP="00D01FB3">
      <w:pPr>
        <w:spacing w:after="0" w:line="240" w:lineRule="auto"/>
        <w:ind w:right="49"/>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DECRETA:</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ARTÍCULO PRIMERO.</w:t>
      </w:r>
      <w:r w:rsidRPr="00B42038">
        <w:rPr>
          <w:rFonts w:ascii="Times New Roman" w:eastAsia="Arial" w:hAnsi="Times New Roman" w:cs="Times New Roman"/>
          <w:sz w:val="24"/>
          <w:szCs w:val="24"/>
        </w:rPr>
        <w:t xml:space="preserve"> Se autoriza la desincorporación del patrimonio del Gobierno del Estado de México, el inmueble identificado como lote A-IAD, resultante de la subdivisión del lote A-IA del polígono número IV del Ex Vaso del Lago de Texcoco, ubicado en Avenida Bordo de </w:t>
      </w:r>
      <w:proofErr w:type="spellStart"/>
      <w:r w:rsidRPr="00B42038">
        <w:rPr>
          <w:rFonts w:ascii="Times New Roman" w:eastAsia="Arial" w:hAnsi="Times New Roman" w:cs="Times New Roman"/>
          <w:sz w:val="24"/>
          <w:szCs w:val="24"/>
        </w:rPr>
        <w:lastRenderedPageBreak/>
        <w:t>Xochiaca</w:t>
      </w:r>
      <w:proofErr w:type="spellEnd"/>
      <w:r w:rsidRPr="00B42038">
        <w:rPr>
          <w:rFonts w:ascii="Times New Roman" w:eastAsia="Arial" w:hAnsi="Times New Roman" w:cs="Times New Roman"/>
          <w:sz w:val="24"/>
          <w:szCs w:val="24"/>
        </w:rPr>
        <w:t>, sin número, Ex Vaso del Lago de Texcoco, Municipio de Nezahualcóyotl, Estado de México, con una superficie de 569,093.620 metros cuadrados, el cual tiene las siguientes medidas y colindancias: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Norte: Nueve líneas de 13.25 metros, 34.55 metros, 32.14 metros, 32.71 metros, 29.97 metros, 33.91 metros, 36.29 metros, 40.31 metros, 1.171.60 metros con vías del ferrocarril.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Oriente: En una línea de 336.45 metros con Lote 2-B.</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Sur: En diecinueve líneas de oriente a poniente 370.53 metros con lote A-2, de sur a norte 89.40 metros y 22.77 metros con lote A-2 y fracción por apertura de vialidad respectivamente una línea curva de 94.86 metros, de oriente a poniente 476.30 metros, una línea curva de 80.26, estas líneas con afectación por apertura de vialidad, de oriente a poniente 260.22 metros con lote A-2, continuando de sur a norte 18.92 metros, de poniente a oriente 3.38 metros, de sur a norte 129.81 metros, de oriente poniente 23.31 metros, de sur a norte 96.03 metros, de oriente a poniente 51.60 metros, de norte a sur 248.85 metros, de poniente a oriente 13.47 metros, de norte a sur 25.84 metros, de poniente a oriente 43.40 metros, todas ellas con lote A-IAE y lote A-IC-2, continuando de norte a sur 91.70 metros con lote A-IC-2 y una línea curva de 210.94 metros con vialidad.</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Al Poniente: En una línea de 834.77 metros con Colonia del Sol.</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 xml:space="preserve">ARTÍCULO SEGUNDO. </w:t>
      </w:r>
      <w:r w:rsidRPr="00B42038">
        <w:rPr>
          <w:rFonts w:ascii="Times New Roman" w:eastAsia="Arial" w:hAnsi="Times New Roman" w:cs="Times New Roman"/>
          <w:sz w:val="24"/>
          <w:szCs w:val="24"/>
        </w:rPr>
        <w:t>Se autoriza al Titular del Poder Ejecutivo Estatal a donar a título gratuito el inmueble a que hace referencia el artículo anterior a favor del Municipio de Nezahualcóyotl, Estado de México, la cual queda condicionada a la donación que el Ayuntamiento del Municipio de Nezahualcóyotl, Estado de México, realice a favor de la Secretaría de la Defensa Nacional, de una superficie de 12.4 Hectáreas para la edificación de instalaciones para la materialización de una Coordinación de Batallón, dos Compañías y Helipuerto de la Guardia Nacional, del Instituto Mexicano del Seguro Social, de una superficie de 5 Hectáreas para la construcción de un Hospital General y de la Secretaría de Bienestar, de una superficie de 400 metros cuadrados para destinarlos a la construcción de una sucursal del Banco del Bienestar, y que, en tanto se perfecciona la donación objeto del presente Decreto, el Ayuntamiento del Municipio de Nezahualcóyotl, Estado de México, otorgue en comodato el inmueble para los fines antes señalados. La superficie restante deberá ser utilizada por el H. Ayuntamiento de Nezahualcóyotl, Estado de México, para el Centro Deportivo Ecológico "Ciudad Jardín Bicentenario" y Sistema de Control de Biogás y de los Lixiviados.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 xml:space="preserve">ARTÍCULO TERCERO. </w:t>
      </w:r>
      <w:r w:rsidRPr="00B42038">
        <w:rPr>
          <w:rFonts w:ascii="Times New Roman" w:eastAsia="Arial" w:hAnsi="Times New Roman" w:cs="Times New Roman"/>
          <w:sz w:val="24"/>
          <w:szCs w:val="24"/>
        </w:rPr>
        <w:t xml:space="preserve">El Ayuntamiento del Municipio de Nezahualcóyotl, Estado de México deberá dar cabal cumplimiento a la condición establecida en el artículo inmediato anterior en el término de un año, contados a partir de que se autorice la presente donación </w:t>
      </w:r>
      <w:r w:rsidRPr="00B42038">
        <w:rPr>
          <w:rFonts w:ascii="Times New Roman" w:eastAsia="Times New Roman" w:hAnsi="Times New Roman" w:cs="Times New Roman"/>
          <w:sz w:val="24"/>
          <w:szCs w:val="24"/>
        </w:rPr>
        <w:t xml:space="preserve">y </w:t>
      </w:r>
      <w:r w:rsidRPr="00B42038">
        <w:rPr>
          <w:rFonts w:ascii="Times New Roman" w:eastAsia="Arial" w:hAnsi="Times New Roman" w:cs="Times New Roman"/>
          <w:sz w:val="24"/>
          <w:szCs w:val="24"/>
        </w:rPr>
        <w:t>tenga posesión del inmueble; en caso contrario la donación se revocará a favor del patrimonio del Gobierno del Estado de México.</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TRANSITORIOS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 xml:space="preserve">ÚNICO. </w:t>
      </w:r>
      <w:r w:rsidRPr="00B42038">
        <w:rPr>
          <w:rFonts w:ascii="Times New Roman" w:eastAsia="Arial" w:hAnsi="Times New Roman" w:cs="Times New Roman"/>
          <w:sz w:val="24"/>
          <w:szCs w:val="24"/>
        </w:rPr>
        <w:t>El presente Decreto entrará en vigor al día siguiente de su publicación en el Periódico Oficial "Gaceta del Gobierno".</w:t>
      </w:r>
    </w:p>
    <w:p w:rsidR="00D01FB3" w:rsidRPr="00B42038" w:rsidRDefault="00D01FB3" w:rsidP="00D01FB3">
      <w:pPr>
        <w:spacing w:after="0" w:line="240" w:lineRule="auto"/>
        <w:ind w:right="49"/>
        <w:jc w:val="both"/>
        <w:rPr>
          <w:rFonts w:ascii="Times New Roman" w:eastAsia="Arial" w:hAnsi="Times New Roman" w:cs="Times New Roman"/>
          <w:sz w:val="24"/>
          <w:szCs w:val="24"/>
        </w:rPr>
      </w:pPr>
    </w:p>
    <w:p w:rsidR="00D01FB3" w:rsidRPr="00B42038" w:rsidRDefault="00D01FB3" w:rsidP="00D01FB3">
      <w:pPr>
        <w:spacing w:after="0" w:line="240" w:lineRule="auto"/>
        <w:ind w:right="49"/>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En el Palacio del Poder Ejecutivo, en la Ciudad de Toluca de Lerdo, capital del Estado de México, a los </w:t>
      </w:r>
      <w:r w:rsidRPr="00B42038">
        <w:rPr>
          <w:rFonts w:ascii="Times New Roman" w:eastAsia="Arial" w:hAnsi="Times New Roman" w:cs="Times New Roman"/>
          <w:sz w:val="24"/>
          <w:szCs w:val="24"/>
        </w:rPr>
        <w:tab/>
      </w:r>
      <w:r w:rsidRPr="00B42038">
        <w:rPr>
          <w:rFonts w:ascii="Times New Roman" w:eastAsia="Arial" w:hAnsi="Times New Roman" w:cs="Times New Roman"/>
          <w:sz w:val="24"/>
          <w:szCs w:val="24"/>
        </w:rPr>
        <w:tab/>
        <w:t xml:space="preserve"> días del mes de </w:t>
      </w:r>
      <w:r w:rsidRPr="00B42038">
        <w:rPr>
          <w:rFonts w:ascii="Times New Roman" w:eastAsia="Arial" w:hAnsi="Times New Roman" w:cs="Times New Roman"/>
          <w:sz w:val="24"/>
          <w:szCs w:val="24"/>
        </w:rPr>
        <w:tab/>
      </w:r>
      <w:r w:rsidRPr="00B42038">
        <w:rPr>
          <w:rFonts w:ascii="Times New Roman" w:eastAsia="Arial" w:hAnsi="Times New Roman" w:cs="Times New Roman"/>
          <w:sz w:val="24"/>
          <w:szCs w:val="24"/>
        </w:rPr>
        <w:tab/>
      </w:r>
      <w:r w:rsidRPr="00B42038">
        <w:rPr>
          <w:rFonts w:ascii="Times New Roman" w:eastAsia="Arial" w:hAnsi="Times New Roman" w:cs="Times New Roman"/>
          <w:sz w:val="24"/>
          <w:szCs w:val="24"/>
        </w:rPr>
        <w:tab/>
        <w:t xml:space="preserve"> de dos mil veintitrés.</w:t>
      </w:r>
    </w:p>
    <w:p w:rsidR="00D01FB3" w:rsidRPr="00B42038" w:rsidRDefault="00D01FB3" w:rsidP="00D01FB3">
      <w:pPr>
        <w:spacing w:after="0" w:line="240" w:lineRule="auto"/>
        <w:ind w:right="49"/>
        <w:jc w:val="both"/>
        <w:rPr>
          <w:rFonts w:ascii="Times New Roman" w:eastAsia="Times New Roman" w:hAnsi="Times New Roman" w:cs="Times New Roman"/>
          <w:sz w:val="24"/>
          <w:szCs w:val="24"/>
        </w:rPr>
      </w:pPr>
    </w:p>
    <w:p w:rsidR="00D01FB3" w:rsidRPr="00B42038" w:rsidRDefault="00D01FB3" w:rsidP="00D01FB3">
      <w:pPr>
        <w:spacing w:after="0" w:line="240" w:lineRule="auto"/>
        <w:ind w:right="49"/>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EL GOBERNADOR CONSTITUCIONAL DEL ESTADO DE MÉXICO</w:t>
      </w:r>
    </w:p>
    <w:p w:rsidR="00D01FB3" w:rsidRPr="00B42038" w:rsidRDefault="00D01FB3" w:rsidP="00D01FB3">
      <w:pPr>
        <w:spacing w:after="0" w:line="240" w:lineRule="auto"/>
        <w:ind w:right="49"/>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LIC. ALFREDO DEL MAZO MAZA</w:t>
      </w:r>
    </w:p>
    <w:p w:rsidR="00D01FB3" w:rsidRPr="00B42038" w:rsidRDefault="00D01FB3" w:rsidP="00D01FB3">
      <w:pPr>
        <w:spacing w:after="0" w:line="240" w:lineRule="auto"/>
        <w:ind w:right="49"/>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(Rúbrica)</w:t>
      </w:r>
    </w:p>
    <w:p w:rsidR="0058175A" w:rsidRPr="00B42038" w:rsidRDefault="0058175A" w:rsidP="00DC61FA">
      <w:pPr>
        <w:pStyle w:val="Sinespaciado"/>
        <w:jc w:val="both"/>
        <w:rPr>
          <w:rFonts w:ascii="Times New Roman" w:hAnsi="Times New Roman" w:cs="Times New Roman"/>
          <w:sz w:val="24"/>
          <w:szCs w:val="24"/>
        </w:rPr>
      </w:pPr>
    </w:p>
    <w:p w:rsidR="0058175A" w:rsidRPr="00B42038" w:rsidRDefault="0058175A"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58175A" w:rsidRPr="00B42038" w:rsidRDefault="0058175A" w:rsidP="009B50AC">
      <w:pPr>
        <w:pStyle w:val="Sinespaciado"/>
        <w:jc w:val="both"/>
        <w:rPr>
          <w:rFonts w:ascii="Times New Roman" w:hAnsi="Times New Roman" w:cs="Times New Roman"/>
          <w:sz w:val="24"/>
          <w:szCs w:val="24"/>
        </w:rPr>
      </w:pP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diputado Izquierdo.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 registra la iniciativa y se remite a la Comisión Legislativa de Patrimonio Estatal y Municipal, para su estudio y dictamen.</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Con sujeción al punto número 10, pido al diputado Gerardo Lamas Pombo lea iniciativa de decreto.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GERARDO LAMAS POMBO. Gracias.</w:t>
      </w:r>
    </w:p>
    <w:p w:rsidR="00DD5C3F" w:rsidRPr="00B42038" w:rsidRDefault="00DD5C3F" w:rsidP="009B50AC">
      <w:pPr>
        <w:pStyle w:val="Sinespaciado"/>
        <w:jc w:val="right"/>
        <w:rPr>
          <w:rFonts w:ascii="Times New Roman" w:hAnsi="Times New Roman" w:cs="Times New Roman"/>
          <w:sz w:val="24"/>
          <w:szCs w:val="24"/>
        </w:rPr>
      </w:pPr>
      <w:r w:rsidRPr="00B42038">
        <w:rPr>
          <w:rFonts w:ascii="Times New Roman" w:hAnsi="Times New Roman" w:cs="Times New Roman"/>
          <w:sz w:val="24"/>
          <w:szCs w:val="24"/>
        </w:rPr>
        <w:t>Toluca de Lerdo, México, a 09 de febrero de 2023.</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PRESIDENTE DE LA HONORABLE LXI</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LEGISLATURA DEL ESTADO DE MÉXICO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PRESENTE</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Quienes integramos la Junta de Coordinación Política en ejercicio del derecho previsto en los artículos 51 fracción II de la Constitución Política del Estado Libre y Soberano de México y 28 fracción I de la Ley Orgánica del Poder Legislativo del Estado Libre y Soberano de México, nos permitimos someter a la aprobación de la LXI Legislatura iniciativa de decreto para reformar el artículo tercero transitorio del decreto número 85 expedido por la LXI Legislatura en el que se reformaron y adicionaron diversas disposiciones en la Ley Orgánica del Poder Legislativo del Estado Libre y Soberano de México y en el Reglamento del Poder Legislativo del Estado Libre y Soberano de México, con sustento en la siguiente:</w:t>
      </w:r>
    </w:p>
    <w:p w:rsidR="00DD5C3F" w:rsidRPr="00B42038" w:rsidRDefault="00DD5C3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EXPOSICIÓN DE MOTIVOS</w:t>
      </w:r>
    </w:p>
    <w:p w:rsidR="0036056D"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LXI Legislatura en uso de sus atribuciones constitucionales y legales mediante decreto número 85 publicado en el Periódico Oficial Gaceta del Gobierno el 30 de septiembre de 2022 reformó y adicionó la Ley Orgánica del Poder Legislativo del Estado Libre y Soberano de México y el Reglamento del Poder Legislativo del Estado Libre y Soberano de México</w:t>
      </w:r>
      <w:r w:rsidR="00B257BC"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regular la firma digital de las diputadas y los diputados y favorecer el desarrollo de los trabajos y trámites de diversos procesos</w:t>
      </w:r>
      <w:r w:rsidR="0036056D" w:rsidRPr="00B42038">
        <w:rPr>
          <w:rFonts w:ascii="Times New Roman" w:hAnsi="Times New Roman" w:cs="Times New Roman"/>
          <w:sz w:val="24"/>
          <w:szCs w:val="24"/>
        </w:rPr>
        <w:t>,</w:t>
      </w:r>
      <w:r w:rsidR="00B257BC" w:rsidRPr="00B42038">
        <w:rPr>
          <w:rFonts w:ascii="Times New Roman" w:hAnsi="Times New Roman" w:cs="Times New Roman"/>
          <w:sz w:val="24"/>
          <w:szCs w:val="24"/>
        </w:rPr>
        <w:t xml:space="preserve"> incluyendo </w:t>
      </w:r>
      <w:r w:rsidR="00AE690F" w:rsidRPr="00B42038">
        <w:rPr>
          <w:rFonts w:ascii="Times New Roman" w:hAnsi="Times New Roman" w:cs="Times New Roman"/>
          <w:sz w:val="24"/>
          <w:szCs w:val="24"/>
        </w:rPr>
        <w:t xml:space="preserve">el legislativo y actos de carácter </w:t>
      </w:r>
      <w:r w:rsidR="00F62B7B" w:rsidRPr="00B42038">
        <w:rPr>
          <w:rFonts w:ascii="Times New Roman" w:hAnsi="Times New Roman" w:cs="Times New Roman"/>
          <w:sz w:val="24"/>
          <w:szCs w:val="24"/>
        </w:rPr>
        <w:t>administrativo</w:t>
      </w:r>
      <w:r w:rsidR="0036056D" w:rsidRPr="00B42038">
        <w:rPr>
          <w:rFonts w:ascii="Times New Roman" w:hAnsi="Times New Roman" w:cs="Times New Roman"/>
          <w:sz w:val="24"/>
          <w:szCs w:val="24"/>
        </w:rPr>
        <w:t>.</w:t>
      </w:r>
    </w:p>
    <w:p w:rsidR="00F62B7B" w:rsidRPr="00B42038" w:rsidRDefault="0036056D" w:rsidP="0036056D">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w:t>
      </w:r>
      <w:r w:rsidR="00F62B7B" w:rsidRPr="00B42038">
        <w:rPr>
          <w:rFonts w:ascii="Times New Roman" w:hAnsi="Times New Roman" w:cs="Times New Roman"/>
          <w:sz w:val="24"/>
          <w:szCs w:val="24"/>
        </w:rPr>
        <w:t xml:space="preserve">n su oportunidad los dictaminadores precisaron que es imprescindible, utilizar en beneficio de la </w:t>
      </w:r>
      <w:r w:rsidRPr="00B42038">
        <w:rPr>
          <w:rFonts w:ascii="Times New Roman" w:hAnsi="Times New Roman" w:cs="Times New Roman"/>
          <w:sz w:val="24"/>
          <w:szCs w:val="24"/>
        </w:rPr>
        <w:t xml:space="preserve">Legislatura </w:t>
      </w:r>
      <w:r w:rsidR="00F62B7B" w:rsidRPr="00B42038">
        <w:rPr>
          <w:rFonts w:ascii="Times New Roman" w:hAnsi="Times New Roman" w:cs="Times New Roman"/>
          <w:sz w:val="24"/>
          <w:szCs w:val="24"/>
        </w:rPr>
        <w:t>y en consecuencia de los representados los avances de la tecnología de la información y de la comunicación que garanticen el ejercicio de las funciones que corresponden a la representación popular en forma e</w:t>
      </w:r>
      <w:r w:rsidRPr="00B42038">
        <w:rPr>
          <w:rFonts w:ascii="Times New Roman" w:hAnsi="Times New Roman" w:cs="Times New Roman"/>
          <w:sz w:val="24"/>
          <w:szCs w:val="24"/>
        </w:rPr>
        <w:t>ficaz, eficiente y efectiva; asi</w:t>
      </w:r>
      <w:r w:rsidR="00F62B7B" w:rsidRPr="00B42038">
        <w:rPr>
          <w:rFonts w:ascii="Times New Roman" w:hAnsi="Times New Roman" w:cs="Times New Roman"/>
          <w:sz w:val="24"/>
          <w:szCs w:val="24"/>
        </w:rPr>
        <w:t>mismo</w:t>
      </w:r>
      <w:r w:rsidRPr="00B42038">
        <w:rPr>
          <w:rFonts w:ascii="Times New Roman" w:hAnsi="Times New Roman" w:cs="Times New Roman"/>
          <w:sz w:val="24"/>
          <w:szCs w:val="24"/>
        </w:rPr>
        <w:t>, reconocieron que la fi</w:t>
      </w:r>
      <w:r w:rsidR="00F62B7B" w:rsidRPr="00B42038">
        <w:rPr>
          <w:rFonts w:ascii="Times New Roman" w:hAnsi="Times New Roman" w:cs="Times New Roman"/>
          <w:sz w:val="24"/>
          <w:szCs w:val="24"/>
        </w:rPr>
        <w:t xml:space="preserve">rma electrónica entendida </w:t>
      </w:r>
      <w:r w:rsidR="00C15ED7" w:rsidRPr="00B42038">
        <w:rPr>
          <w:rFonts w:ascii="Times New Roman" w:hAnsi="Times New Roman" w:cs="Times New Roman"/>
          <w:sz w:val="24"/>
          <w:szCs w:val="24"/>
        </w:rPr>
        <w:t>como un conjunto de datos y cara</w:t>
      </w:r>
      <w:r w:rsidR="00F62B7B" w:rsidRPr="00B42038">
        <w:rPr>
          <w:rFonts w:ascii="Times New Roman" w:hAnsi="Times New Roman" w:cs="Times New Roman"/>
          <w:sz w:val="24"/>
          <w:szCs w:val="24"/>
        </w:rPr>
        <w:t>cteres que permiten la identificación del firmante en forma electrónica, es necesaria y constituye un avance</w:t>
      </w:r>
      <w:r w:rsidR="00C15ED7" w:rsidRPr="00B42038">
        <w:rPr>
          <w:rFonts w:ascii="Times New Roman" w:hAnsi="Times New Roman" w:cs="Times New Roman"/>
          <w:sz w:val="24"/>
          <w:szCs w:val="24"/>
        </w:rPr>
        <w:t>,</w:t>
      </w:r>
      <w:r w:rsidR="00F62B7B" w:rsidRPr="00B42038">
        <w:rPr>
          <w:rFonts w:ascii="Times New Roman" w:hAnsi="Times New Roman" w:cs="Times New Roman"/>
          <w:sz w:val="24"/>
          <w:szCs w:val="24"/>
        </w:rPr>
        <w:t xml:space="preserve"> por lo que estamos de acuerdo en su reconocimiento y</w:t>
      </w:r>
      <w:r w:rsidR="00C15ED7" w:rsidRPr="00B42038">
        <w:rPr>
          <w:rFonts w:ascii="Times New Roman" w:hAnsi="Times New Roman" w:cs="Times New Roman"/>
          <w:sz w:val="24"/>
          <w:szCs w:val="24"/>
        </w:rPr>
        <w:t xml:space="preserve"> regulación que mucho coadyuvará</w:t>
      </w:r>
      <w:r w:rsidR="00F62B7B" w:rsidRPr="00B42038">
        <w:rPr>
          <w:rFonts w:ascii="Times New Roman" w:hAnsi="Times New Roman" w:cs="Times New Roman"/>
          <w:sz w:val="24"/>
          <w:szCs w:val="24"/>
        </w:rPr>
        <w:t xml:space="preserve"> en el trabajo legislativo.</w:t>
      </w:r>
    </w:p>
    <w:p w:rsidR="00AB505C" w:rsidRPr="00B42038" w:rsidRDefault="00F62B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tal sentido</w:t>
      </w:r>
      <w:r w:rsidR="00C15ED7" w:rsidRPr="00B42038">
        <w:rPr>
          <w:rFonts w:ascii="Times New Roman" w:hAnsi="Times New Roman" w:cs="Times New Roman"/>
          <w:sz w:val="24"/>
          <w:szCs w:val="24"/>
        </w:rPr>
        <w:t>, la LXI Legislatura reformó y adicionó</w:t>
      </w:r>
      <w:r w:rsidRPr="00B42038">
        <w:rPr>
          <w:rFonts w:ascii="Times New Roman" w:hAnsi="Times New Roman" w:cs="Times New Roman"/>
          <w:sz w:val="24"/>
          <w:szCs w:val="24"/>
        </w:rPr>
        <w:t xml:space="preserve"> a la Ley Orgánica y al Reglamento del Poder Legislativo, para vigorizar estas 2 herramientas jurídicas de la representación popular y facilitar con ello la atención oportuna de las funciones de la </w:t>
      </w:r>
      <w:r w:rsidR="002C44F8" w:rsidRPr="00B42038">
        <w:rPr>
          <w:rFonts w:ascii="Times New Roman" w:hAnsi="Times New Roman" w:cs="Times New Roman"/>
          <w:sz w:val="24"/>
          <w:szCs w:val="24"/>
        </w:rPr>
        <w:t>Soberanía Popular</w:t>
      </w:r>
      <w:r w:rsidR="00AB505C" w:rsidRPr="00B42038">
        <w:rPr>
          <w:rFonts w:ascii="Times New Roman" w:hAnsi="Times New Roman" w:cs="Times New Roman"/>
          <w:sz w:val="24"/>
          <w:szCs w:val="24"/>
        </w:rPr>
        <w:t>.</w:t>
      </w:r>
    </w:p>
    <w:p w:rsidR="00F62B7B" w:rsidRPr="00B42038" w:rsidRDefault="00AB505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Sin </w:t>
      </w:r>
      <w:r w:rsidR="00F62B7B" w:rsidRPr="00B42038">
        <w:rPr>
          <w:rFonts w:ascii="Times New Roman" w:hAnsi="Times New Roman" w:cs="Times New Roman"/>
          <w:sz w:val="24"/>
          <w:szCs w:val="24"/>
        </w:rPr>
        <w:t xml:space="preserve">embargo, el artículo </w:t>
      </w:r>
      <w:r w:rsidR="005902A0" w:rsidRPr="00B42038">
        <w:rPr>
          <w:rFonts w:ascii="Times New Roman" w:hAnsi="Times New Roman" w:cs="Times New Roman"/>
          <w:sz w:val="24"/>
          <w:szCs w:val="24"/>
        </w:rPr>
        <w:t>tercero</w:t>
      </w:r>
      <w:r w:rsidR="00F62B7B" w:rsidRPr="00B42038">
        <w:rPr>
          <w:rFonts w:ascii="Times New Roman" w:hAnsi="Times New Roman" w:cs="Times New Roman"/>
          <w:sz w:val="24"/>
          <w:szCs w:val="24"/>
        </w:rPr>
        <w:t xml:space="preserve"> transitorio del referido decreto </w:t>
      </w:r>
      <w:r w:rsidR="002753B7" w:rsidRPr="00B42038">
        <w:rPr>
          <w:rFonts w:ascii="Times New Roman" w:hAnsi="Times New Roman" w:cs="Times New Roman"/>
          <w:sz w:val="24"/>
          <w:szCs w:val="24"/>
        </w:rPr>
        <w:t>número</w:t>
      </w:r>
      <w:r w:rsidR="00F62B7B" w:rsidRPr="00B42038">
        <w:rPr>
          <w:rFonts w:ascii="Times New Roman" w:hAnsi="Times New Roman" w:cs="Times New Roman"/>
          <w:sz w:val="24"/>
          <w:szCs w:val="24"/>
        </w:rPr>
        <w:t xml:space="preserve"> 85, dispone que en un término de 90 días hábiles después de su entrada en vigor, la Secretaría de Administración y Finanzas del Poder Legislativo, debe de proveer lo necesario para su cumplimiento, destacando que el t</w:t>
      </w:r>
      <w:r w:rsidR="005902A0" w:rsidRPr="00B42038">
        <w:rPr>
          <w:rFonts w:ascii="Times New Roman" w:hAnsi="Times New Roman" w:cs="Times New Roman"/>
          <w:sz w:val="24"/>
          <w:szCs w:val="24"/>
        </w:rPr>
        <w:t>é</w:t>
      </w:r>
      <w:r w:rsidR="00F62B7B" w:rsidRPr="00B42038">
        <w:rPr>
          <w:rFonts w:ascii="Times New Roman" w:hAnsi="Times New Roman" w:cs="Times New Roman"/>
          <w:sz w:val="24"/>
          <w:szCs w:val="24"/>
        </w:rPr>
        <w:t xml:space="preserve">rmino para atender esta disposición normativa vence el día 22 de febrero del 2023, </w:t>
      </w:r>
      <w:r w:rsidR="005902A0" w:rsidRPr="00B42038">
        <w:rPr>
          <w:rFonts w:ascii="Times New Roman" w:hAnsi="Times New Roman" w:cs="Times New Roman"/>
          <w:sz w:val="24"/>
          <w:szCs w:val="24"/>
        </w:rPr>
        <w:t xml:space="preserve">por lo que </w:t>
      </w:r>
      <w:r w:rsidR="00F62B7B" w:rsidRPr="00B42038">
        <w:rPr>
          <w:rFonts w:ascii="Times New Roman" w:hAnsi="Times New Roman" w:cs="Times New Roman"/>
          <w:sz w:val="24"/>
          <w:szCs w:val="24"/>
        </w:rPr>
        <w:t>con el propósito de permitir el pleno acatamiento de esta nueva normativa, es conveniente ampliar el t</w:t>
      </w:r>
      <w:r w:rsidR="005902A0" w:rsidRPr="00B42038">
        <w:rPr>
          <w:rFonts w:ascii="Times New Roman" w:hAnsi="Times New Roman" w:cs="Times New Roman"/>
          <w:sz w:val="24"/>
          <w:szCs w:val="24"/>
        </w:rPr>
        <w:t>é</w:t>
      </w:r>
      <w:r w:rsidR="00F62B7B" w:rsidRPr="00B42038">
        <w:rPr>
          <w:rFonts w:ascii="Times New Roman" w:hAnsi="Times New Roman" w:cs="Times New Roman"/>
          <w:sz w:val="24"/>
          <w:szCs w:val="24"/>
        </w:rPr>
        <w:t>rmino para que la dependencia encargada de proveer formal y materialmente, lo indispensable cuente con el tiempo suficiente para garantizar la plena vigencia de este decreto.</w:t>
      </w:r>
    </w:p>
    <w:p w:rsidR="00231E7B" w:rsidRPr="00B42038" w:rsidRDefault="00F62B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 xml:space="preserve">En </w:t>
      </w:r>
      <w:r w:rsidR="001F2004" w:rsidRPr="00B42038">
        <w:rPr>
          <w:rFonts w:ascii="Times New Roman" w:hAnsi="Times New Roman" w:cs="Times New Roman"/>
          <w:sz w:val="24"/>
          <w:szCs w:val="24"/>
        </w:rPr>
        <w:t>consecuencia,</w:t>
      </w:r>
      <w:r w:rsidRPr="00B42038">
        <w:rPr>
          <w:rFonts w:ascii="Times New Roman" w:hAnsi="Times New Roman" w:cs="Times New Roman"/>
          <w:sz w:val="24"/>
          <w:szCs w:val="24"/>
        </w:rPr>
        <w:t xml:space="preserve"> nos permitimos formular, la presente iniciativa de decreto con el propósito de reforma el artículo </w:t>
      </w:r>
      <w:r w:rsidR="00595BF5" w:rsidRPr="00B42038">
        <w:rPr>
          <w:rFonts w:ascii="Times New Roman" w:hAnsi="Times New Roman" w:cs="Times New Roman"/>
          <w:sz w:val="24"/>
          <w:szCs w:val="24"/>
        </w:rPr>
        <w:t>tercero</w:t>
      </w:r>
      <w:r w:rsidRPr="00B42038">
        <w:rPr>
          <w:rFonts w:ascii="Times New Roman" w:hAnsi="Times New Roman" w:cs="Times New Roman"/>
          <w:sz w:val="24"/>
          <w:szCs w:val="24"/>
        </w:rPr>
        <w:t xml:space="preserve"> transitorio y establecer el termino de 180 días hábiles después de la entrada en vigor del decreto, para que la Secretaría de </w:t>
      </w:r>
      <w:r w:rsidR="00595BF5" w:rsidRPr="00B42038">
        <w:rPr>
          <w:rFonts w:ascii="Times New Roman" w:hAnsi="Times New Roman" w:cs="Times New Roman"/>
          <w:sz w:val="24"/>
          <w:szCs w:val="24"/>
        </w:rPr>
        <w:t xml:space="preserve">Administración </w:t>
      </w:r>
      <w:r w:rsidRPr="00B42038">
        <w:rPr>
          <w:rFonts w:ascii="Times New Roman" w:hAnsi="Times New Roman" w:cs="Times New Roman"/>
          <w:sz w:val="24"/>
          <w:szCs w:val="24"/>
        </w:rPr>
        <w:t xml:space="preserve">y </w:t>
      </w:r>
      <w:r w:rsidR="00595BF5" w:rsidRPr="00B42038">
        <w:rPr>
          <w:rFonts w:ascii="Times New Roman" w:hAnsi="Times New Roman" w:cs="Times New Roman"/>
          <w:sz w:val="24"/>
          <w:szCs w:val="24"/>
        </w:rPr>
        <w:t xml:space="preserve">Finanzas </w:t>
      </w:r>
      <w:r w:rsidRPr="00B42038">
        <w:rPr>
          <w:rFonts w:ascii="Times New Roman" w:hAnsi="Times New Roman" w:cs="Times New Roman"/>
          <w:sz w:val="24"/>
          <w:szCs w:val="24"/>
        </w:rPr>
        <w:t>del Poder Legislativo, provea lo necesario para su cumplimiento, toda vez que se busca asegurar la aplicación y operatividad de disp</w:t>
      </w:r>
      <w:r w:rsidR="00595BF5" w:rsidRPr="00B42038">
        <w:rPr>
          <w:rFonts w:ascii="Times New Roman" w:hAnsi="Times New Roman" w:cs="Times New Roman"/>
          <w:sz w:val="24"/>
          <w:szCs w:val="24"/>
        </w:rPr>
        <w:t>osicion</w:t>
      </w:r>
      <w:r w:rsidRPr="00B42038">
        <w:rPr>
          <w:rFonts w:ascii="Times New Roman" w:hAnsi="Times New Roman" w:cs="Times New Roman"/>
          <w:sz w:val="24"/>
          <w:szCs w:val="24"/>
        </w:rPr>
        <w:t>es jurídicas aprobadas por la LXI Legislatura</w:t>
      </w:r>
      <w:r w:rsidR="00231E7B" w:rsidRPr="00B42038">
        <w:rPr>
          <w:rFonts w:ascii="Times New Roman" w:hAnsi="Times New Roman" w:cs="Times New Roman"/>
          <w:sz w:val="24"/>
          <w:szCs w:val="24"/>
        </w:rPr>
        <w:t>.</w:t>
      </w:r>
    </w:p>
    <w:p w:rsidR="00F62B7B" w:rsidRPr="00B42038" w:rsidRDefault="00231E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Nos </w:t>
      </w:r>
      <w:r w:rsidR="00F62B7B" w:rsidRPr="00B42038">
        <w:rPr>
          <w:rFonts w:ascii="Times New Roman" w:hAnsi="Times New Roman" w:cs="Times New Roman"/>
          <w:sz w:val="24"/>
          <w:szCs w:val="24"/>
        </w:rPr>
        <w:t>permitimos con fundamento en lo dispuesto en los artículos 55 de la Constitución Política Estado Libre y Soberano de México y 83 de la Ley Orgánica del Poder Legislativo Estado Libre y Soberano de México y 74 del Reglamento del Poder Legislativo del Estado Libre y Soberano de México, solicitar la dispensa del trámite de dictamen de la iniciativa de decreto</w:t>
      </w:r>
      <w:r w:rsidRPr="00B42038">
        <w:rPr>
          <w:rFonts w:ascii="Times New Roman" w:hAnsi="Times New Roman" w:cs="Times New Roman"/>
          <w:sz w:val="24"/>
          <w:szCs w:val="24"/>
        </w:rPr>
        <w:t>,</w:t>
      </w:r>
      <w:r w:rsidR="00F62B7B" w:rsidRPr="00B42038">
        <w:rPr>
          <w:rFonts w:ascii="Times New Roman" w:hAnsi="Times New Roman" w:cs="Times New Roman"/>
          <w:sz w:val="24"/>
          <w:szCs w:val="24"/>
        </w:rPr>
        <w:t xml:space="preserve"> para llevar acabo de inmediato su análisis y resolución; adjuntamos el proyecto de decreto correspondiente para los efectos procedentes.</w:t>
      </w:r>
    </w:p>
    <w:p w:rsidR="00F62B7B" w:rsidRPr="00B42038" w:rsidRDefault="00F62B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Sin otro particular le expresamos nuestra disting</w:t>
      </w:r>
      <w:r w:rsidR="00231E7B" w:rsidRPr="00B42038">
        <w:rPr>
          <w:rFonts w:ascii="Times New Roman" w:hAnsi="Times New Roman" w:cs="Times New Roman"/>
          <w:sz w:val="24"/>
          <w:szCs w:val="24"/>
        </w:rPr>
        <w:t>uida consideración.</w:t>
      </w:r>
    </w:p>
    <w:p w:rsidR="00F62B7B" w:rsidRPr="00B42038" w:rsidRDefault="00F62B7B" w:rsidP="00093B08">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ATENTAMENTE</w:t>
      </w:r>
    </w:p>
    <w:p w:rsidR="00F62B7B" w:rsidRPr="00B42038" w:rsidRDefault="00F62B7B" w:rsidP="00231E7B">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JUNTA DE COORDINACIÓN POLÍTICA DEL LXI LEGISLATURA DEL ESTADO DE MÉXICO</w:t>
      </w:r>
    </w:p>
    <w:p w:rsidR="00F62B7B" w:rsidRPr="00B42038" w:rsidRDefault="00F62B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Y firman.</w:t>
      </w:r>
    </w:p>
    <w:p w:rsidR="00F62B7B" w:rsidRPr="00B42038" w:rsidRDefault="00535E90"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PRESIDENTE</w:t>
      </w:r>
    </w:p>
    <w:p w:rsidR="00F62B7B" w:rsidRPr="00B42038" w:rsidRDefault="00535E90"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DIP. MAURILIO HERNÁNDEZ GONZALES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VICEPRESIDENTE</w:t>
            </w:r>
          </w:p>
        </w:tc>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VICEPRESIDENTE</w:t>
            </w: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ELÍAS RECALA JIMÉNEZ</w:t>
            </w:r>
          </w:p>
        </w:tc>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ENRIQUE VARGAS DEL VILLAR</w:t>
            </w: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SECRETARIO</w:t>
            </w:r>
          </w:p>
        </w:tc>
        <w:tc>
          <w:tcPr>
            <w:tcW w:w="4414" w:type="dxa"/>
          </w:tcPr>
          <w:p w:rsidR="00F62B7B" w:rsidRPr="00B42038" w:rsidRDefault="00F62B7B" w:rsidP="009B50AC">
            <w:pPr>
              <w:pStyle w:val="Sinespaciado"/>
              <w:jc w:val="both"/>
              <w:rPr>
                <w:rFonts w:ascii="Times New Roman" w:hAnsi="Times New Roman" w:cs="Times New Roman"/>
                <w:sz w:val="24"/>
                <w:szCs w:val="24"/>
              </w:rPr>
            </w:pP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OMAR ORTEGA ÁLVAREZ</w:t>
            </w:r>
          </w:p>
        </w:tc>
        <w:tc>
          <w:tcPr>
            <w:tcW w:w="4414" w:type="dxa"/>
          </w:tcPr>
          <w:p w:rsidR="00F62B7B" w:rsidRPr="00B42038" w:rsidRDefault="00F62B7B" w:rsidP="009B50AC">
            <w:pPr>
              <w:pStyle w:val="Sinespaciado"/>
              <w:jc w:val="both"/>
              <w:rPr>
                <w:rFonts w:ascii="Times New Roman" w:hAnsi="Times New Roman" w:cs="Times New Roman"/>
                <w:sz w:val="24"/>
                <w:szCs w:val="24"/>
              </w:rPr>
            </w:pP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 xml:space="preserve">VOCALES </w:t>
            </w:r>
          </w:p>
        </w:tc>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VOCALES</w:t>
            </w: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 xml:space="preserve">DIP. SERGIO GARCÍA SOSA </w:t>
            </w:r>
          </w:p>
        </w:tc>
        <w:tc>
          <w:tcPr>
            <w:tcW w:w="4414" w:type="dxa"/>
          </w:tcPr>
          <w:p w:rsidR="00F62B7B" w:rsidRPr="00B42038" w:rsidRDefault="00535E90" w:rsidP="00085596">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MARÍA LUISA MENDOZA MONDRAGÓN</w:t>
            </w:r>
          </w:p>
        </w:tc>
      </w:tr>
      <w:tr w:rsidR="00F62B7B" w:rsidRPr="00B42038" w:rsidTr="005A61A5">
        <w:trPr>
          <w:jc w:val="center"/>
        </w:trPr>
        <w:tc>
          <w:tcPr>
            <w:tcW w:w="4414" w:type="dxa"/>
          </w:tcPr>
          <w:p w:rsidR="00F62B7B" w:rsidRPr="00B42038" w:rsidRDefault="00535E90"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DIP. MARTÍN ZEPEDA HERNÁNDEZ</w:t>
            </w:r>
          </w:p>
        </w:tc>
        <w:tc>
          <w:tcPr>
            <w:tcW w:w="4414" w:type="dxa"/>
          </w:tcPr>
          <w:p w:rsidR="00F62B7B" w:rsidRPr="00B42038" w:rsidRDefault="00F62B7B" w:rsidP="009B50AC">
            <w:pPr>
              <w:pStyle w:val="Sinespaciado"/>
              <w:jc w:val="both"/>
              <w:rPr>
                <w:rFonts w:ascii="Times New Roman" w:hAnsi="Times New Roman" w:cs="Times New Roman"/>
                <w:sz w:val="24"/>
                <w:szCs w:val="24"/>
              </w:rPr>
            </w:pPr>
          </w:p>
        </w:tc>
      </w:tr>
    </w:tbl>
    <w:p w:rsidR="00F62B7B" w:rsidRPr="00B42038" w:rsidRDefault="00085596"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Es </w:t>
      </w:r>
      <w:proofErr w:type="spellStart"/>
      <w:r w:rsidRPr="00B42038">
        <w:rPr>
          <w:rFonts w:ascii="Times New Roman" w:hAnsi="Times New Roman" w:cs="Times New Roman"/>
          <w:sz w:val="24"/>
          <w:szCs w:val="24"/>
        </w:rPr>
        <w:t>cuanto</w:t>
      </w:r>
      <w:proofErr w:type="spellEnd"/>
      <w:r w:rsidRPr="00B42038">
        <w:rPr>
          <w:rFonts w:ascii="Times New Roman" w:hAnsi="Times New Roman" w:cs="Times New Roman"/>
          <w:sz w:val="24"/>
          <w:szCs w:val="24"/>
        </w:rPr>
        <w:t>.</w:t>
      </w:r>
    </w:p>
    <w:p w:rsidR="000D0E5D" w:rsidRPr="00B42038" w:rsidRDefault="000D0E5D" w:rsidP="009B50AC">
      <w:pPr>
        <w:pStyle w:val="Sinespaciado"/>
        <w:jc w:val="both"/>
        <w:rPr>
          <w:rFonts w:ascii="Times New Roman" w:hAnsi="Times New Roman" w:cs="Times New Roman"/>
          <w:sz w:val="24"/>
          <w:szCs w:val="24"/>
        </w:rPr>
      </w:pPr>
    </w:p>
    <w:p w:rsidR="000D0E5D" w:rsidRPr="00B42038" w:rsidRDefault="000D0E5D" w:rsidP="009B50AC">
      <w:pPr>
        <w:pStyle w:val="Sinespaciado"/>
        <w:jc w:val="both"/>
        <w:rPr>
          <w:rFonts w:ascii="Times New Roman" w:hAnsi="Times New Roman" w:cs="Times New Roman"/>
          <w:sz w:val="24"/>
          <w:szCs w:val="24"/>
        </w:rPr>
        <w:sectPr w:rsidR="000D0E5D" w:rsidRPr="00B42038" w:rsidSect="00391123">
          <w:type w:val="continuous"/>
          <w:pgSz w:w="12240" w:h="15840"/>
          <w:pgMar w:top="1134" w:right="1134" w:bottom="1134" w:left="1701" w:header="709" w:footer="709" w:gutter="0"/>
          <w:cols w:space="708"/>
          <w:docGrid w:linePitch="360"/>
        </w:sectPr>
      </w:pPr>
    </w:p>
    <w:p w:rsidR="000D0E5D" w:rsidRPr="00B42038" w:rsidRDefault="000D0E5D" w:rsidP="00DC61FA">
      <w:pPr>
        <w:pStyle w:val="Sinespaciado"/>
        <w:jc w:val="both"/>
        <w:rPr>
          <w:rFonts w:ascii="Times New Roman" w:hAnsi="Times New Roman" w:cs="Times New Roman"/>
          <w:sz w:val="24"/>
          <w:szCs w:val="24"/>
        </w:rPr>
      </w:pPr>
    </w:p>
    <w:p w:rsidR="000D0E5D" w:rsidRPr="00B42038" w:rsidRDefault="000D0E5D"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0D0E5D" w:rsidRPr="00B42038" w:rsidRDefault="000D0E5D" w:rsidP="000D0E5D">
      <w:pPr>
        <w:pStyle w:val="Sinespaciado"/>
        <w:jc w:val="both"/>
        <w:rPr>
          <w:rFonts w:ascii="Times New Roman" w:hAnsi="Times New Roman" w:cs="Times New Roman"/>
          <w:sz w:val="24"/>
          <w:szCs w:val="24"/>
        </w:rPr>
      </w:pPr>
    </w:p>
    <w:p w:rsidR="000D0E5D" w:rsidRPr="00B42038" w:rsidRDefault="000D0E5D" w:rsidP="000D0E5D">
      <w:pPr>
        <w:spacing w:after="0" w:line="240" w:lineRule="auto"/>
        <w:contextualSpacing/>
        <w:jc w:val="right"/>
        <w:rPr>
          <w:rFonts w:ascii="Times New Roman" w:eastAsia="Calibri" w:hAnsi="Times New Roman" w:cs="Times New Roman"/>
          <w:sz w:val="24"/>
          <w:szCs w:val="24"/>
        </w:rPr>
      </w:pPr>
      <w:r w:rsidRPr="00B42038">
        <w:rPr>
          <w:rFonts w:ascii="Times New Roman" w:eastAsia="Calibri" w:hAnsi="Times New Roman" w:cs="Times New Roman"/>
          <w:sz w:val="24"/>
          <w:szCs w:val="24"/>
        </w:rPr>
        <w:t>Toluca de Lerdo, México,</w:t>
      </w:r>
    </w:p>
    <w:p w:rsidR="000D0E5D" w:rsidRPr="00B42038" w:rsidRDefault="000D0E5D" w:rsidP="000D0E5D">
      <w:pPr>
        <w:spacing w:after="0" w:line="240" w:lineRule="auto"/>
        <w:contextualSpacing/>
        <w:jc w:val="right"/>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a </w:t>
      </w:r>
      <w:r w:rsidR="00A35663" w:rsidRPr="00B42038">
        <w:rPr>
          <w:rFonts w:ascii="Times New Roman" w:eastAsia="Calibri" w:hAnsi="Times New Roman" w:cs="Times New Roman"/>
          <w:sz w:val="24"/>
          <w:szCs w:val="24"/>
        </w:rPr>
        <w:tab/>
      </w:r>
      <w:r w:rsidRPr="00B42038">
        <w:rPr>
          <w:rFonts w:ascii="Times New Roman" w:eastAsia="Calibri" w:hAnsi="Times New Roman" w:cs="Times New Roman"/>
          <w:sz w:val="24"/>
          <w:szCs w:val="24"/>
        </w:rPr>
        <w:t xml:space="preserve"> de enero de 2023.</w:t>
      </w:r>
    </w:p>
    <w:p w:rsidR="000D0E5D" w:rsidRPr="00B42038" w:rsidRDefault="000D0E5D" w:rsidP="000D0E5D">
      <w:pPr>
        <w:spacing w:after="0" w:line="240" w:lineRule="auto"/>
        <w:contextualSpacing/>
        <w:rPr>
          <w:rFonts w:ascii="Times New Roman" w:eastAsia="Calibri" w:hAnsi="Times New Roman" w:cs="Times New Roman"/>
          <w:sz w:val="24"/>
          <w:szCs w:val="24"/>
        </w:rPr>
      </w:pPr>
    </w:p>
    <w:p w:rsidR="000D0E5D" w:rsidRPr="00B42038" w:rsidRDefault="000D0E5D" w:rsidP="000D0E5D">
      <w:pPr>
        <w:spacing w:after="0" w:line="240" w:lineRule="auto"/>
        <w:contextualSpacing/>
        <w:rPr>
          <w:rFonts w:ascii="Times New Roman" w:eastAsia="Calibri" w:hAnsi="Times New Roman" w:cs="Times New Roman"/>
          <w:b/>
          <w:sz w:val="24"/>
          <w:szCs w:val="24"/>
        </w:rPr>
      </w:pPr>
      <w:r w:rsidRPr="00B42038">
        <w:rPr>
          <w:rFonts w:ascii="Times New Roman" w:eastAsia="Calibri" w:hAnsi="Times New Roman" w:cs="Times New Roman"/>
          <w:b/>
          <w:sz w:val="24"/>
          <w:szCs w:val="24"/>
        </w:rPr>
        <w:t>PRESIDENTE DE LA H. “LXI” LEGISLATURA</w:t>
      </w:r>
    </w:p>
    <w:p w:rsidR="000D0E5D" w:rsidRPr="00B42038" w:rsidRDefault="000D0E5D" w:rsidP="000D0E5D">
      <w:pPr>
        <w:spacing w:after="0" w:line="240" w:lineRule="auto"/>
        <w:contextualSpacing/>
        <w:rPr>
          <w:rFonts w:ascii="Times New Roman" w:eastAsia="Calibri" w:hAnsi="Times New Roman" w:cs="Times New Roman"/>
          <w:b/>
          <w:sz w:val="24"/>
          <w:szCs w:val="24"/>
        </w:rPr>
      </w:pPr>
      <w:r w:rsidRPr="00B42038">
        <w:rPr>
          <w:rFonts w:ascii="Times New Roman" w:eastAsia="Calibri" w:hAnsi="Times New Roman" w:cs="Times New Roman"/>
          <w:b/>
          <w:sz w:val="24"/>
          <w:szCs w:val="24"/>
        </w:rPr>
        <w:t>DEL ESTADO DE MÉXICO</w:t>
      </w:r>
    </w:p>
    <w:p w:rsidR="000D0E5D" w:rsidRPr="00B42038" w:rsidRDefault="000D0E5D" w:rsidP="000D0E5D">
      <w:pPr>
        <w:spacing w:after="0" w:line="240" w:lineRule="auto"/>
        <w:contextualSpacing/>
        <w:rPr>
          <w:rFonts w:ascii="Times New Roman" w:eastAsia="Calibri" w:hAnsi="Times New Roman" w:cs="Times New Roman"/>
          <w:b/>
          <w:sz w:val="24"/>
          <w:szCs w:val="24"/>
        </w:rPr>
      </w:pPr>
      <w:r w:rsidRPr="00B42038">
        <w:rPr>
          <w:rFonts w:ascii="Times New Roman" w:eastAsia="Calibri" w:hAnsi="Times New Roman" w:cs="Times New Roman"/>
          <w:b/>
          <w:sz w:val="24"/>
          <w:szCs w:val="24"/>
        </w:rPr>
        <w:t>PRESENTE.</w:t>
      </w:r>
    </w:p>
    <w:p w:rsidR="000D0E5D" w:rsidRPr="00B42038" w:rsidRDefault="000D0E5D" w:rsidP="000D0E5D">
      <w:pPr>
        <w:spacing w:after="0" w:line="240" w:lineRule="auto"/>
        <w:contextualSpacing/>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Quienes integramos la Junta de Coordinación Política, en ejercicio del derecho previsto en los artículos 51 fracción II de la Constitución Política del Estado Libre y Soberano de México y 28 fracción I de la Ley Orgánica del Poder Legislativo del Estado Libre y Soberano de México, nos permitimos someter a la aprobación de la “LXI” Legislatura, Iniciativa de Decreto para </w:t>
      </w:r>
      <w:bookmarkStart w:id="10" w:name="_Hlk125379100"/>
      <w:r w:rsidRPr="00B42038">
        <w:rPr>
          <w:rFonts w:ascii="Times New Roman" w:eastAsia="Calibri" w:hAnsi="Times New Roman" w:cs="Times New Roman"/>
          <w:sz w:val="24"/>
          <w:szCs w:val="24"/>
        </w:rPr>
        <w:t xml:space="preserve">reformar el Artículo Tercero Transitorio del Decreto Número 85 expedido por la “LXI” Legislatura por el que </w:t>
      </w:r>
      <w:bookmarkStart w:id="11" w:name="_Hlk125379023"/>
      <w:r w:rsidRPr="00B42038">
        <w:rPr>
          <w:rFonts w:ascii="Times New Roman" w:eastAsia="Calibri" w:hAnsi="Times New Roman" w:cs="Times New Roman"/>
          <w:sz w:val="24"/>
          <w:szCs w:val="24"/>
        </w:rPr>
        <w:t>se reformaron y adicionaron diversas disposiciones en la Ley Orgánica del Poder Legislativo del Estado Libre y Soberano de México y en el Reglamento del Poder Legislativo del Estado Libre y Soberano de México</w:t>
      </w:r>
      <w:bookmarkEnd w:id="10"/>
      <w:bookmarkEnd w:id="11"/>
      <w:r w:rsidRPr="00B42038">
        <w:rPr>
          <w:rFonts w:ascii="Times New Roman" w:eastAsia="Calibri" w:hAnsi="Times New Roman" w:cs="Times New Roman"/>
          <w:sz w:val="24"/>
          <w:szCs w:val="24"/>
        </w:rPr>
        <w:t>, con sustento en la siguiente:</w:t>
      </w:r>
    </w:p>
    <w:p w:rsidR="000D0E5D" w:rsidRPr="00B42038" w:rsidRDefault="000D0E5D" w:rsidP="000D0E5D">
      <w:pPr>
        <w:spacing w:after="0" w:line="240" w:lineRule="auto"/>
        <w:contextualSpacing/>
        <w:rPr>
          <w:rFonts w:ascii="Times New Roman" w:eastAsia="Calibri" w:hAnsi="Times New Roman" w:cs="Times New Roman"/>
          <w:sz w:val="24"/>
          <w:szCs w:val="24"/>
        </w:rPr>
      </w:pP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EXPOSICIÓN DE MOTIVOS.</w:t>
      </w: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lastRenderedPageBreak/>
        <w:t>La “LXI” Legislatura, en uso de sus atribuciones constitucionales y legales, mediante Decreto Número 85, publicado en el Periódico Oficial “Gaceta del Gobierno”, el 30 de septiembre de 2022, reformó y adicionó la Ley Orgánica del Poder Legislativo del Estado Libre y Soberano de México y el Reglamento del Poder Legislativo del Estado Libre y Soberano de México, para regular la firma digital de las diputadas y los diputados y favorecer el desarrollo de los trabajos y trámites de diversos procesos, incluyendo el legislativo y de actos de carácter administrativo.</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En su oportunidad, los dictaminadores precisaron que es “imprescindible utilizar en beneficio de la Legislatura y, en consecuencia, de los representados, los avances de la tecnología de la información y de la comunicación que garanticen el ejercicio de las funciones que corresponden a la Representación Popular, en forma eficaz, eficiente y efectiva.” </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Asimismo, reconocieron “que la firma electrónica, entendida como un conjunto de datos y caracteres que permiten la identificación del firmante, en forma electrónica, es necesaria y constituye un avance, por lo que, estamos de acuerdo en su reconocimiento y regulación que mucho coadyuvará en el trabajo legislativo.”</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tal sentido, la “LXI” Legislatura reformó y adicionó a la Ley Orgánica y al Reglamento del Poder Legislativo para vigorizar estas dos herramientas jurídicas de la Representación Popular y facilitar con ello, la atención oportuna de las funciones de la Soberanía Popular.</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Sin embargo, el artículo Tercero Transitorio del referido Decreto Número 85 dispone que en un término de 90 días hábiles después de su entrada en vigor, la Secretaría de Administración y Finanzas del Poder Legislativo debe proveer lo necesario para su cumplimiento, destacando que el término para atender esta disposición normativa vence el día 22 de febrero de 2023, por lo que, con el propósito de permitir el pleno acatamiento de esta nueva normativa es conveniente ampliar el término para que la dependencia encargada de proveer formal y materialmente lo indispensable cuente con el tiempo suficiente para garantizar la plena vigencia de este Decreto.</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En consecuencia, nos permitimos formular la presente Iniciativa de Decreto con el propósito de reformar el Artículo Tercero Transitorio y establecer el término de 180 días hábiles después de la entrada en vigor del Decreto para que la Secretaría de Administración y Finanzas del Poder Legislativo provea lo necesario para su cumplimiento.</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Toda vez que se busca asegurar la aplicación y operatividad de disposiciones jurídicas aprobadas por la “LXI” Legislatura, nos permitimos con fundamento en lo dispuesto en los artículos 55 de la Constitución Política del Estado Libre y Soberano de México y 83 de la Ley Orgánica del Poder Legislativo del Estado Libre y Soberano de México y 74 del Reglamento del Poder Legislativo del Estado Libre y Soberano de México, solicitar la dispensa del trámite de dictamen de la iniciativa de decreto, para llevar a cabo, de inmediato, su análisis y resolución.</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Adjuntamos el Proyecto de Decreto correspondiente para los efectos procedentes.</w:t>
      </w: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ind w:firstLine="851"/>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Sin otro particular, le expresamos nuestra distinguida consideración.</w:t>
      </w: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A T E N T A M E N T E</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JUNTA DE COORDINACIÓN POLÍTICA DE LA “LXI” </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LEGISLATURA DEL ESTADO DE MÉXICO </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PRESIDENTE</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 MAURILIO HERNÁNDEZ GONZÁLEZ.</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499"/>
        <w:gridCol w:w="4555"/>
      </w:tblGrid>
      <w:tr w:rsidR="000D0E5D" w:rsidRPr="00B42038" w:rsidTr="00DC61FA">
        <w:tc>
          <w:tcPr>
            <w:tcW w:w="4499"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VICEPRESIDENTE</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 ELÍAS RESCALA JIMÉNEZ.</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VICEPRESIDENTE</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 ENRIQUE VARGAS DEL VILLAR.</w:t>
            </w:r>
          </w:p>
        </w:tc>
      </w:tr>
      <w:tr w:rsidR="000D0E5D" w:rsidRPr="00B42038" w:rsidTr="00DC61FA">
        <w:tc>
          <w:tcPr>
            <w:tcW w:w="4499"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SECRETARIO</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 OMAR ORTEGA ÁLVAREZ.</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VOCAL</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SERGIO GARCÍA SOSA. </w:t>
            </w:r>
          </w:p>
        </w:tc>
      </w:tr>
      <w:tr w:rsidR="000D0E5D" w:rsidRPr="00B42038" w:rsidTr="00DC61FA">
        <w:tc>
          <w:tcPr>
            <w:tcW w:w="4499"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VOCAL</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MARÍA LUISA MENDOZA MONDRAGÓN. </w:t>
            </w:r>
          </w:p>
        </w:tc>
        <w:tc>
          <w:tcPr>
            <w:tcW w:w="4555" w:type="dxa"/>
            <w:shd w:val="clear" w:color="auto" w:fill="auto"/>
          </w:tcPr>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VOCAL</w:t>
            </w: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DIP. MARTÍN ZEPEDA HERNÁNDEZ. </w:t>
            </w:r>
          </w:p>
        </w:tc>
      </w:tr>
    </w:tbl>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p>
    <w:p w:rsidR="00F5793B" w:rsidRPr="00B42038" w:rsidRDefault="00F5793B" w:rsidP="000D0E5D">
      <w:pPr>
        <w:spacing w:after="0" w:line="240" w:lineRule="auto"/>
        <w:contextualSpacing/>
        <w:jc w:val="center"/>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DECRETO NÚMERO </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LA H. “LXI” LEGISLATURA DEL ESTADO DE MÉXICO</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DECRETA:</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 xml:space="preserve">ARTÍCULO ÚNICO.- </w:t>
      </w:r>
      <w:r w:rsidRPr="00B42038">
        <w:rPr>
          <w:rFonts w:ascii="Times New Roman" w:eastAsia="Calibri" w:hAnsi="Times New Roman" w:cs="Times New Roman"/>
          <w:sz w:val="24"/>
          <w:szCs w:val="24"/>
        </w:rPr>
        <w:t>Se reformar el Artículo Tercero Transitorio del Decreto Número 85 expedido por la “LXI” Legislatura por el que se reformaron y adicionaron diversas disposiciones en la Ley Orgánica del Poder Legislativo del Estado Libre y Soberano de México y en el Reglamento del Poder Legislativo del Estado Libre y Soberano de México, para quedar como sigue:</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TRANSITORIOS</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PRIMERO.- </w:t>
      </w:r>
      <w:r w:rsidRPr="00B42038">
        <w:rPr>
          <w:rFonts w:ascii="Times New Roman" w:eastAsia="Calibri" w:hAnsi="Times New Roman" w:cs="Times New Roman"/>
          <w:sz w:val="24"/>
          <w:szCs w:val="24"/>
        </w:rPr>
        <w:t>…</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SEGUNDO.- </w:t>
      </w:r>
      <w:r w:rsidRPr="00B42038">
        <w:rPr>
          <w:rFonts w:ascii="Times New Roman" w:eastAsia="Calibri" w:hAnsi="Times New Roman" w:cs="Times New Roman"/>
          <w:sz w:val="24"/>
          <w:szCs w:val="24"/>
        </w:rPr>
        <w:t>…</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TERCERO. Notifíquese a la Secretaría de Administración y Finanzas del Poder Legislativo del Estado Libre y Soberano de México, para que, en un término de ciento ochenta días hábiles, después de su entrada en vigor, provea lo necesario para el cumplimiento del presente Decreto.</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T R A N S I T O R I O S</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PRIMERO.- </w:t>
      </w:r>
      <w:r w:rsidRPr="00B42038">
        <w:rPr>
          <w:rFonts w:ascii="Times New Roman" w:eastAsia="Calibri" w:hAnsi="Times New Roman" w:cs="Times New Roman"/>
          <w:sz w:val="24"/>
          <w:szCs w:val="24"/>
        </w:rPr>
        <w:t>Publíquese el presente Decreto en el Periódico Oficial "Gaceta del Gobierno".</w:t>
      </w:r>
      <w:r w:rsidRPr="00B42038">
        <w:rPr>
          <w:rFonts w:ascii="Times New Roman" w:eastAsia="Calibri" w:hAnsi="Times New Roman" w:cs="Times New Roman"/>
          <w:b/>
          <w:sz w:val="24"/>
          <w:szCs w:val="24"/>
        </w:rPr>
        <w:t xml:space="preserve"> </w:t>
      </w: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SEGUNDO.- </w:t>
      </w:r>
      <w:r w:rsidRPr="00B42038">
        <w:rPr>
          <w:rFonts w:ascii="Times New Roman" w:eastAsia="Calibri" w:hAnsi="Times New Roman" w:cs="Times New Roman"/>
          <w:sz w:val="24"/>
          <w:szCs w:val="24"/>
        </w:rPr>
        <w:t>El presente Decreto entrará en vigor al día siguiente de su publicación en el Periódico Oficial "Gaceta del Gobierno".</w:t>
      </w:r>
      <w:r w:rsidRPr="00B42038">
        <w:rPr>
          <w:rFonts w:ascii="Times New Roman" w:eastAsia="Calibri" w:hAnsi="Times New Roman" w:cs="Times New Roman"/>
          <w:b/>
          <w:sz w:val="24"/>
          <w:szCs w:val="24"/>
        </w:rPr>
        <w:t xml:space="preserve"> </w:t>
      </w: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p>
    <w:p w:rsidR="000D0E5D" w:rsidRPr="00B42038" w:rsidRDefault="000D0E5D" w:rsidP="000D0E5D">
      <w:pPr>
        <w:spacing w:after="0" w:line="240" w:lineRule="auto"/>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Dado en el Palacio del Poder Legislativo, en la ciudad de Toluca de Lerdo, capital del Estado de México, a los </w:t>
      </w:r>
      <w:r w:rsidR="00F5793B" w:rsidRPr="00B42038">
        <w:rPr>
          <w:rFonts w:ascii="Times New Roman" w:eastAsia="Calibri" w:hAnsi="Times New Roman" w:cs="Times New Roman"/>
          <w:sz w:val="24"/>
          <w:szCs w:val="24"/>
        </w:rPr>
        <w:tab/>
      </w:r>
      <w:r w:rsidR="00F5793B" w:rsidRPr="00B42038">
        <w:rPr>
          <w:rFonts w:ascii="Times New Roman" w:eastAsia="Calibri" w:hAnsi="Times New Roman" w:cs="Times New Roman"/>
          <w:sz w:val="24"/>
          <w:szCs w:val="24"/>
        </w:rPr>
        <w:tab/>
      </w:r>
      <w:r w:rsidR="00F5793B" w:rsidRPr="00B42038">
        <w:rPr>
          <w:rFonts w:ascii="Times New Roman" w:eastAsia="Calibri" w:hAnsi="Times New Roman" w:cs="Times New Roman"/>
          <w:sz w:val="24"/>
          <w:szCs w:val="24"/>
        </w:rPr>
        <w:tab/>
      </w:r>
      <w:r w:rsidRPr="00B42038">
        <w:rPr>
          <w:rFonts w:ascii="Times New Roman" w:eastAsia="Calibri" w:hAnsi="Times New Roman" w:cs="Times New Roman"/>
          <w:sz w:val="24"/>
          <w:szCs w:val="24"/>
        </w:rPr>
        <w:t xml:space="preserve"> días del mes de </w:t>
      </w:r>
      <w:r w:rsidR="00F5793B" w:rsidRPr="00B42038">
        <w:rPr>
          <w:rFonts w:ascii="Times New Roman" w:eastAsia="Calibri" w:hAnsi="Times New Roman" w:cs="Times New Roman"/>
          <w:sz w:val="24"/>
          <w:szCs w:val="24"/>
        </w:rPr>
        <w:tab/>
      </w:r>
      <w:r w:rsidR="00F5793B" w:rsidRPr="00B42038">
        <w:rPr>
          <w:rFonts w:ascii="Times New Roman" w:eastAsia="Calibri" w:hAnsi="Times New Roman" w:cs="Times New Roman"/>
          <w:sz w:val="24"/>
          <w:szCs w:val="24"/>
        </w:rPr>
        <w:tab/>
      </w:r>
      <w:r w:rsidRPr="00B42038">
        <w:rPr>
          <w:rFonts w:ascii="Times New Roman" w:eastAsia="Calibri" w:hAnsi="Times New Roman" w:cs="Times New Roman"/>
          <w:sz w:val="24"/>
          <w:szCs w:val="24"/>
        </w:rPr>
        <w:t xml:space="preserve"> de dos mil veintitrés.</w:t>
      </w:r>
    </w:p>
    <w:p w:rsidR="000D0E5D" w:rsidRPr="00B42038" w:rsidRDefault="000D0E5D" w:rsidP="000D0E5D">
      <w:pPr>
        <w:pStyle w:val="Sinespaciado"/>
        <w:jc w:val="both"/>
        <w:rPr>
          <w:rFonts w:ascii="Times New Roman" w:hAnsi="Times New Roman" w:cs="Times New Roman"/>
          <w:sz w:val="24"/>
          <w:szCs w:val="24"/>
        </w:rPr>
      </w:pPr>
    </w:p>
    <w:p w:rsidR="000D0E5D" w:rsidRPr="00B42038" w:rsidRDefault="000D0E5D"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0D0E5D" w:rsidRPr="00B42038" w:rsidRDefault="000D0E5D" w:rsidP="009B50AC">
      <w:pPr>
        <w:pStyle w:val="Sinespaciado"/>
        <w:jc w:val="both"/>
        <w:rPr>
          <w:rFonts w:ascii="Times New Roman" w:hAnsi="Times New Roman" w:cs="Times New Roman"/>
          <w:sz w:val="24"/>
          <w:szCs w:val="24"/>
        </w:rPr>
      </w:pPr>
    </w:p>
    <w:p w:rsidR="00085596" w:rsidRPr="00B42038" w:rsidRDefault="00F62B7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diputado Lamas</w:t>
      </w:r>
      <w:r w:rsidR="00085596" w:rsidRPr="00B42038">
        <w:rPr>
          <w:rFonts w:ascii="Times New Roman" w:hAnsi="Times New Roman" w:cs="Times New Roman"/>
          <w:sz w:val="24"/>
          <w:szCs w:val="24"/>
        </w:rPr>
        <w:t>.</w:t>
      </w:r>
    </w:p>
    <w:p w:rsidR="00F62B7B" w:rsidRPr="00B42038" w:rsidRDefault="00085596" w:rsidP="00085596">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lastRenderedPageBreak/>
        <w:t xml:space="preserve">Con </w:t>
      </w:r>
      <w:r w:rsidR="00F62B7B" w:rsidRPr="00B42038">
        <w:rPr>
          <w:rFonts w:ascii="Times New Roman" w:hAnsi="Times New Roman" w:cs="Times New Roman"/>
          <w:sz w:val="24"/>
          <w:szCs w:val="24"/>
        </w:rPr>
        <w:t>fundamento en el artículo 55 de la Constitución Política del Estado Libre y Soberano de México, someto a la aprobación de la Legislatura.</w:t>
      </w:r>
    </w:p>
    <w:p w:rsidR="00F62B7B" w:rsidRPr="00B42038" w:rsidRDefault="00F62B7B"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VICEPRESIDENTE DIP. GERARDO LAMAS POMBO. Se procede a leer el decreto.</w:t>
      </w:r>
    </w:p>
    <w:p w:rsidR="00BB76D3" w:rsidRPr="00B42038" w:rsidRDefault="00BB76D3" w:rsidP="00BB76D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LA LXI LEGISLATURA DEL</w:t>
      </w:r>
    </w:p>
    <w:p w:rsidR="00BB76D3" w:rsidRPr="00B42038" w:rsidRDefault="00BB76D3" w:rsidP="00BB76D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ESTADO DE MÉXICO</w:t>
      </w:r>
    </w:p>
    <w:p w:rsidR="00F62B7B" w:rsidRPr="00B42038" w:rsidRDefault="00BB76D3" w:rsidP="00BB76D3">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DECRETA.</w:t>
      </w:r>
    </w:p>
    <w:p w:rsidR="00DD5C3F" w:rsidRPr="00B42038" w:rsidRDefault="00F62B7B"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ARTÍCULO ÚNICO. Se reforma el artículo </w:t>
      </w:r>
      <w:r w:rsidR="00BB76D3" w:rsidRPr="00B42038">
        <w:rPr>
          <w:rFonts w:ascii="Times New Roman" w:hAnsi="Times New Roman" w:cs="Times New Roman"/>
          <w:sz w:val="24"/>
          <w:szCs w:val="24"/>
        </w:rPr>
        <w:t>tercero</w:t>
      </w:r>
      <w:r w:rsidRPr="00B42038">
        <w:rPr>
          <w:rFonts w:ascii="Times New Roman" w:hAnsi="Times New Roman" w:cs="Times New Roman"/>
          <w:sz w:val="24"/>
          <w:szCs w:val="24"/>
        </w:rPr>
        <w:t xml:space="preserve"> transitorio del decreto </w:t>
      </w:r>
      <w:proofErr w:type="spellStart"/>
      <w:r w:rsidRPr="00B42038">
        <w:rPr>
          <w:rFonts w:ascii="Times New Roman" w:hAnsi="Times New Roman" w:cs="Times New Roman"/>
          <w:sz w:val="24"/>
          <w:szCs w:val="24"/>
        </w:rPr>
        <w:t>n</w:t>
      </w:r>
      <w:r w:rsidR="006E4496" w:rsidRPr="00B42038">
        <w:rPr>
          <w:rFonts w:ascii="Times New Roman" w:hAnsi="Times New Roman" w:cs="Times New Roman"/>
          <w:sz w:val="24"/>
          <w:szCs w:val="24"/>
        </w:rPr>
        <w:t>u</w:t>
      </w:r>
      <w:r w:rsidRPr="00B42038">
        <w:rPr>
          <w:rFonts w:ascii="Times New Roman" w:hAnsi="Times New Roman" w:cs="Times New Roman"/>
          <w:sz w:val="24"/>
          <w:szCs w:val="24"/>
        </w:rPr>
        <w:t>mero</w:t>
      </w:r>
      <w:proofErr w:type="spellEnd"/>
      <w:r w:rsidRPr="00B42038">
        <w:rPr>
          <w:rFonts w:ascii="Times New Roman" w:hAnsi="Times New Roman" w:cs="Times New Roman"/>
          <w:sz w:val="24"/>
          <w:szCs w:val="24"/>
        </w:rPr>
        <w:t xml:space="preserve"> 85, expedido por la LXI Legislatura, por el que se reformaron y adicionaron diversas disposiciones en la Ley Orgánica del Poder Legislativo</w:t>
      </w:r>
      <w:r w:rsidR="006E4496" w:rsidRPr="00B42038">
        <w:rPr>
          <w:rFonts w:ascii="Times New Roman" w:hAnsi="Times New Roman" w:cs="Times New Roman"/>
          <w:sz w:val="24"/>
          <w:szCs w:val="24"/>
        </w:rPr>
        <w:t xml:space="preserve"> </w:t>
      </w:r>
      <w:r w:rsidR="00DD5C3F" w:rsidRPr="00B42038">
        <w:rPr>
          <w:rFonts w:ascii="Times New Roman" w:hAnsi="Times New Roman" w:cs="Times New Roman"/>
          <w:sz w:val="24"/>
          <w:szCs w:val="24"/>
        </w:rPr>
        <w:t>del Estado Libre y Soberano de México y en el Reglamento del Poder Legislativo del Estado Libre y Soberano de México</w:t>
      </w:r>
      <w:r w:rsidR="00326166" w:rsidRPr="00B42038">
        <w:rPr>
          <w:rFonts w:ascii="Times New Roman" w:hAnsi="Times New Roman" w:cs="Times New Roman"/>
          <w:sz w:val="24"/>
          <w:szCs w:val="24"/>
        </w:rPr>
        <w:t>,</w:t>
      </w:r>
      <w:r w:rsidR="00DD5C3F" w:rsidRPr="00B42038">
        <w:rPr>
          <w:rFonts w:ascii="Times New Roman" w:hAnsi="Times New Roman" w:cs="Times New Roman"/>
          <w:sz w:val="24"/>
          <w:szCs w:val="24"/>
        </w:rPr>
        <w:t xml:space="preserve"> para quedar como sigue:</w:t>
      </w:r>
    </w:p>
    <w:p w:rsidR="00DD5C3F" w:rsidRPr="00B42038" w:rsidRDefault="00DD5C3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TERCERO. Notifíquese a la Secretaría de Administración y Finanzas del Poder Legislativo del Estado Libre y Soberano de México</w:t>
      </w:r>
      <w:r w:rsidR="00326166"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que, en un término de 180 días hábiles después de su entrada en vigor, provea lo necesario para el cumplimiento del presente decreto.</w:t>
      </w:r>
    </w:p>
    <w:p w:rsidR="00DD5C3F" w:rsidRPr="00B42038" w:rsidRDefault="00DD5C3F"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PRIMERO. Publíquese el presente decreto en el Periódico </w:t>
      </w:r>
      <w:r w:rsidR="00326166" w:rsidRPr="00B42038">
        <w:rPr>
          <w:rFonts w:ascii="Times New Roman" w:hAnsi="Times New Roman" w:cs="Times New Roman"/>
          <w:sz w:val="24"/>
          <w:szCs w:val="24"/>
        </w:rPr>
        <w:t>Oficial Gaceta del Gobierno.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SEGUNDO. El presente decreto entrará en vigor al día siguiente de su publicación en Periódico Oficial Gaceta del Gobierno.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Dado en el Palacio del Poder Legislativo, en la ciudad de Toluca de Lerdo, capital del Estado de México, a los nueve días del mes de febrero de dos mil veintitrés.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Gracias diputado Lamas.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Con fundamento en el artículo 55 de la Constitución Política del Estado Libre y Soberano de México, someto a la aprobación de esta Legislatura la solicitud de dispensa de trámite de dictamen y pregunto si alguien desea hacer uso de la palabra.</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Pido a quienes estén por la aprobatoria de la dispensa del trámite de dictamen de la iniciativa de decreto, se sirvan levantar </w:t>
      </w:r>
      <w:r w:rsidR="001F2004" w:rsidRPr="00B42038">
        <w:rPr>
          <w:rFonts w:ascii="Times New Roman" w:hAnsi="Times New Roman" w:cs="Times New Roman"/>
          <w:sz w:val="24"/>
          <w:szCs w:val="24"/>
        </w:rPr>
        <w:t>la mano ¿En contra, abstención?</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la propuesta ha sido aprobada por unanimidad de votos.</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Abro la discusión en lo general de la propuesta y proyecto de decreto y pregunto si desean hacer uso de la palabra.</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Para la votación nominal consulto si es de aprobarse en lo general la propuesta y proyecto de decreto y pido a la Secretaría abra el sistema de votación hasta por 5 minutos, si alguien desea separar un artículo, se sirva levantar la mano.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Ábrase el sistema de votación hasta por 5 minutos.</w:t>
      </w:r>
    </w:p>
    <w:p w:rsidR="00DD5C3F" w:rsidRPr="00B42038" w:rsidRDefault="00DD5C3F"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(Votación nominal)</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VIRIDIANA FUENTES CRUZ. ¿Algún diputado o diputa</w:t>
      </w:r>
      <w:r w:rsidR="00FD0BC4" w:rsidRPr="00B42038">
        <w:rPr>
          <w:rFonts w:ascii="Times New Roman" w:hAnsi="Times New Roman" w:cs="Times New Roman"/>
          <w:sz w:val="24"/>
          <w:szCs w:val="24"/>
        </w:rPr>
        <w:t>da que falte de emitir su voto?</w:t>
      </w:r>
    </w:p>
    <w:p w:rsidR="00DD5C3F"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propuesta y el proyecto de decreto han sido aprobados en lo general por unanimidad de votos.</w:t>
      </w:r>
    </w:p>
    <w:p w:rsidR="00171AA2" w:rsidRPr="00B42038" w:rsidRDefault="00DD5C3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Se tiene por aprobada en lo general la propuesta y el proyecto de decreto, estimando que no se separaron artículos para su discusión en lo particular se declara s</w:t>
      </w:r>
      <w:r w:rsidR="0036466E" w:rsidRPr="00B42038">
        <w:rPr>
          <w:rFonts w:ascii="Times New Roman" w:hAnsi="Times New Roman" w:cs="Times New Roman"/>
          <w:sz w:val="24"/>
          <w:szCs w:val="24"/>
        </w:rPr>
        <w:t>u aprobatoria en lo particular.</w:t>
      </w:r>
    </w:p>
    <w:p w:rsidR="00171AA2"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atención al punto 11, el diputado Abraham </w:t>
      </w:r>
      <w:proofErr w:type="spellStart"/>
      <w:r w:rsidRPr="00B42038">
        <w:rPr>
          <w:rFonts w:ascii="Times New Roman" w:hAnsi="Times New Roman" w:cs="Times New Roman"/>
          <w:sz w:val="24"/>
          <w:szCs w:val="24"/>
        </w:rPr>
        <w:t>Saroné</w:t>
      </w:r>
      <w:proofErr w:type="spellEnd"/>
      <w:r w:rsidRPr="00B42038">
        <w:rPr>
          <w:rFonts w:ascii="Times New Roman" w:hAnsi="Times New Roman" w:cs="Times New Roman"/>
          <w:sz w:val="24"/>
          <w:szCs w:val="24"/>
        </w:rPr>
        <w:t xml:space="preserve"> Campos leerá iniciativa con proyecto de decreto.</w:t>
      </w:r>
    </w:p>
    <w:p w:rsidR="00171AA2" w:rsidRPr="00B42038" w:rsidRDefault="00171AA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DIP. ABRAHAM SARONÉ CAMPOS. Diputado Presidente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e integrantes de la Mesa Dir</w:t>
      </w:r>
      <w:r w:rsidR="00FD0BC4" w:rsidRPr="00B42038">
        <w:rPr>
          <w:rFonts w:ascii="Times New Roman" w:hAnsi="Times New Roman" w:cs="Times New Roman"/>
          <w:sz w:val="24"/>
          <w:szCs w:val="24"/>
        </w:rPr>
        <w:t>ectiva. Diputado Profesor Mauril</w:t>
      </w:r>
      <w:r w:rsidRPr="00B42038">
        <w:rPr>
          <w:rFonts w:ascii="Times New Roman" w:hAnsi="Times New Roman" w:cs="Times New Roman"/>
          <w:sz w:val="24"/>
          <w:szCs w:val="24"/>
        </w:rPr>
        <w:t xml:space="preserve">io Hernández González, Presidente de la Junta de Coordinación Política. Diputadas y Diputados de esta Legislatura. Saludo a compañeras y compañeros maestros que hoy nos acompañan en este salón de sesiones de distintos puntos de </w:t>
      </w:r>
      <w:r w:rsidRPr="00B42038">
        <w:rPr>
          <w:rFonts w:ascii="Times New Roman" w:hAnsi="Times New Roman" w:cs="Times New Roman"/>
          <w:sz w:val="24"/>
          <w:szCs w:val="24"/>
        </w:rPr>
        <w:lastRenderedPageBreak/>
        <w:t>nuestra Entidad, bienvenidas y bienvenidos. Saludo a quienes nos siguen a través de las redes sociales.</w:t>
      </w:r>
    </w:p>
    <w:p w:rsidR="00171AA2"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w:t>
      </w:r>
      <w:r w:rsidR="00A11ED5" w:rsidRPr="00B42038">
        <w:rPr>
          <w:rFonts w:ascii="Times New Roman" w:hAnsi="Times New Roman" w:cs="Times New Roman"/>
          <w:sz w:val="24"/>
          <w:szCs w:val="24"/>
        </w:rPr>
        <w:t>os que suscriben diputado Mauril</w:t>
      </w:r>
      <w:r w:rsidRPr="00B42038">
        <w:rPr>
          <w:rFonts w:ascii="Times New Roman" w:hAnsi="Times New Roman" w:cs="Times New Roman"/>
          <w:sz w:val="24"/>
          <w:szCs w:val="24"/>
        </w:rPr>
        <w:t xml:space="preserve">io Hernández González, diputada María del Rosario Elizalde Vázquez, diputado Gerardo Ulloa Pérez, diputado Faustino de la Cruz Pérez, diputado Abraham </w:t>
      </w:r>
      <w:proofErr w:type="spellStart"/>
      <w:r w:rsidRPr="00B42038">
        <w:rPr>
          <w:rFonts w:ascii="Times New Roman" w:hAnsi="Times New Roman" w:cs="Times New Roman"/>
          <w:sz w:val="24"/>
          <w:szCs w:val="24"/>
        </w:rPr>
        <w:t>Saroné</w:t>
      </w:r>
      <w:proofErr w:type="spellEnd"/>
      <w:r w:rsidRPr="00B42038">
        <w:rPr>
          <w:rFonts w:ascii="Times New Roman" w:hAnsi="Times New Roman" w:cs="Times New Roman"/>
          <w:sz w:val="24"/>
          <w:szCs w:val="24"/>
        </w:rPr>
        <w:t xml:space="preserve"> Campos, a nombre del Grupo Parlamentario de morena, con fundamento en los artículos 6 y 71 fracción III de la Constitución Política de los Estados Unidos Mexicanos, 51 fracción II, 57 y 61 fracción I de la Constitución Política del Estado Libre y Soberano de México, de la Ley Orgánica del Poder Legislativo, del Reglamento del Poder Legislativo del Estado Libre y Soberano de México, someto a consideración de esta Honorable Legislatura, la presente iniciativa con proyecto de decreto mediante la cual se adiciona una fracción XIX, recorriendo las subsecuentes al artículo 62 de la Ley Orgánica del Poder Legislativo del Estado Libre y Soberano de México y se adiciona el inciso c), recorriendo las subsecuentes al artículo 13 A fracción VI del Reglamento del Poder Legislativo del Estado Libre y Soberano de México, con el objeto de que este órgano legislativo otorgue un reconocimiento y estímulo a las maestras y maestros de nuestra Entidad Federativa, por su trayectoria, con base en la siguiente:</w:t>
      </w:r>
    </w:p>
    <w:p w:rsidR="00171AA2" w:rsidRPr="00B42038" w:rsidRDefault="00171AA2"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EXPOSICIÓN DE MOTIVOS</w:t>
      </w:r>
    </w:p>
    <w:p w:rsidR="00171AA2"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congruencia con la política federal encaminada a reconocer la contribución a la transformación social de las maestras y los maestros, como agentes fundamentales del proceso educativo, como profesionales de la educación, su reconocimiento no debe limitarse a las aulas o las escuelas en las que dignamente ha ejercido su profesión frente a nuestros estudiantes.</w:t>
      </w:r>
    </w:p>
    <w:p w:rsidR="00171AA2"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actividad de los educandos va más allá del pizarrón, del </w:t>
      </w:r>
      <w:proofErr w:type="spellStart"/>
      <w:r w:rsidRPr="00B42038">
        <w:rPr>
          <w:rFonts w:ascii="Times New Roman" w:hAnsi="Times New Roman" w:cs="Times New Roman"/>
          <w:sz w:val="24"/>
          <w:szCs w:val="24"/>
        </w:rPr>
        <w:t>pintar</w:t>
      </w:r>
      <w:r w:rsidR="00B542F3" w:rsidRPr="00B42038">
        <w:rPr>
          <w:rFonts w:ascii="Times New Roman" w:hAnsi="Times New Roman" w:cs="Times New Roman"/>
          <w:sz w:val="24"/>
          <w:szCs w:val="24"/>
        </w:rPr>
        <w:t>ró</w:t>
      </w:r>
      <w:r w:rsidRPr="00B42038">
        <w:rPr>
          <w:rFonts w:ascii="Times New Roman" w:hAnsi="Times New Roman" w:cs="Times New Roman"/>
          <w:sz w:val="24"/>
          <w:szCs w:val="24"/>
        </w:rPr>
        <w:t>n</w:t>
      </w:r>
      <w:proofErr w:type="spellEnd"/>
      <w:r w:rsidRPr="00B42038">
        <w:rPr>
          <w:rFonts w:ascii="Times New Roman" w:hAnsi="Times New Roman" w:cs="Times New Roman"/>
          <w:sz w:val="24"/>
          <w:szCs w:val="24"/>
        </w:rPr>
        <w:t xml:space="preserve"> o de la pantalla, pues ésta rebasa las expectativas que no se ven a simple vista.</w:t>
      </w:r>
    </w:p>
    <w:p w:rsidR="00171AA2"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Durante el ciclo escolar 2021-2022, el Estado de México se perfiló como el poseedor del mayor número de comunidad educativa en el País, representando una cantidad de 253 mil 736 maestras y maestros que atendieron a 24 mil 730 servicios educativos en beneficio de 4 millones 415 mil 260 alumnos.</w:t>
      </w:r>
    </w:p>
    <w:p w:rsidR="005A64F0" w:rsidRPr="00B42038" w:rsidRDefault="00171AA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Reconocemos con orgullo la histórica relevancia hacia el sector magisterial que se enfrentó a los cambios vertiginosos relacionados con los aprendizajes y las capacidades adquiridas durante la contingencia sanitaria derivado de la pandemia por el COVID </w:t>
      </w:r>
      <w:r w:rsidR="0076422D" w:rsidRPr="00B42038">
        <w:rPr>
          <w:rFonts w:ascii="Times New Roman" w:hAnsi="Times New Roman" w:cs="Times New Roman"/>
          <w:sz w:val="24"/>
          <w:szCs w:val="24"/>
        </w:rPr>
        <w:t>SARS</w:t>
      </w:r>
      <w:r w:rsidRPr="00B42038">
        <w:rPr>
          <w:rFonts w:ascii="Times New Roman" w:hAnsi="Times New Roman" w:cs="Times New Roman"/>
          <w:sz w:val="24"/>
          <w:szCs w:val="24"/>
        </w:rPr>
        <w:t>-Co</w:t>
      </w:r>
      <w:r w:rsidR="00B542F3" w:rsidRPr="00B42038">
        <w:rPr>
          <w:rFonts w:ascii="Times New Roman" w:hAnsi="Times New Roman" w:cs="Times New Roman"/>
          <w:sz w:val="24"/>
          <w:szCs w:val="24"/>
        </w:rPr>
        <w:t>V-</w:t>
      </w:r>
      <w:r w:rsidRPr="00B42038">
        <w:rPr>
          <w:rFonts w:ascii="Times New Roman" w:hAnsi="Times New Roman" w:cs="Times New Roman"/>
          <w:sz w:val="24"/>
          <w:szCs w:val="24"/>
        </w:rPr>
        <w:t>2, situación que exigió la evolución y la adaptación, de manera que la forma de impartir clases fue de forma virtual, escenario que motivó a los docentes a capacitarse para ajustarse a las necesidades estrictas que les permitía como maestras y maestros responsables, ser el primer respondiente para contener la amenaza del rezago educativo y la deserción escolar en el Estado de México</w:t>
      </w:r>
      <w:r w:rsidR="005A64F0" w:rsidRPr="00B42038">
        <w:rPr>
          <w:rFonts w:ascii="Times New Roman" w:hAnsi="Times New Roman" w:cs="Times New Roman"/>
          <w:sz w:val="24"/>
          <w:szCs w:val="24"/>
        </w:rPr>
        <w:t>.</w:t>
      </w:r>
    </w:p>
    <w:p w:rsidR="009464FE" w:rsidRPr="00B42038" w:rsidRDefault="005A64F0"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Reconocer nos distingue y</w:t>
      </w:r>
      <w:r w:rsidR="009464FE" w:rsidRPr="00B42038">
        <w:rPr>
          <w:rFonts w:ascii="Times New Roman" w:hAnsi="Times New Roman" w:cs="Times New Roman"/>
          <w:sz w:val="24"/>
          <w:szCs w:val="24"/>
        </w:rPr>
        <w:t xml:space="preserve"> hoy como en el pasado, la afirmación hacia los activos de la enseñanza como auténticos promotores del futuro de la educación generacional debe de ser abrazado por el máximo órgano colegiado de representación política</w:t>
      </w:r>
      <w:r w:rsidRPr="00B42038">
        <w:rPr>
          <w:rFonts w:ascii="Times New Roman" w:hAnsi="Times New Roman" w:cs="Times New Roman"/>
          <w:sz w:val="24"/>
          <w:szCs w:val="24"/>
        </w:rPr>
        <w:t>,</w:t>
      </w:r>
      <w:r w:rsidR="009464FE" w:rsidRPr="00B42038">
        <w:rPr>
          <w:rFonts w:ascii="Times New Roman" w:hAnsi="Times New Roman" w:cs="Times New Roman"/>
          <w:sz w:val="24"/>
          <w:szCs w:val="24"/>
        </w:rPr>
        <w:t xml:space="preserve"> nuestra Honorable Le</w:t>
      </w:r>
      <w:r w:rsidRPr="00B42038">
        <w:rPr>
          <w:rFonts w:ascii="Times New Roman" w:hAnsi="Times New Roman" w:cs="Times New Roman"/>
          <w:sz w:val="24"/>
          <w:szCs w:val="24"/>
        </w:rPr>
        <w:t>gislatura del Estado de México.</w:t>
      </w:r>
    </w:p>
    <w:p w:rsidR="009464FE" w:rsidRPr="00B42038" w:rsidRDefault="009464FE"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PROPUESTA DE DECRETO</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PRIMERO.- Se adiciona una fracción XIX, recorriéndose las subsecuentes al artículo 62 de la Ley Orgánica del Poder Legislativo del Estado Libre y Soberano de México. </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62</w:t>
      </w:r>
      <w:r w:rsidR="005A64F0" w:rsidRPr="00B42038">
        <w:rPr>
          <w:rFonts w:ascii="Times New Roman" w:hAnsi="Times New Roman" w:cs="Times New Roman"/>
          <w:sz w:val="24"/>
          <w:szCs w:val="24"/>
        </w:rPr>
        <w:t xml:space="preserve">. </w:t>
      </w:r>
      <w:r w:rsidRPr="00B42038">
        <w:rPr>
          <w:rFonts w:ascii="Times New Roman" w:hAnsi="Times New Roman" w:cs="Times New Roman"/>
          <w:sz w:val="24"/>
          <w:szCs w:val="24"/>
        </w:rPr>
        <w:t>…</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XIX. En representación de la Legislatura, entregar y reconocer con base a la propuesta del Acuerdo de la Comisión Legislativa Competente, el pergamino; reconocimiento docente durante la tercer semana del mes de mayo de cada año, a las maestras y maestros ejemplares que destaquen por su compromiso social, a través de actividades relevantes que representen el enaltecimiento de la educación en el Es</w:t>
      </w:r>
      <w:r w:rsidR="00A019E6" w:rsidRPr="00B42038">
        <w:rPr>
          <w:rFonts w:ascii="Times New Roman" w:hAnsi="Times New Roman" w:cs="Times New Roman"/>
          <w:sz w:val="24"/>
          <w:szCs w:val="24"/>
        </w:rPr>
        <w:t>tado de México; as</w:t>
      </w:r>
      <w:r w:rsidRPr="00B42038">
        <w:rPr>
          <w:rFonts w:ascii="Times New Roman" w:hAnsi="Times New Roman" w:cs="Times New Roman"/>
          <w:sz w:val="24"/>
          <w:szCs w:val="24"/>
        </w:rPr>
        <w:t>imismo</w:t>
      </w:r>
      <w:r w:rsidR="00A019E6" w:rsidRPr="00B42038">
        <w:rPr>
          <w:rFonts w:ascii="Times New Roman" w:hAnsi="Times New Roman" w:cs="Times New Roman"/>
          <w:sz w:val="24"/>
          <w:szCs w:val="24"/>
        </w:rPr>
        <w:t>, el otorgamiento de estímulos.</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SEGUNDO. Se adiciona el inciso c) recurriéndose las subsecuentes al artículo 13 A fracción VI, del Reglamento del Poder Legislativo del Estado Libre y Soberano de México.</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Artículo 13. A</w:t>
      </w:r>
      <w:r w:rsidR="000055DA" w:rsidRPr="00B42038">
        <w:rPr>
          <w:rFonts w:ascii="Times New Roman" w:hAnsi="Times New Roman" w:cs="Times New Roman"/>
          <w:sz w:val="24"/>
          <w:szCs w:val="24"/>
        </w:rPr>
        <w:t xml:space="preserve">. </w:t>
      </w:r>
      <w:r w:rsidRPr="00B42038">
        <w:rPr>
          <w:rFonts w:ascii="Times New Roman" w:hAnsi="Times New Roman" w:cs="Times New Roman"/>
          <w:sz w:val="24"/>
          <w:szCs w:val="24"/>
        </w:rPr>
        <w:t>…</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VI</w:t>
      </w:r>
      <w:r w:rsidR="00924835" w:rsidRPr="00B42038">
        <w:rPr>
          <w:rFonts w:ascii="Times New Roman" w:hAnsi="Times New Roman" w:cs="Times New Roman"/>
          <w:sz w:val="24"/>
          <w:szCs w:val="24"/>
        </w:rPr>
        <w:t>. ..</w:t>
      </w:r>
      <w:r w:rsidR="000055DA" w:rsidRPr="00B42038">
        <w:rPr>
          <w:rFonts w:ascii="Times New Roman" w:hAnsi="Times New Roman" w:cs="Times New Roman"/>
          <w:sz w:val="24"/>
          <w:szCs w:val="24"/>
        </w:rPr>
        <w:t>.</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 Sobre la convocatoria para promover a las maestras y maestros acreedores del pergamino al reconocimiento docente, bajo las siguientes modalidades:</w:t>
      </w:r>
    </w:p>
    <w:p w:rsidR="009464FE" w:rsidRPr="00B42038" w:rsidRDefault="00924835"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1</w:t>
      </w:r>
      <w:r w:rsidR="009464FE" w:rsidRPr="00B42038">
        <w:rPr>
          <w:rFonts w:ascii="Times New Roman" w:hAnsi="Times New Roman" w:cs="Times New Roman"/>
          <w:sz w:val="24"/>
          <w:szCs w:val="24"/>
        </w:rPr>
        <w:t>. Excelencia educativa. A quienes su preparación y desempeño profesional sean destacados e incidan en la promoción de aprendizajes entre los alumnos, así como en la colaboración respetuosa y armónica a favor de la comunidad.</w:t>
      </w:r>
    </w:p>
    <w:p w:rsidR="009464FE" w:rsidRPr="00B42038" w:rsidRDefault="00924835"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2</w:t>
      </w:r>
      <w:r w:rsidR="009464FE" w:rsidRPr="00B42038">
        <w:rPr>
          <w:rFonts w:ascii="Times New Roman" w:hAnsi="Times New Roman" w:cs="Times New Roman"/>
          <w:sz w:val="24"/>
          <w:szCs w:val="24"/>
        </w:rPr>
        <w:t>. Gestión escolar a las y los directivos, cuyo liderazgo le haya permitido gestionar formas de organización y funcionamiento óptimas para la mejora del centro educativo en donde labora. Con impacto en el desarrollo escolar de los alumnos, la convivencia escolar armónica, la optimización de recursos y el desarrollo de la comunidad en la que se inscribe la escuela.</w:t>
      </w:r>
    </w:p>
    <w:p w:rsidR="009464FE" w:rsidRPr="00B42038" w:rsidRDefault="00924835"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3</w:t>
      </w:r>
      <w:r w:rsidR="009464FE" w:rsidRPr="00B42038">
        <w:rPr>
          <w:rFonts w:ascii="Times New Roman" w:hAnsi="Times New Roman" w:cs="Times New Roman"/>
          <w:sz w:val="24"/>
          <w:szCs w:val="24"/>
        </w:rPr>
        <w:t>. Impuls</w:t>
      </w:r>
      <w:r w:rsidR="00BE4BEE" w:rsidRPr="00B42038">
        <w:rPr>
          <w:rFonts w:ascii="Times New Roman" w:hAnsi="Times New Roman" w:cs="Times New Roman"/>
          <w:sz w:val="24"/>
          <w:szCs w:val="24"/>
        </w:rPr>
        <w:t>o</w:t>
      </w:r>
      <w:r w:rsidR="009464FE" w:rsidRPr="00B42038">
        <w:rPr>
          <w:rFonts w:ascii="Times New Roman" w:hAnsi="Times New Roman" w:cs="Times New Roman"/>
          <w:sz w:val="24"/>
          <w:szCs w:val="24"/>
        </w:rPr>
        <w:t xml:space="preserve"> </w:t>
      </w:r>
      <w:r w:rsidR="00BE4BEE" w:rsidRPr="00B42038">
        <w:rPr>
          <w:rFonts w:ascii="Times New Roman" w:hAnsi="Times New Roman" w:cs="Times New Roman"/>
          <w:sz w:val="24"/>
          <w:szCs w:val="24"/>
        </w:rPr>
        <w:t xml:space="preserve">de </w:t>
      </w:r>
      <w:r w:rsidR="009464FE" w:rsidRPr="00B42038">
        <w:rPr>
          <w:rFonts w:ascii="Times New Roman" w:hAnsi="Times New Roman" w:cs="Times New Roman"/>
          <w:sz w:val="24"/>
          <w:szCs w:val="24"/>
        </w:rPr>
        <w:t>una cultura de paz, inclusión y equidad a quienes impulsen una cultura de paz, inclusión y equidad con impacto en el desarrollo cognitivo, efectivo y socioemo</w:t>
      </w:r>
      <w:r w:rsidR="00361815" w:rsidRPr="00B42038">
        <w:rPr>
          <w:rFonts w:ascii="Times New Roman" w:hAnsi="Times New Roman" w:cs="Times New Roman"/>
          <w:sz w:val="24"/>
          <w:szCs w:val="24"/>
        </w:rPr>
        <w:t>cional de la comunidad escolar.</w:t>
      </w:r>
    </w:p>
    <w:p w:rsidR="009464FE" w:rsidRPr="00B42038" w:rsidRDefault="00361815"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4</w:t>
      </w:r>
      <w:r w:rsidR="009464FE" w:rsidRPr="00B42038">
        <w:rPr>
          <w:rFonts w:ascii="Times New Roman" w:hAnsi="Times New Roman" w:cs="Times New Roman"/>
          <w:sz w:val="24"/>
          <w:szCs w:val="24"/>
        </w:rPr>
        <w:t>. Innovación pedagógica a quienes hayan creado o implementado alguna estrategia o estrategias innovadoras de desarrollo pedagógico en el aula, con relevancia en la transformación de la práctica educativa y de gran impacto en la adquisición de los aprendizajes esperados de los alumnos.</w:t>
      </w:r>
    </w:p>
    <w:p w:rsidR="009464FE" w:rsidRPr="00B42038" w:rsidRDefault="00FC68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5</w:t>
      </w:r>
      <w:r w:rsidR="009464FE" w:rsidRPr="00B42038">
        <w:rPr>
          <w:rFonts w:ascii="Times New Roman" w:hAnsi="Times New Roman" w:cs="Times New Roman"/>
          <w:sz w:val="24"/>
          <w:szCs w:val="24"/>
        </w:rPr>
        <w:t>. Mérito científico a quienes hayan realizado aportaciones para el desarrollo científico con reconocimiento a nivel estatal y nacional, cuyo trabajo de investigación se encuentre publicado en revistas u otro docum</w:t>
      </w:r>
      <w:r w:rsidR="002D3CD1" w:rsidRPr="00B42038">
        <w:rPr>
          <w:rFonts w:ascii="Times New Roman" w:hAnsi="Times New Roman" w:cs="Times New Roman"/>
          <w:sz w:val="24"/>
          <w:szCs w:val="24"/>
        </w:rPr>
        <w:t>ento de divulgación científica, y</w:t>
      </w:r>
    </w:p>
    <w:p w:rsidR="009464FE" w:rsidRPr="00B42038" w:rsidRDefault="00FC680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6</w:t>
      </w:r>
      <w:r w:rsidR="009464FE" w:rsidRPr="00B42038">
        <w:rPr>
          <w:rFonts w:ascii="Times New Roman" w:hAnsi="Times New Roman" w:cs="Times New Roman"/>
          <w:sz w:val="24"/>
          <w:szCs w:val="24"/>
        </w:rPr>
        <w:t>. Tecnología educativa. A quienes desarrollen y hagan uso de las herramientas tecnológicas o digitales con el objeto de transformar su práctica docente, brindando a los alumnos la oportunidad de fortalecer su proceso educativo, reduciendo la brecha digital.</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Se promoverán y garantizarán la paridad entre los géneros en la postulación de los acreedores, resultando que por cada modalidad sean </w:t>
      </w:r>
      <w:r w:rsidR="00421C22" w:rsidRPr="00B42038">
        <w:rPr>
          <w:rFonts w:ascii="Times New Roman" w:hAnsi="Times New Roman" w:cs="Times New Roman"/>
          <w:sz w:val="24"/>
          <w:szCs w:val="24"/>
        </w:rPr>
        <w:t>reconocidos uno de cada género.</w:t>
      </w:r>
    </w:p>
    <w:p w:rsidR="009464FE" w:rsidRPr="00B42038" w:rsidRDefault="009464FE" w:rsidP="009B50AC">
      <w:pPr>
        <w:pStyle w:val="Sinespaciado"/>
        <w:ind w:firstLine="708"/>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TERCERO. La entrega de estímulos correspondientes estará sujeta a contar con la suficiencia presupuestaria respectiva, así como atenderá a los criterios que en su momento emita la Junta de Coordinación Política de la Cámara de Diputados. </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 cuanto diputado Presidente.</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Muchas gracias.</w:t>
      </w:r>
    </w:p>
    <w:p w:rsidR="00A30467" w:rsidRPr="00B42038" w:rsidRDefault="00A30467" w:rsidP="009B50AC">
      <w:pPr>
        <w:pStyle w:val="Sinespaciado"/>
        <w:jc w:val="both"/>
        <w:rPr>
          <w:rFonts w:ascii="Times New Roman" w:hAnsi="Times New Roman" w:cs="Times New Roman"/>
          <w:sz w:val="24"/>
          <w:szCs w:val="24"/>
        </w:rPr>
      </w:pPr>
    </w:p>
    <w:p w:rsidR="00A30467" w:rsidRPr="00B42038" w:rsidRDefault="00A30467" w:rsidP="009B50AC">
      <w:pPr>
        <w:pStyle w:val="Sinespaciado"/>
        <w:jc w:val="both"/>
        <w:rPr>
          <w:rFonts w:ascii="Times New Roman" w:hAnsi="Times New Roman" w:cs="Times New Roman"/>
          <w:sz w:val="24"/>
          <w:szCs w:val="24"/>
        </w:rPr>
        <w:sectPr w:rsidR="00A30467" w:rsidRPr="00B42038" w:rsidSect="00391123">
          <w:type w:val="continuous"/>
          <w:pgSz w:w="12240" w:h="15840"/>
          <w:pgMar w:top="1134" w:right="1134" w:bottom="1134" w:left="1701" w:header="709" w:footer="709" w:gutter="0"/>
          <w:cols w:space="708"/>
          <w:docGrid w:linePitch="360"/>
        </w:sectPr>
      </w:pPr>
    </w:p>
    <w:p w:rsidR="00A30467" w:rsidRPr="00B42038" w:rsidRDefault="00A30467" w:rsidP="00DC61FA">
      <w:pPr>
        <w:pStyle w:val="Sinespaciado"/>
        <w:jc w:val="both"/>
        <w:rPr>
          <w:rFonts w:ascii="Times New Roman" w:hAnsi="Times New Roman" w:cs="Times New Roman"/>
          <w:sz w:val="24"/>
          <w:szCs w:val="24"/>
        </w:rPr>
      </w:pPr>
    </w:p>
    <w:p w:rsidR="00A30467" w:rsidRPr="00B42038" w:rsidRDefault="00A30467"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A30467" w:rsidRPr="00B42038" w:rsidRDefault="00A30467" w:rsidP="00C74FCE">
      <w:pPr>
        <w:pStyle w:val="Sinespaciado"/>
        <w:jc w:val="both"/>
        <w:rPr>
          <w:rFonts w:ascii="Times New Roman" w:hAnsi="Times New Roman" w:cs="Times New Roman"/>
          <w:sz w:val="24"/>
          <w:szCs w:val="24"/>
        </w:rPr>
      </w:pPr>
    </w:p>
    <w:p w:rsidR="00C74FCE" w:rsidRPr="00B42038" w:rsidRDefault="00C74FCE" w:rsidP="00C74FCE">
      <w:pPr>
        <w:spacing w:after="0" w:line="240" w:lineRule="auto"/>
        <w:jc w:val="right"/>
        <w:rPr>
          <w:rFonts w:ascii="Times New Roman" w:eastAsia="Arial" w:hAnsi="Times New Roman" w:cs="Times New Roman"/>
          <w:sz w:val="24"/>
          <w:szCs w:val="24"/>
          <w:lang w:eastAsia="es-MX"/>
        </w:rPr>
      </w:pPr>
      <w:bookmarkStart w:id="12" w:name="_Hlk118984045"/>
      <w:r w:rsidRPr="00B42038">
        <w:rPr>
          <w:rFonts w:ascii="Times New Roman" w:eastAsia="Arial" w:hAnsi="Times New Roman" w:cs="Times New Roman"/>
          <w:sz w:val="24"/>
          <w:szCs w:val="24"/>
          <w:lang w:eastAsia="es-MX"/>
        </w:rPr>
        <w:t>Toluca de Lerdo, Estado de México; a ___ de _____________ 2023</w:t>
      </w:r>
    </w:p>
    <w:p w:rsidR="00C74FCE" w:rsidRPr="00B42038" w:rsidRDefault="00C74FCE" w:rsidP="00C74FCE">
      <w:pPr>
        <w:spacing w:after="0" w:line="240" w:lineRule="auto"/>
        <w:rPr>
          <w:rFonts w:ascii="Times New Roman" w:eastAsia="Times New Roman" w:hAnsi="Times New Roman" w:cs="Times New Roman"/>
          <w:sz w:val="24"/>
          <w:szCs w:val="24"/>
          <w:lang w:eastAsia="es-MX"/>
        </w:rPr>
      </w:pPr>
    </w:p>
    <w:p w:rsidR="00C74FCE" w:rsidRPr="00B42038" w:rsidRDefault="00C74FCE" w:rsidP="00C74FCE">
      <w:pPr>
        <w:spacing w:after="0" w:line="240" w:lineRule="auto"/>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DIPUTADO ______________________</w:t>
      </w:r>
    </w:p>
    <w:p w:rsidR="00C74FCE" w:rsidRPr="00B42038" w:rsidRDefault="00C74FCE" w:rsidP="00C74FCE">
      <w:pPr>
        <w:spacing w:after="0" w:line="240" w:lineRule="auto"/>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PRESIDENTE DE LA MESA DIRECTIVA DE LA</w:t>
      </w:r>
    </w:p>
    <w:p w:rsidR="00C74FCE" w:rsidRPr="00B42038" w:rsidRDefault="00C74FCE" w:rsidP="00C74FCE">
      <w:pPr>
        <w:spacing w:after="0" w:line="240" w:lineRule="auto"/>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LX</w:t>
      </w:r>
      <w:r w:rsidR="009F752D" w:rsidRPr="00B42038">
        <w:rPr>
          <w:rFonts w:ascii="Times New Roman" w:eastAsia="Arial" w:hAnsi="Times New Roman" w:cs="Times New Roman"/>
          <w:b/>
          <w:sz w:val="24"/>
          <w:szCs w:val="24"/>
          <w:lang w:eastAsia="es-MX"/>
        </w:rPr>
        <w:t>I</w:t>
      </w:r>
      <w:r w:rsidRPr="00B42038">
        <w:rPr>
          <w:rFonts w:ascii="Times New Roman" w:eastAsia="Arial" w:hAnsi="Times New Roman" w:cs="Times New Roman"/>
          <w:b/>
          <w:sz w:val="24"/>
          <w:szCs w:val="24"/>
          <w:lang w:eastAsia="es-MX"/>
        </w:rPr>
        <w:t xml:space="preserve"> LEGISLATURA DEL ESTADO LIBRE </w:t>
      </w:r>
    </w:p>
    <w:p w:rsidR="00C74FCE" w:rsidRPr="00B42038" w:rsidRDefault="00C74FCE" w:rsidP="00C74FCE">
      <w:pPr>
        <w:spacing w:after="0" w:line="240" w:lineRule="auto"/>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Y SOBERANO DE MÉXICO</w:t>
      </w:r>
    </w:p>
    <w:p w:rsidR="00C74FCE" w:rsidRPr="00B42038" w:rsidRDefault="00C74FCE" w:rsidP="00C74FCE">
      <w:pPr>
        <w:spacing w:after="0" w:line="240" w:lineRule="auto"/>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 R E S E N T E</w:t>
      </w:r>
    </w:p>
    <w:p w:rsidR="00C74FCE" w:rsidRPr="00B42038" w:rsidRDefault="00C74FCE" w:rsidP="00C74FCE">
      <w:pPr>
        <w:spacing w:after="0" w:line="240" w:lineRule="auto"/>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 </w:t>
      </w: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Los suscritos, </w:t>
      </w:r>
      <w:r w:rsidRPr="00B42038">
        <w:rPr>
          <w:rFonts w:ascii="Times New Roman" w:eastAsia="Arial" w:hAnsi="Times New Roman" w:cs="Times New Roman"/>
          <w:b/>
          <w:sz w:val="24"/>
          <w:szCs w:val="24"/>
          <w:lang w:eastAsia="es-MX"/>
        </w:rPr>
        <w:t>Diputado Maurilio Hernández González, Diputada María del Rosario Elizalde Vázquez, Diputado Gerardo Ulloa Pérez, Diputado Faustino de la Cruz Pérez,</w:t>
      </w:r>
      <w:r w:rsidRPr="00B42038">
        <w:rPr>
          <w:rFonts w:ascii="Times New Roman" w:eastAsia="Arial" w:hAnsi="Times New Roman" w:cs="Times New Roman"/>
          <w:sz w:val="24"/>
          <w:szCs w:val="24"/>
          <w:lang w:eastAsia="es-MX"/>
        </w:rPr>
        <w:t xml:space="preserve"> </w:t>
      </w:r>
      <w:r w:rsidRPr="00B42038">
        <w:rPr>
          <w:rFonts w:ascii="Times New Roman" w:eastAsia="Arial" w:hAnsi="Times New Roman" w:cs="Times New Roman"/>
          <w:b/>
          <w:sz w:val="24"/>
          <w:szCs w:val="24"/>
          <w:lang w:eastAsia="es-MX"/>
        </w:rPr>
        <w:t xml:space="preserve">Diputado Abraham </w:t>
      </w:r>
      <w:proofErr w:type="spellStart"/>
      <w:r w:rsidRPr="00B42038">
        <w:rPr>
          <w:rFonts w:ascii="Times New Roman" w:eastAsia="Arial" w:hAnsi="Times New Roman" w:cs="Times New Roman"/>
          <w:b/>
          <w:sz w:val="24"/>
          <w:szCs w:val="24"/>
          <w:lang w:eastAsia="es-MX"/>
        </w:rPr>
        <w:t>Saroné</w:t>
      </w:r>
      <w:proofErr w:type="spellEnd"/>
      <w:r w:rsidRPr="00B42038">
        <w:rPr>
          <w:rFonts w:ascii="Times New Roman" w:eastAsia="Arial" w:hAnsi="Times New Roman" w:cs="Times New Roman"/>
          <w:b/>
          <w:sz w:val="24"/>
          <w:szCs w:val="24"/>
          <w:lang w:eastAsia="es-MX"/>
        </w:rPr>
        <w:t xml:space="preserve"> Campos</w:t>
      </w:r>
      <w:r w:rsidRPr="00B42038">
        <w:rPr>
          <w:rFonts w:ascii="Times New Roman" w:eastAsia="Arial" w:hAnsi="Times New Roman" w:cs="Times New Roman"/>
          <w:sz w:val="24"/>
          <w:szCs w:val="24"/>
          <w:lang w:eastAsia="es-MX"/>
        </w:rPr>
        <w:t xml:space="preserve">, integrantes del grupo parlamentario morena, con fundamento en los artículo 6 y 71 fracción III de la Constitución Política de los Estado Unidos Mexicanos; 51 fracción II, 57 y 61 fracción I de la Constitución Política del Estado Libre y Soberano de México; 28 fracción I, 38 fracción II, 79 y 81 de la Ley Orgánica del Poder Legislativo del Estado Libre y Soberano de </w:t>
      </w:r>
      <w:r w:rsidRPr="00B42038">
        <w:rPr>
          <w:rFonts w:ascii="Times New Roman" w:eastAsia="Arial" w:hAnsi="Times New Roman" w:cs="Times New Roman"/>
          <w:sz w:val="24"/>
          <w:szCs w:val="24"/>
          <w:lang w:eastAsia="es-MX"/>
        </w:rPr>
        <w:lastRenderedPageBreak/>
        <w:t xml:space="preserve">México, así como 68 del Reglamento del Poder Legislativo del Estado de Libre y Soberano de México, someto a consideración de esta H. legislatura, la presente </w:t>
      </w:r>
      <w:r w:rsidRPr="00B42038">
        <w:rPr>
          <w:rFonts w:ascii="Times New Roman" w:eastAsia="Arial" w:hAnsi="Times New Roman" w:cs="Times New Roman"/>
          <w:b/>
          <w:sz w:val="24"/>
          <w:szCs w:val="24"/>
          <w:lang w:eastAsia="es-MX"/>
        </w:rPr>
        <w:t>iniciativa con</w:t>
      </w:r>
      <w:r w:rsidRPr="00B42038">
        <w:rPr>
          <w:rFonts w:ascii="Times New Roman" w:eastAsia="Arial" w:hAnsi="Times New Roman" w:cs="Times New Roman"/>
          <w:sz w:val="24"/>
          <w:szCs w:val="24"/>
          <w:lang w:eastAsia="es-MX"/>
        </w:rPr>
        <w:t xml:space="preserve"> </w:t>
      </w:r>
      <w:r w:rsidRPr="00B42038">
        <w:rPr>
          <w:rFonts w:ascii="Times New Roman" w:eastAsia="Arial" w:hAnsi="Times New Roman" w:cs="Times New Roman"/>
          <w:b/>
          <w:sz w:val="24"/>
          <w:szCs w:val="24"/>
          <w:lang w:eastAsia="es-MX"/>
        </w:rPr>
        <w:t>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con el objeto de que este órgano legislativo otorgue un reconocimiento y estímulo a las maestras y maestros de nuestra entidad federativa por su trayectoria</w:t>
      </w:r>
      <w:r w:rsidRPr="00B42038">
        <w:rPr>
          <w:rFonts w:ascii="Times New Roman" w:eastAsia="Arial" w:hAnsi="Times New Roman" w:cs="Times New Roman"/>
          <w:sz w:val="24"/>
          <w:szCs w:val="24"/>
          <w:lang w:eastAsia="es-MX"/>
        </w:rPr>
        <w:t>, con base en las siguiente:</w:t>
      </w:r>
    </w:p>
    <w:p w:rsidR="00C74FCE" w:rsidRPr="00B42038" w:rsidRDefault="00C74FCE" w:rsidP="00C74FCE">
      <w:pPr>
        <w:spacing w:after="0" w:line="240" w:lineRule="auto"/>
        <w:rPr>
          <w:rFonts w:ascii="Times New Roman" w:eastAsia="Times New Roman" w:hAnsi="Times New Roman" w:cs="Times New Roman"/>
          <w:sz w:val="24"/>
          <w:szCs w:val="24"/>
          <w:lang w:eastAsia="es-MX"/>
        </w:rPr>
      </w:pP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EXPOSICIÓN DE MOTIVOS</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En congruencia con la política federal encaminada a reconocer la contribución a la transformación social de las maestras y los maestros como agentes fundamentales del proceso educativo, como profesionales de la educación, su reconocimiento no debe limitarse a las aulas o las escuelas en las que dignamente han ejercido su profesión frente a nuestros estudiantes; la actividad de los educandos va más allá del pizarrón, pues esta rebasa las expectativas que no se ven a simple vista.</w:t>
      </w: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Existen profesionales al servicio de la educación cuya trayectoria se ha reflejado en acciones que han fomentado el derecho a la libertad de expresión política, mismas que han pugnado por una mejor calidad de vida de su gremio y de la sociedad en general; también existen evidentes ejemplos de maestras y maestros, quienes realizan labor social demostrada y cuya solidaridad con la comunidad en la que conviven ha permitido auxiliar a sus pares en la búsqueda continua de bienestar.</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No deben pasar inadvertidos nuestros profesionistas de la educación que destacan por sus actividades académicas a través de su capacitación y superación con niveles de posgrados, trabajos documentados de investigación, publicaciones de estudios y trabajos realizados con la comunidad escolar que han buscado promover la acción participativa y en general por sus aportaciones sobresalientes en el ámbito académico y de investigación.</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La inclusión también es fundamental para erradicar la discriminación en nuestras escuelas, dicha tarea titánica representa a las maestras y a los maestros que se han distinguido en emprender acciones con niñas, niños, adolescentes y personas jóvenes que tienen alguna discapacidad, buscando mejorar sus condiciones de estudio, fomentar su participación en actividades culturales y deportivas de integración o cualquier otra actividad para su pleno desarrollo e igualdad.</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La realidad de la enseñanza en el Estado de México, exige una educación pluricultural y </w:t>
      </w:r>
      <w:proofErr w:type="spellStart"/>
      <w:r w:rsidRPr="00B42038">
        <w:rPr>
          <w:rFonts w:ascii="Times New Roman" w:eastAsia="Arial" w:hAnsi="Times New Roman" w:cs="Times New Roman"/>
          <w:sz w:val="24"/>
          <w:szCs w:val="24"/>
          <w:lang w:eastAsia="es-MX"/>
        </w:rPr>
        <w:t>pluriétnica</w:t>
      </w:r>
      <w:proofErr w:type="spellEnd"/>
      <w:r w:rsidRPr="00B42038">
        <w:rPr>
          <w:rFonts w:ascii="Times New Roman" w:eastAsia="Arial" w:hAnsi="Times New Roman" w:cs="Times New Roman"/>
          <w:sz w:val="24"/>
          <w:szCs w:val="24"/>
          <w:lang w:eastAsia="es-MX"/>
        </w:rPr>
        <w:t>, destacan maestras y maestros que han emprendido proyectos educativos, productivos, culturales y sociales en las comunidades indígenas de nuestra entidad federativa, o bien se han destacado por realizar aportaciones valiosas para la defensa de los derechos de los pueblos originarios.</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En la docencia también existen acciones sobresalientes relacionadas con proyectos educativos y acciones notables para la difusión, protección, preservación, restauración y mejoramiento del medio ambiente, una contribución que busca mejorar la calidad de vida de nuestras futuras generaciones.</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Concebimos al magisterio del Estado de México como agente fundamental en el proceso educativo, su contribución a la transformación social se debe de reconocer y no solamente conmemorar de manera anual.</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lastRenderedPageBreak/>
        <w:t>El Día del Maestro y la Maestra, celebrado el 15 de mayo en México, es una fecha designada para honrar a todos los docentes y educadores de México. Esta celebración se la debemos al presidente Venustiano Carranza, quien en 1917 decretó que el 15 de mayo se celebrara a los maestros de nuestro país. La elección de esa fecha es gracias a que la fiesta de San Juan Bautista de La Salle coincidía con el aniversario de la toma de Querétaro, suceso que marcó la caída del Segundo Imperio Mexicano comandada por Maximiliano de Habsburgo, y se consolidó la República en México.</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Una de las cualidades del gremio educativo es estar en todas partes, desde el rincón más alejado y agreste del país, hasta el barrio más céntrico de cada ciudad. Históricamente la presencia de los maestros ha sido relevante para generar vínculos, valores en la vida familiar, social y en la construcción comunitaria.</w:t>
      </w:r>
      <w:r w:rsidRPr="00B42038">
        <w:rPr>
          <w:rFonts w:ascii="Times New Roman" w:eastAsia="Arial" w:hAnsi="Times New Roman" w:cs="Times New Roman"/>
          <w:sz w:val="24"/>
          <w:szCs w:val="24"/>
          <w:vertAlign w:val="superscript"/>
          <w:lang w:eastAsia="es-MX"/>
        </w:rPr>
        <w:footnoteReference w:id="1"/>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Es por ello que se precisa que la fecha celebrada del día del maestro no solo se conmemore, sino que también se les reconozca.</w:t>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De conformidad con el estudio que realiza el Instituto Nacional de Estadística y Geografía, el Estado de México está representado con el mayor número de maestras y maestros, con una cantidad de 244 mil 963 para 22 mil 424 escuelas.</w:t>
      </w:r>
      <w:r w:rsidRPr="00B42038">
        <w:rPr>
          <w:rFonts w:ascii="Times New Roman" w:eastAsia="Arial" w:hAnsi="Times New Roman" w:cs="Times New Roman"/>
          <w:sz w:val="24"/>
          <w:szCs w:val="24"/>
          <w:vertAlign w:val="superscript"/>
          <w:lang w:eastAsia="es-MX"/>
        </w:rPr>
        <w:footnoteReference w:id="2"/>
      </w:r>
    </w:p>
    <w:p w:rsidR="009F752D" w:rsidRPr="00B42038" w:rsidRDefault="009F752D" w:rsidP="00C74FCE">
      <w:pPr>
        <w:spacing w:after="0" w:line="240" w:lineRule="auto"/>
        <w:jc w:val="both"/>
        <w:rPr>
          <w:rFonts w:ascii="Times New Roman" w:eastAsia="Arial" w:hAnsi="Times New Roman" w:cs="Times New Roman"/>
          <w:sz w:val="24"/>
          <w:szCs w:val="24"/>
          <w:lang w:eastAsia="es-MX"/>
        </w:rPr>
      </w:pPr>
    </w:p>
    <w:p w:rsidR="009F752D"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noProof/>
          <w:sz w:val="24"/>
          <w:szCs w:val="24"/>
          <w:lang w:eastAsia="es-MX"/>
          <w14:ligatures w14:val="standardContextual"/>
        </w:rPr>
        <w:drawing>
          <wp:anchor distT="0" distB="0" distL="114300" distR="114300" simplePos="0" relativeHeight="251658240" behindDoc="0" locked="0" layoutInCell="1" allowOverlap="1" wp14:anchorId="64BD1A2B" wp14:editId="45A1BE5C">
            <wp:simplePos x="0" y="0"/>
            <wp:positionH relativeFrom="column">
              <wp:posOffset>-1833</wp:posOffset>
            </wp:positionH>
            <wp:positionV relativeFrom="paragraph">
              <wp:posOffset>-12</wp:posOffset>
            </wp:positionV>
            <wp:extent cx="5858510" cy="2969260"/>
            <wp:effectExtent l="0" t="0" r="8890"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8510" cy="2969260"/>
                    </a:xfrm>
                    <a:prstGeom prst="rect">
                      <a:avLst/>
                    </a:prstGeom>
                    <a:noFill/>
                  </pic:spPr>
                </pic:pic>
              </a:graphicData>
            </a:graphic>
          </wp:anchor>
        </w:drawing>
      </w: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El universo de maestras y maestros que busca reconocerse es considerablemente robusto, si contemplamos en nuestra estadística los niveles de educación que la integran.</w:t>
      </w:r>
    </w:p>
    <w:p w:rsidR="00EC3969" w:rsidRPr="00B42038" w:rsidRDefault="00EC3969"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Las maestras y los maestros del Estado de México generan, estudian, preservan, transmiten, y difunden día a día el conocimiento universal como detonadores de redención colectiva y crean en la medida de sus posibilidades instrumentos de transformación para el servicio de nuestro pueblo.</w:t>
      </w: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 xml:space="preserve">Debemos reconocer la responsabilidad de los agentes de la enseñanza, y valorar la grandeza del reto que tienen encomendado hacia la cultura, la armonía, la elevación espiritual, la superación </w:t>
      </w:r>
      <w:r w:rsidRPr="00B42038">
        <w:rPr>
          <w:rFonts w:ascii="Times New Roman" w:eastAsia="Arial" w:hAnsi="Times New Roman" w:cs="Times New Roman"/>
          <w:sz w:val="24"/>
          <w:szCs w:val="24"/>
          <w:lang w:eastAsia="es-MX"/>
        </w:rPr>
        <w:lastRenderedPageBreak/>
        <w:t>moral, y sobre todo, su generosa entrega hacia la parte más importante de la labor del Estado, la educación.</w:t>
      </w:r>
    </w:p>
    <w:p w:rsidR="00EC3969" w:rsidRPr="00B42038" w:rsidRDefault="00EC3969"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La crisis por la enfermedad COVID-19 paralizó a los sistemas educativos y de salud del mundo entero, ambos con accesos limitados a los servicios ofrecidos; el personal docente y el personal médico libraron la batalla como protagonistas de la contención emergente.</w:t>
      </w:r>
    </w:p>
    <w:p w:rsidR="00EC3969" w:rsidRPr="00B42038" w:rsidRDefault="00EC3969"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En el caso del sistema educativo, se advierte en las simulaciones realizadas que la estimación respecto al cierre de escuelas provocó pérdidas significativas de aprendizaje, mismas que están siendo corroboradas ahora con datos reales. Por ejemplo, los datos regionales de Brasil, Pakistán, la India rural, Sudáfrica, México, entre otros países, muestran pérdidas sustanciales en matemáticas y lectura. El análisis demuestra que, en algunos países, las pérdidas promedio de aprendizaje son aproximadamente proporcionales a la duración del cierre. Sin embargo, existe una gran heterogeneidad entre los países y según las materias, el nivel socioeconómico de los educandos, el género y el grado. Por ejemplo, los resultados en dos Estados del país revelan pérdidas de aprendizaje significativas en lectura y matemáticas para los educandos de 10 a 15 años de edad. Las pérdidas de aprendizaje estimadas fueron mayores en matemáticas que en lectura, y afectaron de manera desproporcionada a los educandos más jóvenes, a los que provienen de hogares con bajos ingresos y a las niñas.</w:t>
      </w:r>
      <w:r w:rsidRPr="00B42038">
        <w:rPr>
          <w:rFonts w:ascii="Times New Roman" w:eastAsia="Arial" w:hAnsi="Times New Roman" w:cs="Times New Roman"/>
          <w:sz w:val="24"/>
          <w:szCs w:val="24"/>
          <w:vertAlign w:val="superscript"/>
          <w:lang w:eastAsia="es-MX"/>
        </w:rPr>
        <w:footnoteReference w:id="3"/>
      </w:r>
    </w:p>
    <w:p w:rsidR="00EC3969" w:rsidRPr="00B42038" w:rsidRDefault="00EC3969"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sz w:val="24"/>
          <w:szCs w:val="24"/>
          <w:lang w:eastAsia="es-MX"/>
        </w:rPr>
      </w:pPr>
      <w:r w:rsidRPr="00B42038">
        <w:rPr>
          <w:rFonts w:ascii="Times New Roman" w:eastAsia="Arial" w:hAnsi="Times New Roman" w:cs="Times New Roman"/>
          <w:sz w:val="24"/>
          <w:szCs w:val="24"/>
          <w:lang w:eastAsia="es-MX"/>
        </w:rPr>
        <w:t>Reconocemos con orgullo la histórica relevancia hacia el sector magisterial que se enfrentó a los cambios vertiginosos relacionados con los aprendizajes y las capacidades adquiridas durante la contingencia sanitaria derivada de la pandemia causada por el virus SARS-CoV-2, situación que exigió la evolución y la adaptación de la manera de impartir clases en la modalidad virtual, escenario que motivó a los docentes a capacitarse para ajustarse a las necesidades estrictas que les permitieran como maestras y maestros responsables, ser el primer respondiente para contener la amenaza del rezago educativo y la deserción escolar en el Estado de México. Depositamos nuestra confianza en que los aprendizajes rezagados se recuperarán gradualmente gracias al esfuerzo extraordinario de las maestras y los maestros.</w:t>
      </w:r>
    </w:p>
    <w:p w:rsidR="00EC3969" w:rsidRPr="00B42038" w:rsidRDefault="00EC3969" w:rsidP="00C74FCE">
      <w:pPr>
        <w:spacing w:after="0" w:line="240" w:lineRule="auto"/>
        <w:jc w:val="both"/>
        <w:rPr>
          <w:rFonts w:ascii="Times New Roman" w:eastAsia="Arial" w:hAnsi="Times New Roman" w:cs="Times New Roman"/>
          <w:sz w:val="24"/>
          <w:szCs w:val="24"/>
          <w:lang w:eastAsia="es-MX"/>
        </w:rPr>
      </w:pPr>
    </w:p>
    <w:p w:rsidR="00C74FCE" w:rsidRPr="00B42038" w:rsidRDefault="00C74FCE" w:rsidP="00C74FCE">
      <w:pPr>
        <w:spacing w:after="0" w:line="240" w:lineRule="auto"/>
        <w:jc w:val="both"/>
        <w:rPr>
          <w:rFonts w:ascii="Times New Roman" w:eastAsia="Arial" w:hAnsi="Times New Roman" w:cs="Times New Roman"/>
          <w:b/>
          <w:sz w:val="24"/>
          <w:szCs w:val="24"/>
          <w:lang w:eastAsia="es-MX"/>
        </w:rPr>
      </w:pPr>
      <w:r w:rsidRPr="00B42038">
        <w:rPr>
          <w:rFonts w:ascii="Times New Roman" w:eastAsia="Arial" w:hAnsi="Times New Roman" w:cs="Times New Roman"/>
          <w:sz w:val="24"/>
          <w:szCs w:val="24"/>
          <w:lang w:eastAsia="es-MX"/>
        </w:rPr>
        <w:t>Reconocer nos reconoce, y hoy como en el pasado la afirmación hacia los activos de la enseñanza como responsables del futuro de la educación generacional, debe de ser abrazado por el máximo órgano colegiado de representatividad política del Estado de México, nuestra Honorable Legislatura.</w:t>
      </w:r>
      <w:bookmarkStart w:id="13" w:name="_heading=h.gjdgxs" w:colFirst="0" w:colLast="0"/>
      <w:bookmarkStart w:id="14" w:name="_heading=h.po7dcvu7p4uf" w:colFirst="0" w:colLast="0"/>
      <w:bookmarkEnd w:id="13"/>
      <w:bookmarkEnd w:id="14"/>
    </w:p>
    <w:p w:rsidR="00C74FCE" w:rsidRPr="00B42038" w:rsidRDefault="00C74FCE" w:rsidP="00C74FCE">
      <w:pPr>
        <w:spacing w:after="0" w:line="240" w:lineRule="auto"/>
        <w:jc w:val="both"/>
        <w:rPr>
          <w:rFonts w:ascii="Times New Roman" w:eastAsia="Arial" w:hAnsi="Times New Roman" w:cs="Times New Roman"/>
          <w:b/>
          <w:sz w:val="24"/>
          <w:szCs w:val="24"/>
          <w:lang w:eastAsia="es-MX"/>
        </w:rPr>
      </w:pP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ATENTAMENTE</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C74FCE" w:rsidRPr="00B42038" w:rsidTr="00DC61F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MAURILIO HERNÁNDEZ GONZÁLEZ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MARIA DEL ROSARIO ELIZALDE VAZQUEZ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GERARDO ULLOA </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PÉREZ</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FAUSTINO DE LA CRUZ PÉREZ</w:t>
            </w:r>
          </w:p>
        </w:tc>
      </w:tr>
    </w:tbl>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ABRAHAM SARONÉ CAMPOS</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lastRenderedPageBreak/>
        <w:t>PRESENTANTES</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GRUPO PARLAMENTARIO MORENA</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ANAIS MIRIAM BURGOS HERNÁNDEZ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ADRIAN MANUEL GALICIA SALCEDA</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ELBA ALDANA DUARTE</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AZUCENA CISNEROS COSS</w:t>
            </w: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 xml:space="preserve">DIP. MARCO ANTONIO CRUZ </w:t>
            </w:r>
            <w:proofErr w:type="spellStart"/>
            <w:r w:rsidRPr="00B42038">
              <w:rPr>
                <w:rFonts w:ascii="Times New Roman" w:eastAsia="Arial" w:hAnsi="Times New Roman" w:cs="Times New Roman"/>
                <w:b/>
                <w:sz w:val="24"/>
                <w:szCs w:val="24"/>
                <w:lang w:eastAsia="es-MX"/>
              </w:rPr>
              <w:t>CRUZ</w:t>
            </w:r>
            <w:proofErr w:type="spellEnd"/>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MARIO ARIEL JUAREZ RODRÍGUEZ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CAMILO MURILLO ZAVALA</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NAZARIO GUTIÉRREZ MARTÍNEZ</w:t>
            </w:r>
          </w:p>
          <w:p w:rsidR="00EC3969" w:rsidRPr="00B42038" w:rsidRDefault="00EC3969"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DIP. YESICA YANET ROJAS HERNÁNDEZ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BEATRIZ GARCÍA VILLEGAS</w:t>
            </w:r>
          </w:p>
          <w:p w:rsidR="00EC3969" w:rsidRPr="00B42038" w:rsidRDefault="00EC3969"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MARIA DEL ROSARIO ELIZALDE VAZQUEZ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ROSA MARÍA ZETINA GONZÁLEZ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DANIEL ANDRÉS SIBAJA GONZÁLEZ</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r w:rsidR="00D07D12"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DANIEL ANDRÉS SIBAJA GONZÁLEZ</w:t>
            </w:r>
          </w:p>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KARINA LABASTIDA SOTELO</w:t>
            </w: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ISAAC MARTÍN MONTOYA MÁRQUEZ</w:t>
            </w:r>
          </w:p>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MÓNICA ANGÉLICA ÁLVAREZ NEMER</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LUZ MA. HERNÁNDEZ BERMUDEZ</w:t>
            </w:r>
          </w:p>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D07D12" w:rsidRPr="00B42038" w:rsidRDefault="00D07D12" w:rsidP="00D07D12">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MAX AGUSTÍN CORREA HERNÁNDEZ</w:t>
            </w:r>
          </w:p>
          <w:p w:rsidR="00C74FCE" w:rsidRPr="00B42038" w:rsidRDefault="00C74FCE" w:rsidP="00C74FCE">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D07D12" w:rsidRPr="00B42038" w:rsidRDefault="00D07D12" w:rsidP="00D07D12">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ALICIA MERCADO MORENO</w:t>
            </w:r>
          </w:p>
          <w:p w:rsidR="00C74FCE" w:rsidRPr="00B42038" w:rsidRDefault="00C74FCE" w:rsidP="00C74FCE">
            <w:pPr>
              <w:spacing w:after="0" w:line="240" w:lineRule="auto"/>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EDITH MARISOL MERCADO TORRES</w:t>
            </w:r>
          </w:p>
          <w:p w:rsidR="00D07D12" w:rsidRPr="00B42038" w:rsidRDefault="00D07D12" w:rsidP="00C74FCE">
            <w:pPr>
              <w:spacing w:after="0" w:line="240" w:lineRule="auto"/>
              <w:jc w:val="center"/>
              <w:rPr>
                <w:rFonts w:ascii="Times New Roman" w:eastAsia="Arial" w:hAnsi="Times New Roman" w:cs="Times New Roman"/>
                <w:b/>
                <w:sz w:val="24"/>
                <w:szCs w:val="24"/>
                <w:lang w:eastAsia="es-MX"/>
              </w:rPr>
            </w:pPr>
          </w:p>
        </w:tc>
      </w:tr>
      <w:tr w:rsidR="00C74FCE" w:rsidRPr="00B42038" w:rsidTr="00EC396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r w:rsidRPr="00B42038">
              <w:rPr>
                <w:rFonts w:ascii="Times New Roman" w:eastAsia="Arial" w:hAnsi="Times New Roman" w:cs="Times New Roman"/>
                <w:b/>
                <w:sz w:val="24"/>
                <w:szCs w:val="24"/>
                <w:lang w:eastAsia="es-MX"/>
              </w:rPr>
              <w:t>DIP. MARÍA DEL CARMEN DE LA ROSA MENDOZA</w:t>
            </w:r>
          </w:p>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tc>
      </w:tr>
    </w:tbl>
    <w:p w:rsidR="00C74FCE" w:rsidRPr="00B42038" w:rsidRDefault="00C74FCE" w:rsidP="00C74FCE">
      <w:pPr>
        <w:spacing w:after="0" w:line="240" w:lineRule="auto"/>
        <w:jc w:val="center"/>
        <w:rPr>
          <w:rFonts w:ascii="Times New Roman" w:eastAsia="Arial" w:hAnsi="Times New Roman" w:cs="Times New Roman"/>
          <w:b/>
          <w:sz w:val="24"/>
          <w:szCs w:val="24"/>
          <w:lang w:eastAsia="es-MX"/>
        </w:rPr>
      </w:pPr>
    </w:p>
    <w:p w:rsidR="00C74FCE" w:rsidRPr="00B42038" w:rsidRDefault="00C74FCE" w:rsidP="00C74FCE">
      <w:pPr>
        <w:spacing w:after="0" w:line="240" w:lineRule="auto"/>
        <w:rPr>
          <w:rFonts w:ascii="Times New Roman" w:eastAsia="Arial" w:hAnsi="Times New Roman" w:cs="Times New Roman"/>
          <w:sz w:val="24"/>
          <w:szCs w:val="24"/>
          <w:lang w:eastAsia="es-MX"/>
        </w:rPr>
      </w:pPr>
    </w:p>
    <w:p w:rsidR="00D07D12" w:rsidRPr="00B42038" w:rsidRDefault="00D07D12" w:rsidP="00C74FCE">
      <w:pPr>
        <w:spacing w:after="0" w:line="240" w:lineRule="auto"/>
        <w:rPr>
          <w:rFonts w:ascii="Times New Roman" w:eastAsia="Arial" w:hAnsi="Times New Roman" w:cs="Times New Roman"/>
          <w:sz w:val="24"/>
          <w:szCs w:val="24"/>
          <w:lang w:eastAsia="es-MX"/>
        </w:rPr>
      </w:pPr>
    </w:p>
    <w:p w:rsidR="00C74FCE" w:rsidRPr="00B42038" w:rsidRDefault="00C74FCE" w:rsidP="00C74FCE">
      <w:pPr>
        <w:spacing w:after="0" w:line="240" w:lineRule="auto"/>
        <w:jc w:val="center"/>
        <w:rPr>
          <w:rFonts w:ascii="Times New Roman" w:hAnsi="Times New Roman" w:cs="Times New Roman"/>
          <w:b/>
          <w:bCs/>
          <w:sz w:val="24"/>
          <w:szCs w:val="24"/>
        </w:rPr>
      </w:pPr>
      <w:r w:rsidRPr="00B42038">
        <w:rPr>
          <w:rFonts w:ascii="Times New Roman" w:hAnsi="Times New Roman" w:cs="Times New Roman"/>
          <w:b/>
          <w:bCs/>
          <w:sz w:val="24"/>
          <w:szCs w:val="24"/>
        </w:rPr>
        <w:t>DECRETO NO. ___</w:t>
      </w:r>
    </w:p>
    <w:p w:rsidR="00D07D12" w:rsidRPr="00B42038" w:rsidRDefault="00D07D12" w:rsidP="00C74FCE">
      <w:pPr>
        <w:spacing w:after="0" w:line="240" w:lineRule="auto"/>
        <w:jc w:val="both"/>
        <w:rPr>
          <w:rFonts w:ascii="Times New Roman" w:hAnsi="Times New Roman" w:cs="Times New Roman"/>
          <w:b/>
          <w:bCs/>
          <w:sz w:val="24"/>
          <w:szCs w:val="24"/>
        </w:rPr>
      </w:pPr>
    </w:p>
    <w:p w:rsidR="00C74FCE" w:rsidRPr="00B42038" w:rsidRDefault="00C74FCE" w:rsidP="00C74FC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LA LXI LEGISLATURA DEL ESTADO DE MÉXICO DECRETA:</w:t>
      </w:r>
    </w:p>
    <w:p w:rsidR="00D07D12" w:rsidRPr="00B42038" w:rsidRDefault="00D07D12" w:rsidP="00C74FCE">
      <w:pPr>
        <w:spacing w:after="0" w:line="240" w:lineRule="auto"/>
        <w:jc w:val="both"/>
        <w:rPr>
          <w:rFonts w:ascii="Times New Roman" w:hAnsi="Times New Roman" w:cs="Times New Roman"/>
          <w:b/>
          <w:sz w:val="24"/>
          <w:szCs w:val="24"/>
        </w:rPr>
      </w:pPr>
    </w:p>
    <w:p w:rsidR="00C74FCE" w:rsidRPr="00B42038" w:rsidRDefault="00C74FCE" w:rsidP="00C74FCE">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 xml:space="preserve">PRIMERO. </w:t>
      </w:r>
      <w:r w:rsidRPr="00B42038">
        <w:rPr>
          <w:rFonts w:ascii="Times New Roman" w:hAnsi="Times New Roman" w:cs="Times New Roman"/>
          <w:sz w:val="24"/>
          <w:szCs w:val="24"/>
        </w:rPr>
        <w:t xml:space="preserve">Se </w:t>
      </w:r>
      <w:r w:rsidRPr="00B42038">
        <w:rPr>
          <w:rFonts w:ascii="Times New Roman" w:hAnsi="Times New Roman" w:cs="Times New Roman"/>
          <w:bCs/>
          <w:sz w:val="24"/>
          <w:szCs w:val="24"/>
        </w:rPr>
        <w:t>adiciona</w:t>
      </w:r>
      <w:r w:rsidRPr="00B42038">
        <w:rPr>
          <w:rFonts w:ascii="Times New Roman" w:hAnsi="Times New Roman" w:cs="Times New Roman"/>
          <w:sz w:val="24"/>
          <w:szCs w:val="24"/>
        </w:rPr>
        <w:t xml:space="preserve"> una fracción XIX recorriéndose las subsecuentes al artículo 62 de la Ley Orgánica del Poder Legislativo del Estado Libre y Soberano de México;</w:t>
      </w:r>
    </w:p>
    <w:p w:rsidR="00D07D12" w:rsidRPr="00B42038" w:rsidRDefault="00D07D12" w:rsidP="00C74FCE">
      <w:pPr>
        <w:spacing w:after="0" w:line="240" w:lineRule="auto"/>
        <w:ind w:left="28"/>
        <w:jc w:val="both"/>
        <w:rPr>
          <w:rFonts w:ascii="Times New Roman" w:hAnsi="Times New Roman" w:cs="Times New Roman"/>
          <w:bCs/>
          <w:snapToGrid w:val="0"/>
          <w:sz w:val="24"/>
          <w:szCs w:val="24"/>
        </w:rPr>
      </w:pPr>
    </w:p>
    <w:p w:rsidR="00C74FCE" w:rsidRPr="00B42038" w:rsidRDefault="00C74FCE" w:rsidP="00C74FCE">
      <w:pPr>
        <w:spacing w:after="0" w:line="240" w:lineRule="auto"/>
        <w:ind w:left="28"/>
        <w:jc w:val="both"/>
        <w:rPr>
          <w:rFonts w:ascii="Times New Roman" w:hAnsi="Times New Roman" w:cs="Times New Roman"/>
          <w:sz w:val="24"/>
          <w:szCs w:val="24"/>
        </w:rPr>
      </w:pPr>
      <w:r w:rsidRPr="00B42038">
        <w:rPr>
          <w:rFonts w:ascii="Times New Roman" w:hAnsi="Times New Roman" w:cs="Times New Roman"/>
          <w:bCs/>
          <w:snapToGrid w:val="0"/>
          <w:sz w:val="24"/>
          <w:szCs w:val="24"/>
        </w:rPr>
        <w:t xml:space="preserve">Artículo 62 </w:t>
      </w:r>
      <w:r w:rsidRPr="00B42038">
        <w:rPr>
          <w:rFonts w:ascii="Times New Roman" w:hAnsi="Times New Roman" w:cs="Times New Roman"/>
          <w:sz w:val="24"/>
          <w:szCs w:val="24"/>
        </w:rPr>
        <w:t>[...]</w:t>
      </w:r>
    </w:p>
    <w:p w:rsidR="00D07D12" w:rsidRPr="00B42038" w:rsidRDefault="00D07D12" w:rsidP="00C74FCE">
      <w:pPr>
        <w:spacing w:after="0" w:line="240" w:lineRule="auto"/>
        <w:ind w:left="28"/>
        <w:jc w:val="both"/>
        <w:rPr>
          <w:rFonts w:ascii="Times New Roman" w:hAnsi="Times New Roman" w:cs="Times New Roman"/>
          <w:bCs/>
          <w:snapToGrid w:val="0"/>
          <w:sz w:val="24"/>
          <w:szCs w:val="24"/>
        </w:rPr>
      </w:pPr>
    </w:p>
    <w:p w:rsidR="00C74FCE" w:rsidRPr="00B42038" w:rsidRDefault="00C74FCE" w:rsidP="00C74FCE">
      <w:pPr>
        <w:spacing w:after="0" w:line="240" w:lineRule="auto"/>
        <w:ind w:left="28"/>
        <w:jc w:val="both"/>
        <w:rPr>
          <w:rFonts w:ascii="Times New Roman" w:hAnsi="Times New Roman" w:cs="Times New Roman"/>
          <w:bCs/>
          <w:snapToGrid w:val="0"/>
          <w:sz w:val="24"/>
          <w:szCs w:val="24"/>
        </w:rPr>
      </w:pPr>
      <w:r w:rsidRPr="00B42038">
        <w:rPr>
          <w:rFonts w:ascii="Times New Roman" w:hAnsi="Times New Roman" w:cs="Times New Roman"/>
          <w:bCs/>
          <w:snapToGrid w:val="0"/>
          <w:sz w:val="24"/>
          <w:szCs w:val="24"/>
        </w:rPr>
        <w:t>[…]</w:t>
      </w:r>
    </w:p>
    <w:p w:rsidR="00D07D12" w:rsidRPr="00B42038" w:rsidRDefault="00D07D12" w:rsidP="00C74FCE">
      <w:pPr>
        <w:spacing w:after="0" w:line="240" w:lineRule="auto"/>
        <w:ind w:left="28"/>
        <w:jc w:val="both"/>
        <w:rPr>
          <w:rFonts w:ascii="Times New Roman" w:hAnsi="Times New Roman" w:cs="Times New Roman"/>
          <w:b/>
          <w:bCs/>
          <w:snapToGrid w:val="0"/>
          <w:sz w:val="24"/>
          <w:szCs w:val="24"/>
        </w:rPr>
      </w:pPr>
    </w:p>
    <w:p w:rsidR="00C74FCE" w:rsidRPr="00B42038" w:rsidRDefault="00C74FCE" w:rsidP="00C74FCE">
      <w:pPr>
        <w:spacing w:after="0" w:line="240" w:lineRule="auto"/>
        <w:ind w:left="28"/>
        <w:jc w:val="both"/>
        <w:rPr>
          <w:rFonts w:ascii="Times New Roman" w:hAnsi="Times New Roman" w:cs="Times New Roman"/>
          <w:sz w:val="24"/>
          <w:szCs w:val="24"/>
        </w:rPr>
      </w:pPr>
      <w:r w:rsidRPr="00B42038">
        <w:rPr>
          <w:rFonts w:ascii="Times New Roman" w:hAnsi="Times New Roman" w:cs="Times New Roman"/>
          <w:b/>
          <w:bCs/>
          <w:snapToGrid w:val="0"/>
          <w:sz w:val="24"/>
          <w:szCs w:val="24"/>
        </w:rPr>
        <w:t>I y XV</w:t>
      </w:r>
      <w:r w:rsidR="00D07D12" w:rsidRPr="00B42038">
        <w:rPr>
          <w:rFonts w:ascii="Times New Roman" w:hAnsi="Times New Roman" w:cs="Times New Roman"/>
          <w:b/>
          <w:bCs/>
          <w:snapToGrid w:val="0"/>
          <w:sz w:val="24"/>
          <w:szCs w:val="24"/>
        </w:rPr>
        <w:t>III</w:t>
      </w:r>
      <w:r w:rsidRPr="00B42038">
        <w:rPr>
          <w:rFonts w:ascii="Times New Roman" w:hAnsi="Times New Roman" w:cs="Times New Roman"/>
          <w:b/>
          <w:bCs/>
          <w:snapToGrid w:val="0"/>
          <w:sz w:val="24"/>
          <w:szCs w:val="24"/>
        </w:rPr>
        <w:t xml:space="preserve"> </w:t>
      </w:r>
      <w:r w:rsidRPr="00B42038">
        <w:rPr>
          <w:rFonts w:ascii="Times New Roman" w:hAnsi="Times New Roman" w:cs="Times New Roman"/>
          <w:sz w:val="24"/>
          <w:szCs w:val="24"/>
        </w:rPr>
        <w:t>[...]</w:t>
      </w:r>
    </w:p>
    <w:p w:rsidR="00D07D12" w:rsidRPr="00B42038" w:rsidRDefault="00D07D12" w:rsidP="00C74FCE">
      <w:pPr>
        <w:spacing w:after="0" w:line="240" w:lineRule="auto"/>
        <w:ind w:left="28"/>
        <w:jc w:val="both"/>
        <w:rPr>
          <w:rFonts w:ascii="Times New Roman" w:eastAsia="Times New Roman" w:hAnsi="Times New Roman" w:cs="Times New Roman"/>
          <w:b/>
          <w:sz w:val="24"/>
          <w:szCs w:val="24"/>
          <w:lang w:eastAsia="es-MX"/>
        </w:rPr>
      </w:pPr>
    </w:p>
    <w:p w:rsidR="00C74FCE" w:rsidRPr="00B42038" w:rsidRDefault="00C74FCE" w:rsidP="00C74FCE">
      <w:pPr>
        <w:spacing w:after="0" w:line="240" w:lineRule="auto"/>
        <w:ind w:left="2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b/>
          <w:sz w:val="24"/>
          <w:szCs w:val="24"/>
          <w:lang w:eastAsia="es-MX"/>
        </w:rPr>
        <w:t>X</w:t>
      </w:r>
      <w:r w:rsidR="00C651D1" w:rsidRPr="00B42038">
        <w:rPr>
          <w:rFonts w:ascii="Times New Roman" w:eastAsia="Times New Roman" w:hAnsi="Times New Roman" w:cs="Times New Roman"/>
          <w:b/>
          <w:sz w:val="24"/>
          <w:szCs w:val="24"/>
          <w:lang w:eastAsia="es-MX"/>
        </w:rPr>
        <w:t>I</w:t>
      </w:r>
      <w:r w:rsidRPr="00B42038">
        <w:rPr>
          <w:rFonts w:ascii="Times New Roman" w:eastAsia="Times New Roman" w:hAnsi="Times New Roman" w:cs="Times New Roman"/>
          <w:b/>
          <w:sz w:val="24"/>
          <w:szCs w:val="24"/>
          <w:lang w:eastAsia="es-MX"/>
        </w:rPr>
        <w:t xml:space="preserve">X. </w:t>
      </w:r>
      <w:bookmarkStart w:id="15" w:name="_Hlk98432779"/>
      <w:r w:rsidRPr="00B42038">
        <w:rPr>
          <w:rFonts w:ascii="Times New Roman" w:eastAsia="Times New Roman" w:hAnsi="Times New Roman" w:cs="Times New Roman"/>
          <w:bCs/>
          <w:sz w:val="24"/>
          <w:szCs w:val="24"/>
          <w:lang w:eastAsia="es-MX"/>
        </w:rPr>
        <w:t xml:space="preserve">En representación de la Legislatura </w:t>
      </w:r>
      <w:r w:rsidRPr="00B42038">
        <w:rPr>
          <w:rFonts w:ascii="Times New Roman" w:eastAsia="Times New Roman" w:hAnsi="Times New Roman" w:cs="Times New Roman"/>
          <w:sz w:val="24"/>
          <w:szCs w:val="24"/>
          <w:lang w:eastAsia="es-MX"/>
        </w:rPr>
        <w:t>entregar y reconocer con base a la propuesta del acuerdo de la Comisión Legislativa competente, el Pergamino al Reconocimiento Docente durante la tercera semana del mes de mayo de cada año a las maestras y los maestros ejemplares que destaquen por su compromiso social a través de actividades relevantes que representen el enaltecimiento de la educación en el Estado de México, asimismo el otorgamiento de estímulos.</w:t>
      </w:r>
    </w:p>
    <w:bookmarkEnd w:id="15"/>
    <w:p w:rsidR="00C651D1" w:rsidRPr="00B42038" w:rsidRDefault="00C651D1" w:rsidP="00C74FCE">
      <w:pPr>
        <w:spacing w:after="0" w:line="240" w:lineRule="auto"/>
        <w:ind w:left="28"/>
        <w:jc w:val="both"/>
        <w:rPr>
          <w:rFonts w:ascii="Times New Roman" w:eastAsia="Times New Roman" w:hAnsi="Times New Roman" w:cs="Times New Roman"/>
          <w:b/>
          <w:sz w:val="24"/>
          <w:szCs w:val="24"/>
          <w:lang w:eastAsia="es-MX"/>
        </w:rPr>
      </w:pPr>
    </w:p>
    <w:p w:rsidR="00C74FCE" w:rsidRPr="00B42038" w:rsidRDefault="00C74FCE" w:rsidP="00C74FCE">
      <w:pPr>
        <w:spacing w:after="0" w:line="240" w:lineRule="auto"/>
        <w:ind w:left="2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b/>
          <w:sz w:val="24"/>
          <w:szCs w:val="24"/>
          <w:lang w:eastAsia="es-MX"/>
        </w:rPr>
        <w:t xml:space="preserve">XX. </w:t>
      </w:r>
      <w:r w:rsidRPr="00B42038">
        <w:rPr>
          <w:rFonts w:ascii="Times New Roman" w:eastAsia="Times New Roman" w:hAnsi="Times New Roman" w:cs="Times New Roman"/>
          <w:sz w:val="24"/>
          <w:szCs w:val="24"/>
          <w:lang w:eastAsia="es-MX"/>
        </w:rPr>
        <w:t>[…]</w:t>
      </w: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b/>
          <w:sz w:val="24"/>
          <w:szCs w:val="24"/>
        </w:rPr>
        <w:t>SEGUNDO</w:t>
      </w:r>
      <w:r w:rsidRPr="00B42038">
        <w:rPr>
          <w:rFonts w:ascii="Times New Roman" w:hAnsi="Times New Roman" w:cs="Times New Roman"/>
          <w:bCs/>
          <w:sz w:val="24"/>
          <w:szCs w:val="24"/>
        </w:rPr>
        <w:t>. Se adiciona el inciso c) recorriéndose los subsecuentes al artículo 13 A, fracción VI del Reglamento del Poder Legislativo del Estado Libre y Soberano de México;</w:t>
      </w: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bCs/>
          <w:sz w:val="24"/>
          <w:szCs w:val="24"/>
        </w:rPr>
        <w:t>Artículo 13 A.- [...]</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bCs/>
          <w:sz w:val="24"/>
          <w:szCs w:val="24"/>
        </w:rPr>
        <w:t>VI. […]</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b/>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
          <w:sz w:val="24"/>
          <w:szCs w:val="24"/>
        </w:rPr>
      </w:pPr>
      <w:r w:rsidRPr="00B42038">
        <w:rPr>
          <w:rFonts w:ascii="Times New Roman" w:hAnsi="Times New Roman" w:cs="Times New Roman"/>
          <w:b/>
          <w:sz w:val="24"/>
          <w:szCs w:val="24"/>
        </w:rPr>
        <w:t>a) y b)</w:t>
      </w:r>
      <w:r w:rsidRPr="00B42038">
        <w:rPr>
          <w:rFonts w:ascii="Times New Roman" w:hAnsi="Times New Roman" w:cs="Times New Roman"/>
          <w:bCs/>
          <w:sz w:val="24"/>
          <w:szCs w:val="24"/>
        </w:rPr>
        <w:t xml:space="preserve"> […]</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b/>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b/>
          <w:sz w:val="24"/>
          <w:szCs w:val="24"/>
        </w:rPr>
        <w:t xml:space="preserve">c) </w:t>
      </w:r>
      <w:r w:rsidRPr="00B42038">
        <w:rPr>
          <w:rFonts w:ascii="Times New Roman" w:hAnsi="Times New Roman" w:cs="Times New Roman"/>
          <w:bCs/>
          <w:sz w:val="24"/>
          <w:szCs w:val="24"/>
        </w:rPr>
        <w:t>Sobre la convocatoria para proponer a las maestras y los maestros acreedores del Pergamino al Reconocimiento Docente bajo las siguientes modalidades:</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Excelencia educativa.</w:t>
      </w:r>
    </w:p>
    <w:p w:rsidR="00C74FCE" w:rsidRPr="00B42038" w:rsidRDefault="00C74FCE"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r w:rsidRPr="00B42038">
        <w:rPr>
          <w:rFonts w:ascii="Times New Roman" w:hAnsi="Times New Roman" w:cs="Times New Roman"/>
          <w:bCs/>
          <w:sz w:val="24"/>
          <w:szCs w:val="24"/>
        </w:rPr>
        <w:t>A quienes su preparación y desempeño profesional sean destacados e incidan en la promoción de aprendizajes entre los alumnos, así como en la colaboración respetuosa y armónica a favor de la comunidad;</w:t>
      </w:r>
    </w:p>
    <w:p w:rsidR="00C651D1" w:rsidRPr="00B42038" w:rsidRDefault="00C651D1"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Gestión escolar.</w:t>
      </w:r>
    </w:p>
    <w:p w:rsidR="00C74FCE" w:rsidRPr="00B42038" w:rsidRDefault="00C74FCE"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r w:rsidRPr="00B42038">
        <w:rPr>
          <w:rFonts w:ascii="Times New Roman" w:hAnsi="Times New Roman" w:cs="Times New Roman"/>
          <w:bCs/>
          <w:sz w:val="24"/>
          <w:szCs w:val="24"/>
        </w:rPr>
        <w:t>A las y los directivos, cuyo liderazgo le haya permitido gestionar formas de organización y funcionamiento óptimas para la mejora del centro educativo en donde labora, con impacto en el desarrollo escolar de los alumnos, la convivencia escolar armónica, la optimización de los recursos y el desarrollo de la comunidad en la que se inscribe la escuela;</w:t>
      </w:r>
    </w:p>
    <w:p w:rsidR="00C651D1" w:rsidRPr="00B42038" w:rsidRDefault="00C651D1"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Impulso de una cultura de paz, inclusión y equidad.</w:t>
      </w:r>
    </w:p>
    <w:p w:rsidR="00C74FCE" w:rsidRPr="00B42038" w:rsidRDefault="00C74FCE" w:rsidP="00C74FCE">
      <w:pPr>
        <w:widowControl w:val="0"/>
        <w:pBdr>
          <w:top w:val="nil"/>
          <w:left w:val="nil"/>
          <w:bottom w:val="nil"/>
          <w:right w:val="nil"/>
          <w:between w:val="nil"/>
        </w:pBdr>
        <w:spacing w:after="0" w:line="240" w:lineRule="auto"/>
        <w:ind w:left="720"/>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 xml:space="preserve">A quienes impulsen una cultura de paz, inclusión y equidad con impacto en el desarrollo </w:t>
      </w:r>
      <w:r w:rsidRPr="00B42038">
        <w:rPr>
          <w:rFonts w:ascii="Times New Roman" w:hAnsi="Times New Roman" w:cs="Times New Roman"/>
          <w:bCs/>
          <w:sz w:val="24"/>
          <w:szCs w:val="24"/>
        </w:rPr>
        <w:lastRenderedPageBreak/>
        <w:t>cognitivo, afectivo y socio emocional de la comunidad escolar;</w:t>
      </w:r>
    </w:p>
    <w:p w:rsidR="00C651D1" w:rsidRPr="00B42038" w:rsidRDefault="00C651D1" w:rsidP="00C74FCE">
      <w:pPr>
        <w:widowControl w:val="0"/>
        <w:pBdr>
          <w:top w:val="nil"/>
          <w:left w:val="nil"/>
          <w:bottom w:val="nil"/>
          <w:right w:val="nil"/>
          <w:between w:val="nil"/>
        </w:pBdr>
        <w:spacing w:after="0" w:line="240" w:lineRule="auto"/>
        <w:ind w:left="720"/>
        <w:contextualSpacing/>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Innovación pedagógica.</w:t>
      </w:r>
    </w:p>
    <w:p w:rsidR="00C74FCE" w:rsidRPr="00B42038" w:rsidRDefault="00C74FCE"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r w:rsidRPr="00B42038">
        <w:rPr>
          <w:rFonts w:ascii="Times New Roman" w:hAnsi="Times New Roman" w:cs="Times New Roman"/>
          <w:bCs/>
          <w:sz w:val="24"/>
          <w:szCs w:val="24"/>
        </w:rPr>
        <w:t>A quienes hayan creado e implementado alguna estrategia o estrategias innovadoras de desarrollo pedagógico en el aula, con relevancia en la transformación de la práctica educativa y de gran impacto en la adquisición de los aprendizajes esperados de sus alumnos;</w:t>
      </w:r>
    </w:p>
    <w:p w:rsidR="00C651D1" w:rsidRPr="00B42038" w:rsidRDefault="00C651D1"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Mérito científico.</w:t>
      </w:r>
    </w:p>
    <w:p w:rsidR="00C74FCE" w:rsidRPr="00B42038" w:rsidRDefault="00C74FCE"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r w:rsidRPr="00B42038">
        <w:rPr>
          <w:rFonts w:ascii="Times New Roman" w:hAnsi="Times New Roman" w:cs="Times New Roman"/>
          <w:bCs/>
          <w:sz w:val="24"/>
          <w:szCs w:val="24"/>
        </w:rPr>
        <w:t>A quienes hayan realizado aportaciones para el desarrollo científico con reconocimiento a nivel estatal y nacional, cuyo trabajo de investigación se encuentre publicada en revistas u otro documento de divulgación científica, y;</w:t>
      </w:r>
    </w:p>
    <w:p w:rsidR="00C651D1" w:rsidRPr="00B42038" w:rsidRDefault="00C651D1"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p>
    <w:p w:rsidR="00C74FCE" w:rsidRPr="00B42038" w:rsidRDefault="00C74FCE" w:rsidP="00C74FCE">
      <w:pPr>
        <w:widowControl w:val="0"/>
        <w:numPr>
          <w:ilvl w:val="0"/>
          <w:numId w:val="2"/>
        </w:numPr>
        <w:pBdr>
          <w:top w:val="nil"/>
          <w:left w:val="nil"/>
          <w:bottom w:val="nil"/>
          <w:right w:val="nil"/>
          <w:between w:val="nil"/>
        </w:pBdr>
        <w:spacing w:after="0" w:line="240" w:lineRule="auto"/>
        <w:contextualSpacing/>
        <w:jc w:val="both"/>
        <w:rPr>
          <w:rFonts w:ascii="Times New Roman" w:hAnsi="Times New Roman" w:cs="Times New Roman"/>
          <w:bCs/>
          <w:sz w:val="24"/>
          <w:szCs w:val="24"/>
        </w:rPr>
      </w:pPr>
      <w:r w:rsidRPr="00B42038">
        <w:rPr>
          <w:rFonts w:ascii="Times New Roman" w:hAnsi="Times New Roman" w:cs="Times New Roman"/>
          <w:bCs/>
          <w:sz w:val="24"/>
          <w:szCs w:val="24"/>
        </w:rPr>
        <w:t>Tecnología educativa.</w:t>
      </w:r>
    </w:p>
    <w:p w:rsidR="00C74FCE" w:rsidRPr="00B42038" w:rsidRDefault="00C74FCE" w:rsidP="00C74FCE">
      <w:pPr>
        <w:widowControl w:val="0"/>
        <w:pBdr>
          <w:top w:val="nil"/>
          <w:left w:val="nil"/>
          <w:bottom w:val="nil"/>
          <w:right w:val="nil"/>
          <w:between w:val="nil"/>
        </w:pBdr>
        <w:spacing w:after="0" w:line="240" w:lineRule="auto"/>
        <w:ind w:left="708"/>
        <w:jc w:val="both"/>
        <w:rPr>
          <w:rFonts w:ascii="Times New Roman" w:hAnsi="Times New Roman" w:cs="Times New Roman"/>
          <w:bCs/>
          <w:sz w:val="24"/>
          <w:szCs w:val="24"/>
        </w:rPr>
      </w:pPr>
      <w:r w:rsidRPr="00B42038">
        <w:rPr>
          <w:rFonts w:ascii="Times New Roman" w:hAnsi="Times New Roman" w:cs="Times New Roman"/>
          <w:bCs/>
          <w:sz w:val="24"/>
          <w:szCs w:val="24"/>
        </w:rPr>
        <w:t>A quienes desarrollen y hagan uso de las herramientas tecnológicas o digitales, con el objeto de transformar su práctica docente, brindando a los alumnos la oportunidad de fortalecer su proceso educativo, reduciendo la brecha digital.</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sz w:val="24"/>
          <w:szCs w:val="24"/>
        </w:rPr>
        <w:t>Se promoverán y garantizarán la paridad entre los géneros en la postulación de los acreedores, resultando que por cada modalidad sean reconocidos uno de cada género.</w:t>
      </w:r>
    </w:p>
    <w:p w:rsidR="00C651D1" w:rsidRPr="00B42038" w:rsidRDefault="00C651D1" w:rsidP="00C74FCE">
      <w:pPr>
        <w:widowControl w:val="0"/>
        <w:pBdr>
          <w:top w:val="nil"/>
          <w:left w:val="nil"/>
          <w:bottom w:val="nil"/>
          <w:right w:val="nil"/>
          <w:between w:val="nil"/>
        </w:pBdr>
        <w:spacing w:after="0" w:line="240" w:lineRule="auto"/>
        <w:jc w:val="both"/>
        <w:rPr>
          <w:rFonts w:ascii="Times New Roman" w:hAnsi="Times New Roman" w:cs="Times New Roman"/>
          <w:b/>
          <w:sz w:val="24"/>
          <w:szCs w:val="24"/>
        </w:rPr>
      </w:pPr>
    </w:p>
    <w:p w:rsidR="00C74FCE" w:rsidRPr="00B42038" w:rsidRDefault="00C74FCE" w:rsidP="00C74FCE">
      <w:pPr>
        <w:widowControl w:val="0"/>
        <w:pBdr>
          <w:top w:val="nil"/>
          <w:left w:val="nil"/>
          <w:bottom w:val="nil"/>
          <w:right w:val="nil"/>
          <w:between w:val="nil"/>
        </w:pBdr>
        <w:spacing w:after="0" w:line="240" w:lineRule="auto"/>
        <w:jc w:val="both"/>
        <w:rPr>
          <w:rFonts w:ascii="Times New Roman" w:hAnsi="Times New Roman" w:cs="Times New Roman"/>
          <w:bCs/>
          <w:sz w:val="24"/>
          <w:szCs w:val="24"/>
        </w:rPr>
      </w:pPr>
      <w:r w:rsidRPr="00B42038">
        <w:rPr>
          <w:rFonts w:ascii="Times New Roman" w:hAnsi="Times New Roman" w:cs="Times New Roman"/>
          <w:b/>
          <w:sz w:val="24"/>
          <w:szCs w:val="24"/>
        </w:rPr>
        <w:t xml:space="preserve">d) </w:t>
      </w:r>
      <w:r w:rsidRPr="00B42038">
        <w:rPr>
          <w:rFonts w:ascii="Times New Roman" w:hAnsi="Times New Roman" w:cs="Times New Roman"/>
          <w:bCs/>
          <w:sz w:val="24"/>
          <w:szCs w:val="24"/>
        </w:rPr>
        <w:t>Los asuntos que le asignen en la Legislatura, en la Diputación Permanente o en la Junta de Coordinación Política.</w:t>
      </w:r>
    </w:p>
    <w:p w:rsidR="00C74FCE" w:rsidRPr="00B42038" w:rsidRDefault="00C74FCE" w:rsidP="00C74FCE">
      <w:pPr>
        <w:spacing w:after="0" w:line="240" w:lineRule="auto"/>
        <w:jc w:val="center"/>
        <w:rPr>
          <w:rFonts w:ascii="Times New Roman" w:hAnsi="Times New Roman" w:cs="Times New Roman"/>
          <w:b/>
          <w:bCs/>
          <w:sz w:val="24"/>
          <w:szCs w:val="24"/>
        </w:rPr>
      </w:pPr>
    </w:p>
    <w:p w:rsidR="00C74FCE" w:rsidRPr="00B42038" w:rsidRDefault="00C74FCE" w:rsidP="00C74FCE">
      <w:pPr>
        <w:spacing w:after="0" w:line="240" w:lineRule="auto"/>
        <w:jc w:val="center"/>
        <w:rPr>
          <w:rFonts w:ascii="Times New Roman" w:hAnsi="Times New Roman" w:cs="Times New Roman"/>
          <w:b/>
          <w:bCs/>
          <w:sz w:val="24"/>
          <w:szCs w:val="24"/>
        </w:rPr>
      </w:pPr>
      <w:r w:rsidRPr="00B42038">
        <w:rPr>
          <w:rFonts w:ascii="Times New Roman" w:hAnsi="Times New Roman" w:cs="Times New Roman"/>
          <w:b/>
          <w:bCs/>
          <w:sz w:val="24"/>
          <w:szCs w:val="24"/>
        </w:rPr>
        <w:t>TRANSITORIOS</w:t>
      </w:r>
    </w:p>
    <w:p w:rsidR="00C651D1" w:rsidRPr="00B42038" w:rsidRDefault="00C651D1" w:rsidP="00C74FCE">
      <w:pPr>
        <w:spacing w:after="0" w:line="240" w:lineRule="auto"/>
        <w:jc w:val="both"/>
        <w:rPr>
          <w:rFonts w:ascii="Times New Roman" w:hAnsi="Times New Roman" w:cs="Times New Roman"/>
          <w:b/>
          <w:sz w:val="24"/>
          <w:szCs w:val="24"/>
        </w:rPr>
      </w:pPr>
    </w:p>
    <w:p w:rsidR="00C74FCE" w:rsidRPr="00B42038" w:rsidRDefault="00C74FCE" w:rsidP="00C74FCE">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PRIMERO.</w:t>
      </w:r>
      <w:r w:rsidRPr="00B42038">
        <w:rPr>
          <w:rFonts w:ascii="Times New Roman" w:hAnsi="Times New Roman" w:cs="Times New Roman"/>
          <w:sz w:val="24"/>
          <w:szCs w:val="24"/>
        </w:rPr>
        <w:t xml:space="preserve"> Publíquese el presente decreto en la Periódico Oficial “Gaceta de Gobierno” del Estado de México.</w:t>
      </w:r>
    </w:p>
    <w:p w:rsidR="00C74FCE" w:rsidRPr="00B42038" w:rsidRDefault="00C74FCE" w:rsidP="00C74FCE">
      <w:pPr>
        <w:spacing w:after="0" w:line="240" w:lineRule="auto"/>
        <w:jc w:val="both"/>
        <w:rPr>
          <w:rFonts w:ascii="Times New Roman" w:hAnsi="Times New Roman" w:cs="Times New Roman"/>
          <w:sz w:val="24"/>
          <w:szCs w:val="24"/>
        </w:rPr>
      </w:pPr>
    </w:p>
    <w:p w:rsidR="00C74FCE" w:rsidRPr="00B42038" w:rsidRDefault="00C74FCE" w:rsidP="00C74FCE">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rPr>
        <w:t xml:space="preserve">SEGUNDO. </w:t>
      </w:r>
      <w:r w:rsidRPr="00B42038">
        <w:rPr>
          <w:rFonts w:ascii="Times New Roman" w:hAnsi="Times New Roman" w:cs="Times New Roman"/>
          <w:sz w:val="24"/>
          <w:szCs w:val="24"/>
        </w:rPr>
        <w:t>El presente decreto entrará en vigor al siguiente día de su publicación.</w:t>
      </w:r>
    </w:p>
    <w:p w:rsidR="00C74FCE" w:rsidRPr="00B42038" w:rsidRDefault="00C74FCE" w:rsidP="00C74FCE">
      <w:pPr>
        <w:spacing w:after="0" w:line="240" w:lineRule="auto"/>
        <w:jc w:val="both"/>
        <w:textAlignment w:val="baseline"/>
        <w:rPr>
          <w:rFonts w:ascii="Times New Roman" w:hAnsi="Times New Roman" w:cs="Times New Roman"/>
          <w:sz w:val="24"/>
          <w:szCs w:val="24"/>
        </w:rPr>
      </w:pPr>
    </w:p>
    <w:p w:rsidR="00C74FCE" w:rsidRPr="00B42038" w:rsidRDefault="00C74FCE" w:rsidP="00C74FCE">
      <w:pPr>
        <w:spacing w:after="0" w:line="240" w:lineRule="auto"/>
        <w:jc w:val="both"/>
        <w:textAlignment w:val="baseline"/>
        <w:rPr>
          <w:rFonts w:ascii="Times New Roman" w:hAnsi="Times New Roman" w:cs="Times New Roman"/>
          <w:sz w:val="24"/>
          <w:szCs w:val="24"/>
        </w:rPr>
      </w:pPr>
      <w:r w:rsidRPr="00B42038">
        <w:rPr>
          <w:rFonts w:ascii="Times New Roman" w:hAnsi="Times New Roman" w:cs="Times New Roman"/>
          <w:b/>
          <w:sz w:val="24"/>
          <w:szCs w:val="24"/>
        </w:rPr>
        <w:t>TERCERO.</w:t>
      </w:r>
      <w:r w:rsidRPr="00B42038">
        <w:rPr>
          <w:rFonts w:ascii="Times New Roman" w:hAnsi="Times New Roman" w:cs="Times New Roman"/>
          <w:sz w:val="24"/>
          <w:szCs w:val="24"/>
        </w:rPr>
        <w:t xml:space="preserve"> La entrega de estímulos correspondientes estará sujeta a contar con la suficiencia presupuestal respectiva, así como atenderá a los criterios que en su momento emita la Junta de Coordinación Política de la Cámara de Diputados.</w:t>
      </w:r>
    </w:p>
    <w:p w:rsidR="00C74FCE" w:rsidRPr="00B42038" w:rsidRDefault="00C74FCE" w:rsidP="00C74FCE">
      <w:pPr>
        <w:spacing w:after="0" w:line="240" w:lineRule="auto"/>
        <w:jc w:val="both"/>
        <w:textAlignment w:val="baseline"/>
        <w:rPr>
          <w:rFonts w:ascii="Times New Roman" w:hAnsi="Times New Roman" w:cs="Times New Roman"/>
          <w:sz w:val="24"/>
          <w:szCs w:val="24"/>
        </w:rPr>
      </w:pPr>
    </w:p>
    <w:p w:rsidR="00C74FCE" w:rsidRPr="00B42038" w:rsidRDefault="00C74FCE" w:rsidP="00C74FCE">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Lo tendrá entendido el Gobernador del Estado de México, haciendo que se publique y se cumpla.</w:t>
      </w:r>
    </w:p>
    <w:p w:rsidR="00C74FCE" w:rsidRPr="00B42038" w:rsidRDefault="00C74FCE" w:rsidP="00C74FCE">
      <w:pPr>
        <w:spacing w:after="0" w:line="240" w:lineRule="auto"/>
        <w:jc w:val="both"/>
        <w:rPr>
          <w:rFonts w:ascii="Times New Roman" w:eastAsia="Times New Roman" w:hAnsi="Times New Roman" w:cs="Times New Roman"/>
          <w:sz w:val="24"/>
          <w:szCs w:val="24"/>
          <w:lang w:eastAsia="es-MX"/>
        </w:rPr>
      </w:pPr>
    </w:p>
    <w:p w:rsidR="00C74FCE" w:rsidRPr="00B42038" w:rsidRDefault="00C74FCE" w:rsidP="00C74FCE">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_________ del año dos mil veintitrés.</w:t>
      </w:r>
    </w:p>
    <w:bookmarkEnd w:id="12"/>
    <w:p w:rsidR="00A30467" w:rsidRPr="00B42038" w:rsidRDefault="00A30467" w:rsidP="00C74FCE">
      <w:pPr>
        <w:pStyle w:val="Sinespaciado"/>
        <w:jc w:val="both"/>
        <w:rPr>
          <w:rFonts w:ascii="Times New Roman" w:hAnsi="Times New Roman" w:cs="Times New Roman"/>
          <w:sz w:val="24"/>
          <w:szCs w:val="24"/>
        </w:rPr>
      </w:pPr>
    </w:p>
    <w:p w:rsidR="00A30467" w:rsidRPr="00B42038" w:rsidRDefault="00A30467"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A30467" w:rsidRPr="00B42038" w:rsidRDefault="00A30467" w:rsidP="009B50AC">
      <w:pPr>
        <w:pStyle w:val="Sinespaciado"/>
        <w:jc w:val="both"/>
        <w:rPr>
          <w:rFonts w:ascii="Times New Roman" w:hAnsi="Times New Roman" w:cs="Times New Roman"/>
          <w:sz w:val="24"/>
          <w:szCs w:val="24"/>
        </w:rPr>
      </w:pPr>
    </w:p>
    <w:p w:rsidR="009464FE"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Gracias diputado </w:t>
      </w:r>
      <w:proofErr w:type="spellStart"/>
      <w:r w:rsidRPr="00B42038">
        <w:rPr>
          <w:rFonts w:ascii="Times New Roman" w:hAnsi="Times New Roman" w:cs="Times New Roman"/>
          <w:sz w:val="24"/>
          <w:szCs w:val="24"/>
        </w:rPr>
        <w:t>Saroné</w:t>
      </w:r>
      <w:proofErr w:type="spellEnd"/>
      <w:r w:rsidRPr="00B42038">
        <w:rPr>
          <w:rFonts w:ascii="Times New Roman" w:hAnsi="Times New Roman" w:cs="Times New Roman"/>
          <w:sz w:val="24"/>
          <w:szCs w:val="24"/>
        </w:rPr>
        <w:t>.</w:t>
      </w:r>
    </w:p>
    <w:p w:rsidR="009464FE"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 registra la iniciativa y se remite a las Comisiones legislativas de Gobernación y Puntos Constitucionales y de Educación, Cultura, Ciencia y Tecnología</w:t>
      </w:r>
      <w:r w:rsidR="009D2632"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su estudio y dictamen,</w:t>
      </w:r>
    </w:p>
    <w:p w:rsidR="00DD5C3F" w:rsidRPr="00B42038" w:rsidRDefault="009464F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Considerando el punto número 12, la diputada </w:t>
      </w:r>
      <w:proofErr w:type="spellStart"/>
      <w:r w:rsidRPr="00B42038">
        <w:rPr>
          <w:rFonts w:ascii="Times New Roman" w:hAnsi="Times New Roman" w:cs="Times New Roman"/>
          <w:sz w:val="24"/>
          <w:szCs w:val="24"/>
        </w:rPr>
        <w:t>Gretel</w:t>
      </w:r>
      <w:proofErr w:type="spellEnd"/>
      <w:r w:rsidRPr="00B42038">
        <w:rPr>
          <w:rFonts w:ascii="Times New Roman" w:hAnsi="Times New Roman" w:cs="Times New Roman"/>
          <w:sz w:val="24"/>
          <w:szCs w:val="24"/>
        </w:rPr>
        <w:t xml:space="preserve"> González Aguirre leerá iniciativa con proyecto de decreto por el que se adicionan las fracciones VIII Bis</w:t>
      </w:r>
      <w:r w:rsidR="00D13F17" w:rsidRPr="00B42038">
        <w:rPr>
          <w:rFonts w:ascii="Times New Roman" w:hAnsi="Times New Roman" w:cs="Times New Roman"/>
          <w:sz w:val="24"/>
          <w:szCs w:val="24"/>
        </w:rPr>
        <w:t>, XII</w:t>
      </w:r>
      <w:r w:rsidR="00DD5C3F" w:rsidRPr="00B42038">
        <w:rPr>
          <w:rFonts w:ascii="Times New Roman" w:hAnsi="Times New Roman" w:cs="Times New Roman"/>
          <w:sz w:val="24"/>
          <w:szCs w:val="24"/>
          <w:lang w:eastAsia="es-MX"/>
        </w:rPr>
        <w:t xml:space="preserve"> </w:t>
      </w:r>
      <w:r w:rsidR="00E32F85" w:rsidRPr="00B42038">
        <w:rPr>
          <w:rFonts w:ascii="Times New Roman" w:hAnsi="Times New Roman" w:cs="Times New Roman"/>
          <w:sz w:val="24"/>
          <w:szCs w:val="24"/>
          <w:lang w:eastAsia="es-MX"/>
        </w:rPr>
        <w:t xml:space="preserve">Bis </w:t>
      </w:r>
      <w:r w:rsidR="00DD5C3F" w:rsidRPr="00B42038">
        <w:rPr>
          <w:rFonts w:ascii="Times New Roman" w:hAnsi="Times New Roman" w:cs="Times New Roman"/>
          <w:sz w:val="24"/>
          <w:szCs w:val="24"/>
          <w:lang w:eastAsia="es-MX"/>
        </w:rPr>
        <w:t xml:space="preserve">del artículo 5 de la Ley de Derechos de Niñas, Niños y Adolescentes del Estado de México, se propone adicionar a la Ley la definición precisa de crianza positiva, así como de castigo corporal y humillante, presentada por </w:t>
      </w:r>
      <w:r w:rsidR="00DD5C3F" w:rsidRPr="00B42038">
        <w:rPr>
          <w:rFonts w:ascii="Times New Roman" w:hAnsi="Times New Roman" w:cs="Times New Roman"/>
          <w:sz w:val="24"/>
          <w:szCs w:val="24"/>
          <w:lang w:eastAsia="es-MX"/>
        </w:rPr>
        <w:lastRenderedPageBreak/>
        <w:t xml:space="preserve">la diputada </w:t>
      </w:r>
      <w:proofErr w:type="spellStart"/>
      <w:r w:rsidR="00DD5C3F" w:rsidRPr="00B42038">
        <w:rPr>
          <w:rFonts w:ascii="Times New Roman" w:hAnsi="Times New Roman" w:cs="Times New Roman"/>
          <w:sz w:val="24"/>
          <w:szCs w:val="24"/>
          <w:lang w:eastAsia="es-MX"/>
        </w:rPr>
        <w:t>Gretel</w:t>
      </w:r>
      <w:proofErr w:type="spellEnd"/>
      <w:r w:rsidR="00DD5C3F" w:rsidRPr="00B42038">
        <w:rPr>
          <w:rFonts w:ascii="Times New Roman" w:hAnsi="Times New Roman" w:cs="Times New Roman"/>
          <w:sz w:val="24"/>
          <w:szCs w:val="24"/>
          <w:lang w:eastAsia="es-MX"/>
        </w:rPr>
        <w:t xml:space="preserve"> González Aguirre y la diputada María Isabel Sánchez Holguín, en nombre del Grupo Parlamentario del Partido Revolucionario Institucional.</w:t>
      </w:r>
    </w:p>
    <w:p w:rsidR="00DD5C3F" w:rsidRPr="00B42038" w:rsidRDefault="00DD5C3F"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DIP. GRETEL GONZÁLEZ AGUIRRE. Buenas tardes</w:t>
      </w:r>
      <w:r w:rsidR="00E32F85" w:rsidRPr="00B42038">
        <w:rPr>
          <w:rFonts w:ascii="Times New Roman" w:hAnsi="Times New Roman" w:cs="Times New Roman"/>
          <w:sz w:val="24"/>
          <w:szCs w:val="24"/>
          <w:lang w:eastAsia="es-MX"/>
        </w:rPr>
        <w:t>,</w:t>
      </w:r>
      <w:r w:rsidRPr="00B42038">
        <w:rPr>
          <w:rFonts w:ascii="Times New Roman" w:hAnsi="Times New Roman" w:cs="Times New Roman"/>
          <w:sz w:val="24"/>
          <w:szCs w:val="24"/>
          <w:lang w:eastAsia="es-MX"/>
        </w:rPr>
        <w:t xml:space="preserve"> a nombre de las diputadas proponentes, María Isabel Sánchez Holguín y la de la voz </w:t>
      </w:r>
      <w:proofErr w:type="spellStart"/>
      <w:r w:rsidRPr="00B42038">
        <w:rPr>
          <w:rFonts w:ascii="Times New Roman" w:hAnsi="Times New Roman" w:cs="Times New Roman"/>
          <w:sz w:val="24"/>
          <w:szCs w:val="24"/>
          <w:lang w:eastAsia="es-MX"/>
        </w:rPr>
        <w:t>Gretel</w:t>
      </w:r>
      <w:proofErr w:type="spellEnd"/>
      <w:r w:rsidRPr="00B42038">
        <w:rPr>
          <w:rFonts w:ascii="Times New Roman" w:hAnsi="Times New Roman" w:cs="Times New Roman"/>
          <w:sz w:val="24"/>
          <w:szCs w:val="24"/>
          <w:lang w:eastAsia="es-MX"/>
        </w:rPr>
        <w:t xml:space="preserve"> González Aguirre, saludo con respeto al diputado Marco Antonio Cruz </w:t>
      </w:r>
      <w:proofErr w:type="spellStart"/>
      <w:r w:rsidRPr="00B42038">
        <w:rPr>
          <w:rFonts w:ascii="Times New Roman" w:hAnsi="Times New Roman" w:cs="Times New Roman"/>
          <w:sz w:val="24"/>
          <w:szCs w:val="24"/>
          <w:lang w:eastAsia="es-MX"/>
        </w:rPr>
        <w:t>Cruz</w:t>
      </w:r>
      <w:proofErr w:type="spellEnd"/>
      <w:r w:rsidRPr="00B42038">
        <w:rPr>
          <w:rFonts w:ascii="Times New Roman" w:hAnsi="Times New Roman" w:cs="Times New Roman"/>
          <w:sz w:val="24"/>
          <w:szCs w:val="24"/>
          <w:lang w:eastAsia="es-MX"/>
        </w:rPr>
        <w:t>, Presidente de la Mesa Directiva y demás integrantes, a mis compañeras diputadas y diputados, a quienes nos acompañan en este Recinto y a través de las redes sociales, así como a los me</w:t>
      </w:r>
      <w:r w:rsidR="00350C62" w:rsidRPr="00B42038">
        <w:rPr>
          <w:rFonts w:ascii="Times New Roman" w:hAnsi="Times New Roman" w:cs="Times New Roman"/>
          <w:sz w:val="24"/>
          <w:szCs w:val="24"/>
          <w:lang w:eastAsia="es-MX"/>
        </w:rPr>
        <w:t>dios de comunicación presentes.</w:t>
      </w:r>
    </w:p>
    <w:p w:rsidR="00DD5C3F" w:rsidRPr="00B42038" w:rsidRDefault="00DD5C3F"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Crianza positiva, término que pareciera relativamente nuevo, pero que ya desde 1920 se comienza a fomentar en los padres que la educación de sus hijas e hijos sea tratándolos de manera respetuosa, con una perspectiva amable y con enseñanza firme, en 1919 un año antes de que este término empezara acuñarse por Alfred Adler, médico y psicoterapeuta se creó la asociación </w:t>
      </w:r>
      <w:proofErr w:type="spellStart"/>
      <w:r w:rsidRPr="00B42038">
        <w:rPr>
          <w:rFonts w:ascii="Times New Roman" w:hAnsi="Times New Roman" w:cs="Times New Roman"/>
          <w:sz w:val="24"/>
          <w:szCs w:val="24"/>
          <w:lang w:eastAsia="es-MX"/>
        </w:rPr>
        <w:t>Save</w:t>
      </w:r>
      <w:proofErr w:type="spellEnd"/>
      <w:r w:rsidRPr="00B42038">
        <w:rPr>
          <w:rFonts w:ascii="Times New Roman" w:hAnsi="Times New Roman" w:cs="Times New Roman"/>
          <w:sz w:val="24"/>
          <w:szCs w:val="24"/>
          <w:lang w:eastAsia="es-MX"/>
        </w:rPr>
        <w:t xml:space="preserve"> </w:t>
      </w:r>
      <w:proofErr w:type="spellStart"/>
      <w:r w:rsidRPr="00B42038">
        <w:rPr>
          <w:rFonts w:ascii="Times New Roman" w:hAnsi="Times New Roman" w:cs="Times New Roman"/>
          <w:sz w:val="24"/>
          <w:szCs w:val="24"/>
          <w:lang w:eastAsia="es-MX"/>
        </w:rPr>
        <w:t>the</w:t>
      </w:r>
      <w:proofErr w:type="spellEnd"/>
      <w:r w:rsidRPr="00B42038">
        <w:rPr>
          <w:rFonts w:ascii="Times New Roman" w:hAnsi="Times New Roman" w:cs="Times New Roman"/>
          <w:sz w:val="24"/>
          <w:szCs w:val="24"/>
          <w:lang w:eastAsia="es-MX"/>
        </w:rPr>
        <w:t xml:space="preserve"> </w:t>
      </w:r>
      <w:proofErr w:type="spellStart"/>
      <w:r w:rsidRPr="00B42038">
        <w:rPr>
          <w:rFonts w:ascii="Times New Roman" w:hAnsi="Times New Roman" w:cs="Times New Roman"/>
          <w:sz w:val="24"/>
          <w:szCs w:val="24"/>
          <w:lang w:eastAsia="es-MX"/>
        </w:rPr>
        <w:t>Children</w:t>
      </w:r>
      <w:proofErr w:type="spellEnd"/>
      <w:r w:rsidRPr="00B42038">
        <w:rPr>
          <w:rFonts w:ascii="Times New Roman" w:hAnsi="Times New Roman" w:cs="Times New Roman"/>
          <w:sz w:val="24"/>
          <w:szCs w:val="24"/>
          <w:lang w:eastAsia="es-MX"/>
        </w:rPr>
        <w:t xml:space="preserve">, con el objetivo de proporcionar ayuda inmediata y protección a las niñas y niños afectados por la guerra, esto, derivado de los crímenes atroces perpetrados contra menores de edad en la Primera Guerra Mundial. </w:t>
      </w:r>
    </w:p>
    <w:p w:rsidR="007B55C1" w:rsidRPr="00B42038" w:rsidRDefault="00DD5C3F"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De acuerdo con UNICEF, el Consejo de Seguridad de la ONU indicó violaciones graves contra los derechos de la infancia en tiempos de guerra, como lo son el asesinato y la mutilación, el reclutamiento y el uso de menores por parte de fuerzas y grupos armados, los ataques a escuelas y hospitales, las violaciones y otro tipo de violencia derivada sexual y la negación de los infantes a</w:t>
      </w:r>
      <w:r w:rsidR="007B55C1" w:rsidRPr="00B42038">
        <w:rPr>
          <w:rFonts w:ascii="Times New Roman" w:hAnsi="Times New Roman" w:cs="Times New Roman"/>
          <w:sz w:val="24"/>
          <w:szCs w:val="24"/>
          <w:lang w:eastAsia="es-MX"/>
        </w:rPr>
        <w:t>l acceso a la ayuda humanitaria.</w:t>
      </w:r>
    </w:p>
    <w:p w:rsidR="00DD5C3F" w:rsidRPr="00B42038" w:rsidRDefault="007B55C1"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I</w:t>
      </w:r>
      <w:r w:rsidR="00DD5C3F" w:rsidRPr="00B42038">
        <w:rPr>
          <w:rFonts w:ascii="Times New Roman" w:hAnsi="Times New Roman" w:cs="Times New Roman"/>
          <w:sz w:val="24"/>
          <w:szCs w:val="24"/>
          <w:lang w:eastAsia="es-MX"/>
        </w:rPr>
        <w:t>maginémonos qué realidad estaba situada en aquel tiempo y que a más de 100 años aún estas infancias viven este tipo de vejaciones por demás lastimosas, todo ello a lo largo del paso de la historia ha conllevado a que las niñas y niños ocupen un papel importante y preponderante en la sociedad, en un principio con la creación de un mecanismo persistente de protección a las poblaciones más vulnerables a nivel mundial; posteriormente, con documentos que tienen como propósito promover y garantizar los derechos de las niñas, los niños y los adolescentes como base fundamental de los objetivos del desarrollo del milenio, que tienden a normar jurídicamente su crecimiento en un ambiente libre de pobreza, desigualdad, discrimina</w:t>
      </w:r>
      <w:r w:rsidR="002C68E4" w:rsidRPr="00B42038">
        <w:rPr>
          <w:rFonts w:ascii="Times New Roman" w:hAnsi="Times New Roman" w:cs="Times New Roman"/>
          <w:sz w:val="24"/>
          <w:szCs w:val="24"/>
          <w:lang w:eastAsia="es-MX"/>
        </w:rPr>
        <w:t>ción y enfermedades peligrosas.</w:t>
      </w:r>
    </w:p>
    <w:p w:rsidR="00D83CD3" w:rsidRPr="00B42038" w:rsidRDefault="00DD5C3F"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Situados en la realidad que vivimos, de acuerdo con datos del Instituto Nacional de Estadística y Geografía, de enero a julio de 2021, a nivel nacional 37.8% de menores sufrieron violencia psicológica, lo que coloca en la violencia más ejercida, seguida de la sexual con 29.6% y la física con 26.3%, aunado a la dolorosa realidad paralela donde de acuerdo con datos oficiales recopilados por </w:t>
      </w:r>
      <w:proofErr w:type="spellStart"/>
      <w:r w:rsidRPr="00B42038">
        <w:rPr>
          <w:rFonts w:ascii="Times New Roman" w:hAnsi="Times New Roman" w:cs="Times New Roman"/>
          <w:sz w:val="24"/>
          <w:szCs w:val="24"/>
          <w:lang w:eastAsia="es-MX"/>
        </w:rPr>
        <w:t>Save</w:t>
      </w:r>
      <w:proofErr w:type="spellEnd"/>
      <w:r w:rsidRPr="00B42038">
        <w:rPr>
          <w:rFonts w:ascii="Times New Roman" w:hAnsi="Times New Roman" w:cs="Times New Roman"/>
          <w:sz w:val="24"/>
          <w:szCs w:val="24"/>
          <w:lang w:eastAsia="es-MX"/>
        </w:rPr>
        <w:t xml:space="preserve"> </w:t>
      </w:r>
      <w:proofErr w:type="spellStart"/>
      <w:r w:rsidRPr="00B42038">
        <w:rPr>
          <w:rFonts w:ascii="Times New Roman" w:hAnsi="Times New Roman" w:cs="Times New Roman"/>
          <w:sz w:val="24"/>
          <w:szCs w:val="24"/>
          <w:lang w:eastAsia="es-MX"/>
        </w:rPr>
        <w:t>the</w:t>
      </w:r>
      <w:proofErr w:type="spellEnd"/>
      <w:r w:rsidRPr="00B42038">
        <w:rPr>
          <w:rFonts w:ascii="Times New Roman" w:hAnsi="Times New Roman" w:cs="Times New Roman"/>
          <w:sz w:val="24"/>
          <w:szCs w:val="24"/>
          <w:lang w:eastAsia="es-MX"/>
        </w:rPr>
        <w:t xml:space="preserve"> </w:t>
      </w:r>
      <w:proofErr w:type="spellStart"/>
      <w:r w:rsidRPr="00B42038">
        <w:rPr>
          <w:rFonts w:ascii="Times New Roman" w:hAnsi="Times New Roman" w:cs="Times New Roman"/>
          <w:sz w:val="24"/>
          <w:szCs w:val="24"/>
          <w:lang w:eastAsia="es-MX"/>
        </w:rPr>
        <w:t>Children</w:t>
      </w:r>
      <w:proofErr w:type="spellEnd"/>
      <w:r w:rsidRPr="00B42038">
        <w:rPr>
          <w:rFonts w:ascii="Times New Roman" w:hAnsi="Times New Roman" w:cs="Times New Roman"/>
          <w:sz w:val="24"/>
          <w:szCs w:val="24"/>
          <w:lang w:eastAsia="es-MX"/>
        </w:rPr>
        <w:t>, en México durante el 2021 diariamente 7 niñas, niños o adolescentes fueron asesinados y 37 sufrieron violencia física</w:t>
      </w:r>
      <w:r w:rsidR="00D83CD3" w:rsidRPr="00B42038">
        <w:rPr>
          <w:rFonts w:ascii="Times New Roman" w:hAnsi="Times New Roman" w:cs="Times New Roman"/>
          <w:sz w:val="24"/>
          <w:szCs w:val="24"/>
          <w:lang w:eastAsia="es-MX"/>
        </w:rPr>
        <w:t>.</w:t>
      </w:r>
    </w:p>
    <w:p w:rsidR="007F17CB" w:rsidRPr="00B42038" w:rsidRDefault="00D83CD3"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Al </w:t>
      </w:r>
      <w:r w:rsidR="00DD5C3F" w:rsidRPr="00B42038">
        <w:rPr>
          <w:rFonts w:ascii="Times New Roman" w:hAnsi="Times New Roman" w:cs="Times New Roman"/>
          <w:sz w:val="24"/>
          <w:szCs w:val="24"/>
          <w:lang w:eastAsia="es-MX"/>
        </w:rPr>
        <w:t>margen de los múltiples casos que no son denunciados o bien que no son identificados; esto es un ligero esbozo de lo que muchos de nuestros niños y niñas enfrentan diariamente y que en la mayoría de las ocasiones deja marcas irreversibles o el luto, son momentos para reflexionar como sociedad y cuidar esas cajas de sueños y amor infinito que son nuestras infancias</w:t>
      </w:r>
      <w:r w:rsidR="007F17CB" w:rsidRPr="00B42038">
        <w:rPr>
          <w:rFonts w:ascii="Times New Roman" w:hAnsi="Times New Roman" w:cs="Times New Roman"/>
          <w:sz w:val="24"/>
          <w:szCs w:val="24"/>
          <w:lang w:eastAsia="es-MX"/>
        </w:rPr>
        <w:t>.</w:t>
      </w:r>
    </w:p>
    <w:p w:rsidR="000E2246" w:rsidRPr="00B42038" w:rsidRDefault="007F17CB"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En </w:t>
      </w:r>
      <w:r w:rsidR="00DD5C3F" w:rsidRPr="00B42038">
        <w:rPr>
          <w:rFonts w:ascii="Times New Roman" w:hAnsi="Times New Roman" w:cs="Times New Roman"/>
          <w:sz w:val="24"/>
          <w:szCs w:val="24"/>
          <w:lang w:eastAsia="es-MX"/>
        </w:rPr>
        <w:t>tal virtud y con el objetivo y objeto de fortalecer la normatividad vigente acorde con las disposiciones actuales contenidas en la Constitución Política de los Estados Unidos Mexicanos, la Constitución Política del Estado Libre y Soberano de México, en la Ley General de los Derechos de Niñas, Niños y Adolescentes, así como los documentos internacionales sobre la materia se propone</w:t>
      </w:r>
      <w:r w:rsidR="00A675FD" w:rsidRPr="00B42038">
        <w:rPr>
          <w:rFonts w:ascii="Times New Roman" w:hAnsi="Times New Roman" w:cs="Times New Roman"/>
          <w:sz w:val="24"/>
          <w:szCs w:val="24"/>
          <w:lang w:eastAsia="es-MX"/>
        </w:rPr>
        <w:t xml:space="preserve"> adicionar </w:t>
      </w:r>
      <w:r w:rsidR="00A675FD" w:rsidRPr="00B42038">
        <w:rPr>
          <w:rFonts w:ascii="Times New Roman" w:eastAsia="Times New Roman" w:hAnsi="Times New Roman" w:cs="Times New Roman"/>
          <w:sz w:val="24"/>
          <w:szCs w:val="24"/>
          <w:lang w:eastAsia="es-MX"/>
        </w:rPr>
        <w:t>l</w:t>
      </w:r>
      <w:r w:rsidR="000E2246" w:rsidRPr="00B42038">
        <w:rPr>
          <w:rFonts w:ascii="Times New Roman" w:eastAsia="Times New Roman" w:hAnsi="Times New Roman" w:cs="Times New Roman"/>
          <w:sz w:val="24"/>
          <w:szCs w:val="24"/>
          <w:lang w:eastAsia="es-MX"/>
        </w:rPr>
        <w:t xml:space="preserve">a fracción XII, Bis al artículo 5 de la Ley de Derechos de los Niños de las Niñas, Niños y Adolescentes del Estado de México, a fin de considerar la definición precisa de crianza positiva. </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Compañeras y compañeros legisladores, trabajemos juntos para que ya no existan más niños como el de la reflexión aquella que rezaba Papi, devuélveme mis manitas. Que el amor nos mueva como sociedad y como enuncia un proverbio chino “El viaje más largo comienza con un pequeño paso”.</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lastRenderedPageBreak/>
        <w:t xml:space="preserve">Hoy la presente iniciativa representa ello. Finalmente, le solicito al diputado Presidente que el texto íntegro de la presente iniciativa se inserte en el Diario de los Debates y la Gaceta Parlamentaria. </w:t>
      </w:r>
    </w:p>
    <w:p w:rsidR="000E2246" w:rsidRPr="00B42038" w:rsidRDefault="00EE6223"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Es </w:t>
      </w:r>
      <w:proofErr w:type="spellStart"/>
      <w:r w:rsidRPr="00B42038">
        <w:rPr>
          <w:rFonts w:ascii="Times New Roman" w:eastAsia="Times New Roman" w:hAnsi="Times New Roman" w:cs="Times New Roman"/>
          <w:sz w:val="24"/>
          <w:szCs w:val="24"/>
          <w:lang w:eastAsia="es-MX"/>
        </w:rPr>
        <w:t>cuanto</w:t>
      </w:r>
      <w:proofErr w:type="spellEnd"/>
      <w:r w:rsidR="000E2246" w:rsidRPr="00B42038">
        <w:rPr>
          <w:rFonts w:ascii="Times New Roman" w:eastAsia="Times New Roman" w:hAnsi="Times New Roman" w:cs="Times New Roman"/>
          <w:sz w:val="24"/>
          <w:szCs w:val="24"/>
          <w:lang w:eastAsia="es-MX"/>
        </w:rPr>
        <w:t>. Muchas gracias por su atención.</w:t>
      </w:r>
    </w:p>
    <w:p w:rsidR="00926099" w:rsidRPr="00B42038" w:rsidRDefault="00926099" w:rsidP="009B50AC">
      <w:pPr>
        <w:pStyle w:val="Sinespaciado"/>
        <w:jc w:val="both"/>
        <w:rPr>
          <w:rFonts w:ascii="Times New Roman" w:hAnsi="Times New Roman" w:cs="Times New Roman"/>
          <w:sz w:val="24"/>
          <w:szCs w:val="24"/>
        </w:rPr>
      </w:pPr>
    </w:p>
    <w:p w:rsidR="00926099" w:rsidRPr="00B42038" w:rsidRDefault="00926099" w:rsidP="009B50AC">
      <w:pPr>
        <w:pStyle w:val="Sinespaciado"/>
        <w:jc w:val="both"/>
        <w:rPr>
          <w:rFonts w:ascii="Times New Roman" w:hAnsi="Times New Roman" w:cs="Times New Roman"/>
          <w:sz w:val="24"/>
          <w:szCs w:val="24"/>
        </w:rPr>
        <w:sectPr w:rsidR="00926099"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926099" w:rsidRPr="00B42038" w:rsidRDefault="00926099" w:rsidP="00DC61FA">
      <w:pPr>
        <w:pStyle w:val="Sinespaciado"/>
        <w:jc w:val="both"/>
        <w:rPr>
          <w:rFonts w:ascii="Times New Roman" w:hAnsi="Times New Roman" w:cs="Times New Roman"/>
          <w:sz w:val="24"/>
          <w:szCs w:val="24"/>
        </w:rPr>
      </w:pPr>
    </w:p>
    <w:p w:rsidR="00926099" w:rsidRPr="00B42038" w:rsidRDefault="00926099"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926099" w:rsidRPr="00B42038" w:rsidRDefault="00926099" w:rsidP="003C303E">
      <w:pPr>
        <w:pStyle w:val="Sinespaciado"/>
        <w:jc w:val="both"/>
        <w:rPr>
          <w:rFonts w:ascii="Times New Roman" w:hAnsi="Times New Roman" w:cs="Times New Roman"/>
          <w:sz w:val="24"/>
          <w:szCs w:val="24"/>
        </w:rPr>
      </w:pPr>
    </w:p>
    <w:p w:rsidR="006955A1" w:rsidRPr="00B42038" w:rsidRDefault="006955A1" w:rsidP="003C303E">
      <w:pPr>
        <w:spacing w:after="0" w:line="240" w:lineRule="auto"/>
        <w:ind w:left="708" w:hanging="708"/>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Toluca de Lerdo, Estado de México, a 09 de febrero de 2023</w:t>
      </w:r>
    </w:p>
    <w:p w:rsidR="003C303E" w:rsidRPr="00B42038" w:rsidRDefault="003C303E" w:rsidP="003C303E">
      <w:pPr>
        <w:spacing w:after="0" w:line="240" w:lineRule="auto"/>
        <w:ind w:left="708" w:hanging="708"/>
        <w:rPr>
          <w:rFonts w:ascii="Times New Roman" w:eastAsia="Arial" w:hAnsi="Times New Roman" w:cs="Times New Roman"/>
          <w:b/>
          <w:sz w:val="24"/>
          <w:szCs w:val="24"/>
        </w:rPr>
      </w:pPr>
    </w:p>
    <w:p w:rsidR="006955A1" w:rsidRPr="00B42038" w:rsidRDefault="006955A1" w:rsidP="003C303E">
      <w:pPr>
        <w:spacing w:after="0" w:line="240" w:lineRule="auto"/>
        <w:ind w:left="708" w:hanging="708"/>
        <w:rPr>
          <w:rFonts w:ascii="Times New Roman" w:eastAsia="Arial" w:hAnsi="Times New Roman" w:cs="Times New Roman"/>
          <w:b/>
          <w:sz w:val="24"/>
          <w:szCs w:val="24"/>
        </w:rPr>
      </w:pPr>
      <w:r w:rsidRPr="00B42038">
        <w:rPr>
          <w:rFonts w:ascii="Times New Roman" w:eastAsia="Arial" w:hAnsi="Times New Roman" w:cs="Times New Roman"/>
          <w:b/>
          <w:sz w:val="24"/>
          <w:szCs w:val="24"/>
        </w:rPr>
        <w:t>DIPUTADO</w:t>
      </w:r>
    </w:p>
    <w:p w:rsidR="006955A1" w:rsidRPr="00B42038" w:rsidRDefault="006955A1" w:rsidP="003C303E">
      <w:pPr>
        <w:spacing w:after="0" w:line="240" w:lineRule="auto"/>
        <w:ind w:left="708" w:hanging="708"/>
        <w:rPr>
          <w:rFonts w:ascii="Times New Roman" w:eastAsia="Arial" w:hAnsi="Times New Roman" w:cs="Times New Roman"/>
          <w:b/>
          <w:sz w:val="24"/>
          <w:szCs w:val="24"/>
        </w:rPr>
      </w:pPr>
      <w:r w:rsidRPr="00B42038">
        <w:rPr>
          <w:rFonts w:ascii="Times New Roman" w:eastAsia="Arial" w:hAnsi="Times New Roman" w:cs="Times New Roman"/>
          <w:b/>
          <w:sz w:val="24"/>
          <w:szCs w:val="24"/>
        </w:rPr>
        <w:t xml:space="preserve">MARCO ANTONIO CRUZ </w:t>
      </w:r>
      <w:proofErr w:type="spellStart"/>
      <w:r w:rsidRPr="00B42038">
        <w:rPr>
          <w:rFonts w:ascii="Times New Roman" w:eastAsia="Arial" w:hAnsi="Times New Roman" w:cs="Times New Roman"/>
          <w:b/>
          <w:sz w:val="24"/>
          <w:szCs w:val="24"/>
        </w:rPr>
        <w:t>CRUZ</w:t>
      </w:r>
      <w:proofErr w:type="spellEnd"/>
    </w:p>
    <w:p w:rsidR="006955A1" w:rsidRPr="00B42038" w:rsidRDefault="006955A1" w:rsidP="003C303E">
      <w:pPr>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PRESIDENTE DE LA H. “LXI” LEGISLATURA</w:t>
      </w:r>
    </w:p>
    <w:p w:rsidR="006955A1" w:rsidRPr="00B42038" w:rsidRDefault="006955A1" w:rsidP="003C303E">
      <w:pPr>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DEL ESTADO DE MÉXICO</w:t>
      </w:r>
    </w:p>
    <w:p w:rsidR="006955A1" w:rsidRPr="00B42038" w:rsidRDefault="006955A1" w:rsidP="003C303E">
      <w:pPr>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P R E S E N T E</w:t>
      </w:r>
    </w:p>
    <w:p w:rsidR="003C303E" w:rsidRPr="00B42038" w:rsidRDefault="003C303E"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sz w:val="24"/>
          <w:szCs w:val="24"/>
        </w:rPr>
        <w:t xml:space="preserve">Con fundamento en los artículos 51 fracción II, y 61 fracción I de la Constitución Política del Estado Libre y Soberano de México; 28, fracción I, 79 y 81 de la Ley Orgánica del Poder Legislativo del Estado Libre y Soberano de México, las que suscriben Diputadas María Isabel Sánchez Holguín y </w:t>
      </w:r>
      <w:proofErr w:type="spellStart"/>
      <w:r w:rsidRPr="00B42038">
        <w:rPr>
          <w:rFonts w:ascii="Times New Roman" w:hAnsi="Times New Roman" w:cs="Times New Roman"/>
          <w:sz w:val="24"/>
          <w:szCs w:val="24"/>
        </w:rPr>
        <w:t>Gretel</w:t>
      </w:r>
      <w:proofErr w:type="spellEnd"/>
      <w:r w:rsidRPr="00B42038">
        <w:rPr>
          <w:rFonts w:ascii="Times New Roman" w:hAnsi="Times New Roman" w:cs="Times New Roman"/>
          <w:sz w:val="24"/>
          <w:szCs w:val="24"/>
        </w:rPr>
        <w:t xml:space="preserve"> González Aguirre, integrantes del Grupo Parlamentario del Partido Revolucionario Institucional, someten a consideración de esta Honorable Legislatura, </w:t>
      </w:r>
      <w:r w:rsidRPr="00B42038">
        <w:rPr>
          <w:rFonts w:ascii="Times New Roman" w:hAnsi="Times New Roman" w:cs="Times New Roman"/>
          <w:b/>
          <w:bCs/>
          <w:sz w:val="24"/>
          <w:szCs w:val="24"/>
        </w:rPr>
        <w:t>Iniciativa con proyecto de Decreto, por el que se adiciona la fracción XII Bis del artículo 5 de la Ley de los Derechos de Niñas, Niños y Adolescentes del Estado de México</w:t>
      </w:r>
      <w:r w:rsidRPr="00B42038">
        <w:rPr>
          <w:rFonts w:ascii="Times New Roman" w:hAnsi="Times New Roman" w:cs="Times New Roman"/>
          <w:sz w:val="24"/>
          <w:szCs w:val="24"/>
        </w:rPr>
        <w:t>, conforme a la siguiente:</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center"/>
        <w:rPr>
          <w:rFonts w:ascii="Times New Roman" w:hAnsi="Times New Roman" w:cs="Times New Roman"/>
          <w:b/>
          <w:bCs/>
          <w:sz w:val="24"/>
          <w:szCs w:val="24"/>
        </w:rPr>
      </w:pPr>
      <w:r w:rsidRPr="00B42038">
        <w:rPr>
          <w:rFonts w:ascii="Times New Roman" w:hAnsi="Times New Roman" w:cs="Times New Roman"/>
          <w:b/>
          <w:bCs/>
          <w:sz w:val="24"/>
          <w:szCs w:val="24"/>
        </w:rPr>
        <w:t>EXPOSICIÓN DE MOTIVOS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Como es bien sabido por esta Soberanía, a partir de los espantosos crímenes de menores de edad ocurridos en la Primera Guerra Mundial, las hermanas inglesas </w:t>
      </w:r>
      <w:proofErr w:type="spellStart"/>
      <w:r w:rsidRPr="00B42038">
        <w:rPr>
          <w:rFonts w:ascii="Times New Roman" w:hAnsi="Times New Roman" w:cs="Times New Roman"/>
          <w:sz w:val="24"/>
          <w:szCs w:val="24"/>
        </w:rPr>
        <w:t>Eglantyne</w:t>
      </w:r>
      <w:proofErr w:type="spellEnd"/>
      <w:r w:rsidRPr="00B42038">
        <w:rPr>
          <w:rFonts w:ascii="Times New Roman" w:hAnsi="Times New Roman" w:cs="Times New Roman"/>
          <w:sz w:val="24"/>
          <w:szCs w:val="24"/>
        </w:rPr>
        <w:t xml:space="preserve"> </w:t>
      </w:r>
      <w:proofErr w:type="spellStart"/>
      <w:r w:rsidRPr="00B42038">
        <w:rPr>
          <w:rFonts w:ascii="Times New Roman" w:hAnsi="Times New Roman" w:cs="Times New Roman"/>
          <w:sz w:val="24"/>
          <w:szCs w:val="24"/>
        </w:rPr>
        <w:t>Jebb</w:t>
      </w:r>
      <w:proofErr w:type="spellEnd"/>
      <w:r w:rsidRPr="00B42038">
        <w:rPr>
          <w:rFonts w:ascii="Times New Roman" w:hAnsi="Times New Roman" w:cs="Times New Roman"/>
          <w:sz w:val="24"/>
          <w:szCs w:val="24"/>
        </w:rPr>
        <w:t xml:space="preserve"> y </w:t>
      </w:r>
      <w:proofErr w:type="spellStart"/>
      <w:r w:rsidRPr="00B42038">
        <w:rPr>
          <w:rFonts w:ascii="Times New Roman" w:hAnsi="Times New Roman" w:cs="Times New Roman"/>
          <w:sz w:val="24"/>
          <w:szCs w:val="24"/>
        </w:rPr>
        <w:t>Dorothy</w:t>
      </w:r>
      <w:proofErr w:type="spellEnd"/>
      <w:r w:rsidRPr="00B42038">
        <w:rPr>
          <w:rFonts w:ascii="Times New Roman" w:hAnsi="Times New Roman" w:cs="Times New Roman"/>
          <w:sz w:val="24"/>
          <w:szCs w:val="24"/>
        </w:rPr>
        <w:t xml:space="preserve"> </w:t>
      </w:r>
      <w:proofErr w:type="spellStart"/>
      <w:r w:rsidRPr="00B42038">
        <w:rPr>
          <w:rFonts w:ascii="Times New Roman" w:hAnsi="Times New Roman" w:cs="Times New Roman"/>
          <w:sz w:val="24"/>
          <w:szCs w:val="24"/>
        </w:rPr>
        <w:t>Buxton</w:t>
      </w:r>
      <w:proofErr w:type="spellEnd"/>
      <w:r w:rsidRPr="00B42038">
        <w:rPr>
          <w:rFonts w:ascii="Times New Roman" w:hAnsi="Times New Roman" w:cs="Times New Roman"/>
          <w:sz w:val="24"/>
          <w:szCs w:val="24"/>
        </w:rPr>
        <w:t>, con el apoyo del Comité Internacional de la Cruz Roja, fundan en 1919, en la Ciudad de Londres Inglaterra, la Asociación “</w:t>
      </w:r>
      <w:proofErr w:type="spellStart"/>
      <w:r w:rsidRPr="00B42038">
        <w:rPr>
          <w:rFonts w:ascii="Times New Roman" w:hAnsi="Times New Roman" w:cs="Times New Roman"/>
          <w:i/>
          <w:sz w:val="24"/>
          <w:szCs w:val="24"/>
        </w:rPr>
        <w:t>Save</w:t>
      </w:r>
      <w:proofErr w:type="spellEnd"/>
      <w:r w:rsidRPr="00B42038">
        <w:rPr>
          <w:rFonts w:ascii="Times New Roman" w:hAnsi="Times New Roman" w:cs="Times New Roman"/>
          <w:i/>
          <w:sz w:val="24"/>
          <w:szCs w:val="24"/>
        </w:rPr>
        <w:t xml:space="preserve"> </w:t>
      </w:r>
      <w:proofErr w:type="spellStart"/>
      <w:r w:rsidRPr="00B42038">
        <w:rPr>
          <w:rFonts w:ascii="Times New Roman" w:hAnsi="Times New Roman" w:cs="Times New Roman"/>
          <w:i/>
          <w:sz w:val="24"/>
          <w:szCs w:val="24"/>
        </w:rPr>
        <w:t>the</w:t>
      </w:r>
      <w:proofErr w:type="spellEnd"/>
      <w:r w:rsidRPr="00B42038">
        <w:rPr>
          <w:rFonts w:ascii="Times New Roman" w:hAnsi="Times New Roman" w:cs="Times New Roman"/>
          <w:i/>
          <w:sz w:val="24"/>
          <w:szCs w:val="24"/>
        </w:rPr>
        <w:t xml:space="preserve"> </w:t>
      </w:r>
      <w:proofErr w:type="spellStart"/>
      <w:r w:rsidRPr="00B42038">
        <w:rPr>
          <w:rFonts w:ascii="Times New Roman" w:hAnsi="Times New Roman" w:cs="Times New Roman"/>
          <w:i/>
          <w:sz w:val="24"/>
          <w:szCs w:val="24"/>
        </w:rPr>
        <w:t>Children</w:t>
      </w:r>
      <w:proofErr w:type="spellEnd"/>
      <w:r w:rsidRPr="00B42038">
        <w:rPr>
          <w:rFonts w:ascii="Times New Roman" w:hAnsi="Times New Roman" w:cs="Times New Roman"/>
          <w:i/>
          <w:sz w:val="24"/>
          <w:szCs w:val="24"/>
        </w:rPr>
        <w:t xml:space="preserve"> </w:t>
      </w:r>
      <w:proofErr w:type="spellStart"/>
      <w:r w:rsidRPr="00B42038">
        <w:rPr>
          <w:rFonts w:ascii="Times New Roman" w:hAnsi="Times New Roman" w:cs="Times New Roman"/>
          <w:i/>
          <w:sz w:val="24"/>
          <w:szCs w:val="24"/>
        </w:rPr>
        <w:t>Fund</w:t>
      </w:r>
      <w:proofErr w:type="spellEnd"/>
      <w:r w:rsidRPr="00B42038">
        <w:rPr>
          <w:rFonts w:ascii="Times New Roman" w:hAnsi="Times New Roman" w:cs="Times New Roman"/>
          <w:sz w:val="24"/>
          <w:szCs w:val="24"/>
        </w:rPr>
        <w:t xml:space="preserve">”, con el propósito de proporcionar ayuda inmediata y proteger a los niños y niñas afectados por la guerra; lo que propició que el 23 de febrero de 1923, en el desarrollo del IV Congreso General de la Alianza Internacional </w:t>
      </w:r>
      <w:proofErr w:type="spellStart"/>
      <w:r w:rsidRPr="00B42038">
        <w:rPr>
          <w:rFonts w:ascii="Times New Roman" w:hAnsi="Times New Roman" w:cs="Times New Roman"/>
          <w:i/>
          <w:sz w:val="24"/>
          <w:szCs w:val="24"/>
        </w:rPr>
        <w:t>Save</w:t>
      </w:r>
      <w:proofErr w:type="spellEnd"/>
      <w:r w:rsidRPr="00B42038">
        <w:rPr>
          <w:rFonts w:ascii="Times New Roman" w:hAnsi="Times New Roman" w:cs="Times New Roman"/>
          <w:i/>
          <w:sz w:val="24"/>
          <w:szCs w:val="24"/>
        </w:rPr>
        <w:t xml:space="preserve"> </w:t>
      </w:r>
      <w:proofErr w:type="spellStart"/>
      <w:r w:rsidRPr="00B42038">
        <w:rPr>
          <w:rFonts w:ascii="Times New Roman" w:hAnsi="Times New Roman" w:cs="Times New Roman"/>
          <w:i/>
          <w:sz w:val="24"/>
          <w:szCs w:val="24"/>
        </w:rPr>
        <w:t>the</w:t>
      </w:r>
      <w:proofErr w:type="spellEnd"/>
      <w:r w:rsidRPr="00B42038">
        <w:rPr>
          <w:rFonts w:ascii="Times New Roman" w:hAnsi="Times New Roman" w:cs="Times New Roman"/>
          <w:i/>
          <w:sz w:val="24"/>
          <w:szCs w:val="24"/>
        </w:rPr>
        <w:t xml:space="preserve"> </w:t>
      </w:r>
      <w:proofErr w:type="spellStart"/>
      <w:r w:rsidRPr="00B42038">
        <w:rPr>
          <w:rFonts w:ascii="Times New Roman" w:hAnsi="Times New Roman" w:cs="Times New Roman"/>
          <w:i/>
          <w:sz w:val="24"/>
          <w:szCs w:val="24"/>
        </w:rPr>
        <w:t>Children</w:t>
      </w:r>
      <w:proofErr w:type="spellEnd"/>
      <w:r w:rsidRPr="00B42038">
        <w:rPr>
          <w:rFonts w:ascii="Times New Roman" w:hAnsi="Times New Roman" w:cs="Times New Roman"/>
          <w:sz w:val="24"/>
          <w:szCs w:val="24"/>
        </w:rPr>
        <w:t>, se adoptara la primera Declaración de los Derechos del Niño.</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Tal fue el impacto positivo que produjo dicha declaración en la conciencia de la comunidad internacional, que el 26 de diciembre de 1924, en el marco de su V Asamblea General, la otrora Sociedad de las Naciones, reconoció dicho documento y lo aprobó como la “Declaración de Ginebra sobre los Derechos del Niño”, donde se expresa en sus cinco artículos, que todas las personas tienen el deber ineludible de reconocer el derecho de los niños a contar con los medios necesarios para su desarrollo, a recibir ayuda especial en épocas de necesidad, a tener prioridad en las actividades de socorro, a gozar de libertad económica y protección contra la explotación, así como acceder a una educación que infunda conciencia social y sentido del deber; para lo cual, los Estados firmantes hicieron la promesa de incorporar estos cinco principios a su legislación interna.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Después de concluida la Segunda Guerra Mundial, 51 países fundan, el 24 de octubre de 1945, la actual Organización de las Naciones Unidas, donde se comprometieron a mantener la paz y la seguridad internacional, fomentar entre las naciones relaciones de amistad y promover el progreso social, así como la mejora del nivel de vida y la protección de los derechos humanos de los ciudadanos.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anterior, produjo que en medio de las cenizas y destrucción de la Segunda Guerra Mundial, el 11 de diciembre de 1946, mediante la Resolución 57, la Asamblea General de las Naciones Unidas, aprobara la Creación del “Fondo Internacional de Emergencias para la Infancia de las Naciones Unidas” (UNICEF), cuyo único propósito fue el de responder a las necesidades de millones de niños y niñas desplazados y refugiados que carecían de vivienda. No obstante, en 1950, se incorporó a dicho fondo, la atribución de “promover la salud infantil en general”, lo que amplió su permanencia como órgano garante de las actividades de prevención y control, a gran escala, de las enfermedades infantiles y en general del bienestar de los niños y las niñas (se eliminan de su denominación las palabras “Internacional” y “Emergencia” para quedar únicamente como Fondo de las Naciones Unidas para la Infancia, aunque conserva el acrónimo anterior).</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A partir de entonces, se desencadena un mecanismo persistente de protección de una de las poblaciones más vulnerables a nivel mundial, los menores de edad, lo que da origen a la aprobación de diversos documentos internacionales que tienden a garantizar sus derechos, como son la Declaración Universal de Derechos Humanos (1948), la Declaración de los Derechos del Niño (1959), El Pacto Internacional de Derechos Civiles y Políticos y el Pacto Internacional de Derechos Económicos, Sociales y Culturales (1966), la Convención 138 que fija la edad mínima para desempeñar trabajos que podrían ser peligros para la salud, la seguridad o la moral de las personas (1973), la Declaración sobre la Protección de la Mujer y el Niño en estado de emergencia o de conflicto armado (1974), la Convención Americana de los Derechos Humanos (1978), las Reglas Mínimas de las Naciones Unidas para la Administración de la Justicia de Menores (1985), la Convención sobre los Derechos del Niño (1989), las Directrices para la Prevención de la Delincuencia Juvenil (1990), el Convenio sobre las Peores Formas de Trabajo Infantil (1999), los Protocolos Facultativos de la Convención sobre los Derechos del Niño (2000), el Programa “Un Mundo Apropiado para los Niños” (2002), el Manual para cuantificar los indicadores de la justicia de menores (2006), así como el Nuevo Protocolo Facultativos de la Convención sobre los Derechos del Niño (2011), entre otros.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Todos estos documentos, como ya se dijo, tienen como propósito promover y garantizar los derechos de las niñas, los niños y los adolescentes, como base fundamental de los objetivos del desarrollo del milenio, que tienden a propiciar su crecimiento en un ambiente libre de pobreza, desigualdad, discriminación y enfermedades peligrosas.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concordancia con lo anterior, por cuanto hace a nuestro país y a nuestro estado, los artículos 4, párrafo noveno, de la Constitución Política de los Estados Unidos Mexicanos, así como 5 fracción IX, párrafo cuatro, de la Constitución Política del Estado Libre y Soberano de México, coinciden en establecer que, en todas las decisiones y actuaciones del Estado se velará y cumplirá con el principio del interés superior de la niñez, garantizando de manera plena sus derechos, por lo que los niños y las niñas tienen derecho a la satisfacción de sus necesidades de alimentación, salud, educación y sano esparcimiento para su desarrollo integral, lo que debe ser observado en el diseño, ejecución, seguimiento y evaluación de las políticas públicas dirigidas a la niñez; ello sin soslayar los principios de universalidad, interdependencia, indivisibilidad y progresividad de Derechos Humanos, conforme a lo prescrito en el artículo 1 de la Constitución Federal, que desde luego igualdad y no discriminación.</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También debe tomarse en cuenta, al analizar el presente proyecto, que el 4 de diciembre de 2014, se publicó en el Diario Oficial de la Federación, la Ley General de los Derechos de Niñas, Niños y Adolescentes, lo que produjo que el 7 de mayo de 2015, se publicara en el Periódico Oficial “Gaceta </w:t>
      </w:r>
      <w:r w:rsidRPr="00B42038">
        <w:rPr>
          <w:rFonts w:ascii="Times New Roman" w:hAnsi="Times New Roman" w:cs="Times New Roman"/>
          <w:sz w:val="24"/>
          <w:szCs w:val="24"/>
        </w:rPr>
        <w:lastRenderedPageBreak/>
        <w:t>de Gobierno” del Estado de México, la Ley de los Derechos de Niñas, Niños y Adolescentes del Estado de México, que de acuerdo a lo establecido en su artículo 1,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así como las leyes vigentes en la materia.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sz w:val="24"/>
          <w:szCs w:val="24"/>
        </w:rPr>
        <w:t>No debe pasar inadvertido que, acorde con lo establecido en el artículo 5 de la Ley General de los Derechos de Niñas, Niños y Adolescentes: “son niñas y niños los menores de doce años, y adolescentes las personas de entre doce años cumplidos y menores de dieciocho años de edad”.</w:t>
      </w: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este orden de ideas, se señala, que acorde con el ejercicio de las competencias y atribuciones que tiene encomendadas el Fondo de las Naciones Unidas para la Infancia (UNICEF), en julio de 2021, publicó la “Guía de Crianza Positiva”, como parte de su programa de elaboración y difusión de guías para madres, padres y cuidadores de niños, niñas y adolescentes, con el objetivo de contribuir a que tengan conocimiento pleno sobre la crianza basada en el buen trato y libre de violencia.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dicho documento se define a la “crianza positiva”, de la siguiente manera:</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ind w:left="447"/>
        <w:jc w:val="both"/>
        <w:rPr>
          <w:rFonts w:ascii="Times New Roman" w:hAnsi="Times New Roman" w:cs="Times New Roman"/>
          <w:i/>
          <w:sz w:val="24"/>
          <w:szCs w:val="24"/>
        </w:rPr>
      </w:pPr>
      <w:r w:rsidRPr="00B42038">
        <w:rPr>
          <w:rFonts w:ascii="Times New Roman" w:hAnsi="Times New Roman" w:cs="Times New Roman"/>
          <w:i/>
          <w:sz w:val="24"/>
          <w:szCs w:val="24"/>
        </w:rPr>
        <w:t>“…Son prácticas de cuidado, protección, formación y guía que promueven el desarrollo, bienestar y crecimiento saludable y armonioso, tanto físico como mental, espiritual, ético, cultural y social de niñas, niños y adolescentes…”</w:t>
      </w:r>
    </w:p>
    <w:p w:rsidR="006955A1" w:rsidRPr="00B42038" w:rsidRDefault="006955A1" w:rsidP="003C303E">
      <w:pPr>
        <w:spacing w:after="0" w:line="240" w:lineRule="auto"/>
        <w:jc w:val="both"/>
        <w:rPr>
          <w:rFonts w:ascii="Times New Roman" w:hAnsi="Times New Roman" w:cs="Times New Roman"/>
          <w:i/>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el entendido de que estas prácticas, se adaptan a la edad, al desarrollo, a las características y circunstancias especiales de cada niña, niño o adolescente, respetando en todo momento sus Derechos Humanos, por lo que la crianza positiva tiene como objetivo normar el comportamiento de aquéllos de manera respetuosa, sin recurrir a castigos físicos ni a tratos crueles y humillantes, que desde luego atentan directamente contra la integridad física y psíquica de los receptores, pues implican bofetadas, azotes, golpes de cualquier tipo, además de insultos, deshonras y agresiones, dejando de lado las necesidades reales para su sano desarrollo. “</w:t>
      </w:r>
      <w:r w:rsidRPr="00B42038">
        <w:rPr>
          <w:rFonts w:ascii="Times New Roman" w:hAnsi="Times New Roman" w:cs="Times New Roman"/>
          <w:i/>
          <w:sz w:val="24"/>
          <w:szCs w:val="24"/>
        </w:rPr>
        <w:t>La evidencia indica que la prevención es menos costosa que el precio que debe pagarse por las consecuencias de la violencia en la niñez y la adolescencia</w:t>
      </w:r>
      <w:r w:rsidRPr="00B42038">
        <w:rPr>
          <w:rFonts w:ascii="Times New Roman" w:hAnsi="Times New Roman" w:cs="Times New Roman"/>
          <w:sz w:val="24"/>
          <w:szCs w:val="24"/>
        </w:rPr>
        <w:t>” (Fondo de las Naciones Unidas para la Infancia).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este sentido y como reiteradamente lo propone la UNICEF, para la crianza positiva se requiere de una serie de elementos, condiciones y recursos por parte de los ascendientes, tutores y custodios para alcanzar un estado de bienestar optimo, a través una serie de habilidades de comunicación asertiva, escucha activa, estabilidad emocional, entre otras, para ser benéfica y positiva, donde la promoción de la atención, el desarrollo de capacidades, la no violencia, la equidad de género y la orientación responsable con límites y disciplina optima, permitan  el pleno desarrollo de las niñas, niños y adolescentes.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tal virtud y con el objeto de fortalecer la normatividad vigente, acorde con las disposiciones actuales contenidas en Constitución Política de los Estados Unidos Mexicanos, la Constitución Política del Estado Libre y Soberano de México, en la Ley General de los Derechos de Niñas, Niños y Adolescentes, así como en los documentos internaciones sobre la materia; se propone adicionar una fracción al artículo 5 de la Ley de los Derechos de las Niñas, Niños y Adolescentes del Estado de México, a fin de considerar la definición precisa de crianza positiva.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sz w:val="24"/>
          <w:szCs w:val="24"/>
        </w:rPr>
        <w:lastRenderedPageBreak/>
        <w:t>En atención a todo lo anteriormente expuesto y razonado, se somete a consideración de esta Legislatura, para su análisis, discusión y, en su caso, aprobación la presente iniciativa, conforme al siguiente proyecto de decreto.</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center"/>
        <w:rPr>
          <w:rFonts w:ascii="Times New Roman" w:hAnsi="Times New Roman" w:cs="Times New Roman"/>
          <w:b/>
          <w:bCs/>
          <w:sz w:val="24"/>
          <w:szCs w:val="24"/>
        </w:rPr>
      </w:pPr>
      <w:r w:rsidRPr="00B42038">
        <w:rPr>
          <w:rFonts w:ascii="Times New Roman" w:hAnsi="Times New Roman" w:cs="Times New Roman"/>
          <w:b/>
          <w:bCs/>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E1F6A" w:rsidRPr="00B42038" w:rsidTr="007E1F6A">
        <w:tc>
          <w:tcPr>
            <w:tcW w:w="4414" w:type="dxa"/>
          </w:tcPr>
          <w:p w:rsidR="007E1F6A" w:rsidRPr="00B42038" w:rsidRDefault="007E1F6A" w:rsidP="007E1F6A">
            <w:pPr>
              <w:jc w:val="center"/>
              <w:rPr>
                <w:rFonts w:ascii="Times New Roman" w:hAnsi="Times New Roman" w:cs="Times New Roman"/>
                <w:b/>
                <w:bCs/>
                <w:sz w:val="24"/>
                <w:szCs w:val="24"/>
              </w:rPr>
            </w:pPr>
            <w:r w:rsidRPr="00B42038">
              <w:rPr>
                <w:rFonts w:ascii="Times New Roman" w:hAnsi="Times New Roman" w:cs="Times New Roman"/>
                <w:b/>
                <w:bCs/>
                <w:sz w:val="24"/>
                <w:szCs w:val="24"/>
              </w:rPr>
              <w:t>DIP. MARÍA ISABEL SÁNCHEZ HOLGUÍN</w:t>
            </w:r>
          </w:p>
        </w:tc>
        <w:tc>
          <w:tcPr>
            <w:tcW w:w="4414" w:type="dxa"/>
          </w:tcPr>
          <w:p w:rsidR="007E1F6A" w:rsidRPr="00B42038" w:rsidRDefault="007E1F6A" w:rsidP="007E1F6A">
            <w:pPr>
              <w:jc w:val="center"/>
              <w:rPr>
                <w:rFonts w:ascii="Times New Roman" w:hAnsi="Times New Roman" w:cs="Times New Roman"/>
                <w:b/>
                <w:bCs/>
                <w:sz w:val="24"/>
                <w:szCs w:val="24"/>
              </w:rPr>
            </w:pPr>
            <w:r w:rsidRPr="00B42038">
              <w:rPr>
                <w:rFonts w:ascii="Times New Roman" w:hAnsi="Times New Roman" w:cs="Times New Roman"/>
                <w:b/>
                <w:bCs/>
                <w:sz w:val="24"/>
                <w:szCs w:val="24"/>
              </w:rPr>
              <w:t>DIP. GRETEL GONZÁLEZ AGUIRRE</w:t>
            </w:r>
          </w:p>
          <w:p w:rsidR="007E1F6A" w:rsidRPr="00B42038" w:rsidRDefault="007E1F6A" w:rsidP="003C303E">
            <w:pPr>
              <w:jc w:val="center"/>
              <w:rPr>
                <w:rFonts w:ascii="Times New Roman" w:hAnsi="Times New Roman" w:cs="Times New Roman"/>
                <w:b/>
                <w:bCs/>
                <w:sz w:val="24"/>
                <w:szCs w:val="24"/>
              </w:rPr>
            </w:pPr>
          </w:p>
        </w:tc>
      </w:tr>
    </w:tbl>
    <w:p w:rsidR="006955A1" w:rsidRPr="00B42038" w:rsidRDefault="006955A1" w:rsidP="003C303E">
      <w:pPr>
        <w:spacing w:after="0" w:line="240" w:lineRule="auto"/>
        <w:jc w:val="center"/>
        <w:rPr>
          <w:rFonts w:ascii="Times New Roman" w:hAnsi="Times New Roman" w:cs="Times New Roman"/>
          <w:b/>
          <w:bCs/>
          <w:sz w:val="24"/>
          <w:szCs w:val="24"/>
        </w:rPr>
      </w:pPr>
    </w:p>
    <w:p w:rsidR="007E1F6A" w:rsidRPr="00B42038" w:rsidRDefault="007E1F6A" w:rsidP="003C303E">
      <w:pPr>
        <w:spacing w:after="0" w:line="240" w:lineRule="auto"/>
        <w:jc w:val="center"/>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DECRETO NÚMERO:</w:t>
      </w: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LA H. LXI LEGISLATURA</w:t>
      </w: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DEL ESTADO DE MÉXICO</w:t>
      </w: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DECRETA</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b/>
          <w:bCs/>
          <w:sz w:val="24"/>
          <w:szCs w:val="24"/>
        </w:rPr>
        <w:t>ARTÍCULO ÚNICO.</w:t>
      </w:r>
      <w:r w:rsidRPr="00B42038">
        <w:rPr>
          <w:rFonts w:ascii="Times New Roman" w:hAnsi="Times New Roman" w:cs="Times New Roman"/>
          <w:sz w:val="24"/>
          <w:szCs w:val="24"/>
        </w:rPr>
        <w:t xml:space="preserve"> Se adiciona la fracción XII Bis del artículo 5 de la Ley de los Derechos de Niñas, Niños y Adolescentes del Estado de México, para quedar como sigue:</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sz w:val="24"/>
          <w:szCs w:val="24"/>
        </w:rPr>
        <w:t>Artículo 5. …</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I a la XII …</w:t>
      </w:r>
    </w:p>
    <w:p w:rsidR="006955A1" w:rsidRPr="00B42038" w:rsidRDefault="006955A1" w:rsidP="003C303E">
      <w:pPr>
        <w:spacing w:after="0" w:line="240" w:lineRule="auto"/>
        <w:jc w:val="both"/>
        <w:rPr>
          <w:rFonts w:ascii="Times New Roman" w:hAnsi="Times New Roman" w:cs="Times New Roman"/>
          <w:bCs/>
          <w:sz w:val="24"/>
          <w:szCs w:val="24"/>
        </w:rPr>
      </w:pPr>
    </w:p>
    <w:p w:rsidR="006955A1" w:rsidRPr="00B42038" w:rsidRDefault="006955A1" w:rsidP="003C303E">
      <w:pPr>
        <w:spacing w:after="0" w:line="240" w:lineRule="auto"/>
        <w:jc w:val="both"/>
        <w:rPr>
          <w:rFonts w:ascii="Times New Roman" w:hAnsi="Times New Roman" w:cs="Times New Roman"/>
          <w:b/>
          <w:sz w:val="24"/>
          <w:szCs w:val="24"/>
        </w:rPr>
      </w:pPr>
      <w:r w:rsidRPr="00B42038">
        <w:rPr>
          <w:rFonts w:ascii="Times New Roman" w:hAnsi="Times New Roman" w:cs="Times New Roman"/>
          <w:b/>
          <w:sz w:val="24"/>
          <w:szCs w:val="24"/>
        </w:rPr>
        <w:t>XII Bis. Crianza positiva: Conjunto de acciones que permiten el desarrollo, bienestar, así como el crecimiento saludable y armonioso de las niñas, niños y adolescentes, atendiendo a sus necesidades y al respeto de sus derechos humanos, evitando en todo momento el uso de cualquier tipo de violencia o trato humillante en cualquier etapa de su formación.</w:t>
      </w:r>
    </w:p>
    <w:p w:rsidR="006955A1" w:rsidRPr="00B42038" w:rsidRDefault="006955A1" w:rsidP="003C303E">
      <w:pPr>
        <w:spacing w:after="0" w:line="240" w:lineRule="auto"/>
        <w:jc w:val="both"/>
        <w:rPr>
          <w:rFonts w:ascii="Times New Roman" w:hAnsi="Times New Roman" w:cs="Times New Roman"/>
          <w:b/>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XIII a la XVI Bis. …</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X</w:t>
      </w:r>
      <w:r w:rsidRPr="00B42038">
        <w:rPr>
          <w:rFonts w:ascii="Times New Roman" w:hAnsi="Times New Roman" w:cs="Times New Roman"/>
          <w:b/>
          <w:sz w:val="24"/>
          <w:szCs w:val="24"/>
        </w:rPr>
        <w:t>V</w:t>
      </w:r>
      <w:r w:rsidRPr="00B42038">
        <w:rPr>
          <w:rFonts w:ascii="Times New Roman" w:hAnsi="Times New Roman" w:cs="Times New Roman"/>
          <w:sz w:val="24"/>
          <w:szCs w:val="24"/>
        </w:rPr>
        <w:t>II. Familia de Acogida: Aquella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XVIII a la XL …</w:t>
      </w:r>
    </w:p>
    <w:p w:rsidR="006955A1" w:rsidRPr="00B42038" w:rsidRDefault="006955A1" w:rsidP="003C303E">
      <w:pPr>
        <w:spacing w:after="0" w:line="240" w:lineRule="auto"/>
        <w:jc w:val="both"/>
        <w:rPr>
          <w:rFonts w:ascii="Times New Roman" w:hAnsi="Times New Roman" w:cs="Times New Roman"/>
          <w:bCs/>
          <w:sz w:val="24"/>
          <w:szCs w:val="24"/>
        </w:rPr>
      </w:pPr>
    </w:p>
    <w:p w:rsidR="006955A1" w:rsidRPr="00B42038" w:rsidRDefault="006955A1" w:rsidP="003C303E">
      <w:pPr>
        <w:spacing w:after="0" w:line="240" w:lineRule="auto"/>
        <w:jc w:val="center"/>
        <w:rPr>
          <w:rFonts w:ascii="Times New Roman" w:hAnsi="Times New Roman" w:cs="Times New Roman"/>
          <w:b/>
          <w:bCs/>
          <w:sz w:val="24"/>
          <w:szCs w:val="24"/>
        </w:rPr>
      </w:pPr>
      <w:r w:rsidRPr="00B42038">
        <w:rPr>
          <w:rFonts w:ascii="Times New Roman" w:hAnsi="Times New Roman" w:cs="Times New Roman"/>
          <w:b/>
          <w:bCs/>
          <w:sz w:val="24"/>
          <w:szCs w:val="24"/>
        </w:rPr>
        <w:t>TRANSITORIOS</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PRIMERO.</w:t>
      </w:r>
      <w:r w:rsidRPr="00B42038">
        <w:rPr>
          <w:rFonts w:ascii="Times New Roman" w:hAnsi="Times New Roman" w:cs="Times New Roman"/>
          <w:sz w:val="24"/>
          <w:szCs w:val="24"/>
        </w:rPr>
        <w:t xml:space="preserve"> Publíquese el presente Decreto en el Periódico Oficial “Gaceta del Gobierno”. </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b/>
          <w:bCs/>
          <w:sz w:val="24"/>
          <w:szCs w:val="24"/>
        </w:rPr>
        <w:t>SEGUNDO.</w:t>
      </w:r>
      <w:r w:rsidRPr="00B42038">
        <w:rPr>
          <w:rFonts w:ascii="Times New Roman" w:hAnsi="Times New Roman" w:cs="Times New Roman"/>
          <w:sz w:val="24"/>
          <w:szCs w:val="24"/>
        </w:rPr>
        <w:t xml:space="preserve"> El presente Decreto entrará en vigor al día siguiente de su publicación en el Periódico Oficial “Gaceta del Gobierno”.</w:t>
      </w:r>
    </w:p>
    <w:p w:rsidR="006955A1" w:rsidRPr="00B42038" w:rsidRDefault="006955A1" w:rsidP="003C303E">
      <w:pPr>
        <w:spacing w:after="0" w:line="240" w:lineRule="auto"/>
        <w:jc w:val="both"/>
        <w:rPr>
          <w:rFonts w:ascii="Times New Roman" w:hAnsi="Times New Roman" w:cs="Times New Roman"/>
          <w:sz w:val="24"/>
          <w:szCs w:val="24"/>
        </w:rPr>
      </w:pPr>
    </w:p>
    <w:p w:rsidR="006955A1" w:rsidRPr="00B42038" w:rsidRDefault="006955A1" w:rsidP="003C303E">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tendrá entendido el Gobernador del Estado, haciendo que se publique y se cumpla.</w:t>
      </w:r>
    </w:p>
    <w:p w:rsidR="006955A1" w:rsidRPr="00B42038" w:rsidRDefault="006955A1" w:rsidP="003C303E">
      <w:pPr>
        <w:spacing w:after="0" w:line="240" w:lineRule="auto"/>
        <w:jc w:val="both"/>
        <w:rPr>
          <w:rFonts w:ascii="Times New Roman" w:hAnsi="Times New Roman" w:cs="Times New Roman"/>
          <w:b/>
          <w:bCs/>
          <w:sz w:val="24"/>
          <w:szCs w:val="24"/>
        </w:rPr>
      </w:pPr>
    </w:p>
    <w:p w:rsidR="006955A1" w:rsidRPr="00B42038" w:rsidRDefault="006955A1" w:rsidP="003C303E">
      <w:pPr>
        <w:spacing w:after="0" w:line="240" w:lineRule="auto"/>
        <w:jc w:val="both"/>
        <w:rPr>
          <w:rFonts w:ascii="Times New Roman" w:hAnsi="Times New Roman" w:cs="Times New Roman"/>
          <w:b/>
          <w:bCs/>
          <w:sz w:val="24"/>
          <w:szCs w:val="24"/>
        </w:rPr>
      </w:pPr>
      <w:r w:rsidRPr="00B42038">
        <w:rPr>
          <w:rFonts w:ascii="Times New Roman" w:hAnsi="Times New Roman" w:cs="Times New Roman"/>
          <w:sz w:val="24"/>
          <w:szCs w:val="24"/>
        </w:rPr>
        <w:t xml:space="preserve">Dado en el Palacio del Poder Legislativo, en la Ciudad de Toluca de Lerdo, Capital del Estado de México, a los </w:t>
      </w:r>
      <w:r w:rsidR="007B1B9A" w:rsidRPr="00B42038">
        <w:rPr>
          <w:rFonts w:ascii="Times New Roman" w:hAnsi="Times New Roman" w:cs="Times New Roman"/>
          <w:sz w:val="24"/>
          <w:szCs w:val="24"/>
        </w:rPr>
        <w:tab/>
      </w:r>
      <w:r w:rsidR="007B1B9A" w:rsidRPr="00B42038">
        <w:rPr>
          <w:rFonts w:ascii="Times New Roman" w:hAnsi="Times New Roman" w:cs="Times New Roman"/>
          <w:sz w:val="24"/>
          <w:szCs w:val="24"/>
        </w:rPr>
        <w:tab/>
      </w:r>
      <w:r w:rsidRPr="00B42038">
        <w:rPr>
          <w:rFonts w:ascii="Times New Roman" w:hAnsi="Times New Roman" w:cs="Times New Roman"/>
          <w:sz w:val="24"/>
          <w:szCs w:val="24"/>
        </w:rPr>
        <w:t xml:space="preserve"> días del mes de </w:t>
      </w:r>
      <w:r w:rsidR="007B1B9A" w:rsidRPr="00B42038">
        <w:rPr>
          <w:rFonts w:ascii="Times New Roman" w:hAnsi="Times New Roman" w:cs="Times New Roman"/>
          <w:sz w:val="24"/>
          <w:szCs w:val="24"/>
        </w:rPr>
        <w:tab/>
      </w:r>
      <w:r w:rsidR="007B1B9A" w:rsidRPr="00B42038">
        <w:rPr>
          <w:rFonts w:ascii="Times New Roman" w:hAnsi="Times New Roman" w:cs="Times New Roman"/>
          <w:sz w:val="24"/>
          <w:szCs w:val="24"/>
        </w:rPr>
        <w:tab/>
      </w:r>
      <w:r w:rsidRPr="00B42038">
        <w:rPr>
          <w:rFonts w:ascii="Times New Roman" w:hAnsi="Times New Roman" w:cs="Times New Roman"/>
          <w:sz w:val="24"/>
          <w:szCs w:val="24"/>
        </w:rPr>
        <w:t xml:space="preserve"> del año dos mil veintitrés.</w:t>
      </w:r>
    </w:p>
    <w:p w:rsidR="00926099" w:rsidRPr="00B42038" w:rsidRDefault="00926099" w:rsidP="003C303E">
      <w:pPr>
        <w:pStyle w:val="Sinespaciado"/>
        <w:jc w:val="both"/>
        <w:rPr>
          <w:rFonts w:ascii="Times New Roman" w:hAnsi="Times New Roman" w:cs="Times New Roman"/>
          <w:sz w:val="24"/>
          <w:szCs w:val="24"/>
        </w:rPr>
      </w:pPr>
    </w:p>
    <w:p w:rsidR="00926099" w:rsidRPr="00B42038" w:rsidRDefault="00926099"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926099" w:rsidRPr="00B42038" w:rsidRDefault="00926099" w:rsidP="009B50AC">
      <w:pPr>
        <w:pStyle w:val="Sinespaciado"/>
        <w:jc w:val="both"/>
        <w:rPr>
          <w:rFonts w:ascii="Times New Roman" w:hAnsi="Times New Roman" w:cs="Times New Roman"/>
          <w:sz w:val="24"/>
          <w:szCs w:val="24"/>
        </w:rPr>
      </w:pPr>
    </w:p>
    <w:p w:rsidR="00EE6223" w:rsidRPr="00B42038" w:rsidRDefault="000E2246" w:rsidP="009B50AC">
      <w:pPr>
        <w:pStyle w:val="Sinespaciado"/>
        <w:jc w:val="both"/>
        <w:rPr>
          <w:rFonts w:ascii="Times New Roman" w:eastAsia="Times New Roman" w:hAnsi="Times New Roman" w:cs="Times New Roman"/>
          <w:sz w:val="24"/>
          <w:szCs w:val="24"/>
          <w:lang w:eastAsia="es-MX"/>
        </w:rPr>
      </w:pPr>
      <w:r w:rsidRPr="00B42038">
        <w:rPr>
          <w:rFonts w:ascii="Times New Roman" w:hAnsi="Times New Roman" w:cs="Times New Roman"/>
          <w:sz w:val="24"/>
          <w:szCs w:val="24"/>
        </w:rPr>
        <w:lastRenderedPageBreak/>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w:t>
      </w:r>
      <w:r w:rsidR="00EE6223" w:rsidRPr="00B42038">
        <w:rPr>
          <w:rFonts w:ascii="Times New Roman" w:eastAsia="Times New Roman" w:hAnsi="Times New Roman" w:cs="Times New Roman"/>
          <w:sz w:val="24"/>
          <w:szCs w:val="24"/>
          <w:lang w:eastAsia="es-MX"/>
        </w:rPr>
        <w:t xml:space="preserve">Las gracias, diputada </w:t>
      </w:r>
      <w:proofErr w:type="spellStart"/>
      <w:r w:rsidR="00EE6223" w:rsidRPr="00B42038">
        <w:rPr>
          <w:rFonts w:ascii="Times New Roman" w:eastAsia="Times New Roman" w:hAnsi="Times New Roman" w:cs="Times New Roman"/>
          <w:sz w:val="24"/>
          <w:szCs w:val="24"/>
          <w:lang w:eastAsia="es-MX"/>
        </w:rPr>
        <w:t>Gretel</w:t>
      </w:r>
      <w:proofErr w:type="spellEnd"/>
      <w:r w:rsidR="00EE6223" w:rsidRPr="00B42038">
        <w:rPr>
          <w:rFonts w:ascii="Times New Roman" w:eastAsia="Times New Roman" w:hAnsi="Times New Roman" w:cs="Times New Roman"/>
          <w:sz w:val="24"/>
          <w:szCs w:val="24"/>
          <w:lang w:eastAsia="es-MX"/>
        </w:rPr>
        <w:t>.</w:t>
      </w:r>
    </w:p>
    <w:p w:rsidR="000E2246" w:rsidRPr="00B42038" w:rsidRDefault="000E2246" w:rsidP="00EE6223">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 registra la iniciativa y se remite a la Comisión Legislativa de Familia y Desarrollo Humano y a la Comisión Especial de los Derechos de las Niñas, Niños, Adolescentes y Primera Infancia, para su estudio y dictamen.</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Para tramitar el punto número 13, el diputado </w:t>
      </w:r>
      <w:r w:rsidRPr="00B42038">
        <w:rPr>
          <w:rFonts w:ascii="Times New Roman" w:hAnsi="Times New Roman" w:cs="Times New Roman"/>
          <w:sz w:val="24"/>
          <w:szCs w:val="24"/>
        </w:rPr>
        <w:t xml:space="preserve">Luis </w:t>
      </w:r>
      <w:proofErr w:type="spellStart"/>
      <w:r w:rsidRPr="00B42038">
        <w:rPr>
          <w:rFonts w:ascii="Times New Roman" w:hAnsi="Times New Roman" w:cs="Times New Roman"/>
          <w:sz w:val="24"/>
          <w:szCs w:val="24"/>
        </w:rPr>
        <w:t>Narcizo</w:t>
      </w:r>
      <w:proofErr w:type="spellEnd"/>
      <w:r w:rsidRPr="00B42038">
        <w:rPr>
          <w:rFonts w:ascii="Times New Roman" w:hAnsi="Times New Roman" w:cs="Times New Roman"/>
          <w:sz w:val="24"/>
          <w:szCs w:val="24"/>
        </w:rPr>
        <w:t xml:space="preserve"> Fierro Cima</w:t>
      </w:r>
      <w:r w:rsidRPr="00B42038">
        <w:rPr>
          <w:rFonts w:ascii="Times New Roman" w:eastAsia="Times New Roman" w:hAnsi="Times New Roman" w:cs="Times New Roman"/>
          <w:sz w:val="24"/>
          <w:szCs w:val="24"/>
          <w:lang w:eastAsia="es-MX"/>
        </w:rPr>
        <w:t xml:space="preserve"> leerá iniciativa con proyecto de decreto por el que se reforman y adicionan diversas disposiciones a la Ley de Prevención del Tabaquismo y de Protección ante la Exposición al Humo de Tabaco en el Estado de México, presentada por el diputado </w:t>
      </w:r>
      <w:r w:rsidRPr="00B42038">
        <w:rPr>
          <w:rFonts w:ascii="Times New Roman" w:hAnsi="Times New Roman" w:cs="Times New Roman"/>
          <w:sz w:val="24"/>
          <w:szCs w:val="24"/>
        </w:rPr>
        <w:t xml:space="preserve">Luis </w:t>
      </w:r>
      <w:proofErr w:type="spellStart"/>
      <w:r w:rsidRPr="00B42038">
        <w:rPr>
          <w:rFonts w:ascii="Times New Roman" w:hAnsi="Times New Roman" w:cs="Times New Roman"/>
          <w:sz w:val="24"/>
          <w:szCs w:val="24"/>
        </w:rPr>
        <w:t>Narcizo</w:t>
      </w:r>
      <w:proofErr w:type="spellEnd"/>
      <w:r w:rsidRPr="00B42038">
        <w:rPr>
          <w:rFonts w:ascii="Times New Roman" w:hAnsi="Times New Roman" w:cs="Times New Roman"/>
          <w:sz w:val="24"/>
          <w:szCs w:val="24"/>
        </w:rPr>
        <w:t xml:space="preserve"> Fierro Cima</w:t>
      </w:r>
      <w:r w:rsidRPr="00B42038">
        <w:rPr>
          <w:rFonts w:ascii="Times New Roman" w:eastAsia="Times New Roman" w:hAnsi="Times New Roman" w:cs="Times New Roman"/>
          <w:sz w:val="24"/>
          <w:szCs w:val="24"/>
          <w:lang w:eastAsia="es-MX"/>
        </w:rPr>
        <w:t xml:space="preserve"> y el diputado Enrique Vargas del Villar, en nombre del Grupo Parlamentario del Partido Acción Nacional.</w:t>
      </w:r>
    </w:p>
    <w:p w:rsidR="000E2246" w:rsidRPr="00B42038" w:rsidRDefault="000E2246" w:rsidP="00626A80">
      <w:pPr>
        <w:pStyle w:val="Sinespaciado"/>
        <w:jc w:val="both"/>
        <w:rPr>
          <w:rFonts w:ascii="Times New Roman" w:eastAsia="Times New Roman" w:hAnsi="Times New Roman" w:cs="Times New Roman"/>
          <w:sz w:val="24"/>
          <w:szCs w:val="24"/>
          <w:lang w:eastAsia="es-MX"/>
        </w:rPr>
      </w:pPr>
      <w:r w:rsidRPr="00B42038">
        <w:rPr>
          <w:rFonts w:ascii="Times New Roman" w:hAnsi="Times New Roman" w:cs="Times New Roman"/>
          <w:sz w:val="24"/>
          <w:szCs w:val="24"/>
        </w:rPr>
        <w:t xml:space="preserve">DIP. LUIS NARCIZO FIERRO CIMA. </w:t>
      </w:r>
      <w:r w:rsidRPr="00B42038">
        <w:rPr>
          <w:rFonts w:ascii="Times New Roman" w:eastAsia="Times New Roman" w:hAnsi="Times New Roman" w:cs="Times New Roman"/>
          <w:sz w:val="24"/>
          <w:szCs w:val="24"/>
          <w:lang w:eastAsia="es-MX"/>
        </w:rPr>
        <w:t xml:space="preserve">Con </w:t>
      </w:r>
      <w:r w:rsidR="00626A80" w:rsidRPr="00B42038">
        <w:rPr>
          <w:rFonts w:ascii="Times New Roman" w:eastAsia="Times New Roman" w:hAnsi="Times New Roman" w:cs="Times New Roman"/>
          <w:sz w:val="24"/>
          <w:szCs w:val="24"/>
          <w:lang w:eastAsia="es-MX"/>
        </w:rPr>
        <w:t>el permiso de la Mesa Directiva</w:t>
      </w:r>
      <w:r w:rsidR="00FF6DA9" w:rsidRPr="00B42038">
        <w:rPr>
          <w:rFonts w:ascii="Times New Roman" w:eastAsia="Times New Roman" w:hAnsi="Times New Roman" w:cs="Times New Roman"/>
          <w:sz w:val="24"/>
          <w:szCs w:val="24"/>
          <w:lang w:eastAsia="es-MX"/>
        </w:rPr>
        <w:t>.</w:t>
      </w:r>
      <w:r w:rsidR="00626A80" w:rsidRPr="00B42038">
        <w:rPr>
          <w:rFonts w:ascii="Times New Roman" w:eastAsia="Times New Roman" w:hAnsi="Times New Roman" w:cs="Times New Roman"/>
          <w:sz w:val="24"/>
          <w:szCs w:val="24"/>
          <w:lang w:eastAsia="es-MX"/>
        </w:rPr>
        <w:t xml:space="preserve"> </w:t>
      </w:r>
      <w:r w:rsidRPr="00B42038">
        <w:rPr>
          <w:rFonts w:ascii="Times New Roman" w:eastAsia="Times New Roman" w:hAnsi="Times New Roman" w:cs="Times New Roman"/>
          <w:sz w:val="24"/>
          <w:szCs w:val="24"/>
          <w:lang w:eastAsia="es-MX"/>
        </w:rPr>
        <w:t>Presidente</w:t>
      </w:r>
      <w:r w:rsidR="00626A80" w:rsidRPr="00B42038">
        <w:rPr>
          <w:rFonts w:ascii="Times New Roman" w:eastAsia="Times New Roman" w:hAnsi="Times New Roman" w:cs="Times New Roman"/>
          <w:sz w:val="24"/>
          <w:szCs w:val="24"/>
          <w:lang w:eastAsia="es-MX"/>
        </w:rPr>
        <w:t>,</w:t>
      </w:r>
      <w:r w:rsidRPr="00B42038">
        <w:rPr>
          <w:rFonts w:ascii="Times New Roman" w:eastAsia="Times New Roman" w:hAnsi="Times New Roman" w:cs="Times New Roman"/>
          <w:sz w:val="24"/>
          <w:szCs w:val="24"/>
          <w:lang w:eastAsia="es-MX"/>
        </w:rPr>
        <w:t xml:space="preserve"> Diputado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w:t>
      </w:r>
      <w:r w:rsidR="00626A80" w:rsidRPr="00B42038">
        <w:rPr>
          <w:rFonts w:ascii="Times New Roman" w:eastAsia="Times New Roman" w:hAnsi="Times New Roman" w:cs="Times New Roman"/>
          <w:sz w:val="24"/>
          <w:szCs w:val="24"/>
          <w:lang w:eastAsia="es-MX"/>
        </w:rPr>
        <w:t xml:space="preserve"> </w:t>
      </w:r>
      <w:r w:rsidRPr="00B42038">
        <w:rPr>
          <w:rFonts w:ascii="Times New Roman" w:eastAsia="Times New Roman" w:hAnsi="Times New Roman" w:cs="Times New Roman"/>
          <w:sz w:val="24"/>
          <w:szCs w:val="24"/>
          <w:lang w:eastAsia="es-MX"/>
        </w:rPr>
        <w:t xml:space="preserve">Saludo cordial y atentamente a esta Honorable Asamblea, a los medios de comunicación y a las ciudadanas y ciudadanos que nos ven en las </w:t>
      </w:r>
      <w:r w:rsidR="00626A80" w:rsidRPr="00B42038">
        <w:rPr>
          <w:rFonts w:ascii="Times New Roman" w:eastAsia="Times New Roman" w:hAnsi="Times New Roman" w:cs="Times New Roman"/>
          <w:sz w:val="24"/>
          <w:szCs w:val="24"/>
          <w:lang w:eastAsia="es-MX"/>
        </w:rPr>
        <w:t>diversas plataformas digitales.</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A nombre del diputado Enrique Vargas del Villar y el de </w:t>
      </w:r>
      <w:r w:rsidR="00626A80" w:rsidRPr="00B42038">
        <w:rPr>
          <w:rFonts w:ascii="Times New Roman" w:eastAsia="Times New Roman" w:hAnsi="Times New Roman" w:cs="Times New Roman"/>
          <w:sz w:val="24"/>
          <w:szCs w:val="24"/>
          <w:lang w:eastAsia="es-MX"/>
        </w:rPr>
        <w:t>la voz</w:t>
      </w:r>
      <w:r w:rsidRPr="00B42038">
        <w:rPr>
          <w:rFonts w:ascii="Times New Roman" w:eastAsia="Times New Roman" w:hAnsi="Times New Roman" w:cs="Times New Roman"/>
          <w:sz w:val="24"/>
          <w:szCs w:val="24"/>
          <w:lang w:eastAsia="es-MX"/>
        </w:rPr>
        <w:t>, sometemos a la consideración de esta Honorable Legislatura la presente iniciativa con proyecto de decreto por el que se reforman y adicionan diversas disposiciones a la Ley de Prevención del Tabaquismo en el Estado de México, para fomentar la correcta disposición de colillas y residuos de productos de tabaco, así como la debida recolección, reciclaje y uso de dichos componentes en favor del medio ambiente y del entorno urbano, con sustento en la siguiente:</w:t>
      </w:r>
    </w:p>
    <w:p w:rsidR="000E2246" w:rsidRPr="00B42038" w:rsidRDefault="000E2246" w:rsidP="00834BA9">
      <w:pPr>
        <w:pStyle w:val="Sinespaciado"/>
        <w:jc w:val="center"/>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EXPOSICIÓN DE MOTIVOS</w:t>
      </w:r>
    </w:p>
    <w:p w:rsidR="00FB4FE7"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 acuerdo con la Organización Mundial de la Salud, los cigarrillos pueden parecer indefensos debido a su tamaño</w:t>
      </w:r>
      <w:r w:rsidR="001F6806" w:rsidRPr="00B42038">
        <w:rPr>
          <w:rFonts w:ascii="Times New Roman" w:eastAsia="Times New Roman" w:hAnsi="Times New Roman" w:cs="Times New Roman"/>
          <w:sz w:val="24"/>
          <w:szCs w:val="24"/>
          <w:lang w:eastAsia="es-MX"/>
        </w:rPr>
        <w:t>; s</w:t>
      </w:r>
      <w:r w:rsidRPr="00B42038">
        <w:rPr>
          <w:rFonts w:ascii="Times New Roman" w:eastAsia="Times New Roman" w:hAnsi="Times New Roman" w:cs="Times New Roman"/>
          <w:sz w:val="24"/>
          <w:szCs w:val="24"/>
          <w:lang w:eastAsia="es-MX"/>
        </w:rPr>
        <w:t>in embargo, el daño de este producto al ambiente se debe a las cantidades en las que es desechado, cerca de 10 mil millones de cigarrillos son desechados al ambiente cada día. Además, estos residuos contienen más de 7 mil sustancias químicas tóxicas.</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Cabe señalar que las colillas de cigarro representan entre 30 y 40% de los desperdicios que hay en el medio ambiente y el desecho más numeroso del planeta hecho por los humanos. Además, son los desechos recogidos en actividades de limpieza urbana y costera, rebasand</w:t>
      </w:r>
      <w:r w:rsidR="00FB4FE7" w:rsidRPr="00B42038">
        <w:rPr>
          <w:rFonts w:ascii="Times New Roman" w:eastAsia="Times New Roman" w:hAnsi="Times New Roman" w:cs="Times New Roman"/>
          <w:sz w:val="24"/>
          <w:szCs w:val="24"/>
          <w:lang w:eastAsia="es-MX"/>
        </w:rPr>
        <w:t>o ya a los plásticos y envases.</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Cabe señalar que en México hay cerca de 17 millones de fumadores y cada uno de ellos consume aproximadamente 125 cajetilla</w:t>
      </w:r>
      <w:r w:rsidR="002B31CD" w:rsidRPr="00B42038">
        <w:rPr>
          <w:rFonts w:ascii="Times New Roman" w:eastAsia="Times New Roman" w:hAnsi="Times New Roman" w:cs="Times New Roman"/>
          <w:sz w:val="24"/>
          <w:szCs w:val="24"/>
          <w:lang w:eastAsia="es-MX"/>
        </w:rPr>
        <w:t>s</w:t>
      </w:r>
      <w:r w:rsidRPr="00B42038">
        <w:rPr>
          <w:rFonts w:ascii="Times New Roman" w:eastAsia="Times New Roman" w:hAnsi="Times New Roman" w:cs="Times New Roman"/>
          <w:sz w:val="24"/>
          <w:szCs w:val="24"/>
          <w:lang w:eastAsia="es-MX"/>
        </w:rPr>
        <w:t xml:space="preserve"> de cigarros al año, que equivalen a 2 mil 540 piezas de este producto, de acuerdo con la Encue</w:t>
      </w:r>
      <w:r w:rsidR="002B31CD" w:rsidRPr="00B42038">
        <w:rPr>
          <w:rFonts w:ascii="Times New Roman" w:eastAsia="Times New Roman" w:hAnsi="Times New Roman" w:cs="Times New Roman"/>
          <w:sz w:val="24"/>
          <w:szCs w:val="24"/>
          <w:lang w:eastAsia="es-MX"/>
        </w:rPr>
        <w:t>sta Nacional de Adicciones 2019,</w:t>
      </w:r>
      <w:r w:rsidRPr="00B42038">
        <w:rPr>
          <w:rFonts w:ascii="Times New Roman" w:eastAsia="Times New Roman" w:hAnsi="Times New Roman" w:cs="Times New Roman"/>
          <w:sz w:val="24"/>
          <w:szCs w:val="24"/>
          <w:lang w:eastAsia="es-MX"/>
        </w:rPr>
        <w:t xml:space="preserve"> es por ello que las colillas de cigarros son una plaga que cada día avanza atacando a la salud colectiva, el medio ambiente y el entor</w:t>
      </w:r>
      <w:r w:rsidR="002B31CD" w:rsidRPr="00B42038">
        <w:rPr>
          <w:rFonts w:ascii="Times New Roman" w:eastAsia="Times New Roman" w:hAnsi="Times New Roman" w:cs="Times New Roman"/>
          <w:sz w:val="24"/>
          <w:szCs w:val="24"/>
          <w:lang w:eastAsia="es-MX"/>
        </w:rPr>
        <w:t>no urbano del Estado de México.</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un informe de 20</w:t>
      </w:r>
      <w:r w:rsidR="002E377A" w:rsidRPr="00B42038">
        <w:rPr>
          <w:rFonts w:ascii="Times New Roman" w:eastAsia="Times New Roman" w:hAnsi="Times New Roman" w:cs="Times New Roman"/>
          <w:sz w:val="24"/>
          <w:szCs w:val="24"/>
          <w:lang w:eastAsia="es-MX"/>
        </w:rPr>
        <w:t>1</w:t>
      </w:r>
      <w:r w:rsidRPr="00B42038">
        <w:rPr>
          <w:rFonts w:ascii="Times New Roman" w:eastAsia="Times New Roman" w:hAnsi="Times New Roman" w:cs="Times New Roman"/>
          <w:sz w:val="24"/>
          <w:szCs w:val="24"/>
          <w:lang w:eastAsia="es-MX"/>
        </w:rPr>
        <w:t>7 sobre el impacto medioambiental del tabaco, la Organización Mundial de la Salud, alertó que en cada año generamos entre 30 y 680 millones de kilos de desechos proceden</w:t>
      </w:r>
      <w:r w:rsidR="002E377A" w:rsidRPr="00B42038">
        <w:rPr>
          <w:rFonts w:ascii="Times New Roman" w:eastAsia="Times New Roman" w:hAnsi="Times New Roman" w:cs="Times New Roman"/>
          <w:sz w:val="24"/>
          <w:szCs w:val="24"/>
          <w:lang w:eastAsia="es-MX"/>
        </w:rPr>
        <w:t>tes de la industria del tabaco.</w:t>
      </w:r>
    </w:p>
    <w:p w:rsidR="000E2246"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Este trabajo parlamentario, como parte de la Agenda Verde del Grupo Parlamentario del Partido Acción Nacional, busca colocar en la agenda de esta Soberanía este importante tema, por lo que es necesario que se implementen diversos programas y acciones desde políticas públicas para aprovechar los componentes de las colillas de cigarros en favor de la c</w:t>
      </w:r>
      <w:r w:rsidR="002E377A" w:rsidRPr="00B42038">
        <w:rPr>
          <w:rFonts w:ascii="Times New Roman" w:eastAsia="Times New Roman" w:hAnsi="Times New Roman" w:cs="Times New Roman"/>
          <w:sz w:val="24"/>
          <w:szCs w:val="24"/>
          <w:lang w:eastAsia="es-MX"/>
        </w:rPr>
        <w:t>iudadanía y del medio ambiente.</w:t>
      </w:r>
    </w:p>
    <w:p w:rsidR="00817A7F" w:rsidRPr="00B42038" w:rsidRDefault="000E2246"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Una acción puede ser el implementar un sistema de recolección donde los propios fabricantes tengan que hacerse cargo de ellas tal y como funciona en</w:t>
      </w:r>
      <w:r w:rsidR="00546FA6" w:rsidRPr="00B42038">
        <w:rPr>
          <w:rFonts w:ascii="Times New Roman" w:eastAsia="Times New Roman" w:hAnsi="Times New Roman" w:cs="Times New Roman"/>
          <w:sz w:val="24"/>
          <w:szCs w:val="24"/>
          <w:lang w:eastAsia="es-MX"/>
        </w:rPr>
        <w:t xml:space="preserve"> aparatos </w:t>
      </w:r>
      <w:r w:rsidR="00817A7F" w:rsidRPr="00B42038">
        <w:rPr>
          <w:rFonts w:ascii="Times New Roman" w:hAnsi="Times New Roman" w:cs="Times New Roman"/>
          <w:sz w:val="24"/>
          <w:szCs w:val="24"/>
        </w:rPr>
        <w:t>eléctricos o pilas, por lo que es necesario que además de que existan proyectos para el uso, reciclaje y disposición adecuados de la colilla de cigarro y sus filtros exista una modificación a la Ley para Proteger el Medio Ambiente y por supuesto a la ciudadanía.</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Secretaría de Salud en conjunto con el Gobierno del Estado establezca en diversos mecanismos para solventar exitosamente esta problemática mediante campañas de concientización para evitar que la gente arroje estos residuos en el suelo, las alcantarillas y entre otros lugares.</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ab/>
        <w:t>Esta forma y adición a la ley en comento será de gran utilidad para fomentar la correcta disposición de este producto de tabaco, así como la debida recolección, reciclaje y uso de dichos componentes en favor del medio ambiente.</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Los que suscribimos sometemos a la consideración de esta Honorable Soberanía Popular para su análisis, discusión la presente iniciativa de decreto para que de estimarlo correcto se apruebe en sus términos.</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Le pido a la Mesa Directiva de forma respetuosa y atenta que se incluya de forma íntegra la exposición de motivos y considerandos de esta iniciativa en la Gaceta Parlamentaria y en el Diario de Debates.</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cuanto, muchas gracias.</w:t>
      </w:r>
    </w:p>
    <w:p w:rsidR="009E76EC" w:rsidRPr="00B42038" w:rsidRDefault="009E76EC" w:rsidP="009B50AC">
      <w:pPr>
        <w:pStyle w:val="Sinespaciado"/>
        <w:jc w:val="both"/>
        <w:rPr>
          <w:rFonts w:ascii="Times New Roman" w:hAnsi="Times New Roman" w:cs="Times New Roman"/>
          <w:sz w:val="24"/>
          <w:szCs w:val="24"/>
        </w:rPr>
      </w:pPr>
    </w:p>
    <w:p w:rsidR="009E76EC" w:rsidRPr="00B42038" w:rsidRDefault="009E76EC" w:rsidP="009B50AC">
      <w:pPr>
        <w:pStyle w:val="Sinespaciado"/>
        <w:jc w:val="both"/>
        <w:rPr>
          <w:rFonts w:ascii="Times New Roman" w:hAnsi="Times New Roman" w:cs="Times New Roman"/>
          <w:sz w:val="24"/>
          <w:szCs w:val="24"/>
        </w:rPr>
        <w:sectPr w:rsidR="009E76EC" w:rsidRPr="00B42038" w:rsidSect="00391123">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pPr>
    </w:p>
    <w:p w:rsidR="009E76EC" w:rsidRPr="00B42038" w:rsidRDefault="009E76EC" w:rsidP="00DC61FA">
      <w:pPr>
        <w:pStyle w:val="Sinespaciado"/>
        <w:jc w:val="both"/>
        <w:rPr>
          <w:rFonts w:ascii="Times New Roman" w:hAnsi="Times New Roman" w:cs="Times New Roman"/>
          <w:sz w:val="24"/>
          <w:szCs w:val="24"/>
        </w:rPr>
      </w:pPr>
    </w:p>
    <w:p w:rsidR="009E76EC" w:rsidRPr="00B42038" w:rsidRDefault="009E76EC"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DC61FA" w:rsidRPr="00B42038" w:rsidRDefault="00DC61FA" w:rsidP="00DC61FA">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ind w:right="57"/>
        <w:jc w:val="right"/>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Toluca de Lerdo, Estado de México, a 15 de diciembre de 2022</w:t>
      </w:r>
    </w:p>
    <w:p w:rsidR="00DC61FA" w:rsidRPr="00B42038" w:rsidRDefault="00DC61FA" w:rsidP="00DC61FA">
      <w:pPr>
        <w:widowControl w:val="0"/>
        <w:autoSpaceDE w:val="0"/>
        <w:autoSpaceDN w:val="0"/>
        <w:spacing w:after="0" w:line="240" w:lineRule="auto"/>
        <w:ind w:right="57"/>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rPr>
          <w:rFonts w:ascii="Times New Roman" w:eastAsia="Calibri" w:hAnsi="Times New Roman" w:cs="Times New Roman"/>
          <w:b/>
          <w:sz w:val="24"/>
          <w:szCs w:val="24"/>
        </w:rPr>
      </w:pPr>
      <w:r w:rsidRPr="00B42038">
        <w:rPr>
          <w:rFonts w:ascii="Times New Roman" w:eastAsia="Calibri" w:hAnsi="Times New Roman" w:cs="Times New Roman"/>
          <w:b/>
          <w:sz w:val="24"/>
          <w:szCs w:val="24"/>
          <w:lang w:val="es-ES"/>
        </w:rPr>
        <w:t>DIP. ENRIQUE JACOB ROCHA</w:t>
      </w:r>
    </w:p>
    <w:p w:rsidR="00DC61FA" w:rsidRPr="00B42038" w:rsidRDefault="00DC61FA" w:rsidP="00DC61FA">
      <w:pPr>
        <w:widowControl w:val="0"/>
        <w:autoSpaceDE w:val="0"/>
        <w:autoSpaceDN w:val="0"/>
        <w:spacing w:after="0" w:line="240" w:lineRule="auto"/>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 xml:space="preserve">PRESIDENTE DE LA MESA DIRECTIVA </w:t>
      </w:r>
    </w:p>
    <w:p w:rsidR="00DC61FA" w:rsidRPr="00B42038" w:rsidRDefault="00DC61FA" w:rsidP="00DC61FA">
      <w:pPr>
        <w:widowControl w:val="0"/>
        <w:autoSpaceDE w:val="0"/>
        <w:autoSpaceDN w:val="0"/>
        <w:spacing w:after="0" w:line="240" w:lineRule="auto"/>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H. LXI LEGISLATURA DEL ESTADO MÉXICO</w:t>
      </w:r>
    </w:p>
    <w:p w:rsidR="00DC61FA" w:rsidRPr="00B42038" w:rsidRDefault="00DC61FA" w:rsidP="00DC61FA">
      <w:pPr>
        <w:widowControl w:val="0"/>
        <w:autoSpaceDE w:val="0"/>
        <w:autoSpaceDN w:val="0"/>
        <w:spacing w:after="0" w:line="240" w:lineRule="auto"/>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P R E S E N T E.</w:t>
      </w:r>
    </w:p>
    <w:p w:rsidR="00DC61FA" w:rsidRPr="00B42038" w:rsidRDefault="00DC61FA" w:rsidP="00DC61FA">
      <w:pPr>
        <w:widowControl w:val="0"/>
        <w:autoSpaceDE w:val="0"/>
        <w:autoSpaceDN w:val="0"/>
        <w:spacing w:after="0" w:line="240" w:lineRule="auto"/>
        <w:ind w:right="57"/>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como Integrantes del Grupo Parlamentario del Partido Acción Nacional, los Diputados Luis </w:t>
      </w:r>
      <w:proofErr w:type="spellStart"/>
      <w:r w:rsidRPr="00B42038">
        <w:rPr>
          <w:rFonts w:ascii="Times New Roman" w:eastAsia="Calibri" w:hAnsi="Times New Roman" w:cs="Times New Roman"/>
          <w:sz w:val="24"/>
          <w:szCs w:val="24"/>
          <w:lang w:val="es-ES"/>
        </w:rPr>
        <w:t>Narcizo</w:t>
      </w:r>
      <w:proofErr w:type="spellEnd"/>
      <w:r w:rsidRPr="00B42038">
        <w:rPr>
          <w:rFonts w:ascii="Times New Roman" w:eastAsia="Calibri" w:hAnsi="Times New Roman" w:cs="Times New Roman"/>
          <w:sz w:val="24"/>
          <w:szCs w:val="24"/>
          <w:lang w:val="es-ES"/>
        </w:rPr>
        <w:t xml:space="preserve"> Fierro Cima y Enrique Vargas del Villar, a nombre del Grupo Parlamentario, presentan la siguiente </w:t>
      </w:r>
      <w:r w:rsidRPr="00B42038">
        <w:rPr>
          <w:rFonts w:ascii="Times New Roman" w:eastAsia="Calibri" w:hAnsi="Times New Roman" w:cs="Times New Roman"/>
          <w:b/>
          <w:bCs/>
          <w:sz w:val="24"/>
          <w:szCs w:val="24"/>
          <w:lang w:val="es-ES"/>
        </w:rPr>
        <w:t>Iniciativa con proyecto de decreto por el que se</w:t>
      </w:r>
      <w:r w:rsidRPr="00B42038">
        <w:rPr>
          <w:rFonts w:ascii="Times New Roman" w:eastAsia="Calibri" w:hAnsi="Times New Roman" w:cs="Times New Roman"/>
          <w:sz w:val="24"/>
          <w:szCs w:val="24"/>
          <w:lang w:val="es-ES"/>
        </w:rPr>
        <w:t xml:space="preserve"> </w:t>
      </w:r>
      <w:r w:rsidRPr="00B42038">
        <w:rPr>
          <w:rFonts w:ascii="Times New Roman" w:eastAsia="Calibri" w:hAnsi="Times New Roman" w:cs="Times New Roman"/>
          <w:b/>
          <w:bCs/>
          <w:sz w:val="24"/>
          <w:szCs w:val="24"/>
          <w:lang w:val="es-ES"/>
        </w:rPr>
        <w:t xml:space="preserve">reforman y adicionan diversas disposiciones a la Ley de Prevención del Tabaquismo y de Protección ante la Exposición al Humo de Tabaco en el Estado de México, </w:t>
      </w:r>
      <w:r w:rsidRPr="00B42038">
        <w:rPr>
          <w:rFonts w:ascii="Times New Roman" w:eastAsia="Calibri" w:hAnsi="Times New Roman" w:cs="Times New Roman"/>
          <w:sz w:val="24"/>
          <w:szCs w:val="24"/>
          <w:lang w:val="es-ES"/>
        </w:rPr>
        <w:t>para fomentar la correcta disposición de colillas y residuos de producto de tabaco, así como la debida recolección, reciclaje y uso de dichos componentes en favor del medio ambiente y del entorno urbano, con sustento en el siguiente:</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Planteamiento del problema:</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Los filtros de las colillas de cigarros se han convertido en un problema de limpieza, en el ámbito nacional e internacional que resulta difícil de seguir ignorando, están por todos lados, en la ciudad, en los bosques, en las playas, en el mar y lamentablemente en el agua potable. </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Según datos de </w:t>
      </w:r>
      <w:proofErr w:type="spellStart"/>
      <w:r w:rsidRPr="00B42038">
        <w:rPr>
          <w:rFonts w:ascii="Times New Roman" w:eastAsia="Calibri" w:hAnsi="Times New Roman" w:cs="Times New Roman"/>
          <w:sz w:val="24"/>
          <w:szCs w:val="24"/>
          <w:lang w:val="es-ES"/>
        </w:rPr>
        <w:t>Surfrider</w:t>
      </w:r>
      <w:proofErr w:type="spellEnd"/>
      <w:r w:rsidRPr="00B42038">
        <w:rPr>
          <w:rFonts w:ascii="Times New Roman" w:eastAsia="Calibri" w:hAnsi="Times New Roman" w:cs="Times New Roman"/>
          <w:sz w:val="24"/>
          <w:szCs w:val="24"/>
          <w:lang w:val="es-ES"/>
        </w:rPr>
        <w:t xml:space="preserve"> </w:t>
      </w:r>
      <w:proofErr w:type="spellStart"/>
      <w:r w:rsidRPr="00B42038">
        <w:rPr>
          <w:rFonts w:ascii="Times New Roman" w:eastAsia="Calibri" w:hAnsi="Times New Roman" w:cs="Times New Roman"/>
          <w:sz w:val="24"/>
          <w:szCs w:val="24"/>
          <w:lang w:val="es-ES"/>
        </w:rPr>
        <w:t>Foundation</w:t>
      </w:r>
      <w:proofErr w:type="spellEnd"/>
      <w:r w:rsidRPr="00B42038">
        <w:rPr>
          <w:rFonts w:ascii="Times New Roman" w:eastAsia="Calibri" w:hAnsi="Times New Roman" w:cs="Times New Roman"/>
          <w:sz w:val="24"/>
          <w:szCs w:val="24"/>
          <w:lang w:val="es-ES"/>
        </w:rPr>
        <w:footnoteReference w:id="4"/>
      </w:r>
      <w:r w:rsidRPr="00B42038">
        <w:rPr>
          <w:rFonts w:ascii="Times New Roman" w:eastAsia="Calibri" w:hAnsi="Times New Roman" w:cs="Times New Roman"/>
          <w:sz w:val="24"/>
          <w:szCs w:val="24"/>
          <w:lang w:val="es-ES"/>
        </w:rPr>
        <w:t xml:space="preserve"> de los 5.6 billones de cigarros que se fabrican, dos tercios terminan en el océano. Cada año la industria tabacalera provoca la muerte de más de ocho millones de personas, la deforestación de más de 600 millones de árboles, la destrucción de 200 mil hectáreas de tierra y el desperdicio de 22 millones de toneladas de agua. Además, genera más de 84 millones de toneladas de CO2, lo que la convierte en una de las industrias más contaminantes del planeta.</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El informe de </w:t>
      </w:r>
      <w:proofErr w:type="spellStart"/>
      <w:r w:rsidRPr="00B42038">
        <w:rPr>
          <w:rFonts w:ascii="Times New Roman" w:eastAsia="Calibri" w:hAnsi="Times New Roman" w:cs="Times New Roman"/>
          <w:sz w:val="24"/>
          <w:szCs w:val="24"/>
          <w:lang w:val="es-ES"/>
        </w:rPr>
        <w:t>Ocean</w:t>
      </w:r>
      <w:proofErr w:type="spellEnd"/>
      <w:r w:rsidRPr="00B42038">
        <w:rPr>
          <w:rFonts w:ascii="Times New Roman" w:eastAsia="Calibri" w:hAnsi="Times New Roman" w:cs="Times New Roman"/>
          <w:sz w:val="24"/>
          <w:szCs w:val="24"/>
          <w:lang w:val="es-ES"/>
        </w:rPr>
        <w:t xml:space="preserve"> </w:t>
      </w:r>
      <w:proofErr w:type="spellStart"/>
      <w:r w:rsidRPr="00B42038">
        <w:rPr>
          <w:rFonts w:ascii="Times New Roman" w:eastAsia="Calibri" w:hAnsi="Times New Roman" w:cs="Times New Roman"/>
          <w:sz w:val="24"/>
          <w:szCs w:val="24"/>
          <w:lang w:val="es-ES"/>
        </w:rPr>
        <w:t>Conservancy</w:t>
      </w:r>
      <w:proofErr w:type="spellEnd"/>
      <w:r w:rsidRPr="00B42038">
        <w:rPr>
          <w:rFonts w:ascii="Times New Roman" w:eastAsia="Calibri" w:hAnsi="Times New Roman" w:cs="Times New Roman"/>
          <w:sz w:val="24"/>
          <w:szCs w:val="24"/>
          <w:vertAlign w:val="superscript"/>
          <w:lang w:val="es-ES"/>
        </w:rPr>
        <w:footnoteReference w:id="5"/>
      </w:r>
      <w:r w:rsidRPr="00B42038">
        <w:rPr>
          <w:rFonts w:ascii="Times New Roman" w:eastAsia="Calibri" w:hAnsi="Times New Roman" w:cs="Times New Roman"/>
          <w:sz w:val="24"/>
          <w:szCs w:val="24"/>
          <w:lang w:val="es-ES"/>
        </w:rPr>
        <w:t xml:space="preserve"> afirma además que las colillas contaminan los océanos tanto </w:t>
      </w:r>
      <w:r w:rsidRPr="00B42038">
        <w:rPr>
          <w:rFonts w:ascii="Times New Roman" w:eastAsia="Calibri" w:hAnsi="Times New Roman" w:cs="Times New Roman"/>
          <w:sz w:val="24"/>
          <w:szCs w:val="24"/>
          <w:lang w:val="es-ES"/>
        </w:rPr>
        <w:lastRenderedPageBreak/>
        <w:t>como los plásticos y que su presencia está por encima de residuos como envoltorios, botellas, tapones y bolsas de plástico. El estudio denuncia además que las colillas no solo contaminan las aguas, también son ingeridas por error por los peces y otros animales.</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Los efectos nocivos que representan al medio ambiente y a la salud de las personas el disponer de las colillas en lugares no autorizados son brutales. </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Más de 7.000 sustancias químicas tóxicas presentes en el tabaco, algunas de ellas potencialmente cancerígenas para el ser humano, impregnan nuestros ecosistemas a lo largo de los doce años que pueden tardar estos pequeños residuos en desintegrarse. Los restos de una única colilla son capaces de contaminar hasta diez mil litros de agua a su paso, según un estudio alemán publicado en 2014.</w:t>
      </w:r>
      <w:r w:rsidRPr="00B42038">
        <w:rPr>
          <w:rFonts w:ascii="Times New Roman" w:eastAsia="Calibri" w:hAnsi="Times New Roman" w:cs="Times New Roman"/>
          <w:sz w:val="24"/>
          <w:szCs w:val="24"/>
          <w:vertAlign w:val="superscript"/>
          <w:lang w:val="es-ES"/>
        </w:rPr>
        <w:footnoteReference w:id="6"/>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En total, se calcula que más de 72 mil millones de colillas de cigarrillos se encuentran dispersas en la naturaleza. Sin embargo, a pesar de ser ya el residuo humano más abundante a escala mundial, el gesto de tirar una colilla al suelo es algo habitual en la conciencia social, aún lejos de la magnitud real de irresponsabilidad ambiental que supone este cotidiano acto.</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Al arrojar las colillas al suelo, no sólo estamos generando basura, sino que también provocamos una serie de efectos devastadores para la naturaleza. Por ejemplo, cuando llueve las colillas entran en contacto con el agua, liberando al medio las sustancias que las conforman, contaminando no sólo el agua sino también los suelos. Hasta algunos animales pueden ser envenenados e incluso llegan a desaparecer, ocasionando que la estructura del suelo se vea afectada, transformando así, las superficies en impermeables e infértiles.</w:t>
      </w:r>
      <w:r w:rsidRPr="00B42038">
        <w:rPr>
          <w:rFonts w:ascii="Times New Roman" w:eastAsia="Calibri" w:hAnsi="Times New Roman" w:cs="Times New Roman"/>
          <w:sz w:val="24"/>
          <w:szCs w:val="24"/>
          <w:vertAlign w:val="superscript"/>
          <w:lang w:val="es-ES"/>
        </w:rPr>
        <w:footnoteReference w:id="7"/>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Cabe señalar que en México hay cerca de 17 millones de fumadores y cada uno de ellos consume aproximadamente 125 cajetillas de cigarros al año, que equivalen a 2 mil 540 piezas de ese producto, de acuerdo con la Encuesta Nacional de Adicciones 2019, es por ello, que las colillas de los cigarros son una plaga que día a día avanza atacando la salud colectiva, el medio ambiente y el entorno urbano del Estado de México.</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En un informe de 2017 sobre el impacto medioambiental del tabaco, la Organización Mundial de la Salud (OMS) alertó de que cada año generamos entre 340 y 680 millones de kilos de residuos procedentes de la industria del tabaco.</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Las colillas de cigarro representan más del 30% del total de los desperdicios que hay en el medio ambiente y el desecho más numeroso del planeta hecho por los humanos. Reptiles, peces y hasta aves mueren envenenados al comer estos desperdicios. Cada colilla de cigarro contiene hasta 400 sustancias tóxicas.</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Las colillas de cigarro son uno de los desechos sólidos más comunes en el mundo y altamente peligrosos para nosotros y para el medio ambiente, ya que contienen componentes tóxicos como los metales pesados. Además, están hechas de un tipo de plástico que tarda más de una década en degradarse.</w:t>
      </w:r>
      <w:r w:rsidRPr="00B42038">
        <w:rPr>
          <w:rFonts w:ascii="Times New Roman" w:eastAsia="Calibri" w:hAnsi="Times New Roman" w:cs="Times New Roman"/>
          <w:sz w:val="24"/>
          <w:szCs w:val="24"/>
          <w:vertAlign w:val="superscript"/>
          <w:lang w:val="es-ES"/>
        </w:rPr>
        <w:footnoteReference w:id="8"/>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Este trabajo parlamentario, como parte de la Agenda Verde del Grupo Parlamentario del Partido Acción Nacional, busca colocar en la agenda de esta Soberanía este importante tema al tenor de la </w:t>
      </w:r>
      <w:r w:rsidRPr="00B42038">
        <w:rPr>
          <w:rFonts w:ascii="Times New Roman" w:eastAsia="Calibri" w:hAnsi="Times New Roman" w:cs="Times New Roman"/>
          <w:sz w:val="24"/>
          <w:szCs w:val="24"/>
          <w:lang w:val="es-ES"/>
        </w:rPr>
        <w:lastRenderedPageBreak/>
        <w:t>siguiente:</w:t>
      </w:r>
    </w:p>
    <w:p w:rsidR="00DC61FA" w:rsidRPr="00B42038" w:rsidRDefault="00DC61FA" w:rsidP="00DC61FA">
      <w:pPr>
        <w:widowControl w:val="0"/>
        <w:autoSpaceDE w:val="0"/>
        <w:autoSpaceDN w:val="0"/>
        <w:spacing w:after="0" w:line="240" w:lineRule="auto"/>
        <w:ind w:right="57"/>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EXPOSICIÓN DE MOTIVOS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De acuerdo con la OMS los cigarrillos pueden parecer indefensos debido a su tamaño, sin embargo, el daño de este producto al ambiente se debe a las cantidades en las que es desechado: cerca de 10 mil millones de cigarrillos son desechados al ambiente cada día.  Además, estos residuos contienen más de 7,000 sustancias químicas tóxicas.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Cabe señalar, que las colillas de cigarro representan entre 30 y 40 por ciento de los residuos recogidos en actividades de limpieza urbana y costera, rebasando ya a los plásticos y envases.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De acuerdo a la organización </w:t>
      </w:r>
      <w:proofErr w:type="spellStart"/>
      <w:r w:rsidRPr="00B42038">
        <w:rPr>
          <w:rFonts w:ascii="Times New Roman" w:eastAsia="Calibri" w:hAnsi="Times New Roman" w:cs="Times New Roman"/>
          <w:sz w:val="24"/>
          <w:szCs w:val="24"/>
          <w:lang w:val="es-ES"/>
        </w:rPr>
        <w:t>Ocean</w:t>
      </w:r>
      <w:proofErr w:type="spellEnd"/>
      <w:r w:rsidRPr="00B42038">
        <w:rPr>
          <w:rFonts w:ascii="Times New Roman" w:eastAsia="Calibri" w:hAnsi="Times New Roman" w:cs="Times New Roman"/>
          <w:sz w:val="24"/>
          <w:szCs w:val="24"/>
          <w:lang w:val="es-ES"/>
        </w:rPr>
        <w:t xml:space="preserve"> </w:t>
      </w:r>
      <w:proofErr w:type="spellStart"/>
      <w:r w:rsidRPr="00B42038">
        <w:rPr>
          <w:rFonts w:ascii="Times New Roman" w:eastAsia="Calibri" w:hAnsi="Times New Roman" w:cs="Times New Roman"/>
          <w:sz w:val="24"/>
          <w:szCs w:val="24"/>
          <w:lang w:val="es-ES"/>
        </w:rPr>
        <w:t>Conservancy</w:t>
      </w:r>
      <w:proofErr w:type="spellEnd"/>
      <w:r w:rsidRPr="00B42038">
        <w:rPr>
          <w:rFonts w:ascii="Times New Roman" w:eastAsia="Calibri" w:hAnsi="Times New Roman" w:cs="Times New Roman"/>
          <w:sz w:val="24"/>
          <w:szCs w:val="24"/>
          <w:lang w:val="es-ES"/>
        </w:rPr>
        <w:t>, tirar una colilla de cigarro puede contaminar hasta 50 litros de agua potable, ya que el filtro conserva la mayoría de la nicotina y el alquitrán del cigarrillo</w:t>
      </w:r>
      <w:r w:rsidRPr="00B42038">
        <w:rPr>
          <w:rFonts w:ascii="Times New Roman" w:eastAsia="Calibri" w:hAnsi="Times New Roman" w:cs="Times New Roman"/>
          <w:sz w:val="24"/>
          <w:szCs w:val="24"/>
          <w:vertAlign w:val="superscript"/>
          <w:lang w:val="es-ES"/>
        </w:rPr>
        <w:footnoteReference w:id="9"/>
      </w:r>
      <w:r w:rsidRPr="00B42038">
        <w:rPr>
          <w:rFonts w:ascii="Times New Roman" w:eastAsia="Calibri" w:hAnsi="Times New Roman" w:cs="Times New Roman"/>
          <w:sz w:val="24"/>
          <w:szCs w:val="24"/>
          <w:lang w:val="es-ES"/>
        </w:rPr>
        <w:t>. Las colillas de cigarro están elaboradas con un derivado de petróleo llamado acetato de celulosa, un material no biodegradable que puede tardar cerca de 10 años en descomponerse.</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Las colillas de cigarros se han normalizado como un residuo que pareciera no existir, sin embargo, podríamos encontrarlo en cada rincón de nuestro país y por ende en nuestro Estado, siendo un problema tanto para la salud de las personas como para el ecosistema.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En ese sentido, cabe mencionar que en México se generan poco más de 50 mil millones de colillas de cigarro al año colocando a nuestro país en la primera posición en contaminación de playas y océanos.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Pero más allá del poder tóxico de las emanaciones nicotínicas, las acrilamidas que se hayan podido producir en la combustión, el alquitrán o el amoníaco, utilizado para aumentar el poder adictivo de la nicotina, existen también el problema de la baja o nula </w:t>
      </w:r>
      <w:proofErr w:type="spellStart"/>
      <w:r w:rsidRPr="00B42038">
        <w:rPr>
          <w:rFonts w:ascii="Times New Roman" w:eastAsia="Calibri" w:hAnsi="Times New Roman" w:cs="Times New Roman"/>
          <w:sz w:val="24"/>
          <w:szCs w:val="24"/>
          <w:lang w:val="es-ES"/>
        </w:rPr>
        <w:t>biodegradabilidad</w:t>
      </w:r>
      <w:proofErr w:type="spellEnd"/>
      <w:r w:rsidRPr="00B42038">
        <w:rPr>
          <w:rFonts w:ascii="Times New Roman" w:eastAsia="Calibri" w:hAnsi="Times New Roman" w:cs="Times New Roman"/>
          <w:sz w:val="24"/>
          <w:szCs w:val="24"/>
          <w:lang w:val="es-ES"/>
        </w:rPr>
        <w:t xml:space="preserve"> de distintos componentes de la colilla; por lo que según fuentes de las organizaciones ecologistas como Greenpeace, una colilla tarda entre ocho y doce años en degradarse; emanando durante este periodo pequeñas fracciones de papel, hebras de tabaco o acetato de celulosa que conforma las fibras de los filtros y que pueden ser ingeridas por nuestra fauna, acumulándose en su estómago representando peligro para su salud y la del resto de los seres que conforman la cadena trófica a la que pertenece; esto sin tomar en cuenta que los componentes del filtro de la colilla no son biodegradables y no existe un sistema de recolección masiva adecuada en nuestra entidad, más allá de los esfuerzos de la sociedad civil organizada.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Por lo que es necesario que se implementen diversos programas y acciones desde políticas públicas para aprovechar los componentes de las colillas de cigarros en favor de la ciudadanía y del medio ambiente, por ejemplo, el componente acetato de celulosa, al tener gran cantidad de carbono puede ser utilizado como combustible y generar que esta basura se convierta en material de alto rendimiento; otra acción puede ser el implantar un sistema de recolección, donde los propios fabricantes tengan que hacerse cargo de ellas, tal y como funciona con aparatos eléctricos o pilas.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Por lo que es necesario que además de que existan proyectos para el uso, reciclaje y disposición adecuados de la colilla de cigarro y sus filtros, exista una modificación a la ley para proteger el </w:t>
      </w:r>
      <w:r w:rsidRPr="00B42038">
        <w:rPr>
          <w:rFonts w:ascii="Times New Roman" w:eastAsia="Calibri" w:hAnsi="Times New Roman" w:cs="Times New Roman"/>
          <w:sz w:val="24"/>
          <w:szCs w:val="24"/>
          <w:lang w:val="es-ES"/>
        </w:rPr>
        <w:lastRenderedPageBreak/>
        <w:t xml:space="preserve">medio ambiente, el entorno urbano y por supuesto en pro de la ciudadanía, castigando a las personas que tiren colillas en la calle o directamente en alcantarillas o drenaje en cualquier parte de nuestra entidad.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La Secretaría de Salud en conjunción con el Gobierno del Estado, deberá de implementar una nutrida red de ceniceros urbanos para que sean recogidos a diario y se envíen a plantas de reciclaje en las que se separen los componentes y se pueda proceder a su manejo responsable; o bien establezcan diversos mecanismos para solventar exitosamente esta problemática mediante campañas de concientización para evitar que la gente arroje estos residuos en el suelo, las alcantarillas, entre otros lugares.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sz w:val="24"/>
          <w:szCs w:val="24"/>
          <w:lang w:val="es-ES"/>
        </w:rPr>
        <w:t>Esta reforma y adición a la Ley en comento será de gran utilidad para fomentar la correcta disposición de colillas y residuos de producto de tabaco, así como la debida recolección, reciclaje y uso de dichos componentes en favor del medio ambiente y del entorno urbano.</w:t>
      </w:r>
    </w:p>
    <w:p w:rsidR="00DC61FA" w:rsidRPr="00B42038" w:rsidRDefault="00DC61FA" w:rsidP="00DC61FA">
      <w:pPr>
        <w:widowControl w:val="0"/>
        <w:autoSpaceDE w:val="0"/>
        <w:autoSpaceDN w:val="0"/>
        <w:spacing w:after="0" w:line="240" w:lineRule="auto"/>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Por lo anteriormente expuesto, se somete a la consideración de esta honorable Soberanía popular, para su análisis, discusión la presente Iniciativa de Decreto, para que dé estimarlo correcto se apruebe en sus términos. </w:t>
      </w: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A T E N T A M E N T E</w:t>
      </w: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DIPUTADO LUIS NARCIZO FIERRO CIMA</w:t>
      </w: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DIPUTADO ENRIQUE VARGAS DEL VILLAR</w:t>
      </w:r>
    </w:p>
    <w:p w:rsidR="00DC61FA" w:rsidRPr="00B42038" w:rsidRDefault="00DC61FA" w:rsidP="00DC61FA">
      <w:pPr>
        <w:widowControl w:val="0"/>
        <w:autoSpaceDE w:val="0"/>
        <w:autoSpaceDN w:val="0"/>
        <w:spacing w:after="0" w:line="240" w:lineRule="auto"/>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PROYECTO DE DECRETO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DECRETO Nº: _____</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 xml:space="preserve">LA H. “LXI” LEGISLATURA DEL ESTADO DE MÉXICO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DECRETA:</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sz w:val="24"/>
          <w:szCs w:val="24"/>
          <w:lang w:val="es-ES"/>
        </w:rPr>
        <w:t xml:space="preserve">ARTICULO ÚNICO. – </w:t>
      </w:r>
      <w:r w:rsidRPr="00B42038">
        <w:rPr>
          <w:rFonts w:ascii="Times New Roman" w:eastAsia="Calibri" w:hAnsi="Times New Roman" w:cs="Times New Roman"/>
          <w:bCs/>
          <w:sz w:val="24"/>
          <w:szCs w:val="24"/>
          <w:lang w:val="es-ES"/>
        </w:rPr>
        <w:t xml:space="preserve">Se reforman el párrafo tercero del artículo 12, artículo 18 y 29; se adiciona la fracción VI al artículo 2, la fracción XIV recorriéndose las subsecuentes en su orden al artículo 5, las fracciones X y XI recorriéndose la subsecuente al artículo 6, la fracción VIII al artículo 9, un segundo párrafo recorriéndose los subsecuentes al artículo 12, un segundo párrafo al </w:t>
      </w:r>
      <w:r w:rsidR="00291A7F" w:rsidRPr="00B42038">
        <w:rPr>
          <w:rFonts w:ascii="Times New Roman" w:eastAsia="Calibri" w:hAnsi="Times New Roman" w:cs="Times New Roman"/>
          <w:bCs/>
          <w:sz w:val="24"/>
          <w:szCs w:val="24"/>
          <w:lang w:val="es-ES"/>
        </w:rPr>
        <w:t>artículo</w:t>
      </w:r>
      <w:r w:rsidRPr="00B42038">
        <w:rPr>
          <w:rFonts w:ascii="Times New Roman" w:eastAsia="Calibri" w:hAnsi="Times New Roman" w:cs="Times New Roman"/>
          <w:bCs/>
          <w:sz w:val="24"/>
          <w:szCs w:val="24"/>
          <w:lang w:val="es-ES"/>
        </w:rPr>
        <w:t xml:space="preserve"> 16 y  la fracción IX al artículo 17, todos de la Ley de Prevención del Tabaquismo y de Protección ante la Exposición al Humo de Tabaco en el Estado de México, para quedar como sigue:</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sz w:val="24"/>
          <w:szCs w:val="24"/>
          <w:lang w:val="es-ES"/>
        </w:rPr>
        <w:t xml:space="preserve">Artículo 2. </w:t>
      </w:r>
      <w:r w:rsidRPr="00B42038">
        <w:rPr>
          <w:rFonts w:ascii="Times New Roman" w:eastAsia="Calibri" w:hAnsi="Times New Roman" w:cs="Times New Roman"/>
          <w:bCs/>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t>I. a V.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b/>
          <w:sz w:val="24"/>
          <w:szCs w:val="24"/>
          <w:lang w:val="es-ES"/>
        </w:rPr>
        <w:t xml:space="preserve">VI.- </w:t>
      </w:r>
      <w:r w:rsidRPr="00B42038">
        <w:rPr>
          <w:rFonts w:ascii="Times New Roman" w:eastAsia="Calibri" w:hAnsi="Times New Roman" w:cs="Times New Roman"/>
          <w:b/>
          <w:bCs/>
          <w:sz w:val="24"/>
          <w:szCs w:val="24"/>
          <w:lang w:val="es-ES"/>
        </w:rPr>
        <w:t>Los Programas v acciones Dara combatir la mala disposición de colillas v residuos de cigarros en el Estado de México y generar concientización para el manejo de estos residuos y su tratamiento.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sz w:val="24"/>
          <w:szCs w:val="24"/>
          <w:lang w:val="es-ES"/>
        </w:rPr>
        <w:t xml:space="preserve">Artículo 5.- </w:t>
      </w:r>
      <w:r w:rsidRPr="00B42038">
        <w:rPr>
          <w:rFonts w:ascii="Times New Roman" w:eastAsia="Calibri" w:hAnsi="Times New Roman" w:cs="Times New Roman"/>
          <w:bCs/>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lastRenderedPageBreak/>
        <w:t>I. a XXII.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sz w:val="24"/>
          <w:szCs w:val="24"/>
          <w:lang w:val="es-ES"/>
        </w:rPr>
        <w:t>XIV. C</w:t>
      </w:r>
      <w:r w:rsidRPr="00B42038">
        <w:rPr>
          <w:rFonts w:ascii="Times New Roman" w:eastAsia="Calibri" w:hAnsi="Times New Roman" w:cs="Times New Roman"/>
          <w:b/>
          <w:bCs/>
          <w:sz w:val="24"/>
          <w:szCs w:val="24"/>
          <w:lang w:val="es-ES"/>
        </w:rPr>
        <w:t xml:space="preserve">olilla: Desecho final de los cigarrillos de tabaco que ha sido consumido. Contiene restos de tabaco y puede contener el filtro.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sz w:val="24"/>
          <w:szCs w:val="24"/>
          <w:lang w:val="es-ES"/>
        </w:rPr>
        <w:t xml:space="preserve">Artículo 6.- </w:t>
      </w:r>
      <w:r w:rsidRPr="00B42038">
        <w:rPr>
          <w:rFonts w:ascii="Times New Roman" w:eastAsia="Calibri" w:hAnsi="Times New Roman" w:cs="Times New Roman"/>
          <w:bCs/>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t>I. a IX.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X. Realizar en conjunto con la iniciativa privada campañas permanentes de recolección</w:t>
      </w:r>
      <w:r w:rsidR="00291A7F" w:rsidRPr="00B42038">
        <w:rPr>
          <w:rFonts w:ascii="Times New Roman" w:eastAsia="Calibri" w:hAnsi="Times New Roman" w:cs="Times New Roman"/>
          <w:b/>
          <w:sz w:val="24"/>
          <w:szCs w:val="24"/>
          <w:lang w:val="es-ES"/>
        </w:rPr>
        <w:t>,</w:t>
      </w:r>
      <w:r w:rsidRPr="00B42038">
        <w:rPr>
          <w:rFonts w:ascii="Times New Roman" w:eastAsia="Calibri" w:hAnsi="Times New Roman" w:cs="Times New Roman"/>
          <w:b/>
          <w:sz w:val="24"/>
          <w:szCs w:val="24"/>
          <w:lang w:val="es-ES"/>
        </w:rPr>
        <w:t xml:space="preserve"> almacenamiento v reciclado de las colillas Y residuos de cigarro en sus diferentes presentaciones.</w:t>
      </w:r>
    </w:p>
    <w:p w:rsidR="00291A7F" w:rsidRPr="00B42038" w:rsidRDefault="00291A7F"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XI. Realizar de manera conjunta con las Autoridades Administrativas del Gobierno del Estado de México, campañas educativas permanentes de reciclaje y de uso responsable de residuos de cigarro.</w:t>
      </w:r>
    </w:p>
    <w:p w:rsidR="00291A7F" w:rsidRPr="00B42038" w:rsidRDefault="00291A7F"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bCs/>
          <w:sz w:val="24"/>
          <w:szCs w:val="24"/>
          <w:lang w:val="es-ES"/>
        </w:rPr>
        <w:t>XII</w:t>
      </w:r>
      <w:r w:rsidRPr="00B42038">
        <w:rPr>
          <w:rFonts w:ascii="Times New Roman" w:eastAsia="Calibri" w:hAnsi="Times New Roman" w:cs="Times New Roman"/>
          <w:sz w:val="24"/>
          <w:szCs w:val="24"/>
          <w:lang w:val="es-ES"/>
        </w:rPr>
        <w:t xml:space="preserve">. </w:t>
      </w:r>
      <w:r w:rsidRPr="00B42038">
        <w:rPr>
          <w:rFonts w:ascii="Times New Roman" w:eastAsia="Calibri" w:hAnsi="Times New Roman" w:cs="Times New Roman"/>
          <w:bCs/>
          <w:sz w:val="24"/>
          <w:szCs w:val="24"/>
          <w:lang w:val="es-ES"/>
        </w:rPr>
        <w:t>Las demás que señalen otros ordenamientos jurídicos.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
          <w:sz w:val="24"/>
          <w:szCs w:val="24"/>
          <w:lang w:val="es-ES"/>
        </w:rPr>
        <w:t>Artículo 9.-</w:t>
      </w:r>
      <w:r w:rsidRPr="00B42038">
        <w:rPr>
          <w:rFonts w:ascii="Times New Roman" w:eastAsia="Calibri" w:hAnsi="Times New Roman" w:cs="Times New Roman"/>
          <w:bCs/>
          <w:sz w:val="24"/>
          <w:szCs w:val="24"/>
          <w:lang w:val="es-ES"/>
        </w:rPr>
        <w:t xml:space="preserve">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t>I. a VII. …</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VIII. Disponer de lugares de desecho de colillas v residuos de cigarro en la vía pública para su correcta recolección y reciclaje.</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r w:rsidRPr="00B42038">
        <w:rPr>
          <w:rFonts w:ascii="Times New Roman" w:eastAsia="Calibri" w:hAnsi="Times New Roman" w:cs="Times New Roman"/>
          <w:b/>
          <w:sz w:val="24"/>
          <w:szCs w:val="24"/>
          <w:lang w:val="es-ES"/>
        </w:rPr>
        <w:t xml:space="preserve">Artículo 12.- </w:t>
      </w:r>
      <w:r w:rsidRPr="00B42038">
        <w:rPr>
          <w:rFonts w:ascii="Times New Roman" w:eastAsia="Calibri" w:hAnsi="Times New Roman" w:cs="Times New Roman"/>
          <w:bCs/>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Queda estrictamente prohibido disponer y tirar las colillas y residuos de producto de tabaco en la vía pública, alcantarillas, drenaje, en caso de infringir esta disposición, el infractor se hará acreedor a una sanción por desechar residuos no degradables previsto en los ordenamientos jurídicos correspondientes.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sz w:val="24"/>
          <w:szCs w:val="24"/>
          <w:lang w:val="es-ES"/>
        </w:rPr>
        <w:t xml:space="preserve">Los propietarios, administradores, poseedores, encargados o responsables, deberán colocar en un lugar visible, letreros que indiquen la leyenda “espacio 100% libre de humo de tabaco”, </w:t>
      </w:r>
      <w:r w:rsidRPr="00B42038">
        <w:rPr>
          <w:rFonts w:ascii="Times New Roman" w:eastAsia="Calibri" w:hAnsi="Times New Roman" w:cs="Times New Roman"/>
          <w:b/>
          <w:bCs/>
          <w:sz w:val="24"/>
          <w:szCs w:val="24"/>
          <w:lang w:val="es-ES"/>
        </w:rPr>
        <w:t>así como del manejo responsable de colillas v residuos de producto de tabaco,</w:t>
      </w:r>
      <w:r w:rsidRPr="00B42038">
        <w:rPr>
          <w:rFonts w:ascii="Times New Roman" w:eastAsia="Calibri" w:hAnsi="Times New Roman" w:cs="Times New Roman"/>
          <w:sz w:val="24"/>
          <w:szCs w:val="24"/>
          <w:lang w:val="es-ES"/>
        </w:rPr>
        <w:t xml:space="preserve"> debiéndose incluir un número telefónico y dirección electrónica para denunciar el incumplimiento de lo establecido en la presente Ley, de conformidad con lo que establezcan las disposiciones generales aplicables.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 xml:space="preserve">Artículo 16. </w:t>
      </w:r>
      <w:r w:rsidRPr="00B42038">
        <w:rPr>
          <w:rFonts w:ascii="Times New Roman" w:eastAsia="Calibri" w:hAnsi="Times New Roman" w:cs="Times New Roman"/>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El establecimiento de políticas tendientes a disminuir el mal desecho de colillas y residuos de productos derivados del tabaco.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b/>
          <w:bCs/>
          <w:sz w:val="24"/>
          <w:szCs w:val="24"/>
          <w:lang w:val="es-ES"/>
        </w:rPr>
        <w:t xml:space="preserve">Artículo 17.- </w:t>
      </w:r>
      <w:r w:rsidRPr="00B42038">
        <w:rPr>
          <w:rFonts w:ascii="Times New Roman" w:eastAsia="Calibri" w:hAnsi="Times New Roman" w:cs="Times New Roman"/>
          <w:sz w:val="24"/>
          <w:szCs w:val="24"/>
          <w:lang w:val="es-ES"/>
        </w:rPr>
        <w:t>…</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I al VIII.</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 xml:space="preserve">IX. Educar sobre el manejo responsable de colillas v residuos de producto de tabaco para </w:t>
      </w:r>
      <w:r w:rsidRPr="00B42038">
        <w:rPr>
          <w:rFonts w:ascii="Times New Roman" w:eastAsia="Calibri" w:hAnsi="Times New Roman" w:cs="Times New Roman"/>
          <w:b/>
          <w:bCs/>
          <w:sz w:val="24"/>
          <w:szCs w:val="24"/>
          <w:lang w:val="es-ES"/>
        </w:rPr>
        <w:lastRenderedPageBreak/>
        <w:t>que sean depositados en contenedores específicos para su manejo v reciclado correspondiente.</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b/>
          <w:bCs/>
          <w:sz w:val="24"/>
          <w:szCs w:val="24"/>
          <w:lang w:val="es-ES"/>
        </w:rPr>
        <w:t xml:space="preserve">Artículo 18. </w:t>
      </w:r>
      <w:r w:rsidRPr="00B42038">
        <w:rPr>
          <w:rFonts w:ascii="Times New Roman" w:eastAsia="Calibri" w:hAnsi="Times New Roman" w:cs="Times New Roman"/>
          <w:sz w:val="24"/>
          <w:szCs w:val="24"/>
          <w:lang w:val="es-ES"/>
        </w:rPr>
        <w:t xml:space="preserve">La Secretaría promoverá la participación activa de la sociedad civil en la observancia de la presente Ley, y su Reglamento y en la elaboración de propuestas para las campañas de información, a fin de sensibilizar a la población sobre los riesgos del consumo de tabaco, la exposición al humo del mismo, </w:t>
      </w:r>
      <w:r w:rsidRPr="00B42038">
        <w:rPr>
          <w:rFonts w:ascii="Times New Roman" w:eastAsia="Calibri" w:hAnsi="Times New Roman" w:cs="Times New Roman"/>
          <w:b/>
          <w:bCs/>
          <w:sz w:val="24"/>
          <w:szCs w:val="24"/>
          <w:lang w:val="es-ES"/>
        </w:rPr>
        <w:t>el impacto ecológico del desecho de colillas v residuos del producto del tabaco</w:t>
      </w:r>
      <w:r w:rsidRPr="00B42038">
        <w:rPr>
          <w:rFonts w:ascii="Times New Roman" w:eastAsia="Calibri" w:hAnsi="Times New Roman" w:cs="Times New Roman"/>
          <w:sz w:val="24"/>
          <w:szCs w:val="24"/>
          <w:lang w:val="es-ES"/>
        </w:rPr>
        <w:t>, así como sobre los beneficios de dejar de fumar; las que además promoverán que aquellas personas que fuman, se abstengan de hacerlo cuando puedan afectar la salud de niñas, niños, adolescentes, mujeres embarazadas, personas enfermas, con discapacidad y adultos mayores.</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 xml:space="preserve">Artículo 29. </w:t>
      </w:r>
      <w:r w:rsidRPr="00B42038">
        <w:rPr>
          <w:rFonts w:ascii="Times New Roman" w:eastAsia="Calibri" w:hAnsi="Times New Roman" w:cs="Times New Roman"/>
          <w:sz w:val="24"/>
          <w:szCs w:val="24"/>
          <w:lang w:val="es-ES"/>
        </w:rPr>
        <w:t xml:space="preserve">Se sancionará con una multa de mil a cuatro mil veces el valor diario de la Unidad de Medida y Actualización vigente, al propietario, administrador, poseedor o responsable de un espacio 100% libre de humo de tabaco a los que hace referencia esta Ley, que permita fumar tabaco o el uso de los Sistemas Electrónicos de Administración de Nicotina, Sistemas Similares sin Nicotina y Sistemas Alternativos de Consumo de Nicotina en los mismos o, </w:t>
      </w:r>
      <w:r w:rsidRPr="00B42038">
        <w:rPr>
          <w:rFonts w:ascii="Times New Roman" w:eastAsia="Calibri" w:hAnsi="Times New Roman" w:cs="Times New Roman"/>
          <w:b/>
          <w:bCs/>
          <w:sz w:val="24"/>
          <w:szCs w:val="24"/>
          <w:lang w:val="es-ES"/>
        </w:rPr>
        <w:t>cuenten con áreas de servicio al aire libre y no tenga contenedores específicos para el manejo y reciclado correspondiente para las colillas y residuos de productos de tabaco.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DC61FA" w:rsidRPr="00B42038" w:rsidRDefault="00DC61FA" w:rsidP="00DC61F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B42038">
        <w:rPr>
          <w:rFonts w:ascii="Times New Roman" w:eastAsia="Calibri" w:hAnsi="Times New Roman" w:cs="Times New Roman"/>
          <w:b/>
          <w:bCs/>
          <w:sz w:val="24"/>
          <w:szCs w:val="24"/>
          <w:lang w:val="es-ES"/>
        </w:rPr>
        <w:t>TRANSITORIOS</w:t>
      </w:r>
    </w:p>
    <w:p w:rsidR="00DC61FA" w:rsidRPr="00B42038" w:rsidRDefault="00DC61FA" w:rsidP="00DC61FA">
      <w:pPr>
        <w:widowControl w:val="0"/>
        <w:autoSpaceDE w:val="0"/>
        <w:autoSpaceDN w:val="0"/>
        <w:spacing w:after="0" w:line="240" w:lineRule="auto"/>
        <w:rPr>
          <w:rFonts w:ascii="Times New Roman" w:eastAsia="Calibri" w:hAnsi="Times New Roman" w:cs="Times New Roman"/>
          <w:sz w:val="24"/>
          <w:szCs w:val="24"/>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b/>
          <w:sz w:val="24"/>
          <w:szCs w:val="24"/>
          <w:lang w:val="es-ES"/>
        </w:rPr>
        <w:t xml:space="preserve">PRIMERO. - </w:t>
      </w:r>
      <w:r w:rsidRPr="00B42038">
        <w:rPr>
          <w:rFonts w:ascii="Times New Roman" w:eastAsia="Calibri" w:hAnsi="Times New Roman" w:cs="Times New Roman"/>
          <w:sz w:val="24"/>
          <w:szCs w:val="24"/>
          <w:lang w:val="es-ES"/>
        </w:rPr>
        <w:t>Publíquese el presente decreto en el periódico oficial “Gaceta de Gobierno”.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r w:rsidRPr="00B42038">
        <w:rPr>
          <w:rFonts w:ascii="Times New Roman" w:eastAsia="Calibri" w:hAnsi="Times New Roman" w:cs="Times New Roman"/>
          <w:b/>
          <w:sz w:val="24"/>
          <w:szCs w:val="24"/>
          <w:lang w:val="es-ES"/>
        </w:rPr>
        <w:t>SEGUNDO. -</w:t>
      </w:r>
      <w:r w:rsidRPr="00B42038">
        <w:rPr>
          <w:rFonts w:ascii="Times New Roman" w:eastAsia="Calibri" w:hAnsi="Times New Roman" w:cs="Times New Roman"/>
          <w:sz w:val="24"/>
          <w:szCs w:val="24"/>
          <w:lang w:val="es-ES"/>
        </w:rPr>
        <w:t xml:space="preserve"> El presente decreto entrará en vigor al día siguiente de su publicación en el Periódico Oficial “Gaceta del Gobierno”.</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t>Lo tendrá entendido el Gobernador del Estado, haciendo que se publique y se cumpla.</w:t>
      </w: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p>
    <w:p w:rsidR="00DC61FA" w:rsidRPr="00B42038" w:rsidRDefault="00DC61FA" w:rsidP="00DC61FA">
      <w:pPr>
        <w:widowControl w:val="0"/>
        <w:autoSpaceDE w:val="0"/>
        <w:autoSpaceDN w:val="0"/>
        <w:spacing w:after="0" w:line="240" w:lineRule="auto"/>
        <w:jc w:val="both"/>
        <w:rPr>
          <w:rFonts w:ascii="Times New Roman" w:eastAsia="Calibri" w:hAnsi="Times New Roman" w:cs="Times New Roman"/>
          <w:bCs/>
          <w:sz w:val="24"/>
          <w:szCs w:val="24"/>
          <w:lang w:val="es-ES"/>
        </w:rPr>
      </w:pPr>
      <w:r w:rsidRPr="00B42038">
        <w:rPr>
          <w:rFonts w:ascii="Times New Roman" w:eastAsia="Calibri" w:hAnsi="Times New Roman" w:cs="Times New Roman"/>
          <w:bCs/>
          <w:sz w:val="24"/>
          <w:szCs w:val="24"/>
          <w:lang w:val="es-ES"/>
        </w:rPr>
        <w:t xml:space="preserve">Dado en el Palacio del Poder Legislativo, en la ciudad de Toluca, capital del Estado de México, a los </w:t>
      </w:r>
      <w:r w:rsidR="00291A7F" w:rsidRPr="00B42038">
        <w:rPr>
          <w:rFonts w:ascii="Times New Roman" w:eastAsia="Calibri" w:hAnsi="Times New Roman" w:cs="Times New Roman"/>
          <w:bCs/>
          <w:sz w:val="24"/>
          <w:szCs w:val="24"/>
          <w:lang w:val="es-ES"/>
        </w:rPr>
        <w:tab/>
      </w:r>
      <w:r w:rsidR="00291A7F" w:rsidRPr="00B42038">
        <w:rPr>
          <w:rFonts w:ascii="Times New Roman" w:eastAsia="Calibri" w:hAnsi="Times New Roman" w:cs="Times New Roman"/>
          <w:bCs/>
          <w:sz w:val="24"/>
          <w:szCs w:val="24"/>
          <w:lang w:val="es-ES"/>
        </w:rPr>
        <w:tab/>
      </w:r>
      <w:r w:rsidRPr="00B42038">
        <w:rPr>
          <w:rFonts w:ascii="Times New Roman" w:eastAsia="Calibri" w:hAnsi="Times New Roman" w:cs="Times New Roman"/>
          <w:bCs/>
          <w:sz w:val="24"/>
          <w:szCs w:val="24"/>
          <w:lang w:val="es-ES"/>
        </w:rPr>
        <w:t xml:space="preserve"> días del mes de diciembre dos mil veintidós</w:t>
      </w:r>
    </w:p>
    <w:p w:rsidR="009E76EC" w:rsidRPr="00B42038" w:rsidRDefault="009E76EC" w:rsidP="00DC61FA">
      <w:pPr>
        <w:pStyle w:val="Sinespaciado"/>
        <w:jc w:val="both"/>
        <w:rPr>
          <w:rFonts w:ascii="Times New Roman" w:hAnsi="Times New Roman" w:cs="Times New Roman"/>
          <w:sz w:val="24"/>
          <w:szCs w:val="24"/>
        </w:rPr>
      </w:pPr>
    </w:p>
    <w:p w:rsidR="009E76EC" w:rsidRPr="00B42038" w:rsidRDefault="009E76EC" w:rsidP="00DC61F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9E76EC" w:rsidRPr="00B42038" w:rsidRDefault="009E76EC" w:rsidP="009B50AC">
      <w:pPr>
        <w:pStyle w:val="Sinespaciado"/>
        <w:jc w:val="both"/>
        <w:rPr>
          <w:rFonts w:ascii="Times New Roman" w:hAnsi="Times New Roman" w:cs="Times New Roman"/>
          <w:sz w:val="24"/>
          <w:szCs w:val="24"/>
        </w:rPr>
      </w:pP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Muchas gracias diputado Luis </w:t>
      </w:r>
      <w:proofErr w:type="spellStart"/>
      <w:r w:rsidRPr="00B42038">
        <w:rPr>
          <w:rFonts w:ascii="Times New Roman" w:hAnsi="Times New Roman" w:cs="Times New Roman"/>
          <w:sz w:val="24"/>
          <w:szCs w:val="24"/>
        </w:rPr>
        <w:t>Narcizo</w:t>
      </w:r>
      <w:proofErr w:type="spellEnd"/>
      <w:r w:rsidRPr="00B42038">
        <w:rPr>
          <w:rFonts w:ascii="Times New Roman" w:hAnsi="Times New Roman" w:cs="Times New Roman"/>
          <w:sz w:val="24"/>
          <w:szCs w:val="24"/>
        </w:rPr>
        <w:t>.</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 registra la iniciativa y se remite a las Comisiones Legislativas de Salud, Asistencia y Bienes Social y de Protección Ambiental y Cambio Climático, para su estudio y dictamen.</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 petición del diputado presentante, en el punto número 14 se va obviar la lectura de la iniciativa con proyecto de decreto por el que se adiciona la fracción III recorriendo la subsecuentes del artículo 28 y se adiciona la fracción XII, recorriéndose las subsecuentes del artículo 41 de la Ley de Derechos de Niñas, Niños y Adolescentes del Estado de México, en materia de sensibilización de la igualdad de género, prevención y atención de los diferentes tipos de violencia y cultura de la paz, presentada por el diputado Omar Ortega Álvarez, la diputada María Élida Castelán Mondragón y la diputada Viridiana Fuentes Cruz, en nombre del Grupo Parlamentario del Partido de la Revolución Democrática, se registra la iniciativa y se remite a la Comisión Legislativa Para la Igualdad de Género y de la Comisión Especial de los Derechos de las Niñas, Niños, Adolescentes y la Primera Infancia, para su estudio y dictamen.</w:t>
      </w:r>
    </w:p>
    <w:p w:rsidR="003C6A6E" w:rsidRPr="00B42038" w:rsidRDefault="003C6A6E" w:rsidP="009B50AC">
      <w:pPr>
        <w:pStyle w:val="Sinespaciado"/>
        <w:jc w:val="both"/>
        <w:rPr>
          <w:rFonts w:ascii="Times New Roman" w:hAnsi="Times New Roman" w:cs="Times New Roman"/>
          <w:sz w:val="24"/>
          <w:szCs w:val="24"/>
        </w:rPr>
      </w:pPr>
    </w:p>
    <w:p w:rsidR="003C6A6E" w:rsidRPr="00B42038" w:rsidRDefault="003C6A6E" w:rsidP="009B50AC">
      <w:pPr>
        <w:pStyle w:val="Sinespaciado"/>
        <w:jc w:val="both"/>
        <w:rPr>
          <w:rFonts w:ascii="Times New Roman" w:hAnsi="Times New Roman" w:cs="Times New Roman"/>
          <w:sz w:val="24"/>
          <w:szCs w:val="24"/>
        </w:rPr>
        <w:sectPr w:rsidR="003C6A6E"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3C6A6E" w:rsidRPr="00B42038" w:rsidRDefault="003C6A6E" w:rsidP="00A86973">
      <w:pPr>
        <w:pStyle w:val="Sinespaciado"/>
        <w:jc w:val="both"/>
        <w:rPr>
          <w:rFonts w:ascii="Times New Roman" w:hAnsi="Times New Roman" w:cs="Times New Roman"/>
          <w:sz w:val="24"/>
          <w:szCs w:val="24"/>
        </w:rPr>
      </w:pPr>
    </w:p>
    <w:p w:rsidR="003C6A6E" w:rsidRPr="00B42038" w:rsidRDefault="003C6A6E"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lastRenderedPageBreak/>
        <w:t>(Se inserta el documento)</w:t>
      </w:r>
    </w:p>
    <w:p w:rsidR="003C6A6E" w:rsidRPr="00B42038" w:rsidRDefault="003C6A6E" w:rsidP="00F10D8A">
      <w:pPr>
        <w:pStyle w:val="Sinespaciado"/>
        <w:jc w:val="both"/>
        <w:rPr>
          <w:rFonts w:ascii="Times New Roman" w:hAnsi="Times New Roman" w:cs="Times New Roman"/>
          <w:sz w:val="24"/>
          <w:szCs w:val="24"/>
        </w:rPr>
      </w:pPr>
    </w:p>
    <w:p w:rsidR="00F10D8A" w:rsidRPr="00B42038" w:rsidRDefault="00F10D8A" w:rsidP="00F10D8A">
      <w:pPr>
        <w:spacing w:after="0" w:line="240" w:lineRule="auto"/>
        <w:jc w:val="right"/>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Toluca de Lerdo, </w:t>
      </w:r>
      <w:proofErr w:type="spellStart"/>
      <w:r w:rsidRPr="00B42038">
        <w:rPr>
          <w:rFonts w:ascii="Times New Roman" w:eastAsia="Calibri" w:hAnsi="Times New Roman" w:cs="Times New Roman"/>
          <w:b/>
          <w:sz w:val="24"/>
          <w:szCs w:val="24"/>
          <w:lang w:eastAsia="es-MX"/>
        </w:rPr>
        <w:t>Méx</w:t>
      </w:r>
      <w:proofErr w:type="spellEnd"/>
      <w:r w:rsidRPr="00B42038">
        <w:rPr>
          <w:rFonts w:ascii="Times New Roman" w:eastAsia="Calibri" w:hAnsi="Times New Roman" w:cs="Times New Roman"/>
          <w:b/>
          <w:sz w:val="24"/>
          <w:szCs w:val="24"/>
          <w:lang w:eastAsia="es-MX"/>
        </w:rPr>
        <w:t xml:space="preserve">., a 09 de febrero de 2022. </w:t>
      </w:r>
    </w:p>
    <w:p w:rsidR="00F10D8A" w:rsidRPr="00B42038" w:rsidRDefault="00F10D8A" w:rsidP="00F10D8A">
      <w:pPr>
        <w:spacing w:after="0" w:line="240" w:lineRule="auto"/>
        <w:rPr>
          <w:rFonts w:ascii="Times New Roman" w:eastAsia="Calibri" w:hAnsi="Times New Roman" w:cs="Times New Roman"/>
          <w:b/>
          <w:sz w:val="24"/>
          <w:szCs w:val="24"/>
          <w:lang w:eastAsia="es-MX"/>
        </w:rPr>
      </w:pPr>
    </w:p>
    <w:p w:rsidR="00F10D8A" w:rsidRPr="00B42038" w:rsidRDefault="00F10D8A" w:rsidP="00F10D8A">
      <w:pPr>
        <w:spacing w:after="0" w:line="240" w:lineRule="auto"/>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CC. DIPUTADAS Y DIPUTADOS INTEGRANTES DE LA MESA DIRECTIVA </w:t>
      </w: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DE LA H. LXI LEGISLATURA DEL ESTADO LIBRE  </w:t>
      </w: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Y SOBERANO DE MÉXICO.</w:t>
      </w: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P R E S E N T E S</w:t>
      </w: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42038">
        <w:rPr>
          <w:rFonts w:ascii="Times New Roman" w:eastAsia="Calibri" w:hAnsi="Times New Roman" w:cs="Times New Roman"/>
          <w:b/>
          <w:sz w:val="24"/>
          <w:szCs w:val="24"/>
          <w:lang w:eastAsia="es-MX"/>
        </w:rPr>
        <w:t>Diputado Omar Ortega Álvarez, Diputada María Elida Castelán Mondragón y Diputada Viridiana Fuentes Cruz</w:t>
      </w:r>
      <w:r w:rsidRPr="00B42038">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B42038">
        <w:rPr>
          <w:rFonts w:ascii="Times New Roman" w:eastAsia="Calibri" w:hAnsi="Times New Roman" w:cs="Times New Roman"/>
          <w:b/>
          <w:sz w:val="24"/>
          <w:szCs w:val="24"/>
          <w:lang w:eastAsia="es-MX"/>
        </w:rPr>
        <w:t xml:space="preserve">Iniciativa con Proyecto de Decreto por el que Se agrega la fracción III, recorriendo las subsecuentes del artículo 28 y se agrega la fracción XII, recorriéndose las subsecuentes del artículo 41 de la Ley de Derechos de Niñas, Niños y Adolescentes del Estado de México, </w:t>
      </w:r>
      <w:r w:rsidRPr="00B42038">
        <w:rPr>
          <w:rFonts w:ascii="Times New Roman" w:eastAsia="Calibri" w:hAnsi="Times New Roman" w:cs="Times New Roman"/>
          <w:sz w:val="24"/>
          <w:szCs w:val="24"/>
          <w:lang w:eastAsia="es-MX"/>
        </w:rPr>
        <w:t>en materia de capacitación y sensibilización en igualdad de género, prevención y atención de los diferentes tipos de violencia y cultura de la paz, en mérito de la siguiente:</w:t>
      </w: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EXPOSICIÓN DE MOTIVOS</w:t>
      </w: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La violencia constituye la desintegración paulatina del tejido social, como la manifestación de conductas que vulneran la integridad de las personas. En nuestro país hemos descuidado que las y los niños, crezcan y se desarrollen en ambientes libres de violencia, pues se cree que esto solo se suscita entre personas adultas, cuando la violencia se materializa de forma estructural, es decir, no depende siempre de conductas aisladas, sino de relaciones y conductas intersubjetivas.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El problema radica, en que las conductas de las niñas, niños y adolescentes, están en muchos casos, condicionadas por su entorno más cercano, como es la familia y la escuela, esto debido a la susceptibilidad que aun presentan las personas menores de edad. Por lo tanto, la violencia es algo que puede transmitirse y aprenderse de forma mucho más fácil por esta población.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La violencia ejercida en cualquier ámbito o espacio, incide directamente en las niñas, niños y adolescentes, dejándolos en condiciones de vulnerabilidad, determinando conductas futuras, violentas u ofensivas, que implican un deterioro en sus gestiones emocionales, como en sus relaciones interpersonales.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De acuerdo a el Fondo de las Naciones Unidas para la Infancia, en México, 6 de cada 10 niños, niñas y adolescentes han sufrido métodos de disciplina violentos por parte de sus padres, madres, cuidadores o maestros.</w:t>
      </w:r>
      <w:r w:rsidRPr="00B42038">
        <w:rPr>
          <w:rFonts w:ascii="Times New Roman" w:eastAsia="Calibri" w:hAnsi="Times New Roman" w:cs="Times New Roman"/>
          <w:sz w:val="24"/>
          <w:szCs w:val="24"/>
          <w:vertAlign w:val="superscript"/>
          <w:lang w:eastAsia="es-MX"/>
        </w:rPr>
        <w:footnoteReference w:id="10"/>
      </w:r>
      <w:r w:rsidRPr="00B42038">
        <w:rPr>
          <w:rFonts w:ascii="Times New Roman" w:eastAsia="Calibri" w:hAnsi="Times New Roman" w:cs="Times New Roman"/>
          <w:sz w:val="24"/>
          <w:szCs w:val="24"/>
          <w:lang w:eastAsia="es-MX"/>
        </w:rPr>
        <w:t xml:space="preserve"> La vivencia de relaciones hostiles por parte de las y los menores, representa un verdadero reto para las autoridades, pues supone un cambio radical de muchas de las dinámicas sociales y culturales que, en muchos de los casos, tienen su génesis en el núcleo familiar.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lastRenderedPageBreak/>
        <w:t>Estas conductas, generan relaciones de violencia, las cuales se podrían prevenir a través de acciones que atiendan y prevengan estas condiciones, como son la capacitación y la identificación temprana.</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Los actos de violencia se pueden suscitar de muchas maneras, sin embargo, su manifestación se puede dar de forma escalonada, ascendiendo a actos de mucha más implicación. La violencia se ejerce desde la agresión verbal, la manipulación psicológica, los condicionamientos, hasta acciones que vulneren o pongan en riesgo la integridad física de una persona. Para las y los niños, las conductas se vuelven replicables, por la incapacidad de discernir entre lo correcto y lo incorrecto; por ello, la importancia de que la violencia no sea aprendida desde la corta edad, evitando que estas acciones escalen a actos de violencia más graves.</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En la Agenda 2030 se reconoce el papel crucial que tiene el desarrollo de la primera infancia en la creación de sociedades pacíficas y prósperas, y se da un impulso importante a la realización del derecho de las y los niños a crecer en un entorno seguro y acogedor mediante dos objetivos concretos:</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numPr>
          <w:ilvl w:val="0"/>
          <w:numId w:val="3"/>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Meta 16.2: Poner fin al maltrato, la explotación, la trata y todas las formas de violencia y tortura contra los niños y las niñas</w:t>
      </w:r>
      <w:r w:rsidR="005E68AF" w:rsidRPr="00B42038">
        <w:rPr>
          <w:rFonts w:ascii="Times New Roman" w:eastAsia="Calibri" w:hAnsi="Times New Roman" w:cs="Times New Roman"/>
          <w:sz w:val="24"/>
          <w:szCs w:val="24"/>
          <w:lang w:eastAsia="es-MX"/>
        </w:rPr>
        <w:t>.</w:t>
      </w:r>
    </w:p>
    <w:p w:rsidR="005E68AF" w:rsidRPr="00B42038" w:rsidRDefault="005E68AF" w:rsidP="005E68AF">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p>
    <w:p w:rsidR="00F10D8A" w:rsidRPr="00B42038" w:rsidRDefault="00F10D8A" w:rsidP="00F10D8A">
      <w:pPr>
        <w:numPr>
          <w:ilvl w:val="0"/>
          <w:numId w:val="3"/>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Meta 4.2: Asegurar que todas las niñas y todos los niños tengan acceso a servicios de atención y desarrollo en la primera infancia y educación preescolar de calidad. </w:t>
      </w:r>
      <w:r w:rsidRPr="00B42038">
        <w:rPr>
          <w:rFonts w:ascii="Times New Roman" w:eastAsia="Calibri" w:hAnsi="Times New Roman" w:cs="Times New Roman"/>
          <w:sz w:val="24"/>
          <w:szCs w:val="24"/>
          <w:vertAlign w:val="superscript"/>
          <w:lang w:eastAsia="es-MX"/>
        </w:rPr>
        <w:footnoteReference w:id="11"/>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Si bien es cierto, parte de nuestra labor debe concentrarse en visibilizar los diferentes tipos de violencia en contra de las mujeres, además de buscar que estos delitos puedan ser perseguidos en sus términos, resulta necesario, a la vez, apostarle a la prevención de estas violencias, sobre todo, ocuparnos en las infancias; si las y los niños crecen en entornos saludables y amorosos, en consecuencia, serán adultos respe</w:t>
      </w:r>
      <w:r w:rsidR="005E68AF" w:rsidRPr="00B42038">
        <w:rPr>
          <w:rFonts w:ascii="Times New Roman" w:eastAsia="Calibri" w:hAnsi="Times New Roman" w:cs="Times New Roman"/>
          <w:sz w:val="24"/>
          <w:szCs w:val="24"/>
          <w:lang w:eastAsia="es-MX"/>
        </w:rPr>
        <w:t>tuosos y mucho más conscientes.</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En ese sentido, consideramos que la educación es fundamental en este proceso de </w:t>
      </w:r>
      <w:proofErr w:type="spellStart"/>
      <w:r w:rsidRPr="00B42038">
        <w:rPr>
          <w:rFonts w:ascii="Times New Roman" w:eastAsia="Calibri" w:hAnsi="Times New Roman" w:cs="Times New Roman"/>
          <w:sz w:val="24"/>
          <w:szCs w:val="24"/>
          <w:lang w:eastAsia="es-MX"/>
        </w:rPr>
        <w:t>deconstruir</w:t>
      </w:r>
      <w:proofErr w:type="spellEnd"/>
      <w:r w:rsidRPr="00B42038">
        <w:rPr>
          <w:rFonts w:ascii="Times New Roman" w:eastAsia="Calibri" w:hAnsi="Times New Roman" w:cs="Times New Roman"/>
          <w:sz w:val="24"/>
          <w:szCs w:val="24"/>
          <w:lang w:eastAsia="es-MX"/>
        </w:rPr>
        <w:t>; debemos tener claridad en que no podremos combatir la violencia desde su génesis, si no prestamos atención a la forma en la que educamos. Lamentablemente, reproducimos códigos y conductas violentas que han sido normalizadas a través del tiempo, pero no siendo este motivo suficiente para continuar perpetrándolas.</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La participación de todas las instancias e instituciones que tienen contacto directo con las infancias como lo es la escuela y la familia, deben ser parte de las estrategias encaminadas a buscar generar mejores condiciones de vida y de acceso para toda la sociedad en su conjunto, pero principalmente para las mujeres, pues en su mayoría, son ellas las que ven mermadas derivado de la desigualdad estructural en la que se encuentran inmersas.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La sensibilización por parte de las autoridades municipales y estatales es primordial para prevenir la violencia de género en todas sus formas, “es una estrategia, y un medio para llevar a cabo la transformación individual y colectiva hacia la igualdad de género a través de la concientización, el aprendizaje del empoderamiento, la construcción del conocimiento y el desarrollo de habilidades. Ayuda a mujeres y hombres a adquirir las competencias, las habilidades y los conocimientos </w:t>
      </w:r>
      <w:r w:rsidRPr="00B42038">
        <w:rPr>
          <w:rFonts w:ascii="Times New Roman" w:eastAsia="Calibri" w:hAnsi="Times New Roman" w:cs="Times New Roman"/>
          <w:sz w:val="24"/>
          <w:szCs w:val="24"/>
          <w:lang w:eastAsia="es-MX"/>
        </w:rPr>
        <w:lastRenderedPageBreak/>
        <w:t>necesarios para avanzar la igualdad de género en su vida cotidiana y el trabajo. La capacitación para la igualdad de género es parte integral de nuestros compromisos con la igualdad de derechos humanos para todas y todos” (ONU Mujeres, 2022)</w:t>
      </w:r>
      <w:r w:rsidRPr="00B42038">
        <w:rPr>
          <w:rFonts w:ascii="Times New Roman" w:eastAsia="Calibri" w:hAnsi="Times New Roman" w:cs="Times New Roman"/>
          <w:sz w:val="24"/>
          <w:szCs w:val="24"/>
          <w:vertAlign w:val="superscript"/>
          <w:lang w:eastAsia="es-MX"/>
        </w:rPr>
        <w:footnoteReference w:id="12"/>
      </w:r>
    </w:p>
    <w:p w:rsidR="005E68AF" w:rsidRPr="00B42038" w:rsidRDefault="005E68AF"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Se trata de un proceso que demanda voluntad y compromiso para </w:t>
      </w:r>
      <w:proofErr w:type="spellStart"/>
      <w:r w:rsidRPr="00B42038">
        <w:rPr>
          <w:rFonts w:ascii="Times New Roman" w:eastAsia="Calibri" w:hAnsi="Times New Roman" w:cs="Times New Roman"/>
          <w:sz w:val="24"/>
          <w:szCs w:val="24"/>
          <w:lang w:eastAsia="es-MX"/>
        </w:rPr>
        <w:t>deconstruir</w:t>
      </w:r>
      <w:proofErr w:type="spellEnd"/>
      <w:r w:rsidRPr="00B42038">
        <w:rPr>
          <w:rFonts w:ascii="Times New Roman" w:eastAsia="Calibri" w:hAnsi="Times New Roman" w:cs="Times New Roman"/>
          <w:sz w:val="24"/>
          <w:szCs w:val="24"/>
          <w:lang w:eastAsia="es-MX"/>
        </w:rPr>
        <w:t xml:space="preserve"> aquellas actitudes y comportamientos que históricamente han dañado a las niñas, adolescentes y mujeres. De ahí que, para articular sociedades más justas e inclusivas, se requiera comenzar a transformar los cimientos sobre los cuales descansan.</w:t>
      </w:r>
    </w:p>
    <w:p w:rsidR="005E68AF" w:rsidRPr="00B42038" w:rsidRDefault="005E68AF"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Actualmente, son cada vez más los sectores e instituciones públicas y privadas que suman la perspectiva de género y de prevención, atención y combate a la violencia en contra de las mujeres a sus actividades cotidianas, de forma que la igualdad sustantiva entre hombres y mujeres continúa convirtiéndose en un pilar de las sociedades contemporáneas. </w:t>
      </w:r>
    </w:p>
    <w:p w:rsidR="005E68AF" w:rsidRPr="00B42038" w:rsidRDefault="005E68AF"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Recientemente, se ha visibilizado que las instituciones académicas son un semillero y un escenario de constantes conductas y actos de violencia que generalmente se mantienen impunes, pues las y los servidores públicos, así como la planta docente y administrativa carecen de la formación y capacitación para afrontar las denuncias. En su lugar, suelen reproducir acciones estereotipadas que resultan en una suerte de </w:t>
      </w:r>
      <w:proofErr w:type="spellStart"/>
      <w:r w:rsidRPr="00B42038">
        <w:rPr>
          <w:rFonts w:ascii="Times New Roman" w:eastAsia="Calibri" w:hAnsi="Times New Roman" w:cs="Times New Roman"/>
          <w:sz w:val="24"/>
          <w:szCs w:val="24"/>
          <w:lang w:eastAsia="es-MX"/>
        </w:rPr>
        <w:t>revictimización</w:t>
      </w:r>
      <w:proofErr w:type="spellEnd"/>
      <w:r w:rsidRPr="00B42038">
        <w:rPr>
          <w:rFonts w:ascii="Times New Roman" w:eastAsia="Calibri" w:hAnsi="Times New Roman" w:cs="Times New Roman"/>
          <w:sz w:val="24"/>
          <w:szCs w:val="24"/>
          <w:lang w:eastAsia="es-MX"/>
        </w:rPr>
        <w:t xml:space="preserve"> que justifica prácticas que vulneran la dignidad física, psicológica, emocional y social del estudiantado.</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En mérito de lo anterior proponemos una reforma a la Ley de los Derechos de las Niñas, Niños y Adolescentes con la intención de que las autoridades competentes lleven a cabo actividades de sensibilización y formación en materia de igualdad de género, prevención y atención de los diferentes tipos de violencia y cultura de la paz, dirigidos a las personas servidoras públicas, personal administrativo y docente, así como para las asociaciones de madres y padres de familia y/o tutores, para que a través de ellos se evite la reproducción de roles estereotipados de género y se impulse la igualdad sustantiva.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Pues requerimos que las y los encargados de educar a niñas y niños, tengan los conocimientos necesarios para poder fomentar una educación incluyente y libre de violencia, reconociendo así la incapacidad que en la actualidad opera con un despropósito implícito cargada de roles y de cualidades con en base en el sexo y en el género. </w:t>
      </w:r>
    </w:p>
    <w:p w:rsidR="005E68AF" w:rsidRPr="00B42038" w:rsidRDefault="005E68AF"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En la medida en la que logremos que las infancias puedan desvincularse de este paradigma imperante que es profundamente misógino, podremos dar pasos agigantados en materia de prevención y erradicación de la violencia en contra de las mujeres; en </w:t>
      </w:r>
      <w:r w:rsidR="005E68AF" w:rsidRPr="00B42038">
        <w:rPr>
          <w:rFonts w:ascii="Times New Roman" w:eastAsia="Calibri" w:hAnsi="Times New Roman" w:cs="Times New Roman"/>
          <w:sz w:val="24"/>
          <w:szCs w:val="24"/>
          <w:lang w:eastAsia="es-MX"/>
        </w:rPr>
        <w:t>mérito</w:t>
      </w:r>
      <w:r w:rsidRPr="00B42038">
        <w:rPr>
          <w:rFonts w:ascii="Times New Roman" w:eastAsia="Calibri" w:hAnsi="Times New Roman" w:cs="Times New Roman"/>
          <w:sz w:val="24"/>
          <w:szCs w:val="24"/>
          <w:lang w:eastAsia="es-MX"/>
        </w:rPr>
        <w:t xml:space="preserve"> de lo anterior, sometemos a la consideración de esta H. Asamblea el siguiente proyecto legislativo. </w:t>
      </w:r>
    </w:p>
    <w:p w:rsidR="005E68AF" w:rsidRPr="00B42038" w:rsidRDefault="005E68AF"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F10D8A" w:rsidRPr="00B42038" w:rsidRDefault="00F10D8A"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ATENTAMENTE</w:t>
      </w:r>
    </w:p>
    <w:p w:rsidR="00F10D8A" w:rsidRPr="00B42038" w:rsidRDefault="00F10D8A"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GRUPO PARLAMENTARIO DEL PARTIDO DE LA REVOLUCIÓN DEMOCRÁTICA</w:t>
      </w:r>
    </w:p>
    <w:p w:rsidR="00820B5C" w:rsidRPr="00B42038" w:rsidRDefault="00820B5C"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F10D8A" w:rsidRPr="00B42038" w:rsidRDefault="00F10D8A"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20B5C" w:rsidRPr="00B42038" w:rsidTr="00820B5C">
        <w:tc>
          <w:tcPr>
            <w:tcW w:w="4697" w:type="dxa"/>
          </w:tcPr>
          <w:p w:rsidR="00820B5C" w:rsidRPr="00B42038" w:rsidRDefault="00820B5C" w:rsidP="00820B5C">
            <w:pPr>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 MARIA ELIDIA CASTELÁN MONDRAGÓN</w:t>
            </w:r>
          </w:p>
        </w:tc>
        <w:tc>
          <w:tcPr>
            <w:tcW w:w="4698" w:type="dxa"/>
          </w:tcPr>
          <w:p w:rsidR="00820B5C" w:rsidRPr="00B42038" w:rsidRDefault="00820B5C" w:rsidP="00820B5C">
            <w:pPr>
              <w:pBdr>
                <w:top w:val="nil"/>
                <w:left w:val="nil"/>
                <w:bottom w:val="nil"/>
                <w:right w:val="nil"/>
                <w:between w:val="nil"/>
              </w:pBdr>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 VIRIDIANA FUENTES CRUZ</w:t>
            </w:r>
          </w:p>
          <w:p w:rsidR="00820B5C" w:rsidRPr="00B42038" w:rsidRDefault="00820B5C" w:rsidP="00F10D8A">
            <w:pPr>
              <w:jc w:val="center"/>
              <w:rPr>
                <w:rFonts w:ascii="Times New Roman" w:eastAsia="Calibri" w:hAnsi="Times New Roman" w:cs="Times New Roman"/>
                <w:b/>
                <w:sz w:val="24"/>
                <w:szCs w:val="24"/>
                <w:lang w:eastAsia="es-MX"/>
              </w:rPr>
            </w:pPr>
          </w:p>
        </w:tc>
      </w:tr>
    </w:tbl>
    <w:p w:rsidR="00820B5C" w:rsidRPr="00B42038" w:rsidRDefault="00820B5C"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820B5C" w:rsidRPr="00B42038" w:rsidRDefault="00820B5C" w:rsidP="00F10D8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F10D8A" w:rsidRPr="00B42038" w:rsidRDefault="00F10D8A" w:rsidP="00F10D8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DECRETO NÚMERO: ____________</w:t>
      </w:r>
    </w:p>
    <w:p w:rsidR="00F10D8A" w:rsidRPr="00B42038" w:rsidRDefault="00F10D8A" w:rsidP="00F10D8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LA H. "LXI" LEGISLATURA DEL ESTADO DE MÉXICO DECRETA:</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ARTÍCULO  ÚNICO: Se agrega la fracción III, recorriendo las subsecuentes del artículo 28 y se agrega la fracción XII, recorriéndose las subsecuentes del artículo 41 de la Ley de Derechos de Niñas, Niños y Adolescentes del Estado de México</w:t>
      </w:r>
      <w:r w:rsidRPr="00B42038">
        <w:rPr>
          <w:rFonts w:ascii="Times New Roman" w:eastAsia="Calibri" w:hAnsi="Times New Roman" w:cs="Times New Roman"/>
          <w:sz w:val="24"/>
          <w:szCs w:val="24"/>
          <w:lang w:eastAsia="es-MX"/>
        </w:rPr>
        <w:t>, para quedar como sigue:</w:t>
      </w:r>
      <w:r w:rsidRPr="00B42038">
        <w:rPr>
          <w:rFonts w:ascii="Times New Roman" w:eastAsia="Calibri" w:hAnsi="Times New Roman" w:cs="Times New Roman"/>
          <w:b/>
          <w:sz w:val="24"/>
          <w:szCs w:val="24"/>
          <w:lang w:eastAsia="es-MX"/>
        </w:rPr>
        <w:t xml:space="preserve"> </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b/>
          <w:sz w:val="24"/>
          <w:szCs w:val="24"/>
          <w:lang w:eastAsia="es-MX"/>
        </w:rPr>
        <w:t xml:space="preserve">Artículo 28. </w:t>
      </w:r>
      <w:r w:rsidRPr="00B42038">
        <w:rPr>
          <w:rFonts w:ascii="Times New Roman" w:eastAsia="Calibri" w:hAnsi="Times New Roman" w:cs="Times New Roman"/>
          <w:sz w:val="24"/>
          <w:szCs w:val="24"/>
          <w:lang w:eastAsia="es-MX"/>
        </w:rPr>
        <w:t xml:space="preserve">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 </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Para efectos del párrafo anterior, las autoridades estatales y municipales, en el ámbito de sus respectivas competencias, y las instituciones académicas se coordinarán para: </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I a II… </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III. Realizar actividades de sensibilización y formación en materia de igualdad de género, prevención y atención de los diferentes tipos de violencia y cultura de la paz, dirigidos a las personas servidoras públicas, personal administrativo y docente, así como para las asociaciones de madres y padres de familia y/o tutores. </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IV a IV … </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b/>
          <w:sz w:val="24"/>
          <w:szCs w:val="24"/>
          <w:lang w:eastAsia="es-MX"/>
        </w:rPr>
        <w:t xml:space="preserve">Artículo 41. </w:t>
      </w:r>
      <w:r w:rsidRPr="00B42038">
        <w:rPr>
          <w:rFonts w:ascii="Times New Roman" w:eastAsia="Calibri" w:hAnsi="Times New Roman" w:cs="Times New Roman"/>
          <w:sz w:val="24"/>
          <w:szCs w:val="24"/>
          <w:lang w:eastAsia="es-MX"/>
        </w:rPr>
        <w:t>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 xml:space="preserve">Las autoridades estatales, en el ámbito de sus respectivas competencias garantizarán la consecución de una educación de calidad y la igualdad en el acceso y permanencia en la misma, por lo cual deberán: </w:t>
      </w: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I a XI. …</w:t>
      </w: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b/>
          <w:bCs/>
          <w:sz w:val="24"/>
          <w:szCs w:val="24"/>
          <w:lang w:eastAsia="es-MX"/>
        </w:rPr>
      </w:pPr>
      <w:r w:rsidRPr="00B42038">
        <w:rPr>
          <w:rFonts w:ascii="Times New Roman" w:eastAsia="Calibri" w:hAnsi="Times New Roman" w:cs="Times New Roman"/>
          <w:b/>
          <w:sz w:val="24"/>
          <w:szCs w:val="24"/>
          <w:lang w:eastAsia="es-MX"/>
        </w:rPr>
        <w:t xml:space="preserve">XII. Promover la formación en materia de </w:t>
      </w:r>
      <w:r w:rsidRPr="00B42038">
        <w:rPr>
          <w:rFonts w:ascii="Times New Roman" w:eastAsia="Calibri" w:hAnsi="Times New Roman" w:cs="Times New Roman"/>
          <w:b/>
          <w:bCs/>
          <w:sz w:val="24"/>
          <w:szCs w:val="24"/>
          <w:lang w:eastAsia="es-MX"/>
        </w:rPr>
        <w:t xml:space="preserve">igualdad de género, prevención y atención de los diferentes tipos de violencia y una cultura de la paz en la educación que habrá de darse a las niñas, niños y adolescentes. </w:t>
      </w:r>
    </w:p>
    <w:p w:rsidR="00F10D8A" w:rsidRPr="00B42038" w:rsidRDefault="00F10D8A" w:rsidP="00F10D8A">
      <w:pPr>
        <w:spacing w:after="0" w:line="240" w:lineRule="auto"/>
        <w:jc w:val="both"/>
        <w:rPr>
          <w:rFonts w:ascii="Times New Roman" w:eastAsia="Calibri" w:hAnsi="Times New Roman" w:cs="Times New Roman"/>
          <w:b/>
          <w:bCs/>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b/>
          <w:bCs/>
          <w:sz w:val="24"/>
          <w:szCs w:val="24"/>
          <w:lang w:eastAsia="es-MX"/>
        </w:rPr>
      </w:pPr>
      <w:r w:rsidRPr="00B42038">
        <w:rPr>
          <w:rFonts w:ascii="Times New Roman" w:eastAsia="Calibri" w:hAnsi="Times New Roman" w:cs="Times New Roman"/>
          <w:b/>
          <w:bCs/>
          <w:sz w:val="24"/>
          <w:szCs w:val="24"/>
          <w:lang w:eastAsia="es-MX"/>
        </w:rPr>
        <w:t>XIII a XXV…</w:t>
      </w:r>
    </w:p>
    <w:p w:rsidR="00F10D8A" w:rsidRPr="00B42038" w:rsidRDefault="00F10D8A"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center"/>
        <w:rPr>
          <w:rFonts w:ascii="Times New Roman" w:eastAsia="Calibri" w:hAnsi="Times New Roman" w:cs="Times New Roman"/>
          <w:sz w:val="24"/>
          <w:szCs w:val="24"/>
          <w:lang w:eastAsia="es-MX"/>
        </w:rPr>
      </w:pPr>
      <w:r w:rsidRPr="00B42038">
        <w:rPr>
          <w:rFonts w:ascii="Times New Roman" w:eastAsia="Calibri" w:hAnsi="Times New Roman" w:cs="Times New Roman"/>
          <w:b/>
          <w:sz w:val="24"/>
          <w:szCs w:val="24"/>
          <w:lang w:eastAsia="es-MX"/>
        </w:rPr>
        <w:t>TRANSITORIOS</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b/>
          <w:sz w:val="24"/>
          <w:szCs w:val="24"/>
          <w:lang w:eastAsia="es-MX"/>
        </w:rPr>
        <w:t>PRIMERO.</w:t>
      </w:r>
      <w:r w:rsidRPr="00B42038">
        <w:rPr>
          <w:rFonts w:ascii="Times New Roman" w:eastAsia="Calibri" w:hAnsi="Times New Roman" w:cs="Times New Roman"/>
          <w:sz w:val="24"/>
          <w:szCs w:val="24"/>
          <w:lang w:eastAsia="es-MX"/>
        </w:rPr>
        <w:t xml:space="preserve"> Publíquese el presente Decreto en el periódico oficial "Gaceta del Gobierno".</w:t>
      </w:r>
    </w:p>
    <w:p w:rsidR="00820B5C" w:rsidRPr="00B42038" w:rsidRDefault="00820B5C" w:rsidP="00F10D8A">
      <w:pPr>
        <w:spacing w:after="0" w:line="240" w:lineRule="auto"/>
        <w:jc w:val="both"/>
        <w:rPr>
          <w:rFonts w:ascii="Times New Roman" w:eastAsia="Calibri" w:hAnsi="Times New Roman" w:cs="Times New Roman"/>
          <w:b/>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b/>
          <w:sz w:val="24"/>
          <w:szCs w:val="24"/>
          <w:lang w:eastAsia="es-MX"/>
        </w:rPr>
        <w:t>SEGUNDO.</w:t>
      </w:r>
      <w:r w:rsidRPr="00B42038">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Lo tendrá por entendido el Gobernador del Estado, haciendo que se publique y se cumpla.</w:t>
      </w:r>
    </w:p>
    <w:p w:rsidR="00820B5C" w:rsidRPr="00B42038" w:rsidRDefault="00820B5C" w:rsidP="00F10D8A">
      <w:pPr>
        <w:spacing w:after="0" w:line="240" w:lineRule="auto"/>
        <w:jc w:val="both"/>
        <w:rPr>
          <w:rFonts w:ascii="Times New Roman" w:eastAsia="Calibri" w:hAnsi="Times New Roman" w:cs="Times New Roman"/>
          <w:sz w:val="24"/>
          <w:szCs w:val="24"/>
          <w:lang w:eastAsia="es-MX"/>
        </w:rPr>
      </w:pPr>
    </w:p>
    <w:p w:rsidR="00F10D8A" w:rsidRPr="00B42038" w:rsidRDefault="00F10D8A" w:rsidP="00F10D8A">
      <w:pPr>
        <w:spacing w:after="0" w:line="240" w:lineRule="auto"/>
        <w:jc w:val="both"/>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Dado en el Palacio del Poder Legislativo en Toluca de Lerdo, Estado de México a los __ días del mes de diciembre del año dos mil veintitrés.</w:t>
      </w:r>
    </w:p>
    <w:p w:rsidR="003C6A6E" w:rsidRPr="00B42038" w:rsidRDefault="003C6A6E" w:rsidP="00F10D8A">
      <w:pPr>
        <w:pStyle w:val="Sinespaciado"/>
        <w:jc w:val="both"/>
        <w:rPr>
          <w:rFonts w:ascii="Times New Roman" w:hAnsi="Times New Roman" w:cs="Times New Roman"/>
          <w:sz w:val="24"/>
          <w:szCs w:val="24"/>
        </w:rPr>
      </w:pPr>
    </w:p>
    <w:p w:rsidR="003C6A6E" w:rsidRPr="00B42038" w:rsidRDefault="003C6A6E"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3C6A6E" w:rsidRPr="00B42038" w:rsidRDefault="003C6A6E" w:rsidP="009B50AC">
      <w:pPr>
        <w:pStyle w:val="Sinespaciado"/>
        <w:jc w:val="both"/>
        <w:rPr>
          <w:rFonts w:ascii="Times New Roman" w:hAnsi="Times New Roman" w:cs="Times New Roman"/>
          <w:sz w:val="24"/>
          <w:szCs w:val="24"/>
        </w:rPr>
      </w:pPr>
    </w:p>
    <w:p w:rsidR="00817A7F" w:rsidRPr="00B42038" w:rsidRDefault="003C6A6E" w:rsidP="003C6A6E">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w:t>
      </w:r>
      <w:r w:rsidR="00817A7F" w:rsidRPr="00B42038">
        <w:rPr>
          <w:rFonts w:ascii="Times New Roman" w:hAnsi="Times New Roman" w:cs="Times New Roman"/>
          <w:sz w:val="24"/>
          <w:szCs w:val="24"/>
        </w:rPr>
        <w:t>Continuando con el orden del día, en el punto número 15, la diputada María Luisa Mendoza Mondragón leerá la iniciativa con proyecto de decreto por el que se adiciona un artículo 2.186 Bis y se adiciona la fracción V del artículo 2.241 del Código de Biodiversidad del Estado de México, establecer la obligatoriedad de seguros de responsabilidad y coberturas en todas las actividades consideradas como peligrosas y potencialmente contaminantes, presentada por la diputada María Luisa Mendoza Mondragón y la diputada Claudia Desiree Morales Robledo, en nombre del Grupo Parlamentario del Partido Verde Ecologista de México.</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MARÍA LUISA MENDOZA MONDRAGÓN. Gracias diputado Presidente.</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Saludo a las y los diputados que se encuentran en pleno, por supuesto a las y los compañeros diputados que integran la Mesa Directiva.</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Dotar de instrumentos legales sin vacíos en su ejecución por quienes imparten justicia es una responsabilidad de esta Legislatura, por ello la importancia de ajustarnos a las realidades sociales, económicas y políticas de nuestro Estado, el citar temas de medio ambiente para algunos carece de importancia y empatía, tal situación cambia cuando el hecho impacta en el entorno personal y en el caso de los gobiernos responsables en el tema político.</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Siendo hasta ese momento cuando se hace frente la realidad que sacude y nos pone en nuestra justa dimensión, desde la bancada ecologista hemos sido congruentes en la protección de nuestro medio ambiente y seguimos el principio del que contamine pague, máxima de un estado de derecho con el objetivo de asegurar que las acciones u omisiones de quienes causan deterioro y desequilibrio tengan una consecuencia legal porque mientras no se imponga de manera coercitiva o se sancione de acuerdo a lo que establece la ley los daños seguirán aumentando, causando el deterioro en el lugar que habitamos.</w:t>
      </w:r>
    </w:p>
    <w:p w:rsidR="00817A7F"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por ello, que debemos enfatizar que el desarrollo de las actividades industriales que impliquen un riesgo latente para la población o que puedan producir un daño ambiental con o sin víctimas debe de estar sometido a un sistema de responsabilidad de los titulares con la finalidad de que se pueda resarcir.</w:t>
      </w:r>
    </w:p>
    <w:p w:rsidR="00FE6BEC" w:rsidRPr="00B42038" w:rsidRDefault="00817A7F"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Por ello, es que proponemos</w:t>
      </w:r>
      <w:r w:rsidR="00A25A83" w:rsidRPr="00B42038">
        <w:rPr>
          <w:rFonts w:ascii="Times New Roman" w:hAnsi="Times New Roman" w:cs="Times New Roman"/>
          <w:sz w:val="24"/>
          <w:szCs w:val="24"/>
        </w:rPr>
        <w:t xml:space="preserve"> </w:t>
      </w:r>
      <w:r w:rsidR="00D23360" w:rsidRPr="00B42038">
        <w:rPr>
          <w:rFonts w:ascii="Times New Roman" w:hAnsi="Times New Roman" w:cs="Times New Roman"/>
          <w:sz w:val="24"/>
          <w:szCs w:val="24"/>
        </w:rPr>
        <w:t xml:space="preserve">implementar </w:t>
      </w:r>
      <w:r w:rsidR="00FE6BEC" w:rsidRPr="00B42038">
        <w:rPr>
          <w:rFonts w:ascii="Times New Roman" w:hAnsi="Times New Roman" w:cs="Times New Roman"/>
          <w:sz w:val="24"/>
          <w:szCs w:val="24"/>
        </w:rPr>
        <w:t>la figura de seguro ambiental, que funciona como una garantía financiera, exigible a toda persona física, jurídica, p</w:t>
      </w:r>
      <w:r w:rsidR="00994679" w:rsidRPr="00B42038">
        <w:rPr>
          <w:rFonts w:ascii="Times New Roman" w:hAnsi="Times New Roman" w:cs="Times New Roman"/>
          <w:sz w:val="24"/>
          <w:szCs w:val="24"/>
        </w:rPr>
        <w:t>ú</w:t>
      </w:r>
      <w:r w:rsidR="00FE6BEC" w:rsidRPr="00B42038">
        <w:rPr>
          <w:rFonts w:ascii="Times New Roman" w:hAnsi="Times New Roman" w:cs="Times New Roman"/>
          <w:sz w:val="24"/>
          <w:szCs w:val="24"/>
        </w:rPr>
        <w:t>blic</w:t>
      </w:r>
      <w:r w:rsidR="00994679" w:rsidRPr="00B42038">
        <w:rPr>
          <w:rFonts w:ascii="Times New Roman" w:hAnsi="Times New Roman" w:cs="Times New Roman"/>
          <w:sz w:val="24"/>
          <w:szCs w:val="24"/>
        </w:rPr>
        <w:t>a o</w:t>
      </w:r>
      <w:r w:rsidR="00FE6BEC" w:rsidRPr="00B42038">
        <w:rPr>
          <w:rFonts w:ascii="Times New Roman" w:hAnsi="Times New Roman" w:cs="Times New Roman"/>
          <w:sz w:val="24"/>
          <w:szCs w:val="24"/>
        </w:rPr>
        <w:t xml:space="preserve"> privada que realice actividades riesgosas para el ambiente y </w:t>
      </w:r>
      <w:r w:rsidR="00994679" w:rsidRPr="00B42038">
        <w:rPr>
          <w:rFonts w:ascii="Times New Roman" w:hAnsi="Times New Roman" w:cs="Times New Roman"/>
          <w:sz w:val="24"/>
          <w:szCs w:val="24"/>
        </w:rPr>
        <w:t xml:space="preserve">los </w:t>
      </w:r>
      <w:r w:rsidR="00FE6BEC" w:rsidRPr="00B42038">
        <w:rPr>
          <w:rFonts w:ascii="Times New Roman" w:hAnsi="Times New Roman" w:cs="Times New Roman"/>
          <w:sz w:val="24"/>
          <w:szCs w:val="24"/>
        </w:rPr>
        <w:t>ecosistemas y sus elementos constitutivos; pues de acuerdo al INEGI durante el 2021, los cost</w:t>
      </w:r>
      <w:r w:rsidR="00994679" w:rsidRPr="00B42038">
        <w:rPr>
          <w:rFonts w:ascii="Times New Roman" w:hAnsi="Times New Roman" w:cs="Times New Roman"/>
          <w:sz w:val="24"/>
          <w:szCs w:val="24"/>
        </w:rPr>
        <w:t>os totales por agotamiento y de</w:t>
      </w:r>
      <w:r w:rsidR="00EE307E" w:rsidRPr="00B42038">
        <w:rPr>
          <w:rFonts w:ascii="Times New Roman" w:hAnsi="Times New Roman" w:cs="Times New Roman"/>
          <w:sz w:val="24"/>
          <w:szCs w:val="24"/>
        </w:rPr>
        <w:t>gradación ambiental ascendieron</w:t>
      </w:r>
      <w:r w:rsidR="00FE6BEC" w:rsidRPr="00B42038">
        <w:rPr>
          <w:rFonts w:ascii="Times New Roman" w:hAnsi="Times New Roman" w:cs="Times New Roman"/>
          <w:sz w:val="24"/>
          <w:szCs w:val="24"/>
        </w:rPr>
        <w:t xml:space="preserve"> a </w:t>
      </w:r>
      <w:r w:rsidR="00EE307E" w:rsidRPr="00B42038">
        <w:rPr>
          <w:rFonts w:ascii="Times New Roman" w:hAnsi="Times New Roman" w:cs="Times New Roman"/>
          <w:sz w:val="24"/>
          <w:szCs w:val="24"/>
        </w:rPr>
        <w:t>un</w:t>
      </w:r>
      <w:r w:rsidR="00FE6BEC" w:rsidRPr="00B42038">
        <w:rPr>
          <w:rFonts w:ascii="Times New Roman" w:hAnsi="Times New Roman" w:cs="Times New Roman"/>
          <w:sz w:val="24"/>
          <w:szCs w:val="24"/>
        </w:rPr>
        <w:t xml:space="preserve"> millón 177 mil 969 millones de pesos, siendo las emisiones del aire, las cuales representaron el mayor costo ambiental, seguidas por los costos de la degradación del suelo, con 187 mil 985 millones de pesos y los residuos sólidos urbanos, con 104 mil 869 millones de pesos.</w:t>
      </w:r>
    </w:p>
    <w:p w:rsidR="00E24798" w:rsidRPr="00B42038" w:rsidRDefault="00EE307E"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Bajo este escenario, no só</w:t>
      </w:r>
      <w:r w:rsidR="00FE6BEC" w:rsidRPr="00B42038">
        <w:rPr>
          <w:rFonts w:ascii="Times New Roman" w:hAnsi="Times New Roman" w:cs="Times New Roman"/>
          <w:sz w:val="24"/>
          <w:szCs w:val="24"/>
        </w:rPr>
        <w:t>lo el sector público debe hacerse cargo de los costos ambientales, sino que se debe fomentar la responsabilidad civil ambiental, pues por citar un suceso en la Zona Norte, en el Municipio de Soyaniquilpan y Jilotepec, se presentó un derrame de presunto</w:t>
      </w:r>
      <w:r w:rsidRPr="00B42038">
        <w:rPr>
          <w:rFonts w:ascii="Times New Roman" w:hAnsi="Times New Roman" w:cs="Times New Roman"/>
          <w:sz w:val="24"/>
          <w:szCs w:val="24"/>
        </w:rPr>
        <w:t>s hidrocarburos que originó</w:t>
      </w:r>
      <w:r w:rsidR="00FE6BEC" w:rsidRPr="00B42038">
        <w:rPr>
          <w:rFonts w:ascii="Times New Roman" w:hAnsi="Times New Roman" w:cs="Times New Roman"/>
          <w:sz w:val="24"/>
          <w:szCs w:val="24"/>
        </w:rPr>
        <w:t xml:space="preserve"> el incendio del Manantial </w:t>
      </w:r>
      <w:proofErr w:type="spellStart"/>
      <w:r w:rsidR="00FE6BEC" w:rsidRPr="00B42038">
        <w:rPr>
          <w:rFonts w:ascii="Times New Roman" w:hAnsi="Times New Roman" w:cs="Times New Roman"/>
          <w:sz w:val="24"/>
          <w:szCs w:val="24"/>
        </w:rPr>
        <w:t>Mexicaltongo</w:t>
      </w:r>
      <w:proofErr w:type="spellEnd"/>
      <w:r w:rsidR="00FE6BEC" w:rsidRPr="00B42038">
        <w:rPr>
          <w:rFonts w:ascii="Times New Roman" w:hAnsi="Times New Roman" w:cs="Times New Roman"/>
          <w:sz w:val="24"/>
          <w:szCs w:val="24"/>
        </w:rPr>
        <w:t>, causando daños al agua, al medio ambiente y a la salud de la población, siendo una clara omisión, por parte de las autoridades responsables en la prevención tratamiento, solución y ahora reparación del daño, situación que cambiaría si los lineamientos legales se encontraran reguladas con una figura, como la que hoy proponemos</w:t>
      </w:r>
      <w:r w:rsidR="00E24798" w:rsidRPr="00B42038">
        <w:rPr>
          <w:rFonts w:ascii="Times New Roman" w:hAnsi="Times New Roman" w:cs="Times New Roman"/>
          <w:sz w:val="24"/>
          <w:szCs w:val="24"/>
        </w:rPr>
        <w:t>.</w:t>
      </w:r>
    </w:p>
    <w:p w:rsidR="00FE6BEC" w:rsidRPr="00B42038" w:rsidRDefault="00E24798"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Mediante </w:t>
      </w:r>
      <w:r w:rsidR="00FE6BEC" w:rsidRPr="00B42038">
        <w:rPr>
          <w:rFonts w:ascii="Times New Roman" w:hAnsi="Times New Roman" w:cs="Times New Roman"/>
          <w:sz w:val="24"/>
          <w:szCs w:val="24"/>
        </w:rPr>
        <w:t>esta iniciativa se pretende adicionar el artículo 2.186 Bis y una fracción V, al artículo 2.241 del Código para la Biodiversidad del Estado de México, que se armonice y se homologue de acuerdo a la Ley General de Equilibro Ecol</w:t>
      </w:r>
      <w:r w:rsidR="00081380" w:rsidRPr="00B42038">
        <w:rPr>
          <w:rFonts w:ascii="Times New Roman" w:hAnsi="Times New Roman" w:cs="Times New Roman"/>
          <w:sz w:val="24"/>
          <w:szCs w:val="24"/>
        </w:rPr>
        <w:t>ógico y la Protección Ambiental y</w:t>
      </w:r>
      <w:r w:rsidR="00FE6BEC" w:rsidRPr="00B42038">
        <w:rPr>
          <w:rFonts w:ascii="Times New Roman" w:hAnsi="Times New Roman" w:cs="Times New Roman"/>
          <w:sz w:val="24"/>
          <w:szCs w:val="24"/>
        </w:rPr>
        <w:t xml:space="preserve"> que contiene medidas precautorias, las cuales se calcula</w:t>
      </w:r>
      <w:r w:rsidR="00081380" w:rsidRPr="00B42038">
        <w:rPr>
          <w:rFonts w:ascii="Times New Roman" w:hAnsi="Times New Roman" w:cs="Times New Roman"/>
          <w:sz w:val="24"/>
          <w:szCs w:val="24"/>
        </w:rPr>
        <w:t>n</w:t>
      </w:r>
      <w:r w:rsidR="00FE6BEC" w:rsidRPr="00B42038">
        <w:rPr>
          <w:rFonts w:ascii="Times New Roman" w:hAnsi="Times New Roman" w:cs="Times New Roman"/>
          <w:sz w:val="24"/>
          <w:szCs w:val="24"/>
        </w:rPr>
        <w:t xml:space="preserve"> con base a 3 indicadores.</w:t>
      </w:r>
    </w:p>
    <w:p w:rsidR="00FE6BEC" w:rsidRPr="00B42038" w:rsidRDefault="00FE6BE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1. Área total de</w:t>
      </w:r>
      <w:r w:rsidR="00081380" w:rsidRPr="00B42038">
        <w:rPr>
          <w:rFonts w:ascii="Times New Roman" w:hAnsi="Times New Roman" w:cs="Times New Roman"/>
          <w:sz w:val="24"/>
          <w:szCs w:val="24"/>
        </w:rPr>
        <w:t>l</w:t>
      </w:r>
      <w:r w:rsidRPr="00B42038">
        <w:rPr>
          <w:rFonts w:ascii="Times New Roman" w:hAnsi="Times New Roman" w:cs="Times New Roman"/>
          <w:sz w:val="24"/>
          <w:szCs w:val="24"/>
        </w:rPr>
        <w:t xml:space="preserve"> medio ambiente susceptible de sufrir daños y alteración.</w:t>
      </w:r>
    </w:p>
    <w:p w:rsidR="00FE6BEC" w:rsidRPr="00B42038" w:rsidRDefault="00FE6BE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2. Estimación de l</w:t>
      </w:r>
      <w:r w:rsidR="00C73D16" w:rsidRPr="00B42038">
        <w:rPr>
          <w:rFonts w:ascii="Times New Roman" w:hAnsi="Times New Roman" w:cs="Times New Roman"/>
          <w:sz w:val="24"/>
          <w:szCs w:val="24"/>
        </w:rPr>
        <w:t>o</w:t>
      </w:r>
      <w:r w:rsidRPr="00B42038">
        <w:rPr>
          <w:rFonts w:ascii="Times New Roman" w:hAnsi="Times New Roman" w:cs="Times New Roman"/>
          <w:sz w:val="24"/>
          <w:szCs w:val="24"/>
        </w:rPr>
        <w:t>s cos</w:t>
      </w:r>
      <w:r w:rsidR="00081380" w:rsidRPr="00B42038">
        <w:rPr>
          <w:rFonts w:ascii="Times New Roman" w:hAnsi="Times New Roman" w:cs="Times New Roman"/>
          <w:sz w:val="24"/>
          <w:szCs w:val="24"/>
        </w:rPr>
        <w:t>to</w:t>
      </w:r>
      <w:r w:rsidRPr="00B42038">
        <w:rPr>
          <w:rFonts w:ascii="Times New Roman" w:hAnsi="Times New Roman" w:cs="Times New Roman"/>
          <w:sz w:val="24"/>
          <w:szCs w:val="24"/>
        </w:rPr>
        <w:t>s económicos para las medidas corr</w:t>
      </w:r>
      <w:r w:rsidR="00C73D16" w:rsidRPr="00B42038">
        <w:rPr>
          <w:rFonts w:ascii="Times New Roman" w:hAnsi="Times New Roman" w:cs="Times New Roman"/>
          <w:sz w:val="24"/>
          <w:szCs w:val="24"/>
        </w:rPr>
        <w:t>ec</w:t>
      </w:r>
      <w:r w:rsidRPr="00B42038">
        <w:rPr>
          <w:rFonts w:ascii="Times New Roman" w:hAnsi="Times New Roman" w:cs="Times New Roman"/>
          <w:sz w:val="24"/>
          <w:szCs w:val="24"/>
        </w:rPr>
        <w:t>tivas o de remediación</w:t>
      </w:r>
    </w:p>
    <w:p w:rsidR="00FE6BEC" w:rsidRPr="00B42038" w:rsidRDefault="00FE6BE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3. Una evaluación del impacto ambiental, provocando en la población y comunidades afectadas por su interacción con el ecosistema.</w:t>
      </w:r>
    </w:p>
    <w:p w:rsidR="00FE6BEC" w:rsidRPr="00B42038" w:rsidRDefault="00FE6BE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Con ello evitaremos que las conductas que dañan nuestros recursos sea</w:t>
      </w:r>
      <w:r w:rsidR="00C73D16" w:rsidRPr="00B42038">
        <w:rPr>
          <w:rFonts w:ascii="Times New Roman" w:hAnsi="Times New Roman" w:cs="Times New Roman"/>
          <w:sz w:val="24"/>
          <w:szCs w:val="24"/>
        </w:rPr>
        <w:t>n permisibles o simplemente con</w:t>
      </w:r>
      <w:r w:rsidRPr="00B42038">
        <w:rPr>
          <w:rFonts w:ascii="Times New Roman" w:hAnsi="Times New Roman" w:cs="Times New Roman"/>
          <w:sz w:val="24"/>
          <w:szCs w:val="24"/>
        </w:rPr>
        <w:t>venidas, pues cada día la repercusión en nuestro planeta y supervivencia de los seres humanos está en riesgo.</w:t>
      </w:r>
    </w:p>
    <w:p w:rsidR="00FE6BEC" w:rsidRPr="00B42038" w:rsidRDefault="00C73D16"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 cuanto</w:t>
      </w:r>
      <w:r w:rsidR="00FE6BEC" w:rsidRPr="00B42038">
        <w:rPr>
          <w:rFonts w:ascii="Times New Roman" w:hAnsi="Times New Roman" w:cs="Times New Roman"/>
          <w:sz w:val="24"/>
          <w:szCs w:val="24"/>
        </w:rPr>
        <w:t xml:space="preserve"> Presidente diputado.</w:t>
      </w:r>
    </w:p>
    <w:p w:rsidR="00FC39CA" w:rsidRPr="00B42038" w:rsidRDefault="00FC39CA" w:rsidP="009B50AC">
      <w:pPr>
        <w:pStyle w:val="Sinespaciado"/>
        <w:jc w:val="both"/>
        <w:rPr>
          <w:rFonts w:ascii="Times New Roman" w:hAnsi="Times New Roman" w:cs="Times New Roman"/>
          <w:sz w:val="24"/>
          <w:szCs w:val="24"/>
        </w:rPr>
      </w:pPr>
    </w:p>
    <w:p w:rsidR="00FC39CA" w:rsidRPr="00B42038" w:rsidRDefault="00FC39CA" w:rsidP="009B50AC">
      <w:pPr>
        <w:pStyle w:val="Sinespaciado"/>
        <w:jc w:val="both"/>
        <w:rPr>
          <w:rFonts w:ascii="Times New Roman" w:hAnsi="Times New Roman" w:cs="Times New Roman"/>
          <w:sz w:val="24"/>
          <w:szCs w:val="24"/>
        </w:rPr>
        <w:sectPr w:rsidR="00FC39CA"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FC39CA" w:rsidRPr="00B42038" w:rsidRDefault="00FC39CA" w:rsidP="00A86973">
      <w:pPr>
        <w:pStyle w:val="Sinespaciado"/>
        <w:jc w:val="both"/>
        <w:rPr>
          <w:rFonts w:ascii="Times New Roman" w:hAnsi="Times New Roman" w:cs="Times New Roman"/>
          <w:sz w:val="24"/>
          <w:szCs w:val="24"/>
        </w:rPr>
      </w:pPr>
    </w:p>
    <w:p w:rsidR="00FC39CA" w:rsidRPr="00B42038" w:rsidRDefault="00FC39CA"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FC39CA" w:rsidRPr="00B42038" w:rsidRDefault="00FC39CA" w:rsidP="00FC39CA">
      <w:pPr>
        <w:pStyle w:val="Sinespaciado"/>
        <w:jc w:val="both"/>
        <w:rPr>
          <w:rFonts w:ascii="Times New Roman" w:hAnsi="Times New Roman" w:cs="Times New Roman"/>
          <w:sz w:val="24"/>
          <w:szCs w:val="24"/>
        </w:rPr>
      </w:pPr>
    </w:p>
    <w:p w:rsidR="00FC39CA" w:rsidRPr="00B42038" w:rsidRDefault="00FC39CA" w:rsidP="00FC39CA">
      <w:pPr>
        <w:spacing w:after="0" w:line="240" w:lineRule="auto"/>
        <w:jc w:val="right"/>
        <w:rPr>
          <w:rFonts w:ascii="Times New Roman" w:eastAsia="Times New Roman" w:hAnsi="Times New Roman" w:cs="Times New Roman"/>
          <w:sz w:val="24"/>
          <w:szCs w:val="24"/>
          <w:lang w:eastAsia="es-MX"/>
        </w:rPr>
      </w:pPr>
      <w:bookmarkStart w:id="16" w:name="_Hlk82717003"/>
      <w:r w:rsidRPr="00B42038">
        <w:rPr>
          <w:rFonts w:ascii="Times New Roman" w:eastAsia="Times New Roman" w:hAnsi="Times New Roman" w:cs="Times New Roman"/>
          <w:sz w:val="24"/>
          <w:szCs w:val="24"/>
          <w:lang w:eastAsia="es-MX"/>
        </w:rPr>
        <w:t xml:space="preserve">Toluca de Lerdo, Estado de México a __ de __ </w:t>
      </w:r>
      <w:proofErr w:type="spellStart"/>
      <w:r w:rsidRPr="00B42038">
        <w:rPr>
          <w:rFonts w:ascii="Times New Roman" w:eastAsia="Times New Roman" w:hAnsi="Times New Roman" w:cs="Times New Roman"/>
          <w:sz w:val="24"/>
          <w:szCs w:val="24"/>
          <w:lang w:eastAsia="es-MX"/>
        </w:rPr>
        <w:t>de</w:t>
      </w:r>
      <w:proofErr w:type="spellEnd"/>
      <w:r w:rsidRPr="00B42038">
        <w:rPr>
          <w:rFonts w:ascii="Times New Roman" w:eastAsia="Times New Roman" w:hAnsi="Times New Roman" w:cs="Times New Roman"/>
          <w:sz w:val="24"/>
          <w:szCs w:val="24"/>
          <w:lang w:eastAsia="es-MX"/>
        </w:rPr>
        <w:t xml:space="preserve"> 2023.</w:t>
      </w: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 xml:space="preserve">DIP. </w:t>
      </w: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PRESIDENTE DE LA MESA DIRECTIVA</w:t>
      </w: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LXI LEGISLATURA DEL H. PODER LEGISLATIVO</w:t>
      </w: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DEL ESTADO LIBRE Y SOBERANO DE MÉXICO</w:t>
      </w: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p>
    <w:p w:rsidR="00FC39CA" w:rsidRPr="00B42038" w:rsidRDefault="00FC39CA" w:rsidP="00FC39CA">
      <w:pPr>
        <w:spacing w:after="0" w:line="240" w:lineRule="auto"/>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P R E S E N T E</w:t>
      </w:r>
    </w:p>
    <w:p w:rsidR="00FC39CA" w:rsidRPr="00B42038" w:rsidRDefault="00FC39CA" w:rsidP="00FC39CA">
      <w:pPr>
        <w:spacing w:after="0" w:line="240" w:lineRule="auto"/>
        <w:jc w:val="both"/>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 xml:space="preserve">Honorable Asamblea: </w:t>
      </w:r>
    </w:p>
    <w:p w:rsidR="00FC39CA" w:rsidRPr="00B42038" w:rsidRDefault="00FC39CA" w:rsidP="00FC39CA">
      <w:pPr>
        <w:spacing w:after="0" w:line="240" w:lineRule="auto"/>
        <w:jc w:val="both"/>
        <w:rPr>
          <w:rFonts w:ascii="Times New Roman" w:eastAsia="Times New Roman" w:hAnsi="Times New Roman" w:cs="Times New Roman"/>
          <w:b/>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
          <w:bCs/>
          <w:sz w:val="24"/>
          <w:szCs w:val="24"/>
          <w:lang w:eastAsia="es-MX"/>
        </w:rPr>
      </w:pPr>
      <w:r w:rsidRPr="00B42038">
        <w:rPr>
          <w:rFonts w:ascii="Times New Roman" w:eastAsia="Times New Roman" w:hAnsi="Times New Roman" w:cs="Times New Roman"/>
          <w:sz w:val="24"/>
          <w:szCs w:val="24"/>
          <w:lang w:eastAsia="es-MX"/>
        </w:rPr>
        <w:t xml:space="preserve">Quienes suscriben </w:t>
      </w:r>
      <w:r w:rsidRPr="00B42038">
        <w:rPr>
          <w:rFonts w:ascii="Times New Roman" w:eastAsia="Times New Roman" w:hAnsi="Times New Roman" w:cs="Times New Roman"/>
          <w:b/>
          <w:sz w:val="24"/>
          <w:szCs w:val="24"/>
          <w:lang w:eastAsia="es-MX"/>
        </w:rPr>
        <w:t xml:space="preserve">MARÍA LUISA MENDOZA MONDRAGÓN Y </w:t>
      </w:r>
      <w:r w:rsidRPr="00B42038">
        <w:rPr>
          <w:rFonts w:ascii="Times New Roman" w:eastAsia="Times New Roman" w:hAnsi="Times New Roman" w:cs="Times New Roman"/>
          <w:b/>
          <w:bCs/>
          <w:sz w:val="24"/>
          <w:szCs w:val="24"/>
          <w:lang w:eastAsia="es-MX"/>
        </w:rPr>
        <w:t>CLAUDIA DESIREE MORALES</w:t>
      </w:r>
      <w:r w:rsidRPr="00B42038">
        <w:rPr>
          <w:rFonts w:ascii="Times New Roman" w:eastAsia="Times New Roman" w:hAnsi="Times New Roman" w:cs="Times New Roman"/>
          <w:sz w:val="24"/>
          <w:szCs w:val="24"/>
          <w:lang w:eastAsia="es-MX"/>
        </w:rPr>
        <w:t xml:space="preserve"> </w:t>
      </w:r>
      <w:r w:rsidRPr="00B42038">
        <w:rPr>
          <w:rFonts w:ascii="Times New Roman" w:eastAsia="Times New Roman" w:hAnsi="Times New Roman" w:cs="Times New Roman"/>
          <w:b/>
          <w:sz w:val="24"/>
          <w:szCs w:val="24"/>
          <w:lang w:eastAsia="es-MX"/>
        </w:rPr>
        <w:t>ROBLEDO</w:t>
      </w:r>
      <w:r w:rsidRPr="00B42038">
        <w:rPr>
          <w:rFonts w:ascii="Times New Roman" w:eastAsia="Times New Roman" w:hAnsi="Times New Roman" w:cs="Times New Roman"/>
          <w:sz w:val="24"/>
          <w:szCs w:val="24"/>
          <w:lang w:eastAsia="es-MX"/>
        </w:rPr>
        <w:t xml:space="preserve">, diputadas integrantes del </w:t>
      </w:r>
      <w:r w:rsidRPr="00B42038">
        <w:rPr>
          <w:rFonts w:ascii="Times New Roman" w:eastAsia="Times New Roman" w:hAnsi="Times New Roman" w:cs="Times New Roman"/>
          <w:b/>
          <w:sz w:val="24"/>
          <w:szCs w:val="24"/>
          <w:lang w:eastAsia="es-MX"/>
        </w:rPr>
        <w:t>GRUPO PARLAMENTARIO DEL PARTIDO VERDE ECOLOGISTA DE MÉXICO</w:t>
      </w:r>
      <w:r w:rsidRPr="00B42038">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B42038">
        <w:rPr>
          <w:rFonts w:ascii="Times New Roman" w:eastAsia="MS Mincho" w:hAnsi="Times New Roman" w:cs="Times New Roman"/>
          <w:b/>
          <w:bCs/>
          <w:sz w:val="24"/>
          <w:szCs w:val="24"/>
          <w:lang w:eastAsia="es-MX"/>
        </w:rPr>
        <w:t xml:space="preserve">INICIATIVA CON PROYECTO DE DECRETO POR EL QUE SE ADICIONA UN ARTÍCULO 2.186 BIS Y SE ADICIONA UNA FRACCIÓN V AL ARTÍCULO 2.241 DEL CÓDIGO PARA LA BIODIVERSIDAD DEL ESTADO DE MÉXICO, </w:t>
      </w:r>
      <w:r w:rsidRPr="00B42038">
        <w:rPr>
          <w:rFonts w:ascii="Times New Roman" w:eastAsia="Calibri" w:hAnsi="Times New Roman" w:cs="Times New Roman"/>
          <w:bCs/>
          <w:sz w:val="24"/>
          <w:szCs w:val="24"/>
          <w:lang w:eastAsia="es-MX"/>
        </w:rPr>
        <w:t>c</w:t>
      </w:r>
      <w:r w:rsidRPr="00B42038">
        <w:rPr>
          <w:rFonts w:ascii="Times New Roman" w:eastAsia="Times New Roman" w:hAnsi="Times New Roman" w:cs="Times New Roman"/>
          <w:sz w:val="24"/>
          <w:szCs w:val="24"/>
          <w:lang w:eastAsia="es-MX"/>
        </w:rPr>
        <w:t>on sustento en la siguiente:</w:t>
      </w:r>
    </w:p>
    <w:bookmarkEnd w:id="16"/>
    <w:p w:rsidR="00FC39CA" w:rsidRPr="00B42038" w:rsidRDefault="00FC39CA" w:rsidP="00FC39CA">
      <w:pPr>
        <w:spacing w:after="0" w:line="240" w:lineRule="auto"/>
        <w:rPr>
          <w:rFonts w:ascii="Times New Roman" w:eastAsia="MS Mincho" w:hAnsi="Times New Roman" w:cs="Times New Roman"/>
          <w:sz w:val="24"/>
          <w:szCs w:val="24"/>
          <w:lang w:eastAsia="es-MX"/>
        </w:rPr>
      </w:pPr>
    </w:p>
    <w:p w:rsidR="00FC39CA" w:rsidRPr="00B42038" w:rsidRDefault="00FC39CA" w:rsidP="00FC39CA">
      <w:pPr>
        <w:spacing w:after="0" w:line="240" w:lineRule="auto"/>
        <w:jc w:val="center"/>
        <w:rPr>
          <w:rFonts w:ascii="Times New Roman" w:eastAsia="Times New Roman" w:hAnsi="Times New Roman" w:cs="Times New Roman"/>
          <w:b/>
          <w:sz w:val="24"/>
          <w:szCs w:val="24"/>
          <w:lang w:eastAsia="es-MX"/>
        </w:rPr>
      </w:pPr>
      <w:bookmarkStart w:id="17" w:name="_Hlk82717029"/>
      <w:r w:rsidRPr="00B42038">
        <w:rPr>
          <w:rFonts w:ascii="Times New Roman" w:eastAsia="Times New Roman" w:hAnsi="Times New Roman" w:cs="Times New Roman"/>
          <w:b/>
          <w:sz w:val="24"/>
          <w:szCs w:val="24"/>
          <w:lang w:eastAsia="es-MX"/>
        </w:rPr>
        <w:t>EXPOSICIÓN DE MOTIVOS</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lastRenderedPageBreak/>
        <w:t>La creación de una conciencia frente al inminente deterioro del medio ambiente ha conducido a cuestionar la idea tradicional del desarrollo en términos de eficiencia y explotación de los recursos existentes y a reconducirla hacia una concepción de desarrollo sostenible que tenga en cuenta e involucre tanto a las generaciones presentes como a las futuras</w:t>
      </w:r>
      <w:r w:rsidRPr="00B42038">
        <w:rPr>
          <w:rFonts w:ascii="Times New Roman" w:eastAsia="MS Mincho" w:hAnsi="Times New Roman" w:cs="Times New Roman"/>
          <w:sz w:val="24"/>
          <w:szCs w:val="24"/>
          <w:vertAlign w:val="superscript"/>
          <w:lang w:eastAsia="es-MX"/>
        </w:rPr>
        <w:footnoteReference w:id="13"/>
      </w:r>
      <w:r w:rsidRPr="00B42038">
        <w:rPr>
          <w:rFonts w:ascii="Times New Roman" w:eastAsia="MS Mincho" w:hAnsi="Times New Roman" w:cs="Times New Roman"/>
          <w:sz w:val="24"/>
          <w:szCs w:val="24"/>
          <w:lang w:eastAsia="es-MX"/>
        </w:rPr>
        <w:t>.</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Por tal motivo, el desarrollo de las actividades industriales que implican un riesgo latente para la población, debido a que existe un riesgo en la medida que pueda producir un daño ambiental</w:t>
      </w:r>
      <w:r w:rsidRPr="00B42038">
        <w:rPr>
          <w:rFonts w:ascii="Times New Roman" w:eastAsia="MS Mincho" w:hAnsi="Times New Roman" w:cs="Times New Roman"/>
          <w:sz w:val="24"/>
          <w:szCs w:val="24"/>
          <w:vertAlign w:val="superscript"/>
          <w:lang w:eastAsia="es-MX"/>
        </w:rPr>
        <w:footnoteReference w:id="14"/>
      </w:r>
      <w:r w:rsidRPr="00B42038">
        <w:rPr>
          <w:rFonts w:ascii="Times New Roman" w:eastAsia="MS Mincho" w:hAnsi="Times New Roman" w:cs="Times New Roman"/>
          <w:sz w:val="24"/>
          <w:szCs w:val="24"/>
          <w:lang w:eastAsia="es-MX"/>
        </w:rPr>
        <w:t>, con o sin víctimas, justifica el que los titulares de estas actividades se sometan a un sistema de responsabilidad, con la finalidad de resarcirlo.</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En dicho sistema, se basa el seguro ambiental, mismo que funciona como una garantía financiera exigible a toda persona física o jurídica, pública o privada que realice actividades riesgosas para el ambiente, los ecosistemas y sus elementos constitutivos.</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Para comprender el impacto que tiene el agotamiento de los recursos naturales ocasionados por la producción, distribución y consumo de bienes y servicios que persiste en nuestro país, basta con los resultados obtenidos en el estudio “Cuentas Ecológicas y Económicas de México, 2021”</w:t>
      </w:r>
      <w:r w:rsidRPr="00B42038">
        <w:rPr>
          <w:rFonts w:ascii="Times New Roman" w:eastAsia="MS Mincho" w:hAnsi="Times New Roman" w:cs="Times New Roman"/>
          <w:sz w:val="24"/>
          <w:szCs w:val="24"/>
          <w:vertAlign w:val="superscript"/>
          <w:lang w:eastAsia="es-MX"/>
        </w:rPr>
        <w:footnoteReference w:id="15"/>
      </w:r>
      <w:r w:rsidRPr="00B42038">
        <w:rPr>
          <w:rFonts w:ascii="Times New Roman" w:eastAsia="MS Mincho" w:hAnsi="Times New Roman" w:cs="Times New Roman"/>
          <w:sz w:val="24"/>
          <w:szCs w:val="24"/>
          <w:lang w:eastAsia="es-MX"/>
        </w:rPr>
        <w:t>, elaborado por el Instituto Nacional de Estadística y Geografía (INEGI), donde destaca que durante 2021 los costos totales por agotamiento y degradación ambiental ascendieron a un 1 177 969.3 millones de pesos, siendo las emisiones al aire las que representaron el mayor costo ambiental al alcanzar un monto de 660 333.8 millones de pesos, seguida por los costos por degradación del suelo, con 187 985.9 millones de pesos y los residuos sólidos urbanos, con 104 869.4 millones de pesos.</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center"/>
        <w:rPr>
          <w:rFonts w:ascii="Times New Roman" w:eastAsia="MS Mincho" w:hAnsi="Times New Roman" w:cs="Times New Roman"/>
          <w:sz w:val="24"/>
          <w:szCs w:val="24"/>
          <w:lang w:eastAsia="es-MX"/>
        </w:rPr>
      </w:pPr>
      <w:r w:rsidRPr="00B42038">
        <w:rPr>
          <w:rFonts w:ascii="Times New Roman" w:eastAsia="MS Mincho" w:hAnsi="Times New Roman" w:cs="Times New Roman"/>
          <w:noProof/>
          <w:sz w:val="24"/>
          <w:szCs w:val="24"/>
          <w:lang w:eastAsia="es-MX"/>
        </w:rPr>
        <w:drawing>
          <wp:anchor distT="0" distB="0" distL="114300" distR="114300" simplePos="0" relativeHeight="251659264" behindDoc="0" locked="0" layoutInCell="1" allowOverlap="1" wp14:anchorId="6910A7FC" wp14:editId="3F096336">
            <wp:simplePos x="0" y="0"/>
            <wp:positionH relativeFrom="column">
              <wp:posOffset>955699</wp:posOffset>
            </wp:positionH>
            <wp:positionV relativeFrom="paragraph">
              <wp:posOffset>3582</wp:posOffset>
            </wp:positionV>
            <wp:extent cx="4058265" cy="180000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58265" cy="1800000"/>
                    </a:xfrm>
                    <a:prstGeom prst="rect">
                      <a:avLst/>
                    </a:prstGeom>
                  </pic:spPr>
                </pic:pic>
              </a:graphicData>
            </a:graphic>
          </wp:anchor>
        </w:drawing>
      </w:r>
    </w:p>
    <w:p w:rsidR="00FC39CA" w:rsidRPr="00B42038" w:rsidRDefault="00FC39CA" w:rsidP="00FC39CA">
      <w:pPr>
        <w:spacing w:after="0" w:line="240" w:lineRule="auto"/>
        <w:jc w:val="center"/>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(INEGI, 2021)</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Durante 2020, el gasto en protección ambiental del sector público ascendió a 101 299 millones de pesos, equivalente a 0.46% del PIB nacional, mismos que se distribuyen de la siguiente forma: protección del aire-ambiente y clima 38.6%; gestión de aguas residuales 17.1%; gestión de los residuos 14.6%; gestión pública y educación 10.0%; investigación y desarrollo 9.7%; otras actividades de protección ambiental 4.3%; protección de la biodiversidad 4.0%; y agua y suelo 1.7%.</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 xml:space="preserve">En este escenario, no solo el sector público debe hacerse cargo de los costos ambientales, por ello debe fomentarse la responsabilidad civil ambiental a través del </w:t>
      </w:r>
      <w:proofErr w:type="spellStart"/>
      <w:r w:rsidRPr="00B42038">
        <w:rPr>
          <w:rFonts w:ascii="Times New Roman" w:eastAsia="MS Mincho" w:hAnsi="Times New Roman" w:cs="Times New Roman"/>
          <w:i/>
          <w:iCs/>
          <w:sz w:val="24"/>
          <w:szCs w:val="24"/>
          <w:lang w:eastAsia="es-MX"/>
        </w:rPr>
        <w:t>Pay</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Polluter</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Principle</w:t>
      </w:r>
      <w:proofErr w:type="spellEnd"/>
      <w:r w:rsidRPr="00B42038">
        <w:rPr>
          <w:rFonts w:ascii="Times New Roman" w:eastAsia="MS Mincho" w:hAnsi="Times New Roman" w:cs="Times New Roman"/>
          <w:sz w:val="24"/>
          <w:szCs w:val="24"/>
          <w:lang w:eastAsia="es-MX"/>
        </w:rPr>
        <w:t xml:space="preserve"> (quien contamina paga), principio establecido en 1972 por la Organización para la Cooperación y el Desarrollo Económicos (OCDE), que tiene por objetivo que los países miembros asignen costos de prevención de contaminación y medidas para el uso racional de los recursos naturales</w:t>
      </w:r>
      <w:r w:rsidRPr="00B42038">
        <w:rPr>
          <w:rFonts w:ascii="Times New Roman" w:eastAsia="MS Mincho" w:hAnsi="Times New Roman" w:cs="Times New Roman"/>
          <w:sz w:val="24"/>
          <w:szCs w:val="24"/>
          <w:vertAlign w:val="superscript"/>
          <w:lang w:eastAsia="es-MX"/>
        </w:rPr>
        <w:footnoteReference w:id="16"/>
      </w:r>
      <w:r w:rsidRPr="00B42038">
        <w:rPr>
          <w:rFonts w:ascii="Times New Roman" w:eastAsia="MS Mincho" w:hAnsi="Times New Roman" w:cs="Times New Roman"/>
          <w:sz w:val="24"/>
          <w:szCs w:val="24"/>
          <w:lang w:eastAsia="es-MX"/>
        </w:rPr>
        <w:t>.</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
          <w:bCs/>
          <w:i/>
          <w:iCs/>
          <w:sz w:val="24"/>
          <w:szCs w:val="24"/>
          <w:lang w:eastAsia="es-MX"/>
        </w:rPr>
      </w:pPr>
      <w:r w:rsidRPr="00B42038">
        <w:rPr>
          <w:rFonts w:ascii="Times New Roman" w:eastAsia="MS Mincho" w:hAnsi="Times New Roman" w:cs="Times New Roman"/>
          <w:sz w:val="24"/>
          <w:szCs w:val="24"/>
          <w:lang w:eastAsia="es-MX"/>
        </w:rPr>
        <w:t>En nuestro país, el Estado tiene el deber de garantizar a la sociedad el derecho a un ambiente sano, tal como lo establece el artículo 4 de la Constitución Política de los Estados Unidos Mexicanos</w:t>
      </w:r>
      <w:r w:rsidRPr="00B42038">
        <w:rPr>
          <w:rFonts w:ascii="Times New Roman" w:eastAsia="MS Mincho" w:hAnsi="Times New Roman" w:cs="Times New Roman"/>
          <w:sz w:val="24"/>
          <w:szCs w:val="24"/>
          <w:vertAlign w:val="superscript"/>
          <w:lang w:eastAsia="es-MX"/>
        </w:rPr>
        <w:footnoteReference w:id="17"/>
      </w:r>
      <w:r w:rsidRPr="00B42038">
        <w:rPr>
          <w:rFonts w:ascii="Times New Roman" w:eastAsia="MS Mincho" w:hAnsi="Times New Roman" w:cs="Times New Roman"/>
          <w:sz w:val="24"/>
          <w:szCs w:val="24"/>
          <w:lang w:eastAsia="es-MX"/>
        </w:rPr>
        <w:t xml:space="preserve">, en el que se señala que </w:t>
      </w:r>
      <w:r w:rsidRPr="00B42038">
        <w:rPr>
          <w:rFonts w:ascii="Times New Roman" w:eastAsia="MS Mincho" w:hAnsi="Times New Roman" w:cs="Times New Roman"/>
          <w:i/>
          <w:iCs/>
          <w:sz w:val="24"/>
          <w:szCs w:val="24"/>
          <w:lang w:eastAsia="es-MX"/>
        </w:rPr>
        <w:t xml:space="preserve">“toda persona tiene derecho a un medio ambiente sano para su desarrollo y bienestar. El Estado garantizará el respeto a este derecho. </w:t>
      </w:r>
      <w:r w:rsidRPr="00B42038">
        <w:rPr>
          <w:rFonts w:ascii="Times New Roman" w:eastAsia="MS Mincho" w:hAnsi="Times New Roman" w:cs="Times New Roman"/>
          <w:b/>
          <w:bCs/>
          <w:i/>
          <w:iCs/>
          <w:sz w:val="24"/>
          <w:szCs w:val="24"/>
          <w:lang w:eastAsia="es-MX"/>
        </w:rPr>
        <w:t>El daño y deterioro ambiental generará responsabilidad para quien lo provoque en términos de lo dispuesto por la ley”. [Énfasis añadido]</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Asimismo, en el artículo 203 de la Ley General de Equilibrio Ecológico y la Protección al Ambiente se establece lo siguiente:</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ind w:left="567" w:right="567"/>
        <w:jc w:val="both"/>
        <w:rPr>
          <w:rFonts w:ascii="Times New Roman" w:eastAsia="MS Mincho" w:hAnsi="Times New Roman" w:cs="Times New Roman"/>
          <w:b/>
          <w:bCs/>
          <w:i/>
          <w:iCs/>
          <w:sz w:val="24"/>
          <w:szCs w:val="24"/>
          <w:lang w:eastAsia="es-MX"/>
        </w:rPr>
      </w:pPr>
      <w:r w:rsidRPr="00B42038">
        <w:rPr>
          <w:rFonts w:ascii="Times New Roman" w:eastAsia="MS Mincho" w:hAnsi="Times New Roman" w:cs="Times New Roman"/>
          <w:b/>
          <w:bCs/>
          <w:i/>
          <w:iCs/>
          <w:sz w:val="24"/>
          <w:szCs w:val="24"/>
          <w:lang w:eastAsia="es-MX"/>
        </w:rPr>
        <w:t>Artículo 203.-</w:t>
      </w:r>
      <w:r w:rsidRPr="00B42038">
        <w:rPr>
          <w:rFonts w:ascii="Times New Roman" w:eastAsia="MS Mincho" w:hAnsi="Times New Roman" w:cs="Times New Roman"/>
          <w:i/>
          <w:iCs/>
          <w:sz w:val="24"/>
          <w:szCs w:val="24"/>
          <w:lang w:eastAsia="es-MX"/>
        </w:rPr>
        <w:t xml:space="preserve"> Sin perjuicio de las sanciones penales o administrativas que procedan, toda persona que contamine o deteriore el ambiente o afecte los recursos naturales o la biodiversidad, </w:t>
      </w:r>
      <w:r w:rsidRPr="00B42038">
        <w:rPr>
          <w:rFonts w:ascii="Times New Roman" w:eastAsia="MS Mincho" w:hAnsi="Times New Roman" w:cs="Times New Roman"/>
          <w:b/>
          <w:bCs/>
          <w:i/>
          <w:iCs/>
          <w:sz w:val="24"/>
          <w:szCs w:val="24"/>
          <w:lang w:eastAsia="es-MX"/>
        </w:rPr>
        <w:t>será responsable y estará obligada a reparar los daños causados, de conformidad con la legislación civil aplicable. [Énfasis añadido].</w:t>
      </w:r>
    </w:p>
    <w:p w:rsidR="00FC39CA" w:rsidRPr="00B42038" w:rsidRDefault="00FC39CA" w:rsidP="00FC39CA">
      <w:pPr>
        <w:spacing w:after="0" w:line="240" w:lineRule="auto"/>
        <w:ind w:left="567" w:right="567"/>
        <w:jc w:val="both"/>
        <w:rPr>
          <w:rFonts w:ascii="Times New Roman" w:eastAsia="MS Mincho" w:hAnsi="Times New Roman" w:cs="Times New Roman"/>
          <w:i/>
          <w:i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 xml:space="preserve">Con la intención de remediar e indemnizar los daños ecológicos causados, diferentes países han incorporado en sus respectivas legislaciones ambientales el seguro ambiental como instrumento jurídico. Tal como sucede en la Unión Europea desde 1976, donde a partir de la Directiva </w:t>
      </w:r>
      <w:proofErr w:type="spellStart"/>
      <w:r w:rsidRPr="00B42038">
        <w:rPr>
          <w:rFonts w:ascii="Times New Roman" w:eastAsia="MS Mincho" w:hAnsi="Times New Roman" w:cs="Times New Roman"/>
          <w:sz w:val="24"/>
          <w:szCs w:val="24"/>
          <w:lang w:eastAsia="es-MX"/>
        </w:rPr>
        <w:t>Seveso</w:t>
      </w:r>
      <w:proofErr w:type="spellEnd"/>
      <w:r w:rsidRPr="00B42038">
        <w:rPr>
          <w:rFonts w:ascii="Times New Roman" w:eastAsia="MS Mincho" w:hAnsi="Times New Roman" w:cs="Times New Roman"/>
          <w:sz w:val="24"/>
          <w:szCs w:val="24"/>
          <w:vertAlign w:val="superscript"/>
          <w:lang w:eastAsia="es-MX"/>
        </w:rPr>
        <w:footnoteReference w:id="18"/>
      </w:r>
      <w:r w:rsidRPr="00B42038">
        <w:rPr>
          <w:rFonts w:ascii="Times New Roman" w:eastAsia="MS Mincho" w:hAnsi="Times New Roman" w:cs="Times New Roman"/>
          <w:sz w:val="24"/>
          <w:szCs w:val="24"/>
          <w:lang w:eastAsia="es-MX"/>
        </w:rPr>
        <w:t xml:space="preserve"> se comienza el análisis comunitario de la responsabilidad civil y los riesgos ambientales en las actividades industriales.</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 xml:space="preserve">Las primeras manifestaciones propiamente del seguro ambiental se realizaron en Estados Unidos, a partir de la década de los 70, motivado por la </w:t>
      </w:r>
      <w:proofErr w:type="spellStart"/>
      <w:r w:rsidRPr="00B42038">
        <w:rPr>
          <w:rFonts w:ascii="Times New Roman" w:eastAsia="MS Mincho" w:hAnsi="Times New Roman" w:cs="Times New Roman"/>
          <w:i/>
          <w:iCs/>
          <w:sz w:val="24"/>
          <w:szCs w:val="24"/>
          <w:lang w:eastAsia="es-MX"/>
        </w:rPr>
        <w:t>National</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Environmental</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Policy</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Act</w:t>
      </w:r>
      <w:proofErr w:type="spellEnd"/>
      <w:r w:rsidRPr="00B42038">
        <w:rPr>
          <w:rFonts w:ascii="Times New Roman" w:eastAsia="MS Mincho" w:hAnsi="Times New Roman" w:cs="Times New Roman"/>
          <w:sz w:val="24"/>
          <w:szCs w:val="24"/>
          <w:lang w:eastAsia="es-MX"/>
        </w:rPr>
        <w:t xml:space="preserve"> (Ley de Política Nacional Ambiental), en ésta, el aseguramiento del riesgo ambiental es cubierto normalmente por las empresas más desarrolladas en aquel país.</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 xml:space="preserve">Este panorama cambió a inicios de los 80 con la aprobación de la </w:t>
      </w:r>
      <w:proofErr w:type="spellStart"/>
      <w:r w:rsidRPr="00B42038">
        <w:rPr>
          <w:rFonts w:ascii="Times New Roman" w:eastAsia="MS Mincho" w:hAnsi="Times New Roman" w:cs="Times New Roman"/>
          <w:i/>
          <w:iCs/>
          <w:sz w:val="24"/>
          <w:szCs w:val="24"/>
          <w:lang w:eastAsia="es-MX"/>
        </w:rPr>
        <w:t>Comprenhensive</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Environmental</w:t>
      </w:r>
      <w:proofErr w:type="spellEnd"/>
      <w:r w:rsidRPr="00B42038">
        <w:rPr>
          <w:rFonts w:ascii="Times New Roman" w:eastAsia="MS Mincho" w:hAnsi="Times New Roman" w:cs="Times New Roman"/>
          <w:i/>
          <w:iCs/>
          <w:sz w:val="24"/>
          <w:szCs w:val="24"/>
          <w:lang w:eastAsia="es-MX"/>
        </w:rPr>
        <w:t xml:space="preserve"> Response, </w:t>
      </w:r>
      <w:proofErr w:type="spellStart"/>
      <w:r w:rsidRPr="00B42038">
        <w:rPr>
          <w:rFonts w:ascii="Times New Roman" w:eastAsia="MS Mincho" w:hAnsi="Times New Roman" w:cs="Times New Roman"/>
          <w:i/>
          <w:iCs/>
          <w:sz w:val="24"/>
          <w:szCs w:val="24"/>
          <w:lang w:eastAsia="es-MX"/>
        </w:rPr>
        <w:t>Compensation</w:t>
      </w:r>
      <w:proofErr w:type="spellEnd"/>
      <w:r w:rsidRPr="00B42038">
        <w:rPr>
          <w:rFonts w:ascii="Times New Roman" w:eastAsia="MS Mincho" w:hAnsi="Times New Roman" w:cs="Times New Roman"/>
          <w:i/>
          <w:iCs/>
          <w:sz w:val="24"/>
          <w:szCs w:val="24"/>
          <w:lang w:eastAsia="es-MX"/>
        </w:rPr>
        <w:t xml:space="preserve"> and </w:t>
      </w:r>
      <w:proofErr w:type="spellStart"/>
      <w:r w:rsidRPr="00B42038">
        <w:rPr>
          <w:rFonts w:ascii="Times New Roman" w:eastAsia="MS Mincho" w:hAnsi="Times New Roman" w:cs="Times New Roman"/>
          <w:i/>
          <w:iCs/>
          <w:sz w:val="24"/>
          <w:szCs w:val="24"/>
          <w:lang w:eastAsia="es-MX"/>
        </w:rPr>
        <w:t>Liability</w:t>
      </w:r>
      <w:proofErr w:type="spellEnd"/>
      <w:r w:rsidRPr="00B42038">
        <w:rPr>
          <w:rFonts w:ascii="Times New Roman" w:eastAsia="MS Mincho" w:hAnsi="Times New Roman" w:cs="Times New Roman"/>
          <w:i/>
          <w:iCs/>
          <w:sz w:val="24"/>
          <w:szCs w:val="24"/>
          <w:lang w:eastAsia="es-MX"/>
        </w:rPr>
        <w:t xml:space="preserve"> </w:t>
      </w:r>
      <w:proofErr w:type="spellStart"/>
      <w:r w:rsidRPr="00B42038">
        <w:rPr>
          <w:rFonts w:ascii="Times New Roman" w:eastAsia="MS Mincho" w:hAnsi="Times New Roman" w:cs="Times New Roman"/>
          <w:i/>
          <w:iCs/>
          <w:sz w:val="24"/>
          <w:szCs w:val="24"/>
          <w:lang w:eastAsia="es-MX"/>
        </w:rPr>
        <w:t>Act</w:t>
      </w:r>
      <w:proofErr w:type="spellEnd"/>
      <w:r w:rsidRPr="00B42038">
        <w:rPr>
          <w:rFonts w:ascii="Times New Roman" w:eastAsia="MS Mincho" w:hAnsi="Times New Roman" w:cs="Times New Roman"/>
          <w:sz w:val="24"/>
          <w:szCs w:val="24"/>
          <w:lang w:eastAsia="es-MX"/>
        </w:rPr>
        <w:t xml:space="preserve"> (Ley General de Responsabilidad y Compensación Ambiental), misma que permitió el surgimiento del instrumento jurídico </w:t>
      </w:r>
      <w:proofErr w:type="spellStart"/>
      <w:r w:rsidRPr="00B42038">
        <w:rPr>
          <w:rFonts w:ascii="Times New Roman" w:eastAsia="MS Mincho" w:hAnsi="Times New Roman" w:cs="Times New Roman"/>
          <w:i/>
          <w:iCs/>
          <w:sz w:val="24"/>
          <w:szCs w:val="24"/>
          <w:lang w:eastAsia="es-MX"/>
        </w:rPr>
        <w:t>Superfund</w:t>
      </w:r>
      <w:proofErr w:type="spellEnd"/>
      <w:r w:rsidRPr="00B42038">
        <w:rPr>
          <w:rFonts w:ascii="Times New Roman" w:eastAsia="MS Mincho" w:hAnsi="Times New Roman" w:cs="Times New Roman"/>
          <w:sz w:val="24"/>
          <w:szCs w:val="24"/>
          <w:lang w:eastAsia="es-MX"/>
        </w:rPr>
        <w:t>, (</w:t>
      </w:r>
      <w:proofErr w:type="spellStart"/>
      <w:r w:rsidRPr="00B42038">
        <w:rPr>
          <w:rFonts w:ascii="Times New Roman" w:eastAsia="MS Mincho" w:hAnsi="Times New Roman" w:cs="Times New Roman"/>
          <w:sz w:val="24"/>
          <w:szCs w:val="24"/>
          <w:lang w:eastAsia="es-MX"/>
        </w:rPr>
        <w:t>superfondo</w:t>
      </w:r>
      <w:proofErr w:type="spellEnd"/>
      <w:r w:rsidRPr="00B42038">
        <w:rPr>
          <w:rFonts w:ascii="Times New Roman" w:eastAsia="MS Mincho" w:hAnsi="Times New Roman" w:cs="Times New Roman"/>
          <w:sz w:val="24"/>
          <w:szCs w:val="24"/>
          <w:lang w:eastAsia="es-MX"/>
        </w:rPr>
        <w:t>) que se implementó como un fondo reparador de los daños ambientales existentes y futuros. Este actúa mediante tres objetivos: 1. identificar los sitios que han sido contaminados por sustancias peligrosas; 2. limpieza de los sitios contaminados e identificados; y 3. obligar al responsable de la contaminación proveer lo necesario en los procesos de limpieza.</w:t>
      </w:r>
      <w:r w:rsidRPr="00B42038">
        <w:rPr>
          <w:rFonts w:ascii="Times New Roman" w:eastAsia="MS Mincho" w:hAnsi="Times New Roman" w:cs="Times New Roman"/>
          <w:sz w:val="24"/>
          <w:szCs w:val="24"/>
          <w:vertAlign w:val="superscript"/>
          <w:lang w:eastAsia="es-MX"/>
        </w:rPr>
        <w:footnoteReference w:id="19"/>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Otros hechos significativos en Europa, lo ha constituido el Libro Verde</w:t>
      </w:r>
      <w:r w:rsidRPr="00B42038">
        <w:rPr>
          <w:rFonts w:ascii="Times New Roman" w:eastAsia="MS Mincho" w:hAnsi="Times New Roman" w:cs="Times New Roman"/>
          <w:sz w:val="24"/>
          <w:szCs w:val="24"/>
          <w:vertAlign w:val="superscript"/>
          <w:lang w:eastAsia="es-MX"/>
        </w:rPr>
        <w:footnoteReference w:id="20"/>
      </w:r>
      <w:r w:rsidRPr="00B42038">
        <w:rPr>
          <w:rFonts w:ascii="Times New Roman" w:eastAsia="MS Mincho" w:hAnsi="Times New Roman" w:cs="Times New Roman"/>
          <w:sz w:val="24"/>
          <w:szCs w:val="24"/>
          <w:lang w:eastAsia="es-MX"/>
        </w:rPr>
        <w:t xml:space="preserve"> sobre reparación del daño ecológico de 1993, que apunta a establecer un fondo de indemnización financiado por los contaminadores potenciales y, por otro lado, establecer una responsabilidad contra contaminadores identificados, quienes, en el ejercicio de actividades contaminantes, atentan no sólo contra los bienes y la integridad corporal, sino también contra el medio ambiente.</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En América Latina, diferentes países han legislado en la materia, tal es el caso de Chile, donde el contrato de seguro por daño ambiental fue incorporado por medio de la Ley de Bases Generales del Medio Ambiente, misma que, entró en vigor en 1994, tomando un carácter de obligatorio para aquellos proyectos que aprecien como necesario el inicio de su actividad durante la etapa evaluativa de su respectivo estudio de impacto ambiental.</w:t>
      </w:r>
      <w:r w:rsidRPr="00B42038">
        <w:rPr>
          <w:rFonts w:ascii="Times New Roman" w:eastAsia="MS Mincho" w:hAnsi="Times New Roman" w:cs="Times New Roman"/>
          <w:sz w:val="24"/>
          <w:szCs w:val="24"/>
          <w:vertAlign w:val="superscript"/>
          <w:lang w:eastAsia="es-MX"/>
        </w:rPr>
        <w:footnoteReference w:id="21"/>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A partir de 1999 en Colombia, la Ley 491 establece como requisito obligatorio el deber de contar con un seguro ambiental para la realización de actividades generadoras de un potencial riesgo ambiental.</w:t>
      </w:r>
      <w:r w:rsidRPr="00B42038">
        <w:rPr>
          <w:rFonts w:ascii="Times New Roman" w:eastAsia="MS Mincho" w:hAnsi="Times New Roman" w:cs="Times New Roman"/>
          <w:sz w:val="24"/>
          <w:szCs w:val="24"/>
          <w:vertAlign w:val="superscript"/>
          <w:lang w:eastAsia="es-MX"/>
        </w:rPr>
        <w:footnoteReference w:id="22"/>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Y, en Argentina a partir del 2002 la Ley General del Ambiente dicho instrumento tiene por objeto garantizar la disponibilidad de fondos necesarios para recomponer el daño ambiental de incidencia colectiva, causado en forma accidental, independientemente de que dicho daño se manifieste en forma súbita o gradual.</w:t>
      </w:r>
      <w:r w:rsidRPr="00B42038">
        <w:rPr>
          <w:rFonts w:ascii="Times New Roman" w:eastAsia="MS Mincho" w:hAnsi="Times New Roman" w:cs="Times New Roman"/>
          <w:sz w:val="24"/>
          <w:szCs w:val="24"/>
          <w:vertAlign w:val="superscript"/>
          <w:lang w:eastAsia="es-MX"/>
        </w:rPr>
        <w:footnoteReference w:id="23"/>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i/>
          <w:iCs/>
          <w:sz w:val="24"/>
          <w:szCs w:val="24"/>
          <w:lang w:eastAsia="es-MX"/>
        </w:rPr>
      </w:pPr>
      <w:r w:rsidRPr="00B42038">
        <w:rPr>
          <w:rFonts w:ascii="Times New Roman" w:eastAsia="MS Mincho" w:hAnsi="Times New Roman" w:cs="Times New Roman"/>
          <w:sz w:val="24"/>
          <w:szCs w:val="24"/>
          <w:lang w:eastAsia="es-MX"/>
        </w:rPr>
        <w:t>Bajo la premisa de que todos los ciudadanos tenemos el derecho a vivir en un ambiente sano y aquellos que contaminen serán responsables de los daños ecológicos causados, en nuestro país, el artículo 35 de la Ley General de Equilibrio Ecológico y la Protección al Ambiente señala que “</w:t>
      </w:r>
      <w:r w:rsidRPr="00B42038">
        <w:rPr>
          <w:rFonts w:ascii="Times New Roman" w:eastAsia="MS Mincho" w:hAnsi="Times New Roman" w:cs="Times New Roman"/>
          <w:b/>
          <w:bCs/>
          <w:i/>
          <w:iCs/>
          <w:sz w:val="24"/>
          <w:szCs w:val="24"/>
          <w:lang w:eastAsia="es-MX"/>
        </w:rPr>
        <w:t xml:space="preserve">la Secretaría de Medio Ambiente y Recursos Naturales podrá exigir el otorgamiento de seguros o garantías </w:t>
      </w:r>
      <w:r w:rsidRPr="00B42038">
        <w:rPr>
          <w:rFonts w:ascii="Times New Roman" w:eastAsia="MS Mincho" w:hAnsi="Times New Roman" w:cs="Times New Roman"/>
          <w:i/>
          <w:iCs/>
          <w:sz w:val="24"/>
          <w:szCs w:val="24"/>
          <w:lang w:eastAsia="es-MX"/>
        </w:rPr>
        <w:t xml:space="preserve">respecto del cumplimiento de las condiciones establecidas en la autorización, en aquellos casos expresamente señalados en el reglamento de la presente Ley, cuando durante la realización de las obras puedan producirse daños graves a los ecosistemas”. </w:t>
      </w:r>
      <w:r w:rsidRPr="00B42038">
        <w:rPr>
          <w:rFonts w:ascii="Times New Roman" w:eastAsia="MS Mincho" w:hAnsi="Times New Roman" w:cs="Times New Roman"/>
          <w:b/>
          <w:bCs/>
          <w:i/>
          <w:iCs/>
          <w:sz w:val="24"/>
          <w:szCs w:val="24"/>
          <w:lang w:eastAsia="es-MX"/>
        </w:rPr>
        <w:t>[Énfasis añadido].</w:t>
      </w:r>
    </w:p>
    <w:p w:rsidR="00FC39CA" w:rsidRPr="00B42038" w:rsidRDefault="00FC39CA" w:rsidP="00FC39CA">
      <w:pPr>
        <w:spacing w:after="0" w:line="240" w:lineRule="auto"/>
        <w:ind w:right="567"/>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Por lo que hace a nuestra entidad, el Código para la Biodiversidad del Estado de México establece en su artículo 2.308, señala esa misma atribución a cargo de la Secretaría del Medio Ambiente del Estado de México, conforme a lo siguiente:</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ind w:left="567" w:right="567"/>
        <w:jc w:val="both"/>
        <w:rPr>
          <w:rFonts w:ascii="Times New Roman" w:eastAsia="MS Mincho" w:hAnsi="Times New Roman" w:cs="Times New Roman"/>
          <w:sz w:val="24"/>
          <w:szCs w:val="24"/>
          <w:lang w:eastAsia="es-MX"/>
        </w:rPr>
      </w:pPr>
      <w:r w:rsidRPr="00B42038">
        <w:rPr>
          <w:rFonts w:ascii="Times New Roman" w:eastAsia="MS Mincho" w:hAnsi="Times New Roman" w:cs="Times New Roman"/>
          <w:b/>
          <w:bCs/>
          <w:sz w:val="24"/>
          <w:szCs w:val="24"/>
          <w:lang w:eastAsia="es-MX"/>
        </w:rPr>
        <w:t>Artículo 2.308. La Secretaría podrá exigir el otorgamiento de seguros o garantías respecto del cumplimiento de las condiciones establecidas en la autorización de impacto ambiental, cuando durante la realización de las obras puedan producirse daños graves a los ecosistemas</w:t>
      </w:r>
      <w:r w:rsidRPr="00B42038">
        <w:rPr>
          <w:rFonts w:ascii="Times New Roman" w:eastAsia="MS Mincho" w:hAnsi="Times New Roman" w:cs="Times New Roman"/>
          <w:sz w:val="24"/>
          <w:szCs w:val="24"/>
          <w:lang w:eastAsia="es-MX"/>
        </w:rPr>
        <w:t xml:space="preserve">, considerando el conjunto de los elementos que conforman dichos ecosistemas, así como el costo de las medidas preventivas, de mitigación y demás necesarias para evitar y reducir al mínimo los efectos negativos sobre el ambiente. </w:t>
      </w:r>
      <w:r w:rsidRPr="00B42038">
        <w:rPr>
          <w:rFonts w:ascii="Times New Roman" w:eastAsia="MS Mincho" w:hAnsi="Times New Roman" w:cs="Times New Roman"/>
          <w:b/>
          <w:bCs/>
          <w:i/>
          <w:iCs/>
          <w:sz w:val="24"/>
          <w:szCs w:val="24"/>
          <w:lang w:eastAsia="es-MX"/>
        </w:rPr>
        <w:t>[Énfasis añadido].</w:t>
      </w:r>
    </w:p>
    <w:p w:rsidR="00FC39CA" w:rsidRPr="00B42038" w:rsidRDefault="00FC39CA" w:rsidP="00FC39CA">
      <w:pPr>
        <w:spacing w:after="0" w:line="240" w:lineRule="auto"/>
        <w:ind w:left="567" w:right="567"/>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ind w:left="567" w:right="567"/>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Asimismo, en el artículo 2.311 de dicho Código señala que la Secretaría será la responsable de determinar el monto de cobertura de la garantía</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ind w:left="567" w:right="567"/>
        <w:jc w:val="both"/>
        <w:rPr>
          <w:rFonts w:ascii="Times New Roman" w:eastAsia="MS Mincho" w:hAnsi="Times New Roman" w:cs="Times New Roman"/>
          <w:sz w:val="24"/>
          <w:szCs w:val="24"/>
          <w:lang w:eastAsia="es-MX"/>
        </w:rPr>
      </w:pPr>
      <w:r w:rsidRPr="00B42038">
        <w:rPr>
          <w:rFonts w:ascii="Times New Roman" w:eastAsia="MS Mincho" w:hAnsi="Times New Roman" w:cs="Times New Roman"/>
          <w:b/>
          <w:bCs/>
          <w:sz w:val="24"/>
          <w:szCs w:val="24"/>
          <w:lang w:eastAsia="es-MX"/>
        </w:rPr>
        <w:t>Artículo 2.311. La valoración económica la realizará la Secretaría a efecto de determinar el monto de cobertura que deberá comprender la garantía financiera o la póliza de seguro</w:t>
      </w:r>
      <w:r w:rsidRPr="00B42038">
        <w:rPr>
          <w:rFonts w:ascii="Times New Roman" w:eastAsia="MS Mincho" w:hAnsi="Times New Roman" w:cs="Times New Roman"/>
          <w:sz w:val="24"/>
          <w:szCs w:val="24"/>
          <w:lang w:eastAsia="es-MX"/>
        </w:rPr>
        <w:t xml:space="preserve"> que se contrate con base en la evaluación de impacto ambiental que al efecto se requiera.</w:t>
      </w:r>
    </w:p>
    <w:p w:rsidR="00FC39CA" w:rsidRPr="00B42038" w:rsidRDefault="00FC39CA" w:rsidP="00FC39CA">
      <w:pPr>
        <w:spacing w:after="0" w:line="240" w:lineRule="auto"/>
        <w:ind w:left="567" w:right="567"/>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Conforme se ha expuesto, y en ánimo de fortalecer el seguro de responsabilidad, el objetivo de nuestra propuesta consiste en adicionar un artículo 2.186 Bis para establecer que quienes realicen actividades altamente riesgosas cuenten con un seguro o garantía, lo anterior, para homologarlo con el artículo 147 Bis de la Ley General de Equilibrio Ecológico y la Protección al Ambiente, donde ya se prescribe dicho supuesto.</w:t>
      </w: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Con observancia al artículo 2.311 del Código citado, donde la Secretaría está facultada para determinar el monto de la garantía, consideramos pertinente especificar las medidas precautorias, mismas que estarán descritas en la adición de la fracción V del artículo 2.241 del mismo Código, y estás se calcularán con base en tres indicadores: 1) área total del medio ambiente susceptible de sufrir daños y/o alteración; 2) estimación de los costos económicos por las medidas correctivas o de remediación; y 3) evaluación del impacto ambiental provocado en la población o comunidades afectadas por su interacción con el ecosistema.</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r w:rsidRPr="00B42038">
        <w:rPr>
          <w:rFonts w:ascii="Times New Roman" w:eastAsia="MS Mincho" w:hAnsi="Times New Roman" w:cs="Times New Roman"/>
          <w:sz w:val="24"/>
          <w:szCs w:val="24"/>
          <w:lang w:eastAsia="es-MX"/>
        </w:rPr>
        <w:t>Consideramos que el seguro constituye un instrumento jurídico que sirve para prevenir y reparar los posibles daños ambientales, por lo cual se busca fortalecer dicho instrumento, para que el Estado se asegure de que, ante la ocurrencia de un siniestro y el incumplimiento del responsable de la actividad, el resarcimiento del daño se ejecute de manera ineludible.</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r w:rsidRPr="00B42038">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center"/>
        <w:rPr>
          <w:rFonts w:ascii="Times New Roman" w:eastAsia="MS Mincho" w:hAnsi="Times New Roman" w:cs="Times New Roman"/>
          <w:b/>
          <w:bCs/>
          <w:sz w:val="24"/>
          <w:szCs w:val="24"/>
          <w:shd w:val="clear" w:color="auto" w:fill="FFFFFF"/>
          <w:lang w:eastAsia="es-MX"/>
        </w:rPr>
      </w:pPr>
      <w:r w:rsidRPr="00B42038">
        <w:rPr>
          <w:rFonts w:ascii="Times New Roman" w:eastAsia="MS Mincho" w:hAnsi="Times New Roman" w:cs="Times New Roman"/>
          <w:b/>
          <w:bCs/>
          <w:sz w:val="24"/>
          <w:szCs w:val="24"/>
          <w:shd w:val="clear" w:color="auto" w:fill="FFFFFF"/>
          <w:lang w:eastAsia="es-MX"/>
        </w:rPr>
        <w:t>Código para la Biodiversidad del Estado de México</w:t>
      </w:r>
    </w:p>
    <w:tbl>
      <w:tblPr>
        <w:tblStyle w:val="Tablaconcuadrcula1"/>
        <w:tblW w:w="0" w:type="auto"/>
        <w:jc w:val="center"/>
        <w:tblLook w:val="04A0" w:firstRow="1" w:lastRow="0" w:firstColumn="1" w:lastColumn="0" w:noHBand="0" w:noVBand="1"/>
      </w:tblPr>
      <w:tblGrid>
        <w:gridCol w:w="4252"/>
        <w:gridCol w:w="4252"/>
      </w:tblGrid>
      <w:tr w:rsidR="00FC39CA" w:rsidRPr="00B42038" w:rsidTr="00FC39CA">
        <w:trPr>
          <w:trHeight w:val="283"/>
          <w:jc w:val="center"/>
        </w:trPr>
        <w:tc>
          <w:tcPr>
            <w:tcW w:w="4252" w:type="dxa"/>
            <w:shd w:val="clear" w:color="auto" w:fill="D9D9D9"/>
          </w:tcPr>
          <w:p w:rsidR="00FC39CA" w:rsidRPr="00B42038" w:rsidRDefault="00FC39CA" w:rsidP="00FC39CA">
            <w:pPr>
              <w:jc w:val="center"/>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b/>
                <w:bCs/>
                <w:sz w:val="24"/>
                <w:szCs w:val="24"/>
                <w:lang w:eastAsia="es-MX"/>
              </w:rPr>
              <w:t>Ley Vigente</w:t>
            </w:r>
          </w:p>
        </w:tc>
        <w:tc>
          <w:tcPr>
            <w:tcW w:w="4252" w:type="dxa"/>
            <w:shd w:val="clear" w:color="auto" w:fill="D9D9D9"/>
          </w:tcPr>
          <w:p w:rsidR="00FC39CA" w:rsidRPr="00B42038" w:rsidRDefault="00FC39CA" w:rsidP="00FC39CA">
            <w:pPr>
              <w:jc w:val="center"/>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b/>
                <w:bCs/>
                <w:sz w:val="24"/>
                <w:szCs w:val="24"/>
                <w:lang w:eastAsia="es-MX"/>
              </w:rPr>
              <w:t>Iniciativa</w:t>
            </w:r>
          </w:p>
        </w:tc>
      </w:tr>
      <w:tr w:rsidR="00FC39CA" w:rsidRPr="00B42038" w:rsidTr="00A86973">
        <w:trPr>
          <w:jc w:val="center"/>
        </w:trPr>
        <w:tc>
          <w:tcPr>
            <w:tcW w:w="4252" w:type="dxa"/>
            <w:shd w:val="clear" w:color="auto" w:fill="auto"/>
          </w:tcPr>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Sin correlativo.</w:t>
            </w:r>
          </w:p>
        </w:tc>
        <w:tc>
          <w:tcPr>
            <w:tcW w:w="4252" w:type="dxa"/>
            <w:shd w:val="clear" w:color="auto" w:fill="auto"/>
          </w:tcPr>
          <w:p w:rsidR="00FC39CA" w:rsidRPr="00B42038" w:rsidRDefault="00FC39CA" w:rsidP="00FC39CA">
            <w:pPr>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t>Artículo 2.186 Bis. Quienes realicen actividades altamente riesgosas, deberán contar con un seguro de responsabilidad civil.</w:t>
            </w:r>
          </w:p>
        </w:tc>
      </w:tr>
      <w:tr w:rsidR="00FC39CA" w:rsidRPr="00B42038" w:rsidTr="00A86973">
        <w:trPr>
          <w:jc w:val="center"/>
        </w:trPr>
        <w:tc>
          <w:tcPr>
            <w:tcW w:w="4252" w:type="dxa"/>
            <w:shd w:val="clear" w:color="auto" w:fill="auto"/>
          </w:tcPr>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b/>
                <w:bCs/>
                <w:sz w:val="24"/>
                <w:szCs w:val="24"/>
                <w:lang w:eastAsia="es-MX"/>
              </w:rPr>
              <w:t>Artículo 2.241</w:t>
            </w:r>
            <w:r w:rsidRPr="00B42038">
              <w:rPr>
                <w:rFonts w:ascii="Times New Roman" w:eastAsia="MS Mincho" w:hAnsi="Times New Roman" w:cs="Times New Roman"/>
                <w:sz w:val="24"/>
                <w:szCs w:val="24"/>
                <w:lang w:eastAsia="es-MX"/>
              </w:rPr>
              <w:t>. …</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I. a IV. …</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Sin correlativo</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w:t>
            </w:r>
          </w:p>
        </w:tc>
        <w:tc>
          <w:tcPr>
            <w:tcW w:w="4252" w:type="dxa"/>
            <w:shd w:val="clear" w:color="auto" w:fill="auto"/>
          </w:tcPr>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b/>
                <w:bCs/>
                <w:sz w:val="24"/>
                <w:szCs w:val="24"/>
                <w:lang w:eastAsia="es-MX"/>
              </w:rPr>
              <w:lastRenderedPageBreak/>
              <w:t>Artículo 2.241.</w:t>
            </w:r>
            <w:r w:rsidRPr="00B42038">
              <w:rPr>
                <w:rFonts w:ascii="Times New Roman" w:eastAsia="MS Mincho" w:hAnsi="Times New Roman" w:cs="Times New Roman"/>
                <w:sz w:val="24"/>
                <w:szCs w:val="24"/>
                <w:lang w:eastAsia="es-MX"/>
              </w:rPr>
              <w:t xml:space="preserve"> …</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I. a IV. …</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t>V. La prestación de seguros de responsabilidad y coberturas en todas las actividades consideradas como peligrosas y potencialmente contaminantes.</w:t>
            </w:r>
          </w:p>
          <w:p w:rsidR="00FC39CA" w:rsidRPr="00B42038" w:rsidRDefault="00FC39CA" w:rsidP="00FC39CA">
            <w:pPr>
              <w:jc w:val="both"/>
              <w:rPr>
                <w:rFonts w:ascii="Times New Roman" w:eastAsia="MS Mincho" w:hAnsi="Times New Roman" w:cs="Times New Roman"/>
                <w:b/>
                <w:bCs/>
                <w:sz w:val="24"/>
                <w:szCs w:val="24"/>
                <w:lang w:eastAsia="es-MX"/>
              </w:rPr>
            </w:pPr>
          </w:p>
          <w:p w:rsidR="00FC39CA" w:rsidRPr="00B42038" w:rsidRDefault="00FC39CA" w:rsidP="00FC39CA">
            <w:pPr>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lastRenderedPageBreak/>
              <w:t>Los montos de los seguros y coberturas serán calculados por la Secretaría sobre la base de:</w:t>
            </w:r>
          </w:p>
          <w:p w:rsidR="00FC39CA" w:rsidRPr="00B42038" w:rsidRDefault="00FC39CA" w:rsidP="00FC39CA">
            <w:pPr>
              <w:jc w:val="both"/>
              <w:rPr>
                <w:rFonts w:ascii="Times New Roman" w:eastAsia="MS Mincho" w:hAnsi="Times New Roman" w:cs="Times New Roman"/>
                <w:b/>
                <w:bCs/>
                <w:sz w:val="24"/>
                <w:szCs w:val="24"/>
                <w:lang w:eastAsia="es-MX"/>
              </w:rPr>
            </w:pPr>
          </w:p>
          <w:p w:rsidR="00FC39CA" w:rsidRPr="00B42038" w:rsidRDefault="00FC39CA" w:rsidP="00FC39CA">
            <w:pPr>
              <w:ind w:left="284"/>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t>a)</w:t>
            </w:r>
            <w:r w:rsidRPr="00B42038">
              <w:rPr>
                <w:rFonts w:ascii="Times New Roman" w:eastAsia="MS Mincho" w:hAnsi="Times New Roman" w:cs="Times New Roman"/>
                <w:b/>
                <w:bCs/>
                <w:sz w:val="24"/>
                <w:szCs w:val="24"/>
                <w:lang w:eastAsia="es-MX"/>
              </w:rPr>
              <w:tab/>
              <w:t>El área total del medio ambiente susceptible de sufrir daños y/o alteración;</w:t>
            </w:r>
          </w:p>
          <w:p w:rsidR="00FC39CA" w:rsidRPr="00B42038" w:rsidRDefault="00FC39CA" w:rsidP="00FC39CA">
            <w:pPr>
              <w:ind w:left="284"/>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t>b)</w:t>
            </w:r>
            <w:r w:rsidRPr="00B42038">
              <w:rPr>
                <w:rFonts w:ascii="Times New Roman" w:eastAsia="MS Mincho" w:hAnsi="Times New Roman" w:cs="Times New Roman"/>
                <w:b/>
                <w:bCs/>
                <w:sz w:val="24"/>
                <w:szCs w:val="24"/>
                <w:lang w:eastAsia="es-MX"/>
              </w:rPr>
              <w:tab/>
              <w:t>Estimación de los costos económicos por las medidas correctivas o de remediación; y</w:t>
            </w:r>
          </w:p>
          <w:p w:rsidR="00FC39CA" w:rsidRPr="00B42038" w:rsidRDefault="00FC39CA" w:rsidP="00FC39CA">
            <w:pPr>
              <w:ind w:left="284"/>
              <w:jc w:val="both"/>
              <w:rPr>
                <w:rFonts w:ascii="Times New Roman" w:eastAsia="MS Mincho" w:hAnsi="Times New Roman" w:cs="Times New Roman"/>
                <w:b/>
                <w:bCs/>
                <w:sz w:val="24"/>
                <w:szCs w:val="24"/>
                <w:lang w:eastAsia="es-MX"/>
              </w:rPr>
            </w:pPr>
            <w:r w:rsidRPr="00B42038">
              <w:rPr>
                <w:rFonts w:ascii="Times New Roman" w:eastAsia="MS Mincho" w:hAnsi="Times New Roman" w:cs="Times New Roman"/>
                <w:b/>
                <w:bCs/>
                <w:sz w:val="24"/>
                <w:szCs w:val="24"/>
                <w:lang w:eastAsia="es-MX"/>
              </w:rPr>
              <w:t>c)</w:t>
            </w:r>
            <w:r w:rsidRPr="00B42038">
              <w:rPr>
                <w:rFonts w:ascii="Times New Roman" w:eastAsia="MS Mincho" w:hAnsi="Times New Roman" w:cs="Times New Roman"/>
                <w:b/>
                <w:bCs/>
                <w:sz w:val="24"/>
                <w:szCs w:val="24"/>
                <w:lang w:eastAsia="es-MX"/>
              </w:rPr>
              <w:tab/>
              <w:t>Evaluación del impacto ambiental provocado en la población o comunidades afectadas por su interacción con el ecosistema.</w:t>
            </w:r>
          </w:p>
          <w:p w:rsidR="00FC39CA" w:rsidRPr="00B42038" w:rsidRDefault="00FC39CA" w:rsidP="00FC39CA">
            <w:pPr>
              <w:jc w:val="both"/>
              <w:rPr>
                <w:rFonts w:ascii="Times New Roman" w:eastAsia="MS Mincho" w:hAnsi="Times New Roman" w:cs="Times New Roman"/>
                <w:sz w:val="24"/>
                <w:szCs w:val="24"/>
                <w:lang w:eastAsia="es-MX"/>
              </w:rPr>
            </w:pPr>
          </w:p>
          <w:p w:rsidR="00FC39CA" w:rsidRPr="00B42038" w:rsidRDefault="00FC39CA" w:rsidP="00FC39CA">
            <w:pPr>
              <w:jc w:val="both"/>
              <w:rPr>
                <w:rFonts w:ascii="Times New Roman" w:eastAsia="MS Mincho" w:hAnsi="Times New Roman" w:cs="Times New Roman"/>
                <w:sz w:val="24"/>
                <w:szCs w:val="24"/>
                <w:lang w:eastAsia="es-MX"/>
              </w:rPr>
            </w:pPr>
            <w:r w:rsidRPr="00B42038">
              <w:rPr>
                <w:rFonts w:ascii="Times New Roman" w:eastAsia="MS Mincho" w:hAnsi="Times New Roman" w:cs="Times New Roman"/>
                <w:sz w:val="24"/>
                <w:szCs w:val="24"/>
                <w:lang w:eastAsia="es-MX"/>
              </w:rPr>
              <w:t>…</w:t>
            </w:r>
          </w:p>
        </w:tc>
      </w:tr>
    </w:tbl>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r w:rsidRPr="00B42038">
        <w:rPr>
          <w:rFonts w:ascii="Times New Roman" w:eastAsia="MS Mincho" w:hAnsi="Times New Roman" w:cs="Times New Roman"/>
          <w:sz w:val="24"/>
          <w:szCs w:val="24"/>
          <w:shd w:val="clear" w:color="auto" w:fill="FFFFFF"/>
          <w:lang w:eastAsia="es-MX"/>
        </w:rPr>
        <w:t>Motivadas por la creciente incidencia de accidentes o prácticas ambientales riesgosas desarrolladas por actividades industriales y de servicios que producen como efecto la contaminación, con repercusiones perniciosas sobre los elementos y los recursos naturales, así como sobre la salud de las personas, las integrantes del Grupo Parlamentario del Partido Verde Ecologista de México estamos convencidas que quien contamine asuma el costo de la reparación, evitando que sea el Estado el responsable último ante el incumplimiento del particular.</w:t>
      </w:r>
    </w:p>
    <w:p w:rsidR="00FC39CA" w:rsidRPr="00B42038" w:rsidRDefault="00FC39CA" w:rsidP="00FC39CA">
      <w:pPr>
        <w:spacing w:after="0" w:line="240" w:lineRule="auto"/>
        <w:jc w:val="both"/>
        <w:rPr>
          <w:rFonts w:ascii="Times New Roman" w:eastAsia="MS Mincho" w:hAnsi="Times New Roman" w:cs="Times New Roman"/>
          <w:sz w:val="24"/>
          <w:szCs w:val="24"/>
          <w:shd w:val="clear" w:color="auto" w:fill="FFFFFF"/>
          <w:lang w:eastAsia="es-MX"/>
        </w:rPr>
      </w:pPr>
    </w:p>
    <w:p w:rsidR="00FC39CA" w:rsidRPr="00B42038" w:rsidRDefault="00FC39CA" w:rsidP="00FC39CA">
      <w:pPr>
        <w:spacing w:after="0" w:line="240" w:lineRule="auto"/>
        <w:jc w:val="both"/>
        <w:rPr>
          <w:rFonts w:ascii="Times New Roman" w:eastAsia="Calibri" w:hAnsi="Times New Roman" w:cs="Times New Roman"/>
          <w:bCs/>
          <w:sz w:val="24"/>
          <w:szCs w:val="24"/>
          <w:lang w:eastAsia="es-MX"/>
        </w:rPr>
      </w:pPr>
      <w:r w:rsidRPr="00B42038">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bookmarkStart w:id="18" w:name="_Hlk112613879"/>
      <w:r w:rsidRPr="00B42038">
        <w:rPr>
          <w:rFonts w:ascii="Times New Roman" w:eastAsia="MS Mincho" w:hAnsi="Times New Roman" w:cs="Times New Roman"/>
          <w:b/>
          <w:bCs/>
          <w:sz w:val="24"/>
          <w:szCs w:val="24"/>
          <w:lang w:eastAsia="es-MX"/>
        </w:rPr>
        <w:t>INICIATIVA CON PROYECTO DE DECRETO POR EL QUE SE ADICIONA UN ARTÍCULO 2.186 BIS Y SE ADICIONA UNA FRACCIÓN V AL ARTÍCULO 2.241 DEL CÓDIGO PARA LA BIODIVERSIDAD DEL ESTADO DE MÉXICO.</w:t>
      </w:r>
    </w:p>
    <w:bookmarkEnd w:id="18"/>
    <w:p w:rsidR="00FC39CA" w:rsidRPr="00B42038" w:rsidRDefault="00FC39CA" w:rsidP="00FC39CA">
      <w:pPr>
        <w:spacing w:after="0" w:line="240" w:lineRule="auto"/>
        <w:jc w:val="both"/>
        <w:rPr>
          <w:rFonts w:ascii="Times New Roman" w:eastAsia="Calibri" w:hAnsi="Times New Roman" w:cs="Times New Roman"/>
          <w:bCs/>
          <w:sz w:val="24"/>
          <w:szCs w:val="24"/>
          <w:lang w:eastAsia="es-MX"/>
        </w:rPr>
      </w:pPr>
    </w:p>
    <w:p w:rsidR="00FC39CA" w:rsidRPr="00B42038" w:rsidRDefault="00FC39CA" w:rsidP="00FC39CA">
      <w:pP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A T E N T A M E N T E</w:t>
      </w:r>
    </w:p>
    <w:p w:rsidR="00FC39CA" w:rsidRPr="00B42038" w:rsidRDefault="00FC39CA" w:rsidP="00FC39CA">
      <w:pP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 MARÍA LUISA MENDOZA MONDRAGÓN</w:t>
      </w:r>
    </w:p>
    <w:p w:rsidR="00FC39CA" w:rsidRPr="00B42038" w:rsidRDefault="00FC39CA" w:rsidP="00FC39CA">
      <w:pPr>
        <w:spacing w:after="0" w:line="240" w:lineRule="auto"/>
        <w:jc w:val="center"/>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COORDINADORA DEL GRUPO PARLAMENTARIO DEL</w:t>
      </w:r>
    </w:p>
    <w:p w:rsidR="00FC39CA" w:rsidRPr="00B42038" w:rsidRDefault="00FC39CA" w:rsidP="00FC39CA">
      <w:pPr>
        <w:spacing w:after="0" w:line="240" w:lineRule="auto"/>
        <w:jc w:val="center"/>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PARTIDO VERDE ECOLOGISTA DE MÉXICO</w:t>
      </w:r>
    </w:p>
    <w:p w:rsidR="00FC39CA" w:rsidRPr="00B42038" w:rsidRDefault="00FC39CA" w:rsidP="00FC39CA">
      <w:pPr>
        <w:spacing w:after="0" w:line="240" w:lineRule="auto"/>
        <w:jc w:val="center"/>
        <w:rPr>
          <w:rFonts w:ascii="Times New Roman" w:eastAsia="Calibri" w:hAnsi="Times New Roman" w:cs="Times New Roman"/>
          <w:sz w:val="24"/>
          <w:szCs w:val="24"/>
          <w:lang w:eastAsia="es-MX"/>
        </w:rPr>
      </w:pPr>
    </w:p>
    <w:p w:rsidR="00980F0A" w:rsidRPr="00B42038" w:rsidRDefault="00980F0A" w:rsidP="00FC39CA">
      <w:pPr>
        <w:spacing w:after="0" w:line="240" w:lineRule="auto"/>
        <w:jc w:val="center"/>
        <w:rPr>
          <w:rFonts w:ascii="Times New Roman" w:eastAsia="Calibri" w:hAnsi="Times New Roman" w:cs="Times New Roman"/>
          <w:sz w:val="24"/>
          <w:szCs w:val="24"/>
          <w:lang w:eastAsia="es-MX"/>
        </w:rPr>
      </w:pPr>
    </w:p>
    <w:p w:rsidR="00FC39CA" w:rsidRPr="00B42038" w:rsidRDefault="00FC39CA" w:rsidP="00FC39CA">
      <w:pPr>
        <w:spacing w:after="0" w:line="240" w:lineRule="auto"/>
        <w:rPr>
          <w:rFonts w:ascii="Times New Roman" w:eastAsia="MS Mincho" w:hAnsi="Times New Roman" w:cs="Times New Roman"/>
          <w:b/>
          <w:sz w:val="24"/>
          <w:szCs w:val="24"/>
          <w:lang w:eastAsia="es-MX"/>
        </w:rPr>
      </w:pPr>
      <w:r w:rsidRPr="00B42038">
        <w:rPr>
          <w:rFonts w:ascii="Times New Roman" w:eastAsia="MS Mincho" w:hAnsi="Times New Roman" w:cs="Times New Roman"/>
          <w:b/>
          <w:sz w:val="24"/>
          <w:szCs w:val="24"/>
          <w:lang w:eastAsia="es-MX"/>
        </w:rPr>
        <w:t>DECRETO NÚMERO</w:t>
      </w:r>
    </w:p>
    <w:p w:rsidR="00FC39CA" w:rsidRPr="00B42038" w:rsidRDefault="00FC39CA" w:rsidP="00FC39CA">
      <w:pPr>
        <w:spacing w:after="0" w:line="240" w:lineRule="auto"/>
        <w:jc w:val="both"/>
        <w:rPr>
          <w:rFonts w:ascii="Times New Roman" w:eastAsia="MS Mincho" w:hAnsi="Times New Roman" w:cs="Times New Roman"/>
          <w:b/>
          <w:sz w:val="24"/>
          <w:szCs w:val="24"/>
          <w:lang w:eastAsia="es-MX"/>
        </w:rPr>
      </w:pPr>
      <w:r w:rsidRPr="00B42038">
        <w:rPr>
          <w:rFonts w:ascii="Times New Roman" w:eastAsia="MS Mincho" w:hAnsi="Times New Roman" w:cs="Times New Roman"/>
          <w:b/>
          <w:sz w:val="24"/>
          <w:szCs w:val="24"/>
          <w:lang w:eastAsia="es-MX"/>
        </w:rPr>
        <w:t>LA LXI LEGISLATURA DEL ESTADO DE MÉXICO</w:t>
      </w:r>
    </w:p>
    <w:p w:rsidR="00FC39CA" w:rsidRPr="00B42038" w:rsidRDefault="00FC39CA" w:rsidP="00FC39CA">
      <w:pPr>
        <w:spacing w:after="0" w:line="240" w:lineRule="auto"/>
        <w:jc w:val="both"/>
        <w:rPr>
          <w:rFonts w:ascii="Times New Roman" w:eastAsia="MS Mincho" w:hAnsi="Times New Roman" w:cs="Times New Roman"/>
          <w:b/>
          <w:sz w:val="24"/>
          <w:szCs w:val="24"/>
          <w:lang w:eastAsia="es-MX"/>
        </w:rPr>
      </w:pPr>
      <w:r w:rsidRPr="00B42038">
        <w:rPr>
          <w:rFonts w:ascii="Times New Roman" w:eastAsia="MS Mincho" w:hAnsi="Times New Roman" w:cs="Times New Roman"/>
          <w:b/>
          <w:sz w:val="24"/>
          <w:szCs w:val="24"/>
          <w:lang w:eastAsia="es-MX"/>
        </w:rPr>
        <w:t>DECRETA:</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cr/>
      </w:r>
      <w:r w:rsidRPr="00B42038">
        <w:rPr>
          <w:rFonts w:ascii="Times New Roman" w:eastAsia="MS Mincho" w:hAnsi="Times New Roman" w:cs="Times New Roman"/>
          <w:b/>
          <w:sz w:val="24"/>
          <w:szCs w:val="24"/>
          <w:lang w:eastAsia="es-MX"/>
        </w:rPr>
        <w:t>ÚNICO.</w:t>
      </w:r>
      <w:r w:rsidRPr="00B42038">
        <w:rPr>
          <w:rFonts w:ascii="Times New Roman" w:eastAsia="MS Mincho" w:hAnsi="Times New Roman" w:cs="Times New Roman"/>
          <w:bCs/>
          <w:sz w:val="24"/>
          <w:szCs w:val="24"/>
          <w:lang w:eastAsia="es-MX"/>
        </w:rPr>
        <w:t xml:space="preserve"> Se adiciona un artículo 2.186 Bis y se adiciona una fracción V al artículo 2.241 del Código para la Biodiversidad del Estado de México, para quedar como sigue:</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Artículo 2.186 Bis. Quienes realicen actividades altamente riesgosas, deberán contar con un seguro de responsabilidad civil.</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Artículo 2.241. …</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I. a IV. …</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V. La prestación de seguros de responsabilidad y coberturas en todas las actividades consideradas como peligrosas y potencialmente contaminantes.</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Los montos de los seguros y coberturas serán calculados por la Secretaría sobre la base de:</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ind w:left="284"/>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a)</w:t>
      </w:r>
      <w:r w:rsidRPr="00B42038">
        <w:rPr>
          <w:rFonts w:ascii="Times New Roman" w:eastAsia="MS Mincho" w:hAnsi="Times New Roman" w:cs="Times New Roman"/>
          <w:bCs/>
          <w:sz w:val="24"/>
          <w:szCs w:val="24"/>
          <w:lang w:eastAsia="es-MX"/>
        </w:rPr>
        <w:tab/>
        <w:t>El área total del medio ambiente susceptible de sufrir daños y/o alteración;</w:t>
      </w:r>
    </w:p>
    <w:p w:rsidR="00FC39CA" w:rsidRPr="00B42038" w:rsidRDefault="00FC39CA" w:rsidP="00FC39CA">
      <w:pPr>
        <w:spacing w:after="0" w:line="240" w:lineRule="auto"/>
        <w:ind w:left="284"/>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b)</w:t>
      </w:r>
      <w:r w:rsidRPr="00B42038">
        <w:rPr>
          <w:rFonts w:ascii="Times New Roman" w:eastAsia="MS Mincho" w:hAnsi="Times New Roman" w:cs="Times New Roman"/>
          <w:bCs/>
          <w:sz w:val="24"/>
          <w:szCs w:val="24"/>
          <w:lang w:eastAsia="es-MX"/>
        </w:rPr>
        <w:tab/>
        <w:t>Estimación de los costos económicos por las medidas correctivas o de remediación; y</w:t>
      </w:r>
    </w:p>
    <w:p w:rsidR="00FC39CA" w:rsidRPr="00B42038" w:rsidRDefault="00FC39CA" w:rsidP="00FC39CA">
      <w:pPr>
        <w:spacing w:after="0" w:line="240" w:lineRule="auto"/>
        <w:ind w:left="284"/>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c)</w:t>
      </w:r>
      <w:r w:rsidRPr="00B42038">
        <w:rPr>
          <w:rFonts w:ascii="Times New Roman" w:eastAsia="MS Mincho" w:hAnsi="Times New Roman" w:cs="Times New Roman"/>
          <w:bCs/>
          <w:sz w:val="24"/>
          <w:szCs w:val="24"/>
          <w:lang w:eastAsia="es-MX"/>
        </w:rPr>
        <w:tab/>
        <w:t>Evaluación del impacto ambiental provocado en la población o comunidades afectadas por su interacción con el ecosistema.</w:t>
      </w: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Cs/>
          <w:sz w:val="24"/>
          <w:szCs w:val="24"/>
          <w:lang w:eastAsia="es-MX"/>
        </w:rPr>
        <w:t>…</w:t>
      </w:r>
    </w:p>
    <w:p w:rsidR="00FC39CA" w:rsidRPr="00B42038" w:rsidRDefault="00FC39CA" w:rsidP="00FC39CA">
      <w:pPr>
        <w:spacing w:after="0" w:line="240" w:lineRule="auto"/>
        <w:jc w:val="center"/>
        <w:rPr>
          <w:rFonts w:ascii="Times New Roman" w:eastAsia="MS Mincho" w:hAnsi="Times New Roman" w:cs="Times New Roman"/>
          <w:bCs/>
          <w:sz w:val="24"/>
          <w:szCs w:val="24"/>
          <w:lang w:eastAsia="es-MX"/>
        </w:rPr>
      </w:pPr>
    </w:p>
    <w:p w:rsidR="00FC39CA" w:rsidRPr="00B42038" w:rsidRDefault="00FC39CA" w:rsidP="00FC39CA">
      <w:pPr>
        <w:spacing w:after="0" w:line="240" w:lineRule="auto"/>
        <w:jc w:val="center"/>
        <w:rPr>
          <w:rFonts w:ascii="Times New Roman" w:eastAsia="MS Mincho" w:hAnsi="Times New Roman" w:cs="Times New Roman"/>
          <w:b/>
          <w:sz w:val="24"/>
          <w:szCs w:val="24"/>
          <w:lang w:eastAsia="es-MX"/>
        </w:rPr>
      </w:pPr>
      <w:r w:rsidRPr="00B42038">
        <w:rPr>
          <w:rFonts w:ascii="Times New Roman" w:eastAsia="MS Mincho" w:hAnsi="Times New Roman" w:cs="Times New Roman"/>
          <w:b/>
          <w:sz w:val="24"/>
          <w:szCs w:val="24"/>
          <w:lang w:eastAsia="es-MX"/>
        </w:rPr>
        <w:t>TRANSITORIOS</w:t>
      </w:r>
    </w:p>
    <w:p w:rsidR="00FC39CA" w:rsidRPr="00B42038" w:rsidRDefault="00FC39CA" w:rsidP="00FC39CA">
      <w:pPr>
        <w:spacing w:after="0" w:line="240" w:lineRule="auto"/>
        <w:jc w:val="center"/>
        <w:rPr>
          <w:rFonts w:ascii="Times New Roman" w:eastAsia="MS Mincho" w:hAnsi="Times New Roman" w:cs="Times New Roman"/>
          <w:b/>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Cs/>
          <w:sz w:val="24"/>
          <w:szCs w:val="24"/>
          <w:lang w:eastAsia="es-MX"/>
        </w:rPr>
      </w:pPr>
      <w:r w:rsidRPr="00B42038">
        <w:rPr>
          <w:rFonts w:ascii="Times New Roman" w:eastAsia="MS Mincho" w:hAnsi="Times New Roman" w:cs="Times New Roman"/>
          <w:b/>
          <w:sz w:val="24"/>
          <w:szCs w:val="24"/>
          <w:lang w:eastAsia="es-MX"/>
        </w:rPr>
        <w:t xml:space="preserve">ARTÍCULO PRIMERO. </w:t>
      </w:r>
      <w:r w:rsidRPr="00B42038">
        <w:rPr>
          <w:rFonts w:ascii="Times New Roman" w:eastAsia="MS Mincho" w:hAnsi="Times New Roman" w:cs="Times New Roman"/>
          <w:bCs/>
          <w:sz w:val="24"/>
          <w:szCs w:val="24"/>
          <w:lang w:eastAsia="es-MX"/>
        </w:rPr>
        <w:t>Publíquese el presente decreto en el periódico oficial “Gaceta de Gobierno”.</w:t>
      </w:r>
    </w:p>
    <w:p w:rsidR="00FC39CA" w:rsidRPr="00B42038" w:rsidRDefault="00FC39CA" w:rsidP="00FC39CA">
      <w:pPr>
        <w:spacing w:after="0" w:line="240" w:lineRule="auto"/>
        <w:jc w:val="both"/>
        <w:rPr>
          <w:rFonts w:ascii="Times New Roman" w:eastAsia="MS Mincho" w:hAnsi="Times New Roman" w:cs="Times New Roman"/>
          <w:b/>
          <w:sz w:val="24"/>
          <w:szCs w:val="24"/>
          <w:lang w:eastAsia="es-MX"/>
        </w:rPr>
      </w:pPr>
    </w:p>
    <w:p w:rsidR="00FC39CA" w:rsidRPr="00B42038" w:rsidRDefault="00FC39CA" w:rsidP="00FC39CA">
      <w:pPr>
        <w:spacing w:after="0" w:line="240" w:lineRule="auto"/>
        <w:jc w:val="both"/>
        <w:rPr>
          <w:rFonts w:ascii="Times New Roman" w:eastAsia="MS Mincho" w:hAnsi="Times New Roman" w:cs="Times New Roman"/>
          <w:b/>
          <w:sz w:val="24"/>
          <w:szCs w:val="24"/>
          <w:lang w:eastAsia="es-MX"/>
        </w:rPr>
      </w:pPr>
      <w:r w:rsidRPr="00B42038">
        <w:rPr>
          <w:rFonts w:ascii="Times New Roman" w:eastAsia="MS Mincho" w:hAnsi="Times New Roman" w:cs="Times New Roman"/>
          <w:b/>
          <w:sz w:val="24"/>
          <w:szCs w:val="24"/>
          <w:lang w:eastAsia="es-MX"/>
        </w:rPr>
        <w:t xml:space="preserve">ARTÍCULO SEGUNDO. </w:t>
      </w:r>
      <w:r w:rsidRPr="00B42038">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FC39CA" w:rsidRPr="00B42038" w:rsidRDefault="00FC39CA" w:rsidP="00FC39CA">
      <w:pPr>
        <w:spacing w:after="0" w:line="240" w:lineRule="auto"/>
        <w:jc w:val="both"/>
        <w:rPr>
          <w:rFonts w:ascii="Times New Roman" w:eastAsia="Times New Roman" w:hAnsi="Times New Roman" w:cs="Times New Roman"/>
          <w:sz w:val="24"/>
          <w:szCs w:val="24"/>
          <w:lang w:eastAsia="es-MX"/>
        </w:rPr>
      </w:pPr>
    </w:p>
    <w:p w:rsidR="00FC39CA" w:rsidRPr="00B42038" w:rsidRDefault="00FC39CA" w:rsidP="00FC39CA">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titular del Poder Legislativo lo tendrá por entendido, haciendo que se publique y se cumpla.</w:t>
      </w:r>
    </w:p>
    <w:p w:rsidR="00FC39CA" w:rsidRPr="00B42038" w:rsidRDefault="00FC39CA" w:rsidP="00FC39CA">
      <w:pPr>
        <w:spacing w:after="0" w:line="240" w:lineRule="auto"/>
        <w:jc w:val="both"/>
        <w:rPr>
          <w:rFonts w:ascii="Times New Roman" w:eastAsia="Times New Roman" w:hAnsi="Times New Roman" w:cs="Times New Roman"/>
          <w:sz w:val="24"/>
          <w:szCs w:val="24"/>
          <w:lang w:eastAsia="es-MX"/>
        </w:rPr>
      </w:pPr>
    </w:p>
    <w:p w:rsidR="00FC39CA" w:rsidRPr="00B42038" w:rsidRDefault="00FC39CA" w:rsidP="00FC39CA">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B42038">
        <w:rPr>
          <w:rFonts w:ascii="Times New Roman" w:eastAsia="Times New Roman" w:hAnsi="Times New Roman" w:cs="Times New Roman"/>
          <w:sz w:val="24"/>
          <w:szCs w:val="24"/>
          <w:lang w:eastAsia="es-MX"/>
        </w:rPr>
        <w:t>de</w:t>
      </w:r>
      <w:proofErr w:type="spellEnd"/>
      <w:r w:rsidRPr="00B42038">
        <w:rPr>
          <w:rFonts w:ascii="Times New Roman" w:eastAsia="Times New Roman" w:hAnsi="Times New Roman" w:cs="Times New Roman"/>
          <w:sz w:val="24"/>
          <w:szCs w:val="24"/>
          <w:lang w:eastAsia="es-MX"/>
        </w:rPr>
        <w:t xml:space="preserve"> dos mil </w:t>
      </w:r>
      <w:bookmarkEnd w:id="17"/>
      <w:r w:rsidRPr="00B42038">
        <w:rPr>
          <w:rFonts w:ascii="Times New Roman" w:eastAsia="Times New Roman" w:hAnsi="Times New Roman" w:cs="Times New Roman"/>
          <w:sz w:val="24"/>
          <w:szCs w:val="24"/>
          <w:lang w:eastAsia="es-MX"/>
        </w:rPr>
        <w:t>veintitrés</w:t>
      </w:r>
      <w:r w:rsidRPr="00B42038">
        <w:rPr>
          <w:rFonts w:ascii="Times New Roman" w:eastAsia="Calibri" w:hAnsi="Times New Roman" w:cs="Times New Roman"/>
          <w:sz w:val="24"/>
          <w:szCs w:val="24"/>
          <w:lang w:eastAsia="es-MX"/>
        </w:rPr>
        <w:t>.</w:t>
      </w:r>
    </w:p>
    <w:p w:rsidR="00FC39CA" w:rsidRPr="00B42038" w:rsidRDefault="00FC39CA" w:rsidP="00FC39CA">
      <w:pPr>
        <w:pStyle w:val="Sinespaciado"/>
        <w:jc w:val="both"/>
        <w:rPr>
          <w:rFonts w:ascii="Times New Roman" w:hAnsi="Times New Roman" w:cs="Times New Roman"/>
          <w:sz w:val="24"/>
          <w:szCs w:val="24"/>
        </w:rPr>
      </w:pPr>
    </w:p>
    <w:p w:rsidR="00FC39CA" w:rsidRPr="00B42038" w:rsidRDefault="00FC39CA"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FC39CA" w:rsidRPr="00B42038" w:rsidRDefault="00FC39CA" w:rsidP="009B50AC">
      <w:pPr>
        <w:pStyle w:val="Sinespaciado"/>
        <w:jc w:val="both"/>
        <w:rPr>
          <w:rFonts w:ascii="Times New Roman" w:hAnsi="Times New Roman" w:cs="Times New Roman"/>
          <w:sz w:val="24"/>
          <w:szCs w:val="24"/>
        </w:rPr>
      </w:pPr>
    </w:p>
    <w:p w:rsidR="006C3231" w:rsidRPr="00B42038" w:rsidRDefault="00FE6BE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 diputada María Luisa</w:t>
      </w:r>
      <w:r w:rsidR="006C3231" w:rsidRPr="00B42038">
        <w:rPr>
          <w:rFonts w:ascii="Times New Roman" w:hAnsi="Times New Roman" w:cs="Times New Roman"/>
          <w:sz w:val="24"/>
          <w:szCs w:val="24"/>
        </w:rPr>
        <w:t>.</w:t>
      </w:r>
    </w:p>
    <w:p w:rsidR="00FE6BEC" w:rsidRPr="00B42038" w:rsidRDefault="006C3231" w:rsidP="006C3231">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Se </w:t>
      </w:r>
      <w:r w:rsidR="00FE6BEC" w:rsidRPr="00B42038">
        <w:rPr>
          <w:rFonts w:ascii="Times New Roman" w:hAnsi="Times New Roman" w:cs="Times New Roman"/>
          <w:sz w:val="24"/>
          <w:szCs w:val="24"/>
        </w:rPr>
        <w:t>registra la iniciativa y se remite a las Comisión Legislativa de Protección Ambiental y Cambio Climático y de Gestión Integral de Riesgos y Protección Civil, para su estudio y dictamen.</w:t>
      </w:r>
    </w:p>
    <w:p w:rsidR="00FE6BEC" w:rsidRPr="00B42038" w:rsidRDefault="00FE6BE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términos del punto número 16 del orden del día, la diputada Juana Bonilla Jaime, diputada </w:t>
      </w:r>
      <w:r w:rsidR="00081EA1" w:rsidRPr="00B42038">
        <w:rPr>
          <w:rFonts w:ascii="Times New Roman" w:hAnsi="Times New Roman" w:cs="Times New Roman"/>
          <w:sz w:val="24"/>
          <w:szCs w:val="24"/>
        </w:rPr>
        <w:t xml:space="preserve">leerá </w:t>
      </w:r>
      <w:r w:rsidRPr="00B42038">
        <w:rPr>
          <w:rFonts w:ascii="Times New Roman" w:hAnsi="Times New Roman" w:cs="Times New Roman"/>
          <w:sz w:val="24"/>
          <w:szCs w:val="24"/>
        </w:rPr>
        <w:t xml:space="preserve">la iniciativa con proyecto de decreto, por el que se expide la Ley de Fomento para la </w:t>
      </w:r>
      <w:r w:rsidR="00002009" w:rsidRPr="00B42038">
        <w:rPr>
          <w:rFonts w:ascii="Times New Roman" w:hAnsi="Times New Roman" w:cs="Times New Roman"/>
          <w:sz w:val="24"/>
          <w:szCs w:val="24"/>
        </w:rPr>
        <w:t xml:space="preserve">Lectura </w:t>
      </w:r>
      <w:r w:rsidRPr="00B42038">
        <w:rPr>
          <w:rFonts w:ascii="Times New Roman" w:hAnsi="Times New Roman" w:cs="Times New Roman"/>
          <w:sz w:val="24"/>
          <w:szCs w:val="24"/>
        </w:rPr>
        <w:t xml:space="preserve">y el </w:t>
      </w:r>
      <w:r w:rsidR="00002009" w:rsidRPr="00B42038">
        <w:rPr>
          <w:rFonts w:ascii="Times New Roman" w:hAnsi="Times New Roman" w:cs="Times New Roman"/>
          <w:sz w:val="24"/>
          <w:szCs w:val="24"/>
        </w:rPr>
        <w:t xml:space="preserve">Libro </w:t>
      </w:r>
      <w:r w:rsidRPr="00B42038">
        <w:rPr>
          <w:rFonts w:ascii="Times New Roman" w:hAnsi="Times New Roman" w:cs="Times New Roman"/>
          <w:sz w:val="24"/>
          <w:szCs w:val="24"/>
        </w:rPr>
        <w:t xml:space="preserve">del Estado de México, presentada por la diputada Juana Bonilla Jaime y el diputado Martín Zepeda Hernández, en nombre del Grupo Parlamentario del </w:t>
      </w:r>
      <w:r w:rsidR="0085753E" w:rsidRPr="00B42038">
        <w:rPr>
          <w:rFonts w:ascii="Times New Roman" w:hAnsi="Times New Roman" w:cs="Times New Roman"/>
          <w:sz w:val="24"/>
          <w:szCs w:val="24"/>
        </w:rPr>
        <w:t>Partido Movimiento Ciudadano.</w:t>
      </w:r>
    </w:p>
    <w:p w:rsidR="00963818" w:rsidRPr="00B42038" w:rsidRDefault="00FE6BE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DIP. JUANA BONILLA JAIME. Con la venia, con su venia señor Presidente y la </w:t>
      </w:r>
      <w:r w:rsidR="00002009" w:rsidRPr="00B42038">
        <w:rPr>
          <w:rFonts w:ascii="Times New Roman" w:hAnsi="Times New Roman" w:cs="Times New Roman"/>
          <w:sz w:val="24"/>
          <w:szCs w:val="24"/>
        </w:rPr>
        <w:t>Mesa Directiva</w:t>
      </w:r>
      <w:r w:rsidRPr="00B42038">
        <w:rPr>
          <w:rFonts w:ascii="Times New Roman" w:hAnsi="Times New Roman" w:cs="Times New Roman"/>
          <w:sz w:val="24"/>
          <w:szCs w:val="24"/>
        </w:rPr>
        <w:t>, buenas tardes compañeras y compañeros diputados</w:t>
      </w:r>
      <w:r w:rsidR="00963818" w:rsidRPr="00B42038">
        <w:rPr>
          <w:rFonts w:ascii="Times New Roman" w:hAnsi="Times New Roman" w:cs="Times New Roman"/>
          <w:sz w:val="24"/>
          <w:szCs w:val="24"/>
        </w:rPr>
        <w:t>.</w:t>
      </w:r>
    </w:p>
    <w:p w:rsidR="00963818" w:rsidRPr="00B42038" w:rsidRDefault="00963818" w:rsidP="00963818">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Hoy </w:t>
      </w:r>
      <w:r w:rsidR="00FE6BEC" w:rsidRPr="00B42038">
        <w:rPr>
          <w:rFonts w:ascii="Times New Roman" w:hAnsi="Times New Roman" w:cs="Times New Roman"/>
          <w:sz w:val="24"/>
          <w:szCs w:val="24"/>
        </w:rPr>
        <w:t xml:space="preserve">la Bancada Naranja de Movimiento Ciudadano, viene a presentar una iniciativa que busque expedir la Ley de Fomento a la </w:t>
      </w:r>
      <w:r w:rsidRPr="00B42038">
        <w:rPr>
          <w:rFonts w:ascii="Times New Roman" w:hAnsi="Times New Roman" w:cs="Times New Roman"/>
          <w:sz w:val="24"/>
          <w:szCs w:val="24"/>
        </w:rPr>
        <w:t xml:space="preserve">Lectura </w:t>
      </w:r>
      <w:r w:rsidR="00FE6BEC" w:rsidRPr="00B42038">
        <w:rPr>
          <w:rFonts w:ascii="Times New Roman" w:hAnsi="Times New Roman" w:cs="Times New Roman"/>
          <w:sz w:val="24"/>
          <w:szCs w:val="24"/>
        </w:rPr>
        <w:t xml:space="preserve">y el </w:t>
      </w:r>
      <w:r w:rsidRPr="00B42038">
        <w:rPr>
          <w:rFonts w:ascii="Times New Roman" w:hAnsi="Times New Roman" w:cs="Times New Roman"/>
          <w:sz w:val="24"/>
          <w:szCs w:val="24"/>
        </w:rPr>
        <w:t xml:space="preserve">Libro </w:t>
      </w:r>
      <w:r w:rsidR="00FE6BEC" w:rsidRPr="00B42038">
        <w:rPr>
          <w:rFonts w:ascii="Times New Roman" w:hAnsi="Times New Roman" w:cs="Times New Roman"/>
          <w:sz w:val="24"/>
          <w:szCs w:val="24"/>
        </w:rPr>
        <w:t xml:space="preserve">del Estado de México, el cual es una realidad que las y los mexicanos no son grandes lectores, miren a Nivel Nacional, el promedio de libros que se leen, es alrededor de 1 a 4 libros por año a Nivel Nacional, estos </w:t>
      </w:r>
      <w:r w:rsidR="00D23360" w:rsidRPr="00B42038">
        <w:rPr>
          <w:rFonts w:ascii="Times New Roman" w:hAnsi="Times New Roman" w:cs="Times New Roman"/>
          <w:sz w:val="24"/>
          <w:szCs w:val="24"/>
        </w:rPr>
        <w:t>número</w:t>
      </w:r>
      <w:r w:rsidRPr="00B42038">
        <w:rPr>
          <w:rFonts w:ascii="Times New Roman" w:hAnsi="Times New Roman" w:cs="Times New Roman"/>
          <w:sz w:val="24"/>
          <w:szCs w:val="24"/>
        </w:rPr>
        <w:t>s</w:t>
      </w:r>
      <w:r w:rsidR="00FE6BEC" w:rsidRPr="00B42038">
        <w:rPr>
          <w:rFonts w:ascii="Times New Roman" w:hAnsi="Times New Roman" w:cs="Times New Roman"/>
          <w:sz w:val="24"/>
          <w:szCs w:val="24"/>
        </w:rPr>
        <w:t xml:space="preserve"> en términos reales tiene una gran pobreza, si es que aspiramos </w:t>
      </w:r>
      <w:r w:rsidRPr="00B42038">
        <w:rPr>
          <w:rFonts w:ascii="Times New Roman" w:hAnsi="Times New Roman" w:cs="Times New Roman"/>
          <w:sz w:val="24"/>
          <w:szCs w:val="24"/>
        </w:rPr>
        <w:t>a s</w:t>
      </w:r>
      <w:r w:rsidR="00FE6BEC" w:rsidRPr="00B42038">
        <w:rPr>
          <w:rFonts w:ascii="Times New Roman" w:hAnsi="Times New Roman" w:cs="Times New Roman"/>
          <w:sz w:val="24"/>
          <w:szCs w:val="24"/>
        </w:rPr>
        <w:t>er un mejor País y un estado punta de lanza en la región</w:t>
      </w:r>
      <w:r w:rsidRPr="00B42038">
        <w:rPr>
          <w:rFonts w:ascii="Times New Roman" w:hAnsi="Times New Roman" w:cs="Times New Roman"/>
          <w:sz w:val="24"/>
          <w:szCs w:val="24"/>
        </w:rPr>
        <w:t>.</w:t>
      </w:r>
    </w:p>
    <w:p w:rsidR="009464FE" w:rsidRPr="00B42038" w:rsidRDefault="00963818" w:rsidP="00963818">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Leer </w:t>
      </w:r>
      <w:r w:rsidR="00FE6BEC" w:rsidRPr="00B42038">
        <w:rPr>
          <w:rFonts w:ascii="Times New Roman" w:hAnsi="Times New Roman" w:cs="Times New Roman"/>
          <w:sz w:val="24"/>
          <w:szCs w:val="24"/>
        </w:rPr>
        <w:t>debería de ser una de las actividades que más impulsen lo</w:t>
      </w:r>
      <w:r w:rsidR="001D4FFD" w:rsidRPr="00B42038">
        <w:rPr>
          <w:rFonts w:ascii="Times New Roman" w:hAnsi="Times New Roman" w:cs="Times New Roman"/>
          <w:sz w:val="24"/>
          <w:szCs w:val="24"/>
        </w:rPr>
        <w:t>s</w:t>
      </w:r>
      <w:r w:rsidR="00FE6BEC" w:rsidRPr="00B42038">
        <w:rPr>
          <w:rFonts w:ascii="Times New Roman" w:hAnsi="Times New Roman" w:cs="Times New Roman"/>
          <w:sz w:val="24"/>
          <w:szCs w:val="24"/>
        </w:rPr>
        <w:t xml:space="preserve"> gobiernos en los 3 niveles</w:t>
      </w:r>
      <w:r w:rsidR="001D4FFD" w:rsidRPr="00B42038">
        <w:rPr>
          <w:rFonts w:ascii="Times New Roman" w:hAnsi="Times New Roman" w:cs="Times New Roman"/>
          <w:sz w:val="24"/>
          <w:szCs w:val="24"/>
        </w:rPr>
        <w:t>,</w:t>
      </w:r>
      <w:r w:rsidR="00FE6BEC" w:rsidRPr="00B42038">
        <w:rPr>
          <w:rFonts w:ascii="Times New Roman" w:hAnsi="Times New Roman" w:cs="Times New Roman"/>
          <w:sz w:val="24"/>
          <w:szCs w:val="24"/>
        </w:rPr>
        <w:t xml:space="preserve"> pero por las diferentes coyunturas la atención y los recursos se han enfocado en otras acciones, la palabra es la más grande inve</w:t>
      </w:r>
      <w:r w:rsidR="001D4FFD" w:rsidRPr="00B42038">
        <w:rPr>
          <w:rFonts w:ascii="Times New Roman" w:hAnsi="Times New Roman" w:cs="Times New Roman"/>
          <w:sz w:val="24"/>
          <w:szCs w:val="24"/>
        </w:rPr>
        <w:t>nc</w:t>
      </w:r>
      <w:r w:rsidR="00FE6BEC" w:rsidRPr="00B42038">
        <w:rPr>
          <w:rFonts w:ascii="Times New Roman" w:hAnsi="Times New Roman" w:cs="Times New Roman"/>
          <w:sz w:val="24"/>
          <w:szCs w:val="24"/>
        </w:rPr>
        <w:t>ión de la humanidad, ello nos ha colocado</w:t>
      </w:r>
      <w:r w:rsidR="00D23360" w:rsidRPr="00B42038">
        <w:rPr>
          <w:rFonts w:ascii="Times New Roman" w:hAnsi="Times New Roman" w:cs="Times New Roman"/>
          <w:sz w:val="24"/>
          <w:szCs w:val="24"/>
        </w:rPr>
        <w:t xml:space="preserve"> </w:t>
      </w:r>
      <w:r w:rsidR="009464FE" w:rsidRPr="00B42038">
        <w:rPr>
          <w:rFonts w:ascii="Times New Roman" w:hAnsi="Times New Roman" w:cs="Times New Roman"/>
          <w:sz w:val="24"/>
          <w:szCs w:val="24"/>
        </w:rPr>
        <w:t>como la especie dominante en el planeta; pero en esta era moderna de gran dinamismo y acceso a la información inmediata, paradójicamente, se ha perdido ese amor por la lectura y la escritura.</w:t>
      </w:r>
    </w:p>
    <w:p w:rsidR="009464FE"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ab/>
        <w:t>El avance de la tecnología y la velocidad de la vida moderna, imponen una transformación en la lengua por lo que existe una neces</w:t>
      </w:r>
      <w:r w:rsidR="00401E39" w:rsidRPr="00B42038">
        <w:rPr>
          <w:rFonts w:ascii="Times New Roman" w:hAnsi="Times New Roman" w:cs="Times New Roman"/>
          <w:sz w:val="24"/>
          <w:szCs w:val="24"/>
        </w:rPr>
        <w:t>idad real de fomentar el continú</w:t>
      </w:r>
      <w:r w:rsidRPr="00B42038">
        <w:rPr>
          <w:rFonts w:ascii="Times New Roman" w:hAnsi="Times New Roman" w:cs="Times New Roman"/>
          <w:sz w:val="24"/>
          <w:szCs w:val="24"/>
        </w:rPr>
        <w:t>o estudio de la misma; pero no necesariamente de una forma pedagógica o en las aulas; sino por medio del impuls</w:t>
      </w:r>
      <w:r w:rsidR="00401E39" w:rsidRPr="00B42038">
        <w:rPr>
          <w:rFonts w:ascii="Times New Roman" w:hAnsi="Times New Roman" w:cs="Times New Roman"/>
          <w:sz w:val="24"/>
          <w:szCs w:val="24"/>
        </w:rPr>
        <w:t>o de actividades sociales.</w:t>
      </w:r>
    </w:p>
    <w:p w:rsidR="009464FE"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Leer permite a las personas que no necesariamente siguen en los salones de clase, refuercen sus capacidades intelectuales, sociales e imaginativas y es por ello que la presente iniciativa no tiene un ánimo escolar; sino más bien, del fomento a la lectura en nuestro Estado de México, porque si a nivel nacional nosotros tenemos de lectura de entre 1 a 4 libros al año, el INEGI dice que en el caso del Estado de México, se lee en promedio un libro al año; es decir, estamos muy por debajo del Índice Nacional de nivel de lectura y por lo tanto en Movimiento Ciudadano, nosotros somos firmes creyentes que el acceso a la cultura, fomentar la inclusión, reforzar los mecanismos educativos y promocionar las obras de las y los mexiquenses que aportan a la cultura del Estado de México.</w:t>
      </w:r>
    </w:p>
    <w:p w:rsidR="009464FE"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Y miren compañeras y compañeros, sí les quiero comentar que los datos, el Instituto Nacional para la Educación de los Adultos, destaca </w:t>
      </w:r>
      <w:r w:rsidR="008234A7" w:rsidRPr="00B42038">
        <w:rPr>
          <w:rFonts w:ascii="Times New Roman" w:hAnsi="Times New Roman" w:cs="Times New Roman"/>
          <w:sz w:val="24"/>
          <w:szCs w:val="24"/>
        </w:rPr>
        <w:t>que,</w:t>
      </w:r>
      <w:r w:rsidRPr="00B42038">
        <w:rPr>
          <w:rFonts w:ascii="Times New Roman" w:hAnsi="Times New Roman" w:cs="Times New Roman"/>
          <w:sz w:val="24"/>
          <w:szCs w:val="24"/>
        </w:rPr>
        <w:t xml:space="preserve"> en el Estado de México, se reporta la mayor cifra a nivel nacional de adultos mayores con rezago educativo, 3 millones 200 mil personas, no terminaron primaria </w:t>
      </w:r>
      <w:r w:rsidR="008234A7" w:rsidRPr="00B42038">
        <w:rPr>
          <w:rFonts w:ascii="Times New Roman" w:hAnsi="Times New Roman" w:cs="Times New Roman"/>
          <w:sz w:val="24"/>
          <w:szCs w:val="24"/>
        </w:rPr>
        <w:t>ni secundaria o son analfabetas,</w:t>
      </w:r>
      <w:r w:rsidRPr="00B42038">
        <w:rPr>
          <w:rFonts w:ascii="Times New Roman" w:hAnsi="Times New Roman" w:cs="Times New Roman"/>
          <w:sz w:val="24"/>
          <w:szCs w:val="24"/>
        </w:rPr>
        <w:t xml:space="preserve"> es decir</w:t>
      </w:r>
      <w:r w:rsidR="008234A7" w:rsidRPr="00B42038">
        <w:rPr>
          <w:rFonts w:ascii="Times New Roman" w:hAnsi="Times New Roman" w:cs="Times New Roman"/>
          <w:sz w:val="24"/>
          <w:szCs w:val="24"/>
        </w:rPr>
        <w:t>,</w:t>
      </w:r>
      <w:r w:rsidRPr="00B42038">
        <w:rPr>
          <w:rFonts w:ascii="Times New Roman" w:hAnsi="Times New Roman" w:cs="Times New Roman"/>
          <w:sz w:val="24"/>
          <w:szCs w:val="24"/>
        </w:rPr>
        <w:t xml:space="preserve"> 24.7 % de los 13 millones de personas en este grupo de población.</w:t>
      </w:r>
    </w:p>
    <w:p w:rsidR="009464FE"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Fomentar la lectura en todas las áreas de </w:t>
      </w:r>
      <w:r w:rsidR="008234A7" w:rsidRPr="00B42038">
        <w:rPr>
          <w:rFonts w:ascii="Times New Roman" w:hAnsi="Times New Roman" w:cs="Times New Roman"/>
          <w:sz w:val="24"/>
          <w:szCs w:val="24"/>
        </w:rPr>
        <w:t xml:space="preserve">gobierno </w:t>
      </w:r>
      <w:r w:rsidRPr="00B42038">
        <w:rPr>
          <w:rFonts w:ascii="Times New Roman" w:hAnsi="Times New Roman" w:cs="Times New Roman"/>
          <w:sz w:val="24"/>
          <w:szCs w:val="24"/>
        </w:rPr>
        <w:t>y en todos los niveles es fundamental compañeras y compañeros y aquí abro un paréntesis, que no nos vaya a pasar a ninguno que quien fue Presidente de la República en el sexenio pasado, cuando en la fil de Guadalajara le preguntaron, cuáles eran sus 3 libros favoritos, no supo responder, imagínense el impacto que tuvo a nivel nacional, que quien aspiraba a ser Presidente de la República, no tenía la forma de responder cuántos libros o quiénes eran sus autores favoritos, ni siquiera como una lectura de placer, simple y sencillamente.</w:t>
      </w:r>
    </w:p>
    <w:p w:rsidR="00556ABA" w:rsidRPr="00B42038" w:rsidRDefault="009464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Pero también me quiero referir a este Poder Legislativo, que pocos seguramente, pocos han de saber; en este Poder Legislativo hay un taller de fomento a la lectura ¡</w:t>
      </w:r>
      <w:r w:rsidR="00556ABA" w:rsidRPr="00B42038">
        <w:rPr>
          <w:rFonts w:ascii="Times New Roman" w:hAnsi="Times New Roman" w:cs="Times New Roman"/>
          <w:sz w:val="24"/>
          <w:szCs w:val="24"/>
        </w:rPr>
        <w:t>Ah</w:t>
      </w:r>
      <w:r w:rsidRPr="00B42038">
        <w:rPr>
          <w:rFonts w:ascii="Times New Roman" w:hAnsi="Times New Roman" w:cs="Times New Roman"/>
          <w:sz w:val="24"/>
          <w:szCs w:val="24"/>
        </w:rPr>
        <w:t>! No sabían, fíjense nada más e incluso junto a las escaleras hay un estante donde se ponen los libros, donde quien los toma, los lee y los vuelve a poner y saben qué, esto ha sido fomentado por los propios trabajadores del Poder Legislativo, por quienes tienen amor a la cultura, por quienes tienen amor a la lectura, por quienes han estudiado la carrera de letras y miren, no nos vamos muy lejos, tienen un taller de cuenta cuentos, tienen un taller y círculos de lectura, tienen una sala de lectura, tienen un estante en la que se pueden donar los libros.</w:t>
      </w:r>
    </w:p>
    <w:p w:rsidR="00BC5C1D" w:rsidRPr="00B42038" w:rsidRDefault="009464FE" w:rsidP="00556ABA">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Evidentemente, pocos diputados, nos tomamos la preocupación de </w:t>
      </w:r>
      <w:r w:rsidR="0066656A" w:rsidRPr="00B42038">
        <w:rPr>
          <w:rFonts w:ascii="Times New Roman" w:hAnsi="Times New Roman" w:cs="Times New Roman"/>
          <w:sz w:val="24"/>
          <w:szCs w:val="24"/>
        </w:rPr>
        <w:t>que,</w:t>
      </w:r>
      <w:r w:rsidRPr="00B42038">
        <w:rPr>
          <w:rFonts w:ascii="Times New Roman" w:hAnsi="Times New Roman" w:cs="Times New Roman"/>
          <w:sz w:val="24"/>
          <w:szCs w:val="24"/>
        </w:rPr>
        <w:t xml:space="preserve"> en este Poder Legislativo, se están haciendo grandes esfuerzos por impulsar el fomento a la lectura, tanto a los trabajadores como a personas que van a tomar los</w:t>
      </w:r>
      <w:r w:rsidR="000B705F" w:rsidRPr="00B42038">
        <w:rPr>
          <w:rFonts w:ascii="Times New Roman" w:hAnsi="Times New Roman" w:cs="Times New Roman"/>
          <w:sz w:val="24"/>
          <w:szCs w:val="24"/>
        </w:rPr>
        <w:t xml:space="preserve"> talleres </w:t>
      </w:r>
      <w:r w:rsidR="00BC5C1D" w:rsidRPr="00B42038">
        <w:rPr>
          <w:rFonts w:ascii="Times New Roman" w:eastAsia="Times New Roman" w:hAnsi="Times New Roman" w:cs="Times New Roman"/>
          <w:sz w:val="24"/>
          <w:szCs w:val="24"/>
          <w:lang w:eastAsia="es-MX"/>
        </w:rPr>
        <w:t xml:space="preserve">y </w:t>
      </w:r>
      <w:r w:rsidR="0066656A" w:rsidRPr="00B42038">
        <w:rPr>
          <w:rFonts w:ascii="Times New Roman" w:eastAsia="Times New Roman" w:hAnsi="Times New Roman" w:cs="Times New Roman"/>
          <w:sz w:val="24"/>
          <w:szCs w:val="24"/>
          <w:lang w:eastAsia="es-MX"/>
        </w:rPr>
        <w:t>que,</w:t>
      </w:r>
      <w:r w:rsidR="00BC5C1D" w:rsidRPr="00B42038">
        <w:rPr>
          <w:rFonts w:ascii="Times New Roman" w:eastAsia="Times New Roman" w:hAnsi="Times New Roman" w:cs="Times New Roman"/>
          <w:sz w:val="24"/>
          <w:szCs w:val="24"/>
          <w:lang w:eastAsia="es-MX"/>
        </w:rPr>
        <w:t xml:space="preserve"> por </w:t>
      </w:r>
      <w:r w:rsidR="00824782" w:rsidRPr="00B42038">
        <w:rPr>
          <w:rFonts w:ascii="Times New Roman" w:eastAsia="Times New Roman" w:hAnsi="Times New Roman" w:cs="Times New Roman"/>
          <w:sz w:val="24"/>
          <w:szCs w:val="24"/>
          <w:lang w:eastAsia="es-MX"/>
        </w:rPr>
        <w:t>cierto,</w:t>
      </w:r>
      <w:r w:rsidR="00BC5C1D" w:rsidRPr="00B42038">
        <w:rPr>
          <w:rFonts w:ascii="Times New Roman" w:eastAsia="Times New Roman" w:hAnsi="Times New Roman" w:cs="Times New Roman"/>
          <w:sz w:val="24"/>
          <w:szCs w:val="24"/>
          <w:lang w:eastAsia="es-MX"/>
        </w:rPr>
        <w:t xml:space="preserve"> va a haber un taller de lectura infantil.</w:t>
      </w:r>
    </w:p>
    <w:p w:rsidR="0070682B"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Y si quiero aventar un reto, antes que nada y se va a reflejar en ese estante que está junto a las escaleras y que ojalá me estén escuchando los propios trabajadores que están en ésta, en este círculo, que los diputados donen el libro que más les guste, no el que le sobre en su biblioteca, sino el libro que más les guste y que se lo dediquen a los lectores que lo tomen</w:t>
      </w:r>
      <w:r w:rsidR="00824782" w:rsidRPr="00B42038">
        <w:rPr>
          <w:rFonts w:ascii="Times New Roman" w:eastAsia="Times New Roman" w:hAnsi="Times New Roman" w:cs="Times New Roman"/>
          <w:sz w:val="24"/>
          <w:szCs w:val="24"/>
          <w:lang w:eastAsia="es-MX"/>
        </w:rPr>
        <w:t>, e</w:t>
      </w:r>
      <w:r w:rsidRPr="00B42038">
        <w:rPr>
          <w:rFonts w:ascii="Times New Roman" w:eastAsia="Times New Roman" w:hAnsi="Times New Roman" w:cs="Times New Roman"/>
          <w:sz w:val="24"/>
          <w:szCs w:val="24"/>
          <w:lang w:eastAsia="es-MX"/>
        </w:rPr>
        <w:t>se sería un reto</w:t>
      </w:r>
      <w:r w:rsidR="0070682B" w:rsidRPr="00B42038">
        <w:rPr>
          <w:rFonts w:ascii="Times New Roman" w:eastAsia="Times New Roman" w:hAnsi="Times New Roman" w:cs="Times New Roman"/>
          <w:sz w:val="24"/>
          <w:szCs w:val="24"/>
          <w:lang w:eastAsia="es-MX"/>
        </w:rPr>
        <w:t>.</w:t>
      </w:r>
    </w:p>
    <w:p w:rsidR="00BC5C1D" w:rsidRPr="00B42038" w:rsidRDefault="0070682B"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Imagínense </w:t>
      </w:r>
      <w:r w:rsidR="00BC5C1D" w:rsidRPr="00B42038">
        <w:rPr>
          <w:rFonts w:ascii="Times New Roman" w:eastAsia="Times New Roman" w:hAnsi="Times New Roman" w:cs="Times New Roman"/>
          <w:sz w:val="24"/>
          <w:szCs w:val="24"/>
          <w:lang w:eastAsia="es-MX"/>
        </w:rPr>
        <w:t xml:space="preserve">si cada diputado estaríamos donando un libro, en ese estante y habría 75 libros, lamentablemente ese estante luego está vacío, hay algunas revistas, quiénes se acercan las hojean, etcétera; entonces, es un esfuerzo que están haciendo aquí en este Poder Legislativo, pero son esfuerzos que se tiene que hacer en todos los entes de gobierno, en las escuelas, por eso la propuesta de nuestra </w:t>
      </w:r>
      <w:r w:rsidRPr="00B42038">
        <w:rPr>
          <w:rFonts w:ascii="Times New Roman" w:eastAsia="Times New Roman" w:hAnsi="Times New Roman" w:cs="Times New Roman"/>
          <w:sz w:val="24"/>
          <w:szCs w:val="24"/>
          <w:lang w:eastAsia="es-MX"/>
        </w:rPr>
        <w:t>Bancada Naranja</w:t>
      </w:r>
      <w:r w:rsidR="00BC5C1D" w:rsidRPr="00B42038">
        <w:rPr>
          <w:rFonts w:ascii="Times New Roman" w:eastAsia="Times New Roman" w:hAnsi="Times New Roman" w:cs="Times New Roman"/>
          <w:sz w:val="24"/>
          <w:szCs w:val="24"/>
          <w:lang w:eastAsia="es-MX"/>
        </w:rPr>
        <w:t>, en la Ley de Fomento a la Lectura y el Libro del Estado de México.</w:t>
      </w:r>
    </w:p>
    <w:p w:rsidR="0070682B"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Entonces, pues ojalá, ojalá cada uno donemos un libro, con mucho gusto yo creo que van a ser recibidos por quienes promueven estos círculos y por supuesto, compañeras y compañeros, pido </w:t>
      </w:r>
      <w:r w:rsidRPr="00B42038">
        <w:rPr>
          <w:rFonts w:ascii="Times New Roman" w:eastAsia="Times New Roman" w:hAnsi="Times New Roman" w:cs="Times New Roman"/>
          <w:sz w:val="24"/>
          <w:szCs w:val="24"/>
          <w:lang w:eastAsia="es-MX"/>
        </w:rPr>
        <w:lastRenderedPageBreak/>
        <w:t xml:space="preserve">que se integre en la versión escenográfica la iniciativa de ley que está proponiendo nuestra </w:t>
      </w:r>
      <w:r w:rsidR="00D34940" w:rsidRPr="00B42038">
        <w:rPr>
          <w:rFonts w:ascii="Times New Roman" w:eastAsia="Times New Roman" w:hAnsi="Times New Roman" w:cs="Times New Roman"/>
          <w:sz w:val="24"/>
          <w:szCs w:val="24"/>
          <w:lang w:eastAsia="es-MX"/>
        </w:rPr>
        <w:t>Bancada Naranja</w:t>
      </w:r>
      <w:r w:rsidRPr="00B42038">
        <w:rPr>
          <w:rFonts w:ascii="Times New Roman" w:eastAsia="Times New Roman" w:hAnsi="Times New Roman" w:cs="Times New Roman"/>
          <w:sz w:val="24"/>
          <w:szCs w:val="24"/>
          <w:lang w:eastAsia="es-MX"/>
        </w:rPr>
        <w:t>, en torno a lo que es la Ley de Fomento a la Lectura y el Libro del Estado de Méxic</w:t>
      </w:r>
      <w:r w:rsidR="0070682B" w:rsidRPr="00B42038">
        <w:rPr>
          <w:rFonts w:ascii="Times New Roman" w:eastAsia="Times New Roman" w:hAnsi="Times New Roman" w:cs="Times New Roman"/>
          <w:sz w:val="24"/>
          <w:szCs w:val="24"/>
          <w:lang w:eastAsia="es-MX"/>
        </w:rPr>
        <w:t>o.</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 cuanto señor Presidente, muchas gracias.</w:t>
      </w:r>
    </w:p>
    <w:p w:rsidR="007421A5" w:rsidRPr="00B42038" w:rsidRDefault="007421A5" w:rsidP="009B50AC">
      <w:pPr>
        <w:pStyle w:val="Sinespaciado"/>
        <w:jc w:val="both"/>
        <w:rPr>
          <w:rFonts w:ascii="Times New Roman" w:eastAsia="Times New Roman" w:hAnsi="Times New Roman" w:cs="Times New Roman"/>
          <w:sz w:val="24"/>
          <w:szCs w:val="24"/>
          <w:lang w:eastAsia="es-MX"/>
        </w:rPr>
      </w:pPr>
    </w:p>
    <w:p w:rsidR="007421A5" w:rsidRPr="00B42038" w:rsidRDefault="007421A5" w:rsidP="009B50AC">
      <w:pPr>
        <w:pStyle w:val="Sinespaciado"/>
        <w:jc w:val="both"/>
        <w:rPr>
          <w:rFonts w:ascii="Times New Roman" w:eastAsia="Times New Roman" w:hAnsi="Times New Roman" w:cs="Times New Roman"/>
          <w:sz w:val="24"/>
          <w:szCs w:val="24"/>
          <w:lang w:eastAsia="es-MX"/>
        </w:rPr>
        <w:sectPr w:rsidR="007421A5"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7421A5" w:rsidRPr="00B42038" w:rsidRDefault="007421A5" w:rsidP="00A86973">
      <w:pPr>
        <w:pStyle w:val="Sinespaciado"/>
        <w:jc w:val="both"/>
        <w:rPr>
          <w:rFonts w:ascii="Times New Roman" w:hAnsi="Times New Roman" w:cs="Times New Roman"/>
          <w:sz w:val="24"/>
          <w:szCs w:val="24"/>
        </w:rPr>
      </w:pPr>
    </w:p>
    <w:p w:rsidR="007421A5" w:rsidRPr="00B42038" w:rsidRDefault="007421A5"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7421A5" w:rsidRPr="00B42038" w:rsidRDefault="007421A5" w:rsidP="00A86973">
      <w:pPr>
        <w:pStyle w:val="Sinespaciado"/>
        <w:jc w:val="both"/>
        <w:rPr>
          <w:rFonts w:ascii="Times New Roman" w:hAnsi="Times New Roman" w:cs="Times New Roman"/>
          <w:sz w:val="24"/>
          <w:szCs w:val="24"/>
        </w:rPr>
      </w:pPr>
    </w:p>
    <w:p w:rsidR="00A86973" w:rsidRPr="00B42038" w:rsidRDefault="00A86973" w:rsidP="00A86973">
      <w:pPr>
        <w:spacing w:after="0" w:line="240" w:lineRule="auto"/>
        <w:jc w:val="right"/>
        <w:rPr>
          <w:rFonts w:ascii="Times New Roman" w:hAnsi="Times New Roman" w:cs="Times New Roman"/>
          <w:sz w:val="24"/>
          <w:szCs w:val="24"/>
          <w:lang w:val="es-ES"/>
        </w:rPr>
      </w:pPr>
      <w:r w:rsidRPr="00B42038">
        <w:rPr>
          <w:rFonts w:ascii="Times New Roman" w:hAnsi="Times New Roman" w:cs="Times New Roman"/>
          <w:sz w:val="24"/>
          <w:szCs w:val="24"/>
          <w:lang w:val="es-ES"/>
        </w:rPr>
        <w:t>Toluca de Lerdo, México, a 2 de febrero de 2023.</w:t>
      </w:r>
    </w:p>
    <w:p w:rsidR="00A86973" w:rsidRPr="00B42038" w:rsidRDefault="00A86973" w:rsidP="00A86973">
      <w:pPr>
        <w:spacing w:after="0" w:line="240" w:lineRule="auto"/>
        <w:jc w:val="both"/>
        <w:rPr>
          <w:rFonts w:ascii="Times New Roman" w:hAnsi="Times New Roman" w:cs="Times New Roman"/>
          <w:b/>
          <w:sz w:val="24"/>
          <w:szCs w:val="24"/>
          <w:lang w:val="es-ES"/>
        </w:rPr>
      </w:pPr>
    </w:p>
    <w:p w:rsidR="00A86973" w:rsidRPr="00B42038" w:rsidRDefault="00A86973" w:rsidP="00A86973">
      <w:pPr>
        <w:spacing w:after="0" w:line="240" w:lineRule="auto"/>
        <w:jc w:val="both"/>
        <w:rPr>
          <w:rFonts w:ascii="Times New Roman" w:hAnsi="Times New Roman" w:cs="Times New Roman"/>
          <w:b/>
          <w:sz w:val="24"/>
          <w:szCs w:val="24"/>
          <w:lang w:val="es-ES"/>
        </w:rPr>
      </w:pPr>
      <w:r w:rsidRPr="00B42038">
        <w:rPr>
          <w:rFonts w:ascii="Times New Roman" w:hAnsi="Times New Roman" w:cs="Times New Roman"/>
          <w:b/>
          <w:sz w:val="24"/>
          <w:szCs w:val="24"/>
          <w:lang w:val="es-ES"/>
        </w:rPr>
        <w:t xml:space="preserve">DIP. ENRIQUE EDGARDO JACOB ROCHA </w:t>
      </w:r>
    </w:p>
    <w:p w:rsidR="00A86973" w:rsidRPr="00B42038" w:rsidRDefault="00A86973" w:rsidP="00A86973">
      <w:pPr>
        <w:spacing w:after="0" w:line="240" w:lineRule="auto"/>
        <w:jc w:val="both"/>
        <w:rPr>
          <w:rFonts w:ascii="Times New Roman" w:hAnsi="Times New Roman" w:cs="Times New Roman"/>
          <w:b/>
          <w:sz w:val="24"/>
          <w:szCs w:val="24"/>
          <w:lang w:val="es-ES"/>
        </w:rPr>
      </w:pPr>
      <w:r w:rsidRPr="00B42038">
        <w:rPr>
          <w:rFonts w:ascii="Times New Roman" w:hAnsi="Times New Roman" w:cs="Times New Roman"/>
          <w:b/>
          <w:sz w:val="24"/>
          <w:szCs w:val="24"/>
          <w:lang w:val="es-ES"/>
        </w:rPr>
        <w:t>PRESIDENTE DE LA DIRECTIVA DE LA</w:t>
      </w:r>
    </w:p>
    <w:p w:rsidR="00A86973" w:rsidRPr="00B42038" w:rsidRDefault="00A86973" w:rsidP="00A86973">
      <w:pPr>
        <w:spacing w:after="0" w:line="240" w:lineRule="auto"/>
        <w:jc w:val="both"/>
        <w:rPr>
          <w:rFonts w:ascii="Times New Roman" w:hAnsi="Times New Roman" w:cs="Times New Roman"/>
          <w:b/>
          <w:sz w:val="24"/>
          <w:szCs w:val="24"/>
          <w:lang w:val="es-ES"/>
        </w:rPr>
      </w:pPr>
      <w:r w:rsidRPr="00B42038">
        <w:rPr>
          <w:rFonts w:ascii="Times New Roman" w:hAnsi="Times New Roman" w:cs="Times New Roman"/>
          <w:b/>
          <w:sz w:val="24"/>
          <w:szCs w:val="24"/>
          <w:lang w:val="es-ES"/>
        </w:rPr>
        <w:t xml:space="preserve">H. LXI LEGISLATURA DEL ESTADO </w:t>
      </w:r>
    </w:p>
    <w:p w:rsidR="00A86973" w:rsidRPr="00B42038" w:rsidRDefault="00A86973" w:rsidP="00A86973">
      <w:pPr>
        <w:spacing w:after="0" w:line="240" w:lineRule="auto"/>
        <w:jc w:val="both"/>
        <w:rPr>
          <w:rFonts w:ascii="Times New Roman" w:hAnsi="Times New Roman" w:cs="Times New Roman"/>
          <w:b/>
          <w:sz w:val="24"/>
          <w:szCs w:val="24"/>
          <w:lang w:val="es-ES"/>
        </w:rPr>
      </w:pPr>
      <w:r w:rsidRPr="00B42038">
        <w:rPr>
          <w:rFonts w:ascii="Times New Roman" w:hAnsi="Times New Roman" w:cs="Times New Roman"/>
          <w:b/>
          <w:sz w:val="24"/>
          <w:szCs w:val="24"/>
          <w:lang w:val="es-ES"/>
        </w:rPr>
        <w:t xml:space="preserve">LIBRE Y SOBERANO DE MÉXICO </w:t>
      </w:r>
    </w:p>
    <w:p w:rsidR="00A86973" w:rsidRPr="00B42038" w:rsidRDefault="00A86973" w:rsidP="00A86973">
      <w:pPr>
        <w:spacing w:after="0" w:line="240" w:lineRule="auto"/>
        <w:jc w:val="both"/>
        <w:rPr>
          <w:rFonts w:ascii="Times New Roman" w:hAnsi="Times New Roman" w:cs="Times New Roman"/>
          <w:b/>
          <w:sz w:val="24"/>
          <w:szCs w:val="24"/>
          <w:lang w:val="es-ES"/>
        </w:rPr>
      </w:pPr>
      <w:r w:rsidRPr="00B42038">
        <w:rPr>
          <w:rFonts w:ascii="Times New Roman" w:hAnsi="Times New Roman" w:cs="Times New Roman"/>
          <w:b/>
          <w:sz w:val="24"/>
          <w:szCs w:val="24"/>
          <w:lang w:val="es-ES"/>
        </w:rPr>
        <w:t xml:space="preserve">P R E S E N T E </w:t>
      </w:r>
    </w:p>
    <w:p w:rsidR="00A86973" w:rsidRPr="00B42038" w:rsidRDefault="00A86973" w:rsidP="00A86973">
      <w:pPr>
        <w:spacing w:after="0" w:line="240" w:lineRule="auto"/>
        <w:jc w:val="both"/>
        <w:rPr>
          <w:rFonts w:ascii="Times New Roman" w:hAnsi="Times New Roman" w:cs="Times New Roman"/>
          <w:sz w:val="24"/>
          <w:szCs w:val="24"/>
          <w:lang w:val="es-ES"/>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expide la Ley de Fomento para la Lectura y el Libro del Estado de México” conforme a lo siguiente.</w:t>
      </w:r>
    </w:p>
    <w:p w:rsidR="00A86973" w:rsidRPr="00B42038" w:rsidRDefault="00A86973" w:rsidP="00A86973">
      <w:pPr>
        <w:spacing w:after="0" w:line="240" w:lineRule="auto"/>
        <w:jc w:val="center"/>
        <w:rPr>
          <w:rFonts w:ascii="Times New Roman" w:hAnsi="Times New Roman" w:cs="Times New Roman"/>
          <w:b/>
          <w:bCs/>
          <w:sz w:val="24"/>
          <w:szCs w:val="24"/>
          <w:lang w:val="es-ES"/>
        </w:rPr>
      </w:pPr>
    </w:p>
    <w:p w:rsidR="00A86973" w:rsidRPr="00B42038" w:rsidRDefault="00A86973" w:rsidP="00A86973">
      <w:pPr>
        <w:spacing w:after="0" w:line="240" w:lineRule="auto"/>
        <w:jc w:val="center"/>
        <w:rPr>
          <w:rFonts w:ascii="Times New Roman" w:hAnsi="Times New Roman" w:cs="Times New Roman"/>
          <w:b/>
          <w:bCs/>
          <w:sz w:val="24"/>
          <w:szCs w:val="24"/>
          <w:u w:val="single"/>
        </w:rPr>
      </w:pPr>
      <w:r w:rsidRPr="00B42038">
        <w:rPr>
          <w:rFonts w:ascii="Times New Roman" w:hAnsi="Times New Roman" w:cs="Times New Roman"/>
          <w:b/>
          <w:bCs/>
          <w:sz w:val="24"/>
          <w:szCs w:val="24"/>
          <w:u w:val="single"/>
          <w:lang w:val="es-ES"/>
        </w:rPr>
        <w:t>Exposición de Motivos</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La presente iniciativa busca impulsar el fomento a la lectura, la promoción de la cultura de la escritura y combatir el analfabetismo en nuestro Estado de México. Hoy en día la lectura es una de las habilidades más indispensables para un desarrollo pleno de las personas, no sólo en la parte intelectual, también en la social y personal.</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En ese sentido se busca fomentar la lectura de una forma concisa, donde las autoridades estatales y municipales tengan una mayor injerencia en el ámbito del fomento a la lectura, esto sin invadir las competencias de la educación que establece la Constitución Política de nuestro país en su artículo tercero. </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Es decir, la presente propuesta normativa busca reforzar ese campo desde un ámbito de carácter social que vaya dirigido tanto a estudiantes como a personas que no se encuentren cursando ningún grado académico.</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Como bien se sabe el derecho humano a la educación y la cultura fueron plasmados en el ámbito internacional como en el nacional, esto se justificó en la Declaración Universal de los Derecho Humanos en sus artículos 26 y 27.  </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A pesar de esto, miles de millones de personas de todo el mundo aún no se benefician plenamente de su derecho a la educación. Sin una educación de calidad inclusiva y equitativa además de oportunidades permanentes para todos, los países no lograrán la igualdad de género o romperán el ciclo de pobreza que deja relegadas a millones de personas. Se ha demostrado que las inversiones en educación promueven el crecimiento y la estabilidad económica.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lastRenderedPageBreak/>
        <w:t>En lo respectivo al derecho a la cultural, este busca que todas las personas puedan participar libremente en la vida cultural, a disfrutar de las artes y a compartir los avances científicos y sus beneficios. La educación es un requisito para disfrutar muchos derechos culturales, por lo que no se puede plantear la promoción de la segunda sin tener en cuenta la injerencia de la primera.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Como consecuencia es necesario fomentar y fortalecer las capacidades educativas de manera que estas puedan garantizar e impulsar el acceder a un derecho a la cultura. En ese sentido resulta fundamental que conozcamos nuestra realidad y podamos ver que nuestros niveles educativos en nuestro país y en nuestro Estado de México no son los óptimos para ayudar a las y los mexiquenses a gozar de sus derechos culturales con efectividad.</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Hoy los índices de escolaridad en nuestro país reflejan dos realidades, una donde existe una asistencia a los centros de estudio y otra en donde los resultados adquiridos por los años de aprendizaje no son satisfactorios en comparación con otros países similares al nuestro.</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El país no ocupa en educación el nivel que le corresponde según el PIB per cápita que genera. Por un lado y como bien indican los anales de la historia económica de México, nuestro país fue el primer estado latinoamericano que suscribió tratados de libre comercio con las naciones de América del Norte, impulsó tratados comerciales con diversos países de Europa y la misma Unión Europea, fue un gran promotor de la Alianza del Pacifico y también es miembro desde 1994 de la Organización de Cooperación y Desarrollo Económicos. Todos estos elementos reflejan el gran interés de llevar a nuestro país a mejores puertos con relación a un crecimiento económico y social.</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Ahora, el impulso económico no es el único factor por tomar en cuenta cuando se busca que nuestro país alcance grandes metas. La educación es uno de los elementos más importantes entre los que determinan la competitividad internacional del país. Si nuestro país ha trabajado para integrarse y ser punta de lanza en la región de Latinoamérica tiene que generar las políticas públicas y leyes para favorecer a los diferentes integrantes de la sociedad mexicana.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De acuerdo con la Organización para la Cooperación y el Desarrollo Económicos y su Programa para la Evaluación Internacional de Alumnos de la OCDE o mejor conocido como PISA, por sus siglas en inglés, que realiza cada tres años a través de un examen mundial para conocer y medir las habilidades de los estudiantes de 15 años en lectura, matemáticas y ciencias.</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De acuerdo con los resultados de las pruebas realizadas en 2018, los países latinoamericanos evaluados obtuvieron una clasificación inferior a la del promedio de países de la Organización para la Cooperación y el Desarrollo Económicos, sin embargo, México se colocó en el lugar 57 global.</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Los resultados de la prueba PISA 2018, los estudiantes mexicanos obtuvieron un puntaje </w:t>
      </w:r>
      <w:proofErr w:type="spellStart"/>
      <w:r w:rsidRPr="00B42038">
        <w:rPr>
          <w:rFonts w:ascii="Times New Roman" w:hAnsi="Times New Roman" w:cs="Times New Roman"/>
          <w:sz w:val="24"/>
          <w:szCs w:val="24"/>
        </w:rPr>
        <w:t>de bajo</w:t>
      </w:r>
      <w:proofErr w:type="spellEnd"/>
      <w:r w:rsidRPr="00B42038">
        <w:rPr>
          <w:rFonts w:ascii="Times New Roman" w:hAnsi="Times New Roman" w:cs="Times New Roman"/>
          <w:sz w:val="24"/>
          <w:szCs w:val="24"/>
        </w:rPr>
        <w:t xml:space="preserve"> del promedio OCDE en lectura, matemáticas y ciencias. En México, solo el 1% de los estudiantes obtuvo un desempeño en los niveles de competencia más altos en al menos un área y el 35% de los estudiantes no obtuvo un nivel mínimo de competencia en las 3 áreas. </w:t>
      </w:r>
      <w:r w:rsidRPr="00B42038">
        <w:rPr>
          <w:rFonts w:ascii="Times New Roman" w:hAnsi="Times New Roman" w:cs="Times New Roman"/>
          <w:sz w:val="24"/>
          <w:szCs w:val="24"/>
          <w:vertAlign w:val="superscript"/>
        </w:rPr>
        <w:footnoteReference w:id="24"/>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En el campo de la lectura este grupo evaluado obtuvo puntajes más bajos ya que el 55% de los estudiantes mexicanos alcanzó al menos un nivel 2 de competencia en lectura. Lo anterior quiere decir que nuestros estudiantes pueden identificar la idea principal en un texto de longitud </w:t>
      </w:r>
      <w:r w:rsidRPr="00B42038">
        <w:rPr>
          <w:rFonts w:ascii="Times New Roman" w:hAnsi="Times New Roman" w:cs="Times New Roman"/>
          <w:sz w:val="24"/>
          <w:szCs w:val="24"/>
        </w:rPr>
        <w:lastRenderedPageBreak/>
        <w:t>moderada, encontrar información basada en criterios explícitos, aunque a veces complejos, y pueden reflexionar sobre el propósito y la forma de los textos cuando se les indica explícitamente que lo hagan.</w:t>
      </w:r>
      <w:r w:rsidRPr="00B42038">
        <w:rPr>
          <w:rFonts w:ascii="Times New Roman" w:hAnsi="Times New Roman" w:cs="Times New Roman"/>
          <w:sz w:val="24"/>
          <w:szCs w:val="24"/>
          <w:vertAlign w:val="superscript"/>
        </w:rPr>
        <w:footnoteReference w:id="25"/>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Antes de proseguir con la presente exposición es importante mencionar que la prueba PISA se dejó aplicar después del año 2018 en nuestro país, sin embargo, datos del INEGI muestra también que existe un rezago educativo importante en nuestro país en la materia de lectura y comprensión en diferentes grupos sociales.</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De acuerdo con los datos de INEGI en nuestro país 3 millones 808 mil 405 personas menores de 19 años no saben leer ni escribir, de acuerdo con datos del Censo de Población y Vivienda 2020, del Instituto Nacional de Estadística y Geografía. En total son 8 millones 177 mil 819 personas analfabetas, mientras que 323 mil 171 no especificaron su situación.</w:t>
      </w:r>
      <w:r w:rsidRPr="00B42038">
        <w:rPr>
          <w:rFonts w:ascii="Times New Roman" w:hAnsi="Times New Roman" w:cs="Times New Roman"/>
          <w:sz w:val="24"/>
          <w:szCs w:val="24"/>
          <w:vertAlign w:val="superscript"/>
        </w:rPr>
        <w:footnoteReference w:id="26"/>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Por otro lado, y también con elementos del INEGI y los resultados del Módulo sobre Lectura (MOLEC) 2022, el 71.8% de la población </w:t>
      </w:r>
      <w:proofErr w:type="spellStart"/>
      <w:r w:rsidRPr="00B42038">
        <w:rPr>
          <w:rFonts w:ascii="Times New Roman" w:hAnsi="Times New Roman" w:cs="Times New Roman"/>
          <w:sz w:val="24"/>
          <w:szCs w:val="24"/>
        </w:rPr>
        <w:t>alfabeta</w:t>
      </w:r>
      <w:proofErr w:type="spellEnd"/>
      <w:r w:rsidRPr="00B42038">
        <w:rPr>
          <w:rFonts w:ascii="Times New Roman" w:hAnsi="Times New Roman" w:cs="Times New Roman"/>
          <w:sz w:val="24"/>
          <w:szCs w:val="24"/>
        </w:rPr>
        <w:t xml:space="preserve"> de 18 y más años, leyó alguno de los materiales considerados como libros, revistas, periódicos, historietas y páginas de Internet, foros o blogs. Un dato muy importante del citado estudio estadístico es que el 64.7% de la población que tiene al menos un grado de educación superior leyó materiales del MOLEC, mientras que solo 3 de cada 10 personas sin educación básica terminada declararon leer este tipo de material.</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Eso refleja que existe un cierto interés por la cultura de la lectura en nuestro país, sin embargo, es importante analizar y tomar en cuenta las motivaciones de las y los mexicanos para realizar este tipo de actividades. El 44.1% de las personas declaró que leen por entretenimiento lo cual es una buena señal, ya que demuestra que en la gran mayoría de los encuestados prevalece el interés </w:t>
      </w:r>
      <w:r w:rsidR="00766112" w:rsidRPr="00B42038">
        <w:rPr>
          <w:rFonts w:ascii="Times New Roman" w:hAnsi="Times New Roman" w:cs="Times New Roman"/>
          <w:sz w:val="24"/>
          <w:szCs w:val="24"/>
        </w:rPr>
        <w:t>por leer.</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suma, el mismo estudio arrojo que a mayor nivel de escolaridad aumenta el tiempo promedio en minutos por sesión de lectura. La población sin educación básica terminada que leyó materiales considerados por el MOLEC declaró realizar 32 minutos continuos de lectura. El tiempo promedio de lectura se incrementó a 38 minutos para aquellos con educación básica terminada o algún grado de educación media, y a 48 minutos para quienes cuentan con al menos un grado aprobado en educación superior.</w:t>
      </w:r>
      <w:r w:rsidRPr="00B42038">
        <w:rPr>
          <w:rFonts w:ascii="Times New Roman" w:hAnsi="Times New Roman" w:cs="Times New Roman"/>
          <w:sz w:val="24"/>
          <w:szCs w:val="24"/>
          <w:vertAlign w:val="superscript"/>
        </w:rPr>
        <w:footnoteReference w:id="27"/>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Con lo anterior se puede realizar un cruce de información entre la recopilada por el INEGI y los datos generados por la OCDE, ya que se muestra como las personas con algún grado de estudio presentan un mayor interés por la lectura, pero sus niveles de compresión puede que no sean los óptimos, cuestión que puede minar el interés por leer más o aumentar la calidad de los textos a consumir, cuestión que se puede mejorar con un marco jurídico que impulse la lectura. </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El fomentar la lectura en nuestro Estado no sólo busca impulsar este ejercicio entre las personas que cuentan con algún grado académico, y también tiene una finalidad de ampliar ese interés en </w:t>
      </w:r>
      <w:r w:rsidRPr="00B42038">
        <w:rPr>
          <w:rFonts w:ascii="Times New Roman" w:hAnsi="Times New Roman" w:cs="Times New Roman"/>
          <w:sz w:val="24"/>
          <w:szCs w:val="24"/>
        </w:rPr>
        <w:lastRenderedPageBreak/>
        <w:t>todas y todos los mexiquenses por abrazar y practicar esta actividad que además de nutrir el intelecto coadyuva a mejorar el potencial social y económico de la entidad.</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Hoy tenemos que tomar en cuenta a todos los grupos que integran la amplia diversidad de habitantes en el Estado de México. Al mirar la redacción de los cuerpos normativos mexiquenses nos encontramos que la promoción de la lectura es una práctica que no recibe el impulso como debería.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Como bien se ha documentado la lectura tiene mayores beneficios que solo obtener información o entretener a las personas. Algunos ejemplos de ellos son el ampliar el vocabulario, reducir el estrés, mejorar la empatía, activar la memoria y en algunos casos se ha detectado que ayuda a prevenir el Alzheimer, impulsa el pensamiento crítico, la creatividad, crea comunidad entre muchos otros beneficios sociales, económicos, </w:t>
      </w:r>
      <w:proofErr w:type="spellStart"/>
      <w:r w:rsidRPr="00B42038">
        <w:rPr>
          <w:rFonts w:ascii="Times New Roman" w:hAnsi="Times New Roman" w:cs="Times New Roman"/>
          <w:sz w:val="24"/>
          <w:szCs w:val="24"/>
        </w:rPr>
        <w:t>psicólogicos</w:t>
      </w:r>
      <w:proofErr w:type="spellEnd"/>
      <w:r w:rsidRPr="00B42038">
        <w:rPr>
          <w:rFonts w:ascii="Times New Roman" w:hAnsi="Times New Roman" w:cs="Times New Roman"/>
          <w:sz w:val="24"/>
          <w:szCs w:val="24"/>
        </w:rPr>
        <w:t xml:space="preserve"> y de salud. Todas estas razones son de mucho valor para ajustar sus leyes y políticas públicas para promover este hábito más allá de un requerimiento del plan educativo.</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La legislación actual mexiquense mandata a la Secretaría de Educación del Estado de México a promover y fomentar la lectura como se establece en el artículo 17 de la Ley vigente de Educación, esa redacción, aunque general se limita a la impartición de la educación, lo que en consecuencia excluye el fomento para leer a toda persona que no esté cursado algún nivel educativo.</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Adicionalmente la Ley Orgánica de la Administración Pública del Estado de México de forma muy simple establece que la Secretaría de Educación coordina, organiza, dirigir y fomenta el establecimiento de bibliotecas, hemerotecas, casas de cultura, museos y oriente sus actividades; y la Secretaría de Cultura y Turismo deben crear, fomentar, organizar, dirigir el establecimiento de bibliotecas, hemerotecas, casas de cultura, museos y orientar sus actividades. </w:t>
      </w:r>
    </w:p>
    <w:p w:rsidR="00766112" w:rsidRPr="00B42038" w:rsidRDefault="00766112"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Lo anterior proyecta un interés menor en promover la lectura pese a que en nuestra entidad se cuenta con elementos como el Consejo Editorial de la Administración Pública Estatal, una Dirección General de Patrimonio y Servicios Culturales, inclusive se ha realizado la Feria Internacional del Libro del Estado de México, misma que ha contado con la participación de diversas universidades, invitados internacionales y nacionales de gran renombre y prestigio en el mundo literario así como actividades para acercar a la ciudadanía a los libros y a la lectura.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Dichos esfuerzos son importantes, pero no se ha dado el impulso necesario para que esta importante actividad se arraigue en las preferencias de las y los mexiquenses. Por ello es que siguiendo el modelo</w:t>
      </w:r>
      <w:r w:rsidRPr="00B42038">
        <w:rPr>
          <w:rFonts w:ascii="Times New Roman" w:hAnsi="Times New Roman" w:cs="Times New Roman"/>
          <w:b/>
          <w:sz w:val="24"/>
          <w:szCs w:val="24"/>
        </w:rPr>
        <w:t xml:space="preserve"> </w:t>
      </w:r>
      <w:r w:rsidRPr="00B42038">
        <w:rPr>
          <w:rFonts w:ascii="Times New Roman" w:hAnsi="Times New Roman" w:cs="Times New Roman"/>
          <w:sz w:val="24"/>
          <w:szCs w:val="24"/>
        </w:rPr>
        <w:t xml:space="preserve">de la Ley de Fomento para la Lectura y el Libro que se </w:t>
      </w:r>
      <w:r w:rsidR="000B4E3E" w:rsidRPr="00B42038">
        <w:rPr>
          <w:rFonts w:ascii="Times New Roman" w:hAnsi="Times New Roman" w:cs="Times New Roman"/>
          <w:sz w:val="24"/>
          <w:szCs w:val="24"/>
        </w:rPr>
        <w:t>expidió</w:t>
      </w:r>
      <w:r w:rsidRPr="00B42038">
        <w:rPr>
          <w:rFonts w:ascii="Times New Roman" w:hAnsi="Times New Roman" w:cs="Times New Roman"/>
          <w:sz w:val="24"/>
          <w:szCs w:val="24"/>
        </w:rPr>
        <w:t xml:space="preserve"> por el Congreso de la Unión y que ha servido de referencia para ordenamientos estatales similares como el caso de Chihuahua, Campeche</w:t>
      </w:r>
      <w:r w:rsidR="0054714D" w:rsidRPr="00B42038">
        <w:rPr>
          <w:rFonts w:ascii="Times New Roman" w:hAnsi="Times New Roman" w:cs="Times New Roman"/>
          <w:sz w:val="24"/>
          <w:szCs w:val="24"/>
        </w:rPr>
        <w:t>, Ciudad de México entre otros.</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Con base en lo que menciona el INEGI en 2021, las personas tienen en nuestro Estado menos interés en la lectura porque tienen menos tiempo, no sienten motivación para hacerlo o no tienen gusto por la lectura, ya que los datos muestran que los mexiquenses siguen leyendo al menos 1 libro al año, en comparación a nivel nacional. Es un dato grave, ya que continuamos con un gran porcentaje de población analfabeta no solo en el sentido de no saber leer ni escribir.</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Por ello el buscar engrosar nuestro cuerpo jurídico con la expedición de una Ley de Fomento para la Lectura y el Libro del Estado de México, buscar mejorar la vida de los mexiquenses en diferentes formas, que van desde </w:t>
      </w:r>
      <w:r w:rsidRPr="00B42038">
        <w:rPr>
          <w:rFonts w:ascii="Times New Roman" w:hAnsi="Times New Roman" w:cs="Times New Roman"/>
          <w:b/>
          <w:sz w:val="24"/>
          <w:szCs w:val="24"/>
        </w:rPr>
        <w:t xml:space="preserve">el </w:t>
      </w:r>
      <w:r w:rsidRPr="00B42038">
        <w:rPr>
          <w:rFonts w:ascii="Times New Roman" w:hAnsi="Times New Roman" w:cs="Times New Roman"/>
          <w:sz w:val="24"/>
          <w:szCs w:val="24"/>
        </w:rPr>
        <w:t xml:space="preserve">fortalecimiento del derecho humano a la cultura, como el abatimiento del </w:t>
      </w:r>
      <w:r w:rsidRPr="00B42038">
        <w:rPr>
          <w:rFonts w:ascii="Times New Roman" w:hAnsi="Times New Roman" w:cs="Times New Roman"/>
          <w:sz w:val="24"/>
          <w:szCs w:val="24"/>
        </w:rPr>
        <w:lastRenderedPageBreak/>
        <w:t>rezago educativo, la mejora en la atención de la salud, y la promoción de las capacidades laborales de los mexiquenses.</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En el tema de la inclusión, el combate al analfabetismo y fomento de la salud esta iniciativa busca apoyar otro grupo que muchas veces ha quedado rezagado que son los adultos mayores. Estas personas en su gran mayoría ya no asisten a la escuela por lo que el fomento a la lectura que establece la Ley de Educación los excluye. </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Datos el Instituto Nacional para la Educación de los Adultos, destaca que en el Estado de México se reporta la mayor cifra a nivel nacional de adultos mayores con rezago educativo, pues 3 millones 263 mil 532 personas no terminaron primaria y secundaria o son analfabetas, es decir, 24.7 por ciento de las 13 millones 199 personas en este grupo de población.</w:t>
      </w:r>
      <w:r w:rsidRPr="00B42038">
        <w:rPr>
          <w:rFonts w:ascii="Times New Roman" w:hAnsi="Times New Roman" w:cs="Times New Roman"/>
          <w:sz w:val="24"/>
          <w:szCs w:val="24"/>
          <w:vertAlign w:val="superscript"/>
        </w:rPr>
        <w:footnoteReference w:id="28"/>
      </w:r>
      <w:r w:rsidRPr="00B42038">
        <w:rPr>
          <w:rFonts w:ascii="Times New Roman" w:hAnsi="Times New Roman" w:cs="Times New Roman"/>
          <w:sz w:val="24"/>
          <w:szCs w:val="24"/>
        </w:rPr>
        <w:t xml:space="preserve"> Esto representa un gran pendiente para un Estado que es densamente habitado juega un papel importante para el desarrollo nacional. </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Bajo esa tesitura es que esta propuesta de Ley va más allá de sólo sugerir a las personas que se acerquen a sus librerías, puestos de revistas o accedan a un sitio web, su finalidad es dar mecanismos para fortalecer el tejido social mexiquense y aprovechar el potencial que existe en nuestro Estado.</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La presente se compone de siete capítulos, que son Disposiciones Generales, Autoridades Responsables; el Consejo Estatal para el Fomento de la Lectura y el Libro, Coordinación Social e Interinstitucional para el Fomento de la Lectura del Libro; el Programa Estatal para el Fomento de la Lectura y el Libro; Disponibilidad y Acceso Equitativo y Fomento a la Lectura y al Libro en los Medios de Comunicación Estatales. </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Adicionalmente el impacto presupuestal que se podría generar con la expedición de esta norma es mínimo ya que se hace uso de las instituciones y programas existentes en el Estado de México y la normativa vigente, por lo que el impulso y puesta en ejecución no mermaría las finanzas de nuestra Entidad.</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Por lo anterior es que se coloca a la Secretaría de Cultura y Deporte como la institución gubernamental de la promoción del hábito de la lectura, desde un punto de vista que vaya </w:t>
      </w:r>
      <w:r w:rsidR="000B4E3E" w:rsidRPr="00B42038">
        <w:rPr>
          <w:rFonts w:ascii="Times New Roman" w:hAnsi="Times New Roman" w:cs="Times New Roman"/>
          <w:sz w:val="24"/>
          <w:szCs w:val="24"/>
        </w:rPr>
        <w:t>más</w:t>
      </w:r>
      <w:r w:rsidRPr="00B42038">
        <w:rPr>
          <w:rFonts w:ascii="Times New Roman" w:hAnsi="Times New Roman" w:cs="Times New Roman"/>
          <w:sz w:val="24"/>
          <w:szCs w:val="24"/>
        </w:rPr>
        <w:t xml:space="preserve"> allá de una visión educativa. Adicionalmente, la Secretaría de Educación formara parte de este esfuerzo de tener una educación continua fuera de las aulas, porque como se dijo en un principio no se puede tener un pleno goce de la cultura sino se cuenta con buenas bases educativas.</w:t>
      </w:r>
    </w:p>
    <w:p w:rsidR="0054714D" w:rsidRPr="00B42038" w:rsidRDefault="0054714D"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Para tener un pleno impulso de la lectura se propone estructurar un Consejo Estatal para el Fomento de la Lectura y el Libro, que se integrara por la Secretaría de Cultura, de Educación, por personal de la Universidad Autónoma del Estado de México, un represéntate de las Universidades Privadas y claro la participación de la sociedad civil. Esta estructura será de consulta y apoyo a los trabajos, con el objeto de fomentar las actividades y trabajos relacionados a crear una cultura de estímulo a la lectura, así como facilitar el acceso al libro.</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En Movimiento Ciudadano estamos conscientes que tenemos una gran responsabilidad con la sociedad mexiquense y es por eso que tenemos el compromiso de mejorar el marco jurídico del Estado de México. Hoy es necesario que creemos directrices que nutran otros aspectos de la vida de las personas que habitan esta gran entidad, el promocionar la lectura y luchar porque sea un hábito similar a plantar un árbol, puede que tome su tiempo pero los beneficios de estos son mucho mayores si le procura.</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Actualmente en el mundo vemos que países con grandes lectores, producen en muchos casos ciudadanos comprometidos con su sociedad, grandes </w:t>
      </w:r>
      <w:proofErr w:type="spellStart"/>
      <w:r w:rsidRPr="00B42038">
        <w:rPr>
          <w:rFonts w:ascii="Times New Roman" w:hAnsi="Times New Roman" w:cs="Times New Roman"/>
          <w:sz w:val="24"/>
          <w:szCs w:val="24"/>
        </w:rPr>
        <w:t>disruptores</w:t>
      </w:r>
      <w:proofErr w:type="spellEnd"/>
      <w:r w:rsidRPr="00B42038">
        <w:rPr>
          <w:rFonts w:ascii="Times New Roman" w:hAnsi="Times New Roman" w:cs="Times New Roman"/>
          <w:sz w:val="24"/>
          <w:szCs w:val="24"/>
        </w:rPr>
        <w:t xml:space="preserve"> sociales que han contribuido a sus países, comunidades o vecinos a tener una mejor calidad de vida en muchos sentidos.</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Es por ello que esta iniciativa busca encender una luz de esperanza para nuestros vecinos y amigos mexiquenses, que puedan contar con un marco normativo local enfocado a la promoción de la lectura, porque como sabemos la palabra escrita es uno de los inventos </w:t>
      </w:r>
      <w:r w:rsidR="000B4E3E" w:rsidRPr="00B42038">
        <w:rPr>
          <w:rFonts w:ascii="Times New Roman" w:hAnsi="Times New Roman" w:cs="Times New Roman"/>
          <w:sz w:val="24"/>
          <w:szCs w:val="24"/>
        </w:rPr>
        <w:t>más</w:t>
      </w:r>
      <w:r w:rsidRPr="00B42038">
        <w:rPr>
          <w:rFonts w:ascii="Times New Roman" w:hAnsi="Times New Roman" w:cs="Times New Roman"/>
          <w:sz w:val="24"/>
          <w:szCs w:val="24"/>
        </w:rPr>
        <w:t xml:space="preserve"> importantes de la humanidad.</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sz w:val="24"/>
          <w:szCs w:val="24"/>
        </w:rPr>
        <w:t xml:space="preserve">Por lo anteriormente expuesto, se somete a la consideración de esta Asamblea el siguiente proyecto de Decreto. </w:t>
      </w: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center"/>
        <w:rPr>
          <w:rFonts w:ascii="Times New Roman" w:hAnsi="Times New Roman" w:cs="Times New Roman"/>
          <w:b/>
          <w:sz w:val="24"/>
          <w:szCs w:val="24"/>
        </w:rPr>
      </w:pPr>
      <w:r w:rsidRPr="00B42038">
        <w:rPr>
          <w:rFonts w:ascii="Times New Roman" w:hAnsi="Times New Roman" w:cs="Times New Roman"/>
          <w:b/>
          <w:sz w:val="24"/>
          <w:szCs w:val="24"/>
        </w:rPr>
        <w:t>A T E N T A M E N T E</w:t>
      </w:r>
    </w:p>
    <w:p w:rsidR="00A86973" w:rsidRPr="00B42038" w:rsidRDefault="00A86973" w:rsidP="00A86973">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4714D" w:rsidRPr="00B42038" w:rsidTr="0054714D">
        <w:tc>
          <w:tcPr>
            <w:tcW w:w="4697" w:type="dxa"/>
          </w:tcPr>
          <w:p w:rsidR="0054714D" w:rsidRPr="00B42038" w:rsidRDefault="0054714D" w:rsidP="0054714D">
            <w:pPr>
              <w:jc w:val="center"/>
              <w:rPr>
                <w:rFonts w:ascii="Times New Roman" w:hAnsi="Times New Roman" w:cs="Times New Roman"/>
                <w:sz w:val="24"/>
                <w:szCs w:val="24"/>
              </w:rPr>
            </w:pPr>
            <w:r w:rsidRPr="00B42038">
              <w:rPr>
                <w:rFonts w:ascii="Times New Roman" w:hAnsi="Times New Roman" w:cs="Times New Roman"/>
                <w:b/>
                <w:sz w:val="24"/>
                <w:szCs w:val="24"/>
              </w:rPr>
              <w:t>DIP. JUANA BONILLA JAIME</w:t>
            </w:r>
          </w:p>
        </w:tc>
        <w:tc>
          <w:tcPr>
            <w:tcW w:w="4698" w:type="dxa"/>
          </w:tcPr>
          <w:p w:rsidR="0054714D" w:rsidRPr="00B42038" w:rsidRDefault="0054714D" w:rsidP="0054714D">
            <w:pPr>
              <w:jc w:val="center"/>
              <w:rPr>
                <w:rFonts w:ascii="Times New Roman" w:hAnsi="Times New Roman" w:cs="Times New Roman"/>
                <w:sz w:val="24"/>
                <w:szCs w:val="24"/>
              </w:rPr>
            </w:pPr>
            <w:r w:rsidRPr="00B42038">
              <w:rPr>
                <w:rFonts w:ascii="Times New Roman" w:hAnsi="Times New Roman" w:cs="Times New Roman"/>
                <w:b/>
                <w:sz w:val="24"/>
                <w:szCs w:val="24"/>
              </w:rPr>
              <w:t>DIP. MARTÍN ZEPEDA HERNÁNDEZ</w:t>
            </w:r>
          </w:p>
        </w:tc>
      </w:tr>
    </w:tbl>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sz w:val="24"/>
          <w:szCs w:val="24"/>
        </w:rPr>
      </w:pPr>
    </w:p>
    <w:p w:rsidR="00A86973" w:rsidRPr="00B42038" w:rsidRDefault="00A86973" w:rsidP="00A86973">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PROYECTO DE DECRETO</w:t>
      </w:r>
    </w:p>
    <w:p w:rsidR="00A86973" w:rsidRPr="00B42038" w:rsidRDefault="00A86973" w:rsidP="00A86973">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 xml:space="preserve">La H.LXI Legislatura del Estado de México </w:t>
      </w:r>
    </w:p>
    <w:p w:rsidR="00D57AA7" w:rsidRPr="00B42038" w:rsidRDefault="00A86973" w:rsidP="00A86973">
      <w:pPr>
        <w:spacing w:after="0" w:line="240" w:lineRule="auto"/>
        <w:jc w:val="both"/>
        <w:rPr>
          <w:rFonts w:ascii="Times New Roman" w:hAnsi="Times New Roman" w:cs="Times New Roman"/>
          <w:b/>
          <w:bCs/>
          <w:sz w:val="24"/>
          <w:szCs w:val="24"/>
        </w:rPr>
      </w:pPr>
      <w:r w:rsidRPr="00B42038">
        <w:rPr>
          <w:rFonts w:ascii="Times New Roman" w:hAnsi="Times New Roman" w:cs="Times New Roman"/>
          <w:b/>
          <w:bCs/>
          <w:sz w:val="24"/>
          <w:szCs w:val="24"/>
        </w:rPr>
        <w:t>Decreta:</w:t>
      </w:r>
    </w:p>
    <w:p w:rsidR="00A86973" w:rsidRPr="00B42038" w:rsidRDefault="00A86973" w:rsidP="00A86973">
      <w:pPr>
        <w:spacing w:after="0" w:line="240" w:lineRule="auto"/>
        <w:jc w:val="both"/>
        <w:rPr>
          <w:rFonts w:ascii="Times New Roman" w:hAnsi="Times New Roman" w:cs="Times New Roman"/>
          <w:b/>
          <w:bCs/>
          <w:sz w:val="24"/>
          <w:szCs w:val="24"/>
        </w:rPr>
      </w:pPr>
    </w:p>
    <w:p w:rsidR="00A86973" w:rsidRPr="00B42038" w:rsidRDefault="00A86973" w:rsidP="00A86973">
      <w:pPr>
        <w:spacing w:after="0" w:line="240" w:lineRule="auto"/>
        <w:jc w:val="both"/>
        <w:rPr>
          <w:rFonts w:ascii="Times New Roman" w:hAnsi="Times New Roman" w:cs="Times New Roman"/>
          <w:sz w:val="24"/>
          <w:szCs w:val="24"/>
        </w:rPr>
      </w:pPr>
      <w:r w:rsidRPr="00B42038">
        <w:rPr>
          <w:rFonts w:ascii="Times New Roman" w:hAnsi="Times New Roman" w:cs="Times New Roman"/>
          <w:b/>
          <w:sz w:val="24"/>
          <w:szCs w:val="24"/>
          <w:u w:val="single"/>
          <w:lang w:eastAsia="es-MX"/>
        </w:rPr>
        <w:t xml:space="preserve">ARTÍCULO ÚNICO. </w:t>
      </w:r>
      <w:r w:rsidRPr="00B42038">
        <w:rPr>
          <w:rFonts w:ascii="Times New Roman" w:hAnsi="Times New Roman" w:cs="Times New Roman"/>
          <w:sz w:val="24"/>
          <w:szCs w:val="24"/>
          <w:lang w:eastAsia="es-MX"/>
        </w:rPr>
        <w:t>Se expide la Ley de Fomento para la Lectura y el Libro del Estado de México, a efecto de quedar de la siguiente manera:</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LEY DE FOMENTO PARA LA LECTURA Y EL LIBRO DEL ESTADO DE MÉXICO.</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I</w:t>
      </w:r>
    </w:p>
    <w:p w:rsidR="00A86973" w:rsidRPr="00B42038" w:rsidRDefault="00A86973" w:rsidP="00A86973">
      <w:pPr>
        <w:spacing w:after="0" w:line="240" w:lineRule="auto"/>
        <w:ind w:right="23"/>
        <w:jc w:val="center"/>
        <w:rPr>
          <w:rFonts w:ascii="Times New Roman" w:hAnsi="Times New Roman" w:cs="Times New Roman"/>
          <w:b/>
          <w:bCs/>
          <w:sz w:val="24"/>
          <w:szCs w:val="24"/>
          <w:lang w:eastAsia="es-MX"/>
        </w:rPr>
      </w:pPr>
      <w:r w:rsidRPr="00B42038">
        <w:rPr>
          <w:rFonts w:ascii="Times New Roman" w:hAnsi="Times New Roman" w:cs="Times New Roman"/>
          <w:b/>
          <w:bCs/>
          <w:sz w:val="24"/>
          <w:szCs w:val="24"/>
          <w:lang w:eastAsia="es-MX"/>
        </w:rPr>
        <w:t>DISPOSICIONES GENERALES</w:t>
      </w:r>
    </w:p>
    <w:p w:rsidR="00A86973" w:rsidRPr="00B42038" w:rsidRDefault="00A86973"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w:t>
      </w:r>
      <w:r w:rsidRPr="00B42038">
        <w:rPr>
          <w:rFonts w:ascii="Times New Roman" w:hAnsi="Times New Roman" w:cs="Times New Roman"/>
          <w:sz w:val="24"/>
          <w:szCs w:val="24"/>
          <w:lang w:eastAsia="es-MX"/>
        </w:rPr>
        <w:t xml:space="preserve"> Esta Ley es de observancia general para el Estado de México, sus disposiciones son de orden público e interés social.</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Todo lo preceptuado en la presente Ley, se aplicará sin perjuicio de lo ordenado en la Ley Federal de Fomento para la lectura y el Libro, así como a lo establecido en la Ley Estatal de Educación o cualquier otro ordenamiento en la materia, siempre que no contravenga lo que en esta se dispone.</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 </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w:t>
      </w:r>
      <w:r w:rsidRPr="00B42038">
        <w:rPr>
          <w:rFonts w:ascii="Times New Roman" w:hAnsi="Times New Roman" w:cs="Times New Roman"/>
          <w:sz w:val="24"/>
          <w:szCs w:val="24"/>
          <w:lang w:eastAsia="es-MX"/>
        </w:rPr>
        <w:t xml:space="preserve"> El Estado garantizará el aprendizaje de la lectura, el desarrollo permanente de las competencias de la lectura y escritura; el acceso a todos los miembros de la comunidad a la información y la producción cultural.</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3.</w:t>
      </w:r>
      <w:r w:rsidRPr="00B42038">
        <w:rPr>
          <w:rFonts w:ascii="Times New Roman" w:hAnsi="Times New Roman" w:cs="Times New Roman"/>
          <w:sz w:val="24"/>
          <w:szCs w:val="24"/>
          <w:lang w:eastAsia="es-MX"/>
        </w:rPr>
        <w:t xml:space="preserve"> La presente Ley tiene por objeto: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Fomentar y promover la lectura y la escritura;</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Establecer criterios que permitan generar políticas públicas para todas las regiones del Estado, en materia de fomento y promoción de la lectura y el libro, con especial atención a las zonas rurales y con población indígena;</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Contribuir a erradicar los distintos grados de analfabetismo en el Estado;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Garantizar el acceso al libro, fortaleciendo la cadena del mismo, para aumentar su disponibilidad a la población.</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Distribuir y coordinar entre el Gobierno Estatal y los Gobiernos Municipales, las actividades relacionadas con la función educativa y cultural de fomento a la lectura y el libro;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4"/>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Estimular la capacitación y formación profesional de los diferentes actores de la cadena del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contextualSpacing/>
        <w:jc w:val="both"/>
        <w:rPr>
          <w:rFonts w:ascii="Times New Roman" w:eastAsia="Calibri" w:hAnsi="Times New Roman" w:cs="Times New Roman"/>
          <w:sz w:val="24"/>
          <w:szCs w:val="24"/>
        </w:rPr>
      </w:pPr>
      <w:r w:rsidRPr="00B42038">
        <w:rPr>
          <w:rFonts w:ascii="Times New Roman" w:eastAsia="Calibri" w:hAnsi="Times New Roman" w:cs="Times New Roman"/>
          <w:b/>
          <w:sz w:val="24"/>
          <w:szCs w:val="24"/>
        </w:rPr>
        <w:t>Artículo 4.</w:t>
      </w:r>
      <w:r w:rsidRPr="00B42038">
        <w:rPr>
          <w:rFonts w:ascii="Times New Roman" w:eastAsia="Calibri" w:hAnsi="Times New Roman" w:cs="Times New Roman"/>
          <w:sz w:val="24"/>
          <w:szCs w:val="24"/>
        </w:rPr>
        <w:t xml:space="preserve"> El Estado fomentará y apoyará la digitalización de contenidos ya editados, así como la publicación digital y la distribución de estos contenidos como un medio de acceso al libro y otros similares.</w:t>
      </w:r>
    </w:p>
    <w:p w:rsidR="00A86973" w:rsidRPr="00B42038" w:rsidRDefault="00A86973" w:rsidP="00A86973">
      <w:pPr>
        <w:spacing w:after="0" w:line="240" w:lineRule="auto"/>
        <w:ind w:right="23"/>
        <w:contextualSpacing/>
        <w:jc w:val="both"/>
        <w:rPr>
          <w:rFonts w:ascii="Times New Roman" w:eastAsia="Calibri" w:hAnsi="Times New Roman" w:cs="Times New Roman"/>
          <w:sz w:val="24"/>
          <w:szCs w:val="24"/>
        </w:rPr>
      </w:pPr>
    </w:p>
    <w:p w:rsidR="00A86973" w:rsidRPr="00B42038" w:rsidRDefault="00A86973" w:rsidP="00A86973">
      <w:pPr>
        <w:spacing w:after="0" w:line="240" w:lineRule="auto"/>
        <w:ind w:right="23"/>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Asimismo, se establecerán los mecanismos adecuados para incluir en la modalidad de Acceso Abierto, todos aquellos contenidos producidos con fondos públicos y que en acuerdo con el titular de sus derechos sean susceptibles de ser publicados y distribuidos en tal formato de manera eficiente.</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5.</w:t>
      </w:r>
      <w:r w:rsidRPr="00B42038">
        <w:rPr>
          <w:rFonts w:ascii="Times New Roman" w:hAnsi="Times New Roman" w:cs="Times New Roman"/>
          <w:sz w:val="24"/>
          <w:szCs w:val="24"/>
          <w:lang w:eastAsia="es-MX"/>
        </w:rPr>
        <w:t xml:space="preserve"> Para efectos de esta Ley, se entenderá por:</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Autor: Persona que realiza alguna obra destinada a ser difundida en forma de libro. Se considera como autor, sin perjuicio de los requisitos establecidos en la legislación vigente, al traductor respecto de su traducción, al compilador y a quien extracta o adapta obras originales, así como al ilustrador y al fotógrafo, respecto de sus correspondientes trabajos;</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Biblioteca: A la Institución cultural cuya función esencial es dar a la población acceso amplio y sin discriminación a libros, publicaciones y documentos publicados o difundidos en cualquier soporte. Pueden ser bibliotecas escolares, públicas, universitarias, parlamentarias y especializadas;</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Bibliotecas Escolares: Los acervos bibliográficos que la Secretaría de Educación Pública Federal y la Secretaría de Educación del Estado, seleccionan, adquieren y distribuyen para su uso durante los procesos de enseñanza y aprendizaje en las aulas y en las escuelas de educación básica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Cadena productiva del libro: Conjunto de industrias que participan en los diversos procesos de producción del libro, y está conformada por la de la Celulosa y el Papel, la de las Artes Gráficas y la Editorial. En la de Artes Gráficas se incluye la participación de los que brindan servicios editoriales, los impresores y los encuadernadores que reciban sus ingresos en más de un ochenta por ciento de los trabajos relacionados con el libro y la revista;</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lastRenderedPageBreak/>
        <w:t>Cadena del libro: Conjunto de personas físicas o morales que inciden en la creación, producción, distribución, promoción, venta y lectura del libro;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Catálogo de libros de interés patrimonial para el Estado: Es el registro de los libros considerados de interés patrimonial, según se define en la fracción anterior, que debe expedir la Secretaría Cultura y Turismo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Consejo Estatal: El Consejo Estatal para el Fomento de la Lectura y el Libro;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Ejecutivo del Estado: La persona Titular del Poder Ejecutivo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Fomento a la Lectura y el Libro: A todas las acciones y mecanismos de promoción a la lectura y el libro a que se refiere esta Ley;</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Gobiernos Municipales: A los Ayuntamientos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ISBN: El identificador único para libros, previsto para uso comercial, por sus siglas, significa “International Standard Book </w:t>
      </w:r>
      <w:proofErr w:type="spellStart"/>
      <w:r w:rsidRPr="00B42038">
        <w:rPr>
          <w:rFonts w:ascii="Times New Roman" w:eastAsia="Calibri" w:hAnsi="Times New Roman" w:cs="Times New Roman"/>
          <w:sz w:val="24"/>
          <w:szCs w:val="24"/>
        </w:rPr>
        <w:t>Number</w:t>
      </w:r>
      <w:proofErr w:type="spellEnd"/>
      <w:r w:rsidRPr="00B42038">
        <w:rPr>
          <w:rFonts w:ascii="Times New Roman" w:eastAsia="Calibri" w:hAnsi="Times New Roman" w:cs="Times New Roman"/>
          <w:sz w:val="24"/>
          <w:szCs w:val="24"/>
        </w:rPr>
        <w:t>”, en español, número estándar de publicación de libros;</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Lectura: Al proceso de significación y comprensión de algún tipo de información y/o ideas almacenadas en un soporte y transmitidas mediante algún tipo de código, que puede ser visual o táctil; la lectura, es hacer posible la interpretación y comprensión de los materiales escritos, evaluarlos y usarlos para nuestras necesidades y tiene como fin principal, promover el conocimiento y la cultura en general.</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Ley Federal: A la Ley de Fomento para la Lectura y el Libro.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Ley: A la Ley de Fomento para la Lectura y el Libro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Libro de interés patrimonial: Se considera libro de interés patrimonial a aquella publicación en la que concurran las siguientes circunstancias:</w:t>
      </w:r>
    </w:p>
    <w:p w:rsidR="00A86973" w:rsidRPr="00B42038" w:rsidRDefault="00A86973" w:rsidP="00A86973">
      <w:pPr>
        <w:numPr>
          <w:ilvl w:val="1"/>
          <w:numId w:val="5"/>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Que la obra o sus copias sean necesarias para el adelanto de la ciencia, la tecnología, la cultura y la educación estatal; que sea necesaria para la conservación y difusión del patrimonio cultural del Estado, a saber: la historia estatal y local; los usos y costumbres, rurales y urbanos; el arte ancestral y contemporáneo; las lenguas, la medicina, la cocina, el conocimiento científico generado en la Entidad o por mexiquenses en diversas regiones del mundo, así como de otras artes y saberes según el dictamen que expida la Secretaría de Educación del Estado; y</w:t>
      </w:r>
    </w:p>
    <w:p w:rsidR="00A86973" w:rsidRPr="00B42038" w:rsidRDefault="00A86973" w:rsidP="00A86973">
      <w:pPr>
        <w:numPr>
          <w:ilvl w:val="1"/>
          <w:numId w:val="5"/>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Que no exista una obra similar para el adelanto de la rama de la ciencia, la tecnología, la cultura o la educación estatal de que se trate;</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Libro: A toda publicación unitaria, no periódica, de carácter literario, artístico, científico, técnico, educativo, informativo o recreativo, impresa en cualquier soporte, cuya edición se haga en su totalidad de una sola vez en un volumen, o a intervalos en varios volúmenes o fascículos. Comprenderá también los materiales complementarios en cualquier tipo de soporte, incluido el electrónico, que conformen conjuntamente con el libro, un todo unitario que no pueda comercializarse separadamente;</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Libro mexicano: A toda publicación unitaria no periódica que tenga número de libro estándar internacional, por sus siglas en inglés ISBN, que lo identifique como mexicano;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Programa Estatal: Al Programa Estatal para el Fomento de la Lectura   y el Libro;</w:t>
      </w:r>
    </w:p>
    <w:p w:rsidR="00A86973" w:rsidRPr="00B42038" w:rsidRDefault="00A86973" w:rsidP="00A86973">
      <w:pPr>
        <w:numPr>
          <w:ilvl w:val="0"/>
          <w:numId w:val="5"/>
        </w:numPr>
        <w:spacing w:after="0" w:line="240" w:lineRule="auto"/>
        <w:ind w:left="1134"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Revista: Publicación de periodicidad no diaria, generalmente ilustrada, encuadernada, con escritos sobre varias materias o especializada. Para el objeto de esta Ley, las revistas gozarán de las mismas prerrogativas que se señalen para el libro;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Secretaría: La persona Titular de la Secretaría de Cultura y Turismo del Estado de México;</w:t>
      </w:r>
    </w:p>
    <w:p w:rsidR="00A86973" w:rsidRPr="00B42038" w:rsidRDefault="00A86973" w:rsidP="00A86973">
      <w:pPr>
        <w:numPr>
          <w:ilvl w:val="0"/>
          <w:numId w:val="5"/>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Secretaría de Educación: La persona Titular de la Secretaría de Educación del Estado de México;</w:t>
      </w:r>
    </w:p>
    <w:p w:rsidR="00A86973" w:rsidRPr="00B42038" w:rsidRDefault="00A86973" w:rsidP="00A86973">
      <w:pPr>
        <w:spacing w:after="0" w:line="240" w:lineRule="auto"/>
        <w:ind w:right="23" w:hanging="567"/>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II</w:t>
      </w:r>
    </w:p>
    <w:p w:rsidR="00A86973" w:rsidRPr="00B42038" w:rsidRDefault="00A86973" w:rsidP="00A86973">
      <w:pPr>
        <w:spacing w:after="0" w:line="240" w:lineRule="auto"/>
        <w:ind w:right="23"/>
        <w:jc w:val="center"/>
        <w:rPr>
          <w:rFonts w:ascii="Times New Roman" w:hAnsi="Times New Roman" w:cs="Times New Roman"/>
          <w:b/>
          <w:bCs/>
          <w:sz w:val="24"/>
          <w:szCs w:val="24"/>
          <w:lang w:eastAsia="es-MX"/>
        </w:rPr>
      </w:pPr>
      <w:r w:rsidRPr="00B42038">
        <w:rPr>
          <w:rFonts w:ascii="Times New Roman" w:hAnsi="Times New Roman" w:cs="Times New Roman"/>
          <w:b/>
          <w:bCs/>
          <w:sz w:val="24"/>
          <w:szCs w:val="24"/>
          <w:lang w:eastAsia="es-MX"/>
        </w:rPr>
        <w:t>DE LAS AUTORIDADES RESPONSABLES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6.</w:t>
      </w:r>
      <w:r w:rsidRPr="00B42038">
        <w:rPr>
          <w:rFonts w:ascii="Times New Roman" w:hAnsi="Times New Roman" w:cs="Times New Roman"/>
          <w:sz w:val="24"/>
          <w:szCs w:val="24"/>
          <w:lang w:eastAsia="es-MX"/>
        </w:rPr>
        <w:t xml:space="preserve"> Son autoridades encargadas de la aplicación de la presente Ley en el ámbito de sus respectivas competencias:</w:t>
      </w:r>
    </w:p>
    <w:p w:rsidR="00A86973" w:rsidRPr="00B42038" w:rsidRDefault="00A86973" w:rsidP="00A86973">
      <w:pPr>
        <w:numPr>
          <w:ilvl w:val="0"/>
          <w:numId w:val="6"/>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 Secretaría de Cultura del Estado.</w:t>
      </w:r>
    </w:p>
    <w:p w:rsidR="00A86973" w:rsidRPr="00B42038" w:rsidRDefault="00A86973" w:rsidP="00A86973">
      <w:pPr>
        <w:numPr>
          <w:ilvl w:val="0"/>
          <w:numId w:val="6"/>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 Secretaría de Educación del Estado.</w:t>
      </w:r>
    </w:p>
    <w:p w:rsidR="00A86973" w:rsidRPr="00B42038" w:rsidRDefault="00A86973" w:rsidP="00A86973">
      <w:pPr>
        <w:numPr>
          <w:ilvl w:val="0"/>
          <w:numId w:val="6"/>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El Consejo Estatal para el Fomento de la Lectura y el Libro.</w:t>
      </w:r>
    </w:p>
    <w:p w:rsidR="00A86973" w:rsidRPr="00B42038" w:rsidRDefault="00A86973" w:rsidP="00A86973">
      <w:pPr>
        <w:numPr>
          <w:ilvl w:val="0"/>
          <w:numId w:val="6"/>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Los Gobiernos Municipales, a través de la instancia correspondiente.</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7.</w:t>
      </w:r>
      <w:r w:rsidRPr="00B42038">
        <w:rPr>
          <w:rFonts w:ascii="Times New Roman" w:hAnsi="Times New Roman" w:cs="Times New Roman"/>
          <w:sz w:val="24"/>
          <w:szCs w:val="24"/>
          <w:lang w:eastAsia="es-MX"/>
        </w:rPr>
        <w:t xml:space="preserve"> Es obligación de las autoridades responsables el incentivar y promover la concurrencia, vinculación y congruencia de los programas y acciones de los distintos órdenes de gobierno, con base en los objetivos, estrategias y prioridades de la política nacional de fomento a la lectura y el libro, la aplicación de esta Ley de manera concurrente o separada, además  de promover programas de capacitación y desarrollo profesional dirigidos a los encargados  de  instrumentar las acciones de fomento a la lectura y/o la cultura  escrita.</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El Ejecutivo del Estado procurará implementar, como forma de promover la creación literaria, premios y concursos para destacar las diferentes formas de expresión literaria, además de la creación de becas para los autores, la creación de talleres, encuentros, congresos literarios.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A fin de estimular la edición y divulgación de obras de nuevos autores, así como de aquellos que pertenezcan a comunidades lingüísticas o sociales minoritarias, promoverá una cultura de respeto por las creaciones intelectuales y sus autores. Para ello, apoyará la divulgación de la creación estatal y fomentará, en el ámbito escolar y social, el conocimiento de las    obras literarias, artísticas, humanísticas, científicas y tecnológicas; y de sus autores, la valoración de la integridad de las obras culturales y el respeto al derecho de autor.</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8.</w:t>
      </w:r>
      <w:r w:rsidRPr="00B42038">
        <w:rPr>
          <w:rFonts w:ascii="Times New Roman" w:hAnsi="Times New Roman" w:cs="Times New Roman"/>
          <w:sz w:val="24"/>
          <w:szCs w:val="24"/>
          <w:lang w:eastAsia="es-MX"/>
        </w:rPr>
        <w:t xml:space="preserve"> Corresponde a la Secretaría de Cultura:</w:t>
      </w:r>
    </w:p>
    <w:p w:rsidR="00D57AA7" w:rsidRPr="00B42038" w:rsidRDefault="00D57AA7"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Diseñar y ejecutar el Programa Estatal para el Fomento de la Lectura y el Libro y coordinar sus acciones con las instancias pertinentes;</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Generar programas de desarrollo profesional de fomento a la lectura y la escritura para la población abierta, autores, editores, libreros, promotores, artistas, mediadores y otros relacionados con el libro y la lectura;</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Diseñar, generar y promover acciones dirigidas al fortalecimiento de la cadena productiva del libro;</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Promover la participación de empresas del ramo en actividades de fomento del libro y la lectura, brindándoles apoyos y estímulos destinados a este fin;</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Impulsar, de manera coordinada con las autoridades correspondientes de los distintos órdenes de gobierno, programas, proyectos y acciones que promuevan de manera permanente la formación de usuarios plenos en cultura escrita, entre la promoción abierta;</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lastRenderedPageBreak/>
        <w:t>Garantizar la existencia de materiales escritos que respondan a los distintos intereses de los usuarios de la Red Estatal de Bibliotecas Públicas y de los programas y espacios orientados a fomentar la lectura y la escritura en la población abierta;</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Emprender campañas periódicas y permanentes de fomento a la lectura y escritura para la población abierta, haciendo uso de las vías que considere adecuadas para ello;</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La organización y operación de actividades dirigidos al fomento de la lectura y el libro, tales como ferias, encuentros, seminarios, festivales del libro y la lectura y otros. Así como, estimular y facilitar la participación de la sociedad civil en el desarrollo de acciones que promuevan la formación de lectores, escritores y promotores entre la población abierta;</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 xml:space="preserve">Promover y difundir, en el soporte adecuado para cada caso, el trabajo de autores, investigadores y promotores de la lectura, haciendo énfasis en los de origen o residencia mexiquense; </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Poner en marcha, multiplicar y fortalecer los talleres literarios ya existentes, con la finalidad de impulsar la creación literaria y el gusto por la lectura;</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Fomentar la creación y publicación de textos, tanto en español como en las lenguas originarias, y las que se hablen en el Estado;</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Fomentar la creación, fortalecimiento y multiplicación de los programas en medios de comunicación dedicados a la promoción del libro, la lectura y la escritura, y</w:t>
      </w:r>
    </w:p>
    <w:p w:rsidR="00A86973" w:rsidRPr="00B42038" w:rsidRDefault="00A86973" w:rsidP="00A86973">
      <w:pPr>
        <w:spacing w:after="0" w:line="240" w:lineRule="auto"/>
        <w:ind w:left="1134" w:right="23" w:hanging="578"/>
        <w:contextualSpacing/>
        <w:jc w:val="both"/>
        <w:rPr>
          <w:rFonts w:ascii="Times New Roman" w:hAnsi="Times New Roman" w:cs="Times New Roman"/>
          <w:sz w:val="24"/>
          <w:szCs w:val="24"/>
        </w:rPr>
      </w:pPr>
    </w:p>
    <w:p w:rsidR="00A86973" w:rsidRPr="00B42038" w:rsidRDefault="00A86973" w:rsidP="00A86973">
      <w:pPr>
        <w:numPr>
          <w:ilvl w:val="0"/>
          <w:numId w:val="7"/>
        </w:numPr>
        <w:spacing w:after="0" w:line="240" w:lineRule="auto"/>
        <w:ind w:left="1134" w:right="23" w:hanging="578"/>
        <w:contextualSpacing/>
        <w:jc w:val="both"/>
        <w:rPr>
          <w:rFonts w:ascii="Times New Roman" w:hAnsi="Times New Roman" w:cs="Times New Roman"/>
          <w:sz w:val="24"/>
          <w:szCs w:val="24"/>
        </w:rPr>
      </w:pPr>
      <w:r w:rsidRPr="00B42038">
        <w:rPr>
          <w:rFonts w:ascii="Times New Roman" w:hAnsi="Times New Roman" w:cs="Times New Roman"/>
          <w:sz w:val="24"/>
          <w:szCs w:val="24"/>
        </w:rPr>
        <w:t>Cualquier otra que coadyuve a incentivar, desarrollar y fortalecer acciones y estrategias que abonen al cumplimiento del objeto de la presente Ley.</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9.</w:t>
      </w:r>
      <w:r w:rsidRPr="00B42038">
        <w:rPr>
          <w:rFonts w:ascii="Times New Roman" w:hAnsi="Times New Roman" w:cs="Times New Roman"/>
          <w:sz w:val="24"/>
          <w:szCs w:val="24"/>
          <w:lang w:eastAsia="es-MX"/>
        </w:rPr>
        <w:t xml:space="preserve"> Corresponde a la Secretaría de Educación:</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Fortalecer y actualizar, a través del enriquecimiento de paquetes didácticos de estímulo y formación de lectores, adecuados para cada nivel de educación básica, media y superior, que incluyan literatura de autores mexicanos, principalmente mexiquenses, dirigidos a educandos, docentes y padres de familia;</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Establecer un sistema de estímulos para los docentes de todos los niveles, padres de familia, que promueva la producción editorial, así como el fomento a la lectura y el libro;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Promocionar en los niveles de educación básica, métodos que faciliten la comprensión de la lectura;</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Garantizar la presencia del libro y de las obras de valor cultural, en la escuela y en el aula, por medio de la biblioteca escolar, así como realizar cursos de capacitación vinculados al trabajo editorial y bibliotecario;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Emprender campañas educativas e informativas, permanentes y periódicas, a través de los establecimientos de enseñanza y los medios de comunicación social, y</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8"/>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Realizar, fortalecer y evaluar las actividades y estrategias que faciliten la comprensión en la lectura.</w:t>
      </w:r>
    </w:p>
    <w:p w:rsidR="00A86973" w:rsidRPr="00B42038" w:rsidRDefault="00A86973"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10.</w:t>
      </w:r>
      <w:r w:rsidRPr="00B42038">
        <w:rPr>
          <w:rFonts w:ascii="Times New Roman" w:hAnsi="Times New Roman" w:cs="Times New Roman"/>
          <w:sz w:val="24"/>
          <w:szCs w:val="24"/>
          <w:lang w:eastAsia="es-MX"/>
        </w:rPr>
        <w:t xml:space="preserve"> Corresponde a la Secretaría y al Consejo, poner en práctica las políticas y estrategias que se establezcan en el Programa Estatal para el Fomento de la Lectura y el Libro, así como impulsar la creación, edición, producción, difusión, venta y   exportación del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11.</w:t>
      </w:r>
      <w:r w:rsidRPr="00B42038">
        <w:rPr>
          <w:rFonts w:ascii="Times New Roman" w:hAnsi="Times New Roman" w:cs="Times New Roman"/>
          <w:sz w:val="24"/>
          <w:szCs w:val="24"/>
          <w:lang w:eastAsia="es-MX"/>
        </w:rPr>
        <w:t xml:space="preserve"> La Secretaría y el Consejo, de manera enunciativa, mas no limitativa, establecerán todas las medidas a su alcance para generar el acrecentamiento del hábito a la lectura. </w:t>
      </w:r>
    </w:p>
    <w:p w:rsidR="00A86973" w:rsidRPr="00B42038" w:rsidRDefault="00A86973"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III</w:t>
      </w:r>
    </w:p>
    <w:p w:rsidR="00A86973" w:rsidRPr="00B42038" w:rsidRDefault="00A86973" w:rsidP="00A86973">
      <w:pPr>
        <w:spacing w:after="0" w:line="240" w:lineRule="auto"/>
        <w:ind w:right="23"/>
        <w:jc w:val="center"/>
        <w:rPr>
          <w:rFonts w:ascii="Times New Roman" w:hAnsi="Times New Roman" w:cs="Times New Roman"/>
          <w:b/>
          <w:bCs/>
          <w:sz w:val="24"/>
          <w:szCs w:val="24"/>
          <w:lang w:eastAsia="es-MX"/>
        </w:rPr>
      </w:pPr>
      <w:r w:rsidRPr="00B42038">
        <w:rPr>
          <w:rFonts w:ascii="Times New Roman" w:hAnsi="Times New Roman" w:cs="Times New Roman"/>
          <w:b/>
          <w:bCs/>
          <w:sz w:val="24"/>
          <w:szCs w:val="24"/>
          <w:lang w:eastAsia="es-MX"/>
        </w:rPr>
        <w:t>DEL CONSEJO ESTATAL PARA EL FOMENTO DE LA LECTURA Y EL LIBRO.</w:t>
      </w:r>
    </w:p>
    <w:p w:rsidR="00CB7A71" w:rsidRPr="00B42038" w:rsidRDefault="00CB7A71"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12.</w:t>
      </w:r>
      <w:r w:rsidRPr="00B42038">
        <w:rPr>
          <w:rFonts w:ascii="Times New Roman" w:hAnsi="Times New Roman" w:cs="Times New Roman"/>
          <w:sz w:val="24"/>
          <w:szCs w:val="24"/>
          <w:lang w:eastAsia="es-MX"/>
        </w:rPr>
        <w:t xml:space="preserve"> Se crea el Consejo Estatal para el Fomento de la Lectura y el Libro, como un órgano colegiado de consulta y apoyo a los trabajos que, conforme a esta Ley, deben desarrollar la Secretaría y el Consejo, con el objeto de fomentar las actividades y trabajos relacionados a crear una cultura de estímulo a la lectura, así como facilitar el acceso al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13.</w:t>
      </w:r>
      <w:r w:rsidRPr="00B42038">
        <w:rPr>
          <w:rFonts w:ascii="Times New Roman" w:hAnsi="Times New Roman" w:cs="Times New Roman"/>
          <w:sz w:val="24"/>
          <w:szCs w:val="24"/>
          <w:lang w:eastAsia="es-MX"/>
        </w:rPr>
        <w:t xml:space="preserve"> El Consejo Estatal estará integrado por:</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9"/>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Un Presidente, que será la persona Titular de la Secretaría de Cultura y Turismo;</w:t>
      </w:r>
    </w:p>
    <w:p w:rsidR="00A86973" w:rsidRPr="00B42038" w:rsidRDefault="00A86973" w:rsidP="00A86973">
      <w:pPr>
        <w:numPr>
          <w:ilvl w:val="0"/>
          <w:numId w:val="9"/>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Un Secretario, que será la persona Titular de la Secretaría de Educación;</w:t>
      </w:r>
    </w:p>
    <w:p w:rsidR="00A86973" w:rsidRPr="00B42038" w:rsidRDefault="00A86973" w:rsidP="00A86973">
      <w:pPr>
        <w:numPr>
          <w:ilvl w:val="0"/>
          <w:numId w:val="9"/>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Los Vocales, que serán:</w:t>
      </w:r>
    </w:p>
    <w:p w:rsidR="00A86973" w:rsidRPr="00B42038" w:rsidRDefault="00A86973" w:rsidP="00A86973">
      <w:pPr>
        <w:spacing w:after="0" w:line="240" w:lineRule="auto"/>
        <w:ind w:left="720" w:right="23"/>
        <w:contextualSpacing/>
        <w:jc w:val="both"/>
        <w:rPr>
          <w:rFonts w:ascii="Times New Roman" w:eastAsia="Calibri" w:hAnsi="Times New Roman" w:cs="Times New Roman"/>
          <w:sz w:val="24"/>
          <w:szCs w:val="24"/>
        </w:rPr>
      </w:pPr>
    </w:p>
    <w:p w:rsidR="00A86973" w:rsidRPr="00B42038" w:rsidRDefault="00A86973" w:rsidP="00A86973">
      <w:pPr>
        <w:numPr>
          <w:ilvl w:val="0"/>
          <w:numId w:val="10"/>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Un representante del Poder Legislativo, que será preferentemente un integrante la Comisión de Educación, Cultura, Ciencia y Tecnología de la Legislatura del Estado;</w:t>
      </w:r>
    </w:p>
    <w:p w:rsidR="00A86973" w:rsidRPr="00B42038" w:rsidRDefault="00A86973" w:rsidP="00A86973">
      <w:pPr>
        <w:spacing w:after="0" w:line="240" w:lineRule="auto"/>
        <w:ind w:left="1701" w:right="23" w:hanging="567"/>
        <w:contextualSpacing/>
        <w:jc w:val="both"/>
        <w:rPr>
          <w:rFonts w:ascii="Times New Roman" w:eastAsia="Calibri" w:hAnsi="Times New Roman" w:cs="Times New Roman"/>
          <w:sz w:val="24"/>
          <w:szCs w:val="24"/>
        </w:rPr>
      </w:pPr>
    </w:p>
    <w:p w:rsidR="00A86973" w:rsidRPr="00B42038" w:rsidRDefault="00A86973" w:rsidP="00A86973">
      <w:pPr>
        <w:numPr>
          <w:ilvl w:val="0"/>
          <w:numId w:val="10"/>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Un representante de la Universidad Autónoma de Estado de México;</w:t>
      </w:r>
    </w:p>
    <w:p w:rsidR="00A86973" w:rsidRPr="00B42038" w:rsidRDefault="00A86973" w:rsidP="00A86973">
      <w:pPr>
        <w:spacing w:after="0" w:line="240" w:lineRule="auto"/>
        <w:ind w:left="1701" w:right="23" w:hanging="567"/>
        <w:contextualSpacing/>
        <w:jc w:val="both"/>
        <w:rPr>
          <w:rFonts w:ascii="Times New Roman" w:eastAsia="Calibri" w:hAnsi="Times New Roman" w:cs="Times New Roman"/>
          <w:sz w:val="24"/>
          <w:szCs w:val="24"/>
        </w:rPr>
      </w:pPr>
    </w:p>
    <w:p w:rsidR="00A86973" w:rsidRPr="00B42038" w:rsidRDefault="00A86973" w:rsidP="00A86973">
      <w:pPr>
        <w:numPr>
          <w:ilvl w:val="0"/>
          <w:numId w:val="10"/>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Un representante de las Universidades Privadas con presencia en el Estado de México, a propuesta del Presidente;</w:t>
      </w:r>
    </w:p>
    <w:p w:rsidR="00A86973" w:rsidRPr="00B42038" w:rsidRDefault="00A86973" w:rsidP="00A86973">
      <w:pPr>
        <w:spacing w:after="0" w:line="240" w:lineRule="auto"/>
        <w:ind w:left="1701" w:right="23" w:hanging="567"/>
        <w:contextualSpacing/>
        <w:jc w:val="both"/>
        <w:rPr>
          <w:rFonts w:ascii="Times New Roman" w:eastAsia="Calibri" w:hAnsi="Times New Roman" w:cs="Times New Roman"/>
          <w:sz w:val="24"/>
          <w:szCs w:val="24"/>
        </w:rPr>
      </w:pPr>
    </w:p>
    <w:p w:rsidR="00A86973" w:rsidRPr="00B42038" w:rsidRDefault="00A86973" w:rsidP="00A86973">
      <w:pPr>
        <w:numPr>
          <w:ilvl w:val="0"/>
          <w:numId w:val="10"/>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 o el Coordinador de la Red de Bibliotecas Públicas del Estado;</w:t>
      </w:r>
    </w:p>
    <w:p w:rsidR="00A86973" w:rsidRPr="00B42038" w:rsidRDefault="00A86973" w:rsidP="00A86973">
      <w:pPr>
        <w:spacing w:after="0" w:line="240" w:lineRule="auto"/>
        <w:ind w:left="1701" w:right="23" w:hanging="567"/>
        <w:contextualSpacing/>
        <w:jc w:val="both"/>
        <w:rPr>
          <w:rFonts w:ascii="Times New Roman" w:eastAsia="Calibri" w:hAnsi="Times New Roman" w:cs="Times New Roman"/>
          <w:sz w:val="24"/>
          <w:szCs w:val="24"/>
        </w:rPr>
      </w:pPr>
    </w:p>
    <w:p w:rsidR="00A86973" w:rsidRPr="00B42038" w:rsidRDefault="00A86973" w:rsidP="00A86973">
      <w:pPr>
        <w:numPr>
          <w:ilvl w:val="0"/>
          <w:numId w:val="10"/>
        </w:numPr>
        <w:spacing w:after="0" w:line="240" w:lineRule="auto"/>
        <w:ind w:left="1701" w:right="23" w:hanging="567"/>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Hasta tres representantes de la Sociedad Civil Organizada que tenga  por objeto la promoción de la lectura y del libro; uno de ellos que será designado a invitación de la Secretaría de Cultura, debiendo recaer en personas con experiencia en la materia; los restantes, serán representativos de promotores de la cultura o el rescate a los espacios culturales, libreros, escritores e intelectuales que representen el sector o que tenga ese objeto legal, los cuales deberán ser acreditados y propuestos para efectos de su incorporación al Consejo Estatal, previa solicitud que realicen por escrito a la persona ocupe la titularidad de la Secretaría de Educación, quien decidirá de entre los solicitantes, los que ocupen el cargo.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lastRenderedPageBreak/>
        <w:t>El Consejo Estatal sesionará de manera ordinaria por lo menos tres veces al año, y de forma extraordinaria, cuando así se requiera, en ambos casos, previa convocatoria que hagan el Presidente y Secretario.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El Consejo Estatal sesionará con la participación de cuando menos la mitad más uno de sus miembros, y en caso de empate en la votación de algún   asunto sometido a discusión, el Presidente tendrá voto de calidad.  Todos   los   integrantes del Consejo Estatal contarán con derecho a voz y voto en las sesiones de este órgano colegiado.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Los cargos de este Consejo Estatal son honoríficos, por lo que no percibirán salario alguno.   </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Los Titulares a que se refiere este artículo, podrán designar un representante suplente, para que asista a las sesiones del Consejo Estatal, el cual contará con voz y voto.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En el caso de las fracciones I y II, de este artículo, los suplentes deberán tener cuando menos el nivel de director o su equivalente.</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14.</w:t>
      </w:r>
      <w:r w:rsidRPr="00B42038">
        <w:rPr>
          <w:rFonts w:ascii="Times New Roman" w:hAnsi="Times New Roman" w:cs="Times New Roman"/>
          <w:sz w:val="24"/>
          <w:szCs w:val="24"/>
          <w:lang w:eastAsia="es-MX"/>
        </w:rPr>
        <w:t xml:space="preserve"> El Consejo Estatal, para el cumplimiento de su objeto, tendrá las siguientes atribuciones: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Contribuir en el seguimiento, evaluación y actualización del Programa Estatal para el Fomento de la Lectura y el Libro;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 xml:space="preserve">Apoyar todo tipo de actividades y eventos que promuevan y estimulen el libro y el fomento a la lectura, que establezca el Programa Estatal para el Fomento de la Lectura y el Libro;  </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Participar en los programas de desarrollo profesional de fomento a la lectura y la escritura;</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Coordinar la creación y el desarrollo de sistemas integrales de información sobre el libro, su distribución, la lectura y los derechos de autor, así como crear una base de datos que contemple catálogos y directorios colectivos de autores, obras, editoriales, industria gráfica, bibliotecas y librerías del Estado;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Establecer acciones afirmativas que promuevan la inclusión en el proceso lector a las personas con discapacidad mediante técnicas como la audición de texto y lectura braille;</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Fomentar la creación de estímulos con las instancias gubernamentales e iniciativa privada, para el apoyo a los creadores literarios locales y regionales;</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1"/>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Promover estímulos fiscales a las empresas de la iniciativa privada que contribuyan al fomento a la lectura y el libro.</w:t>
      </w:r>
    </w:p>
    <w:p w:rsidR="00A86973" w:rsidRPr="00B42038" w:rsidRDefault="00A86973" w:rsidP="00A86973">
      <w:pPr>
        <w:spacing w:after="0" w:line="240" w:lineRule="auto"/>
        <w:ind w:left="1134" w:right="23" w:hanging="578"/>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15.</w:t>
      </w:r>
      <w:r w:rsidRPr="00B42038">
        <w:rPr>
          <w:rFonts w:ascii="Times New Roman" w:hAnsi="Times New Roman" w:cs="Times New Roman"/>
          <w:sz w:val="24"/>
          <w:szCs w:val="24"/>
          <w:lang w:eastAsia="es-MX"/>
        </w:rPr>
        <w:t xml:space="preserve"> La sociedad civil podrá presentar propuestas y acciones para que sean sometidas e implementadas por el Consejo Estatal y podrán ser incluidas en el Programa Estatal para el Fomento de la Lectura y el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lastRenderedPageBreak/>
        <w:t>Artículo 16.</w:t>
      </w:r>
      <w:r w:rsidRPr="00B42038">
        <w:rPr>
          <w:rFonts w:ascii="Times New Roman" w:hAnsi="Times New Roman" w:cs="Times New Roman"/>
          <w:sz w:val="24"/>
          <w:szCs w:val="24"/>
          <w:lang w:eastAsia="es-MX"/>
        </w:rPr>
        <w:t xml:space="preserve"> El Consejo Estatal para el Fomento de la Lectura y el Libro se regirá, además de las disposiciones contenidas en esta Ley, por las establecidas en su Reglamento.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IV</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DE LA COORDINACIÓN SOCIAL E INTERINSTITUCIONAL PARA EL FOMENTO A LA LECTURA Y EL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17.</w:t>
      </w:r>
      <w:r w:rsidRPr="00B42038">
        <w:rPr>
          <w:rFonts w:ascii="Times New Roman" w:hAnsi="Times New Roman" w:cs="Times New Roman"/>
          <w:sz w:val="24"/>
          <w:szCs w:val="24"/>
          <w:lang w:eastAsia="es-MX"/>
        </w:rPr>
        <w:t xml:space="preserve"> El Ejecutivo del Estado deberá gestionar la colaboración con instancias municipales y organismos nacionales que, mediante convenios de colaboración, incentiven el desarrollo integral de las políticas públicas en la materia, facilitando a autores, editores, promotores y lectores, espacios y alternativas de promoción y difusión que favorezcan el conocimiento de la producción editorial y literaria del Estado de México en el resto del país.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18.</w:t>
      </w:r>
      <w:r w:rsidRPr="00B42038">
        <w:rPr>
          <w:rFonts w:ascii="Times New Roman" w:hAnsi="Times New Roman" w:cs="Times New Roman"/>
          <w:sz w:val="24"/>
          <w:szCs w:val="24"/>
          <w:lang w:eastAsia="es-MX"/>
        </w:rPr>
        <w:t xml:space="preserve"> El Ejecutivo del Estado promoverá la activa participación de los Gobiernos Municipales en las tareas establecidas por esta Ley.</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19.</w:t>
      </w:r>
      <w:r w:rsidRPr="00B42038">
        <w:rPr>
          <w:rFonts w:ascii="Times New Roman" w:hAnsi="Times New Roman" w:cs="Times New Roman"/>
          <w:sz w:val="24"/>
          <w:szCs w:val="24"/>
          <w:lang w:eastAsia="es-MX"/>
        </w:rPr>
        <w:t xml:space="preserve"> El Ejecutivo del Estado, a través de la Secretaría de Educación, promoverá la participación de las escuelas públicas y privadas de todos los niveles, así como de las asociaciones de padres y madres de familia, en la celebración de actividades relacionadas con el fomento de la lectura y el libro.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20.</w:t>
      </w:r>
      <w:r w:rsidRPr="00B42038">
        <w:rPr>
          <w:rFonts w:ascii="Times New Roman" w:hAnsi="Times New Roman" w:cs="Times New Roman"/>
          <w:sz w:val="24"/>
          <w:szCs w:val="24"/>
          <w:lang w:eastAsia="es-MX"/>
        </w:rPr>
        <w:t xml:space="preserve"> El Consejo llevará a cabo acciones de coordinación con las instituciones públicas, privadas y sociales y con cualquier otra organización de lo sociedad civil que contribuya a elevar el nivel cultural de los mexiquenses, tomando en cuenta las recomendaciones que al efecto se emitan.</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21.</w:t>
      </w:r>
      <w:r w:rsidRPr="00B42038">
        <w:rPr>
          <w:rFonts w:ascii="Times New Roman" w:hAnsi="Times New Roman" w:cs="Times New Roman"/>
          <w:sz w:val="24"/>
          <w:szCs w:val="24"/>
          <w:lang w:eastAsia="es-MX"/>
        </w:rPr>
        <w:t xml:space="preserve"> En el ámbito de sus respectivas competencias y facultades, el Consejo deberá coordinar sus acciones con las instituciones del Gobierno Federal y Gobiernos Municipales responsables de la aplicación de las políticas, programas y acciones de fomento a la lectura y el libro en el Estado.</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V</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DEL PROGRAMA ESTATAL PARA EL FOMENTO DE LA LECTURA Y EL LIBRO.</w:t>
      </w:r>
    </w:p>
    <w:p w:rsidR="00A86973" w:rsidRPr="00B42038" w:rsidRDefault="00A86973" w:rsidP="00A86973">
      <w:pPr>
        <w:spacing w:after="0" w:line="240" w:lineRule="auto"/>
        <w:ind w:right="23"/>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22.</w:t>
      </w:r>
      <w:r w:rsidRPr="00B42038">
        <w:rPr>
          <w:rFonts w:ascii="Times New Roman" w:hAnsi="Times New Roman" w:cs="Times New Roman"/>
          <w:sz w:val="24"/>
          <w:szCs w:val="24"/>
          <w:lang w:eastAsia="es-MX"/>
        </w:rPr>
        <w:t xml:space="preserve"> El programa contendrá, al menos, un diagnóstico estatal y municipal de la lectura y promoción del libro en el Estado, la definición de objetivos de fomento de esta materia, así como estrategias, metas y acciones para el cumplimiento del fin de esta Ley.  </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23.</w:t>
      </w:r>
      <w:r w:rsidRPr="00B42038">
        <w:rPr>
          <w:rFonts w:ascii="Times New Roman" w:hAnsi="Times New Roman" w:cs="Times New Roman"/>
          <w:sz w:val="24"/>
          <w:szCs w:val="24"/>
          <w:lang w:eastAsia="es-MX"/>
        </w:rPr>
        <w:t xml:space="preserve"> Las acciones que se realicen con base a este Programa Estatal privilegiarán la distribución y fomento del libro.</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VI</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DE LA DISPONIBILIDAD Y ACCESO EQUITATIVO AL LIBRO.</w:t>
      </w:r>
    </w:p>
    <w:p w:rsidR="00A86973" w:rsidRPr="00B42038" w:rsidRDefault="00A86973"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24.</w:t>
      </w:r>
      <w:r w:rsidRPr="00B42038">
        <w:rPr>
          <w:rFonts w:ascii="Times New Roman" w:hAnsi="Times New Roman" w:cs="Times New Roman"/>
          <w:sz w:val="24"/>
          <w:szCs w:val="24"/>
          <w:lang w:eastAsia="es-MX"/>
        </w:rPr>
        <w:t xml:space="preserve"> Se promoverá que en todo libro editado en el Estado, conste cuando menos los siguientes datos: título de la obra, nombre del autor, editor, número de la edición, lugar y fecha de la impresión, nombre y domicilio del editor en su caso; ISBN y código de barras.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lastRenderedPageBreak/>
        <w:t>Artículo 25.</w:t>
      </w:r>
      <w:r w:rsidRPr="00B42038">
        <w:rPr>
          <w:rFonts w:ascii="Times New Roman" w:hAnsi="Times New Roman" w:cs="Times New Roman"/>
          <w:sz w:val="24"/>
          <w:szCs w:val="24"/>
          <w:lang w:eastAsia="es-MX"/>
        </w:rPr>
        <w:t xml:space="preserve"> Se procurará que todo libro editado en el Estado se registre en la base de datos a cargo del Consejo Estatal, que implementará el Consejo, y estará disponible para consulta pública.</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 </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CAPÍTULO VII</w:t>
      </w:r>
    </w:p>
    <w:p w:rsidR="00A86973" w:rsidRPr="00B42038" w:rsidRDefault="00A86973" w:rsidP="00A86973">
      <w:pPr>
        <w:spacing w:after="0" w:line="240" w:lineRule="auto"/>
        <w:ind w:right="23"/>
        <w:jc w:val="center"/>
        <w:rPr>
          <w:rFonts w:ascii="Times New Roman" w:hAnsi="Times New Roman" w:cs="Times New Roman"/>
          <w:b/>
          <w:sz w:val="24"/>
          <w:szCs w:val="24"/>
          <w:lang w:eastAsia="es-MX"/>
        </w:rPr>
      </w:pPr>
      <w:r w:rsidRPr="00B42038">
        <w:rPr>
          <w:rFonts w:ascii="Times New Roman" w:hAnsi="Times New Roman" w:cs="Times New Roman"/>
          <w:b/>
          <w:sz w:val="24"/>
          <w:szCs w:val="24"/>
          <w:lang w:eastAsia="es-MX"/>
        </w:rPr>
        <w:t>DEL FOMENTO A LA LECTURA Y AL LIBRO EN LOS MEDIOS DE COMUNICACIÓN ESTATALES.</w:t>
      </w:r>
    </w:p>
    <w:p w:rsidR="00A86973" w:rsidRPr="00B42038" w:rsidRDefault="00A86973" w:rsidP="00A86973">
      <w:pPr>
        <w:spacing w:after="0" w:line="240" w:lineRule="auto"/>
        <w:ind w:right="23"/>
        <w:jc w:val="both"/>
        <w:rPr>
          <w:rFonts w:ascii="Times New Roman" w:hAnsi="Times New Roman" w:cs="Times New Roman"/>
          <w:b/>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26.</w:t>
      </w:r>
      <w:r w:rsidRPr="00B42038">
        <w:rPr>
          <w:rFonts w:ascii="Times New Roman" w:hAnsi="Times New Roman" w:cs="Times New Roman"/>
          <w:sz w:val="24"/>
          <w:szCs w:val="24"/>
          <w:lang w:eastAsia="es-MX"/>
        </w:rPr>
        <w:t xml:space="preserve"> El Ejecutivo del Estado, de acuerdo con la normatividad aplicable difundirá en los medios estatales de comunicación, las acciones encaminadas al fomento a la lectura y/o la difusión de libros en el Estado, entre las que se encuentran:</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numPr>
          <w:ilvl w:val="0"/>
          <w:numId w:val="12"/>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Producción y trasmisión de segmentos o programas de radio y televisión dedicados a la lectura y el libro;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2"/>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Inserción de mensajes que fomenten la lectura en los sitios oficiales del internet y redes sociales del Gobierno del Estado;</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2"/>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Difusión de campañas acerca de las Bibliotecas Públicas del Estado, para sensibilizar e incrementar los hábitos de lectura y fomentar la visita a las mismas;</w:t>
      </w:r>
    </w:p>
    <w:p w:rsidR="00A86973" w:rsidRPr="00B42038" w:rsidRDefault="00A86973" w:rsidP="00A86973">
      <w:pPr>
        <w:spacing w:after="0" w:line="240" w:lineRule="auto"/>
        <w:ind w:left="1134" w:right="23" w:hanging="578"/>
        <w:contextualSpacing/>
        <w:jc w:val="both"/>
        <w:rPr>
          <w:rFonts w:ascii="Times New Roman" w:eastAsia="Calibri" w:hAnsi="Times New Roman" w:cs="Times New Roman"/>
          <w:sz w:val="24"/>
          <w:szCs w:val="24"/>
        </w:rPr>
      </w:pPr>
    </w:p>
    <w:p w:rsidR="00A86973" w:rsidRPr="00B42038" w:rsidRDefault="00A86973" w:rsidP="00A86973">
      <w:pPr>
        <w:numPr>
          <w:ilvl w:val="0"/>
          <w:numId w:val="12"/>
        </w:numPr>
        <w:spacing w:after="0" w:line="240" w:lineRule="auto"/>
        <w:ind w:left="1134" w:right="23" w:hanging="578"/>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Difusión de promocionales de fomento a la lectura y al libro, y</w:t>
      </w:r>
    </w:p>
    <w:p w:rsidR="00A86973" w:rsidRPr="00B42038" w:rsidRDefault="00A86973" w:rsidP="00A86973">
      <w:pPr>
        <w:spacing w:after="0" w:line="240" w:lineRule="auto"/>
        <w:ind w:right="23"/>
        <w:contextualSpacing/>
        <w:jc w:val="both"/>
        <w:rPr>
          <w:rFonts w:ascii="Times New Roman" w:eastAsia="Calibri" w:hAnsi="Times New Roman" w:cs="Times New Roman"/>
          <w:sz w:val="24"/>
          <w:szCs w:val="24"/>
        </w:rPr>
      </w:pPr>
    </w:p>
    <w:p w:rsidR="00A86973" w:rsidRPr="00B42038" w:rsidRDefault="00A86973" w:rsidP="00A86973">
      <w:pPr>
        <w:spacing w:after="0" w:line="240" w:lineRule="auto"/>
        <w:ind w:right="23"/>
        <w:contextualSpacing/>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Las demás que considere esta Ley y otros ordenamientos legales.</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r w:rsidRPr="00B42038">
        <w:rPr>
          <w:rFonts w:ascii="Times New Roman" w:hAnsi="Times New Roman" w:cs="Times New Roman"/>
          <w:b/>
          <w:sz w:val="24"/>
          <w:szCs w:val="24"/>
          <w:lang w:eastAsia="es-MX"/>
        </w:rPr>
        <w:t>Artículo 27.</w:t>
      </w:r>
      <w:r w:rsidRPr="00B42038">
        <w:rPr>
          <w:rFonts w:ascii="Times New Roman" w:hAnsi="Times New Roman" w:cs="Times New Roman"/>
          <w:sz w:val="24"/>
          <w:szCs w:val="24"/>
          <w:lang w:eastAsia="es-MX"/>
        </w:rPr>
        <w:t xml:space="preserve"> El Ejecutivo del Estado procurará proveer los mecanismos financieros necesarios para la obtención de los ingresos públicos o privados que se requieran, a efecto de hacer posible el cumplimiento de los objetivos establecidos en la presente Ley.</w:t>
      </w:r>
    </w:p>
    <w:p w:rsidR="00A86973" w:rsidRPr="00B42038" w:rsidRDefault="00A86973" w:rsidP="00A86973">
      <w:pPr>
        <w:spacing w:after="0" w:line="240" w:lineRule="auto"/>
        <w:ind w:right="23"/>
        <w:jc w:val="both"/>
        <w:rPr>
          <w:rFonts w:ascii="Times New Roman" w:hAnsi="Times New Roman" w:cs="Times New Roman"/>
          <w:sz w:val="24"/>
          <w:szCs w:val="24"/>
          <w:lang w:eastAsia="es-MX"/>
        </w:rPr>
      </w:pPr>
    </w:p>
    <w:p w:rsidR="00A86973" w:rsidRPr="00B42038" w:rsidRDefault="00A86973" w:rsidP="00A86973">
      <w:pPr>
        <w:spacing w:after="0" w:line="240" w:lineRule="auto"/>
        <w:jc w:val="center"/>
        <w:rPr>
          <w:rFonts w:ascii="Times New Roman" w:eastAsia="Arial" w:hAnsi="Times New Roman" w:cs="Times New Roman"/>
          <w:b/>
          <w:sz w:val="24"/>
          <w:szCs w:val="24"/>
          <w:u w:val="single"/>
        </w:rPr>
      </w:pPr>
      <w:r w:rsidRPr="00B42038">
        <w:rPr>
          <w:rFonts w:ascii="Times New Roman" w:eastAsia="Arial" w:hAnsi="Times New Roman" w:cs="Times New Roman"/>
          <w:b/>
          <w:sz w:val="24"/>
          <w:szCs w:val="24"/>
          <w:u w:val="single"/>
        </w:rPr>
        <w:t>TRANSITORIOS</w:t>
      </w:r>
    </w:p>
    <w:p w:rsidR="00C8770C" w:rsidRPr="00B42038" w:rsidRDefault="00C8770C" w:rsidP="00A86973">
      <w:pPr>
        <w:spacing w:after="0" w:line="240" w:lineRule="auto"/>
        <w:jc w:val="both"/>
        <w:rPr>
          <w:rFonts w:ascii="Times New Roman" w:eastAsia="Arial" w:hAnsi="Times New Roman" w:cs="Times New Roman"/>
          <w:b/>
          <w:bCs/>
          <w:sz w:val="24"/>
          <w:szCs w:val="24"/>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bCs/>
          <w:sz w:val="24"/>
          <w:szCs w:val="24"/>
        </w:rPr>
        <w:t>ARTÍCULO PRIMERO</w:t>
      </w:r>
      <w:r w:rsidRPr="00B42038">
        <w:rPr>
          <w:rFonts w:ascii="Times New Roman" w:eastAsia="Arial" w:hAnsi="Times New Roman" w:cs="Times New Roman"/>
          <w:sz w:val="24"/>
          <w:szCs w:val="24"/>
        </w:rPr>
        <w:t>. Publíquese el presente Decreto en el periódico oficial "Gaceta del Gobierno".</w:t>
      </w:r>
    </w:p>
    <w:p w:rsidR="00C8770C" w:rsidRPr="00B42038" w:rsidRDefault="00C8770C" w:rsidP="00A86973">
      <w:pPr>
        <w:spacing w:after="0" w:line="240" w:lineRule="auto"/>
        <w:jc w:val="both"/>
        <w:rPr>
          <w:rFonts w:ascii="Times New Roman" w:eastAsia="Arial" w:hAnsi="Times New Roman" w:cs="Times New Roman"/>
          <w:b/>
          <w:bCs/>
          <w:sz w:val="24"/>
          <w:szCs w:val="24"/>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bCs/>
          <w:sz w:val="24"/>
          <w:szCs w:val="24"/>
        </w:rPr>
        <w:t>ARTÍCULO SEGUNDO</w:t>
      </w:r>
      <w:r w:rsidRPr="00B42038">
        <w:rPr>
          <w:rFonts w:ascii="Times New Roman" w:eastAsia="Arial" w:hAnsi="Times New Roman" w:cs="Times New Roman"/>
          <w:sz w:val="24"/>
          <w:szCs w:val="24"/>
        </w:rPr>
        <w:t>. El Consejo Estatal a que se refiere esta Ley, deberá integrarse en un plazo no mayor a 120 días hábiles a partir de la entrada en vigencia de la presente Ley.</w:t>
      </w:r>
    </w:p>
    <w:p w:rsidR="00C8770C" w:rsidRPr="00B42038" w:rsidRDefault="00C8770C" w:rsidP="00A86973">
      <w:pPr>
        <w:spacing w:after="0" w:line="240" w:lineRule="auto"/>
        <w:jc w:val="both"/>
        <w:rPr>
          <w:rFonts w:ascii="Times New Roman" w:eastAsia="Arial" w:hAnsi="Times New Roman" w:cs="Times New Roman"/>
          <w:b/>
          <w:bCs/>
          <w:sz w:val="24"/>
          <w:szCs w:val="24"/>
        </w:rPr>
      </w:pPr>
    </w:p>
    <w:p w:rsidR="00A86973" w:rsidRPr="00B42038" w:rsidRDefault="00A86973" w:rsidP="00A86973">
      <w:pPr>
        <w:spacing w:after="0" w:line="240" w:lineRule="auto"/>
        <w:jc w:val="both"/>
        <w:rPr>
          <w:rFonts w:ascii="Times New Roman" w:eastAsia="Arial" w:hAnsi="Times New Roman" w:cs="Times New Roman"/>
          <w:b/>
          <w:bCs/>
          <w:sz w:val="24"/>
          <w:szCs w:val="24"/>
        </w:rPr>
      </w:pPr>
      <w:r w:rsidRPr="00B42038">
        <w:rPr>
          <w:rFonts w:ascii="Times New Roman" w:eastAsia="Arial" w:hAnsi="Times New Roman" w:cs="Times New Roman"/>
          <w:b/>
          <w:bCs/>
          <w:sz w:val="24"/>
          <w:szCs w:val="24"/>
        </w:rPr>
        <w:t>ARTÍCULO TERCERO</w:t>
      </w:r>
      <w:r w:rsidRPr="00B42038">
        <w:rPr>
          <w:rFonts w:ascii="Times New Roman" w:hAnsi="Times New Roman" w:cs="Times New Roman"/>
          <w:b/>
          <w:sz w:val="24"/>
          <w:szCs w:val="24"/>
          <w:lang w:eastAsia="es-MX"/>
        </w:rPr>
        <w:t xml:space="preserve"> </w:t>
      </w:r>
      <w:r w:rsidRPr="00B42038">
        <w:rPr>
          <w:rFonts w:ascii="Times New Roman" w:hAnsi="Times New Roman" w:cs="Times New Roman"/>
          <w:sz w:val="24"/>
          <w:szCs w:val="24"/>
          <w:lang w:eastAsia="es-MX"/>
        </w:rPr>
        <w:t>El Programa Estatal de Fomento a la Lectura y el Libro se emitirá en un plazo de 90 días hábiles a partir de la integración del Consejo Estatal.</w:t>
      </w:r>
    </w:p>
    <w:p w:rsidR="00C8770C" w:rsidRPr="00B42038" w:rsidRDefault="00C8770C" w:rsidP="00A86973">
      <w:pPr>
        <w:spacing w:after="0" w:line="240" w:lineRule="auto"/>
        <w:jc w:val="both"/>
        <w:rPr>
          <w:rFonts w:ascii="Times New Roman" w:hAnsi="Times New Roman" w:cs="Times New Roman"/>
          <w:b/>
          <w:sz w:val="24"/>
          <w:szCs w:val="24"/>
          <w:lang w:eastAsia="es-MX"/>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hAnsi="Times New Roman" w:cs="Times New Roman"/>
          <w:b/>
          <w:sz w:val="24"/>
          <w:szCs w:val="24"/>
          <w:lang w:eastAsia="es-MX"/>
        </w:rPr>
        <w:t>ARTÍCULO CUARTO.</w:t>
      </w:r>
      <w:r w:rsidRPr="00B42038">
        <w:rPr>
          <w:rFonts w:ascii="Times New Roman" w:eastAsia="Arial" w:hAnsi="Times New Roman" w:cs="Times New Roman"/>
          <w:sz w:val="24"/>
          <w:szCs w:val="24"/>
        </w:rPr>
        <w:t xml:space="preserve"> El Titular del Poder Ejecutivo del Estado deberá expedir el reglamento respectivo dentro de los 180 días hábiles siguientes a la entrada en vigor de la presente Ley.</w:t>
      </w:r>
    </w:p>
    <w:p w:rsidR="00C8770C" w:rsidRPr="00B42038" w:rsidRDefault="00C8770C" w:rsidP="00A86973">
      <w:pPr>
        <w:spacing w:after="0" w:line="240" w:lineRule="auto"/>
        <w:jc w:val="both"/>
        <w:rPr>
          <w:rFonts w:ascii="Times New Roman" w:eastAsia="Arial" w:hAnsi="Times New Roman" w:cs="Times New Roman"/>
          <w:b/>
          <w:bCs/>
          <w:sz w:val="24"/>
          <w:szCs w:val="24"/>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bCs/>
          <w:sz w:val="24"/>
          <w:szCs w:val="24"/>
        </w:rPr>
        <w:t>ARTÍCULO QUINTO.</w:t>
      </w:r>
      <w:r w:rsidRPr="00B42038">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A86973" w:rsidRPr="00B42038" w:rsidRDefault="00A86973" w:rsidP="00A86973">
      <w:pPr>
        <w:spacing w:after="0" w:line="240" w:lineRule="auto"/>
        <w:jc w:val="both"/>
        <w:rPr>
          <w:rFonts w:ascii="Times New Roman" w:eastAsia="Arial" w:hAnsi="Times New Roman" w:cs="Times New Roman"/>
          <w:sz w:val="24"/>
          <w:szCs w:val="24"/>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Lo tendrá entendido el Gobernador del Estado, haciendo que se publique y se cumpla.</w:t>
      </w:r>
    </w:p>
    <w:p w:rsidR="00A86973" w:rsidRPr="00B42038" w:rsidRDefault="00A86973" w:rsidP="00A86973">
      <w:pPr>
        <w:spacing w:after="0" w:line="240" w:lineRule="auto"/>
        <w:jc w:val="both"/>
        <w:rPr>
          <w:rFonts w:ascii="Times New Roman" w:eastAsia="Arial" w:hAnsi="Times New Roman" w:cs="Times New Roman"/>
          <w:sz w:val="24"/>
          <w:szCs w:val="24"/>
        </w:rPr>
      </w:pPr>
    </w:p>
    <w:p w:rsidR="00A86973" w:rsidRPr="00B42038" w:rsidRDefault="00A86973" w:rsidP="00A86973">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Dado en el Palacio del Poder Legislativo, en la Ciudad de Toluca de Lerdo, capital del Estado de México, a los 2 días del mes de febrero del año 2023.</w:t>
      </w:r>
    </w:p>
    <w:p w:rsidR="007421A5" w:rsidRPr="00B42038" w:rsidRDefault="007421A5" w:rsidP="00A86973">
      <w:pPr>
        <w:pStyle w:val="Sinespaciado"/>
        <w:jc w:val="both"/>
        <w:rPr>
          <w:rFonts w:ascii="Times New Roman" w:hAnsi="Times New Roman" w:cs="Times New Roman"/>
          <w:sz w:val="24"/>
          <w:szCs w:val="24"/>
        </w:rPr>
      </w:pPr>
    </w:p>
    <w:p w:rsidR="007421A5" w:rsidRPr="00B42038" w:rsidRDefault="007421A5" w:rsidP="00A8697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7421A5" w:rsidRPr="00B42038" w:rsidRDefault="007421A5" w:rsidP="009B50AC">
      <w:pPr>
        <w:pStyle w:val="Sinespaciado"/>
        <w:jc w:val="both"/>
        <w:rPr>
          <w:rFonts w:ascii="Times New Roman" w:eastAsia="Times New Roman" w:hAnsi="Times New Roman" w:cs="Times New Roman"/>
          <w:sz w:val="24"/>
          <w:szCs w:val="24"/>
          <w:lang w:eastAsia="es-MX"/>
        </w:rPr>
      </w:pPr>
    </w:p>
    <w:p w:rsidR="00BC5C1D" w:rsidRPr="00B42038" w:rsidRDefault="00BC5C1D"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PRESIDENTE DIP. MARCO ANTONIO CRUZ </w:t>
      </w:r>
      <w:proofErr w:type="spellStart"/>
      <w:r w:rsidRPr="00B42038">
        <w:rPr>
          <w:rFonts w:ascii="Times New Roman" w:eastAsia="Times New Roman" w:hAnsi="Times New Roman" w:cs="Times New Roman"/>
          <w:sz w:val="24"/>
          <w:szCs w:val="24"/>
          <w:lang w:eastAsia="es-MX"/>
        </w:rPr>
        <w:t>CRUZ</w:t>
      </w:r>
      <w:proofErr w:type="spellEnd"/>
      <w:r w:rsidRPr="00B42038">
        <w:rPr>
          <w:rFonts w:ascii="Times New Roman" w:eastAsia="Times New Roman" w:hAnsi="Times New Roman" w:cs="Times New Roman"/>
          <w:sz w:val="24"/>
          <w:szCs w:val="24"/>
          <w:lang w:eastAsia="es-MX"/>
        </w:rPr>
        <w:t>. Muchas gracias diputada Juana Bonilla.</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 registra la iniciativa y se remite a la Comisión Legislativa de Educación, Cultura, Ciencia y Tecnología, para su estudio y dictamen.</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Consecuentes con el punto número 17 del orden del día, el diputado Isaac Martín Montoya Márquez presenta en nombre del Grupo Parlamentario de morena, punto de acuerdo de urgente y obvia resolución por el que se exhorta al Titular del Ejecutivo del Estado de México, el Licenciado Alfredo del Mazo Maza, a las personas titulares de las dependencias del Ejecutivo del Estado de México, a las personas titulares de los 125 </w:t>
      </w:r>
      <w:r w:rsidR="00D34940" w:rsidRPr="00B42038">
        <w:rPr>
          <w:rFonts w:ascii="Times New Roman" w:eastAsia="Times New Roman" w:hAnsi="Times New Roman" w:cs="Times New Roman"/>
          <w:sz w:val="24"/>
          <w:szCs w:val="24"/>
          <w:lang w:eastAsia="es-MX"/>
        </w:rPr>
        <w:t xml:space="preserve">Ayuntamientos Constitucionales </w:t>
      </w:r>
      <w:r w:rsidRPr="00B42038">
        <w:rPr>
          <w:rFonts w:ascii="Times New Roman" w:eastAsia="Times New Roman" w:hAnsi="Times New Roman" w:cs="Times New Roman"/>
          <w:sz w:val="24"/>
          <w:szCs w:val="24"/>
          <w:lang w:eastAsia="es-MX"/>
        </w:rPr>
        <w:t>de la Entidad, a las y los servidores públicos del Instituto Electoral del Estado de México, para que se conduzcan en apego a los principios de certeza, legalidad, independencia, imparcialidad, máxima publicidad y objetividad durante el proceso electoral ordinario para elegir Gobernador o Gobernadora Constituci</w:t>
      </w:r>
      <w:r w:rsidR="009465CF" w:rsidRPr="00B42038">
        <w:rPr>
          <w:rFonts w:ascii="Times New Roman" w:eastAsia="Times New Roman" w:hAnsi="Times New Roman" w:cs="Times New Roman"/>
          <w:sz w:val="24"/>
          <w:szCs w:val="24"/>
          <w:lang w:eastAsia="es-MX"/>
        </w:rPr>
        <w:t>onal de la Entidad, para el perí</w:t>
      </w:r>
      <w:r w:rsidRPr="00B42038">
        <w:rPr>
          <w:rFonts w:ascii="Times New Roman" w:eastAsia="Times New Roman" w:hAnsi="Times New Roman" w:cs="Times New Roman"/>
          <w:sz w:val="24"/>
          <w:szCs w:val="24"/>
          <w:lang w:eastAsia="es-MX"/>
        </w:rPr>
        <w:t>odo 2023-2029; asimismo, se exhorta a las personas Titulares de la Secretaría de la Contraloría y de los 125 órganos internos de control de los ayuntamientos, para que lleven a cabo las auditorías o investigaciones debidamente fundadas y motivadas, respecto de las conductas de las y los servidores públicos y particulares, que se presuman responsabilidades administrativas en el ámbito de su competencia, por actos que pretendan incidir en el desarrollo democrático del proceso electoral.</w:t>
      </w:r>
    </w:p>
    <w:p w:rsidR="00BC5C1D" w:rsidRPr="00B42038" w:rsidRDefault="009465CF" w:rsidP="009B50AC">
      <w:pPr>
        <w:pStyle w:val="Sinespaciad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DIP. ISAAC MARTÍN MONTOYA MÁRQUEZ.</w:t>
      </w:r>
      <w:r w:rsidR="00BC5C1D" w:rsidRPr="00B42038">
        <w:rPr>
          <w:rFonts w:ascii="Times New Roman" w:eastAsia="Times New Roman" w:hAnsi="Times New Roman" w:cs="Times New Roman"/>
          <w:sz w:val="24"/>
          <w:szCs w:val="24"/>
          <w:lang w:eastAsia="es-MX"/>
        </w:rPr>
        <w:t xml:space="preserve"> Muy buenas tardes.</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Con la venia del pueblo mexiquense, saludo a la Mesa Directiva, al Presidente Marco Cruz y a todas y a todos los integrantes de la Mesa, estoy seguro que tendrán una destacada labor en este per</w:t>
      </w:r>
      <w:r w:rsidR="009465CF" w:rsidRPr="00B42038">
        <w:rPr>
          <w:rFonts w:ascii="Times New Roman" w:eastAsia="Times New Roman" w:hAnsi="Times New Roman" w:cs="Times New Roman"/>
          <w:sz w:val="24"/>
          <w:szCs w:val="24"/>
          <w:lang w:eastAsia="es-MX"/>
        </w:rPr>
        <w:t>í</w:t>
      </w:r>
      <w:r w:rsidRPr="00B42038">
        <w:rPr>
          <w:rFonts w:ascii="Times New Roman" w:eastAsia="Times New Roman" w:hAnsi="Times New Roman" w:cs="Times New Roman"/>
          <w:sz w:val="24"/>
          <w:szCs w:val="24"/>
          <w:lang w:eastAsia="es-MX"/>
        </w:rPr>
        <w:t xml:space="preserve">odo; a las y los mexicanos que nos acompañan en este </w:t>
      </w:r>
      <w:r w:rsidR="009465CF" w:rsidRPr="00B42038">
        <w:rPr>
          <w:rFonts w:ascii="Times New Roman" w:eastAsia="Times New Roman" w:hAnsi="Times New Roman" w:cs="Times New Roman"/>
          <w:sz w:val="24"/>
          <w:szCs w:val="24"/>
          <w:lang w:eastAsia="es-MX"/>
        </w:rPr>
        <w:t xml:space="preserve">Recinto </w:t>
      </w:r>
      <w:r w:rsidRPr="00B42038">
        <w:rPr>
          <w:rFonts w:ascii="Times New Roman" w:eastAsia="Times New Roman" w:hAnsi="Times New Roman" w:cs="Times New Roman"/>
          <w:sz w:val="24"/>
          <w:szCs w:val="24"/>
          <w:lang w:eastAsia="es-MX"/>
        </w:rPr>
        <w:t xml:space="preserve">y a través de las diferentes plataformas electrónicas, les agradezco su puntual seguimiento y sean todas </w:t>
      </w:r>
      <w:r w:rsidR="00E77D25" w:rsidRPr="00B42038">
        <w:rPr>
          <w:rFonts w:ascii="Times New Roman" w:eastAsia="Times New Roman" w:hAnsi="Times New Roman" w:cs="Times New Roman"/>
          <w:sz w:val="24"/>
          <w:szCs w:val="24"/>
          <w:lang w:eastAsia="es-MX"/>
        </w:rPr>
        <w:t>y todos bienvenidos en este perí</w:t>
      </w:r>
      <w:r w:rsidRPr="00B42038">
        <w:rPr>
          <w:rFonts w:ascii="Times New Roman" w:eastAsia="Times New Roman" w:hAnsi="Times New Roman" w:cs="Times New Roman"/>
          <w:sz w:val="24"/>
          <w:szCs w:val="24"/>
          <w:lang w:eastAsia="es-MX"/>
        </w:rPr>
        <w:t>odo de sesiones, sepan ustedes que nuestra labor como legisladores, tiene como la más alta responsabilidad garantizar el estado de bienestar. A los medios de comunicación que dan puntual cobertura a nuestros trabajos, también les damos la bienvenida y agradecemos su labor.</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día de hoy nos encontramos a 116 días de que la ciudadanía mexiquense participe en uno de los procesos democráticos más importantes para nuestra Entidad, el próximo 4 de junio, más de 12 millones 588 mil 594 mexiquenses, seremos escuchados a través de nuestro voto y elegiremos a quien consideraremos la mejor opción para representarnos y con ello habremos de decidir sobre el futuro de la vida de nuestra Entidad.</w:t>
      </w:r>
    </w:p>
    <w:p w:rsidR="006F6443"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Una nueva Gobernadora o Gobernador habrá de asumir de manera legítima la responsabilidad de transformar las condiciones de vida de quienes vivimos en nuestro gran Estado, de manera plural y diversa. Cuando se habla de la elección de la Gubernatura de nuestra Entidad, ninguna persona tiene la duda de</w:t>
      </w:r>
      <w:r w:rsidR="00757D03" w:rsidRPr="00B42038">
        <w:rPr>
          <w:rFonts w:ascii="Times New Roman" w:eastAsia="Times New Roman" w:hAnsi="Times New Roman" w:cs="Times New Roman"/>
          <w:sz w:val="24"/>
          <w:szCs w:val="24"/>
          <w:lang w:eastAsia="es-MX"/>
        </w:rPr>
        <w:t xml:space="preserve"> lo representativa</w:t>
      </w:r>
      <w:r w:rsidR="000B705F" w:rsidRPr="00B42038">
        <w:rPr>
          <w:rFonts w:ascii="Times New Roman" w:eastAsia="Times New Roman" w:hAnsi="Times New Roman" w:cs="Times New Roman"/>
          <w:sz w:val="24"/>
          <w:szCs w:val="24"/>
          <w:lang w:eastAsia="es-MX"/>
        </w:rPr>
        <w:t xml:space="preserve"> de que esta es</w:t>
      </w:r>
      <w:r w:rsidR="00233FE7" w:rsidRPr="00B42038">
        <w:rPr>
          <w:rFonts w:ascii="Times New Roman" w:eastAsia="Times New Roman" w:hAnsi="Times New Roman" w:cs="Times New Roman"/>
          <w:sz w:val="24"/>
          <w:szCs w:val="24"/>
          <w:lang w:eastAsia="es-MX"/>
        </w:rPr>
        <w:t xml:space="preserve"> y </w:t>
      </w:r>
      <w:r w:rsidR="006F6443" w:rsidRPr="00B42038">
        <w:rPr>
          <w:rFonts w:ascii="Times New Roman" w:hAnsi="Times New Roman" w:cs="Times New Roman"/>
          <w:sz w:val="24"/>
          <w:szCs w:val="24"/>
        </w:rPr>
        <w:t xml:space="preserve">que es para la vida democrática de nuestro País. Ello, en virtud de que el padrón de electores es el de mayor magnitud en todo el </w:t>
      </w:r>
      <w:r w:rsidR="00757D03" w:rsidRPr="00B42038">
        <w:rPr>
          <w:rFonts w:ascii="Times New Roman" w:hAnsi="Times New Roman" w:cs="Times New Roman"/>
          <w:sz w:val="24"/>
          <w:szCs w:val="24"/>
        </w:rPr>
        <w:t xml:space="preserve">País </w:t>
      </w:r>
      <w:r w:rsidR="006F6443" w:rsidRPr="00B42038">
        <w:rPr>
          <w:rFonts w:ascii="Times New Roman" w:hAnsi="Times New Roman" w:cs="Times New Roman"/>
          <w:sz w:val="24"/>
          <w:szCs w:val="24"/>
        </w:rPr>
        <w:t>y porque al ser realizado un año previo de la elección presidencial suele asumirse como un referente, como una base referencial de cómo habrá de comportarse el electorado en la contienda futura.</w:t>
      </w:r>
    </w:p>
    <w:p w:rsidR="006F6443"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Sin embargo, esta lectura que suele realizarse y compartirse a través de los diferentes medios de comunicación, no es más que la cara visible de lo que significa realmente el proponer un proyecto de gobierno a la población mexicana que día con día padece de inseguridad, servicios públicos deficientes, corrupción e impunidad en una entidad tan plural como la nuestra los aspirantes, candidatos, candidatas, representantes populares de todas las fuerzas políticas con registro y candidatos y candidatas independientes y las personas servidoras públicas, debemos tener claridad de miras y saber que los espacios que ocupamos son para servir a todas las personas que habitan, residen o transitan por nuestra Entidad con apego y respeto a los derechos humanos y en </w:t>
      </w:r>
      <w:r w:rsidRPr="00B42038">
        <w:rPr>
          <w:rFonts w:ascii="Times New Roman" w:hAnsi="Times New Roman" w:cs="Times New Roman"/>
          <w:sz w:val="24"/>
          <w:szCs w:val="24"/>
        </w:rPr>
        <w:lastRenderedPageBreak/>
        <w:t>aras de promover su bienestar, porque el fin último de un gobierno democrático son las personas y las comuni</w:t>
      </w:r>
      <w:r w:rsidR="00AF6035" w:rsidRPr="00B42038">
        <w:rPr>
          <w:rFonts w:ascii="Times New Roman" w:hAnsi="Times New Roman" w:cs="Times New Roman"/>
          <w:sz w:val="24"/>
          <w:szCs w:val="24"/>
        </w:rPr>
        <w:t>dades, su bienestar y su continú</w:t>
      </w:r>
      <w:r w:rsidRPr="00B42038">
        <w:rPr>
          <w:rFonts w:ascii="Times New Roman" w:hAnsi="Times New Roman" w:cs="Times New Roman"/>
          <w:sz w:val="24"/>
          <w:szCs w:val="24"/>
        </w:rPr>
        <w:t>o mejoramiento en las condiciones de vida.</w:t>
      </w:r>
    </w:p>
    <w:p w:rsidR="006F6443"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Como ciudadano e integran</w:t>
      </w:r>
      <w:r w:rsidR="00AF6035" w:rsidRPr="00B42038">
        <w:rPr>
          <w:rFonts w:ascii="Times New Roman" w:hAnsi="Times New Roman" w:cs="Times New Roman"/>
          <w:sz w:val="24"/>
          <w:szCs w:val="24"/>
        </w:rPr>
        <w:t>te de un movimiento regenerador h</w:t>
      </w:r>
      <w:r w:rsidRPr="00B42038">
        <w:rPr>
          <w:rFonts w:ascii="Times New Roman" w:hAnsi="Times New Roman" w:cs="Times New Roman"/>
          <w:sz w:val="24"/>
          <w:szCs w:val="24"/>
        </w:rPr>
        <w:t>e conducido mi participación política en territorio bajo la premisa de nunca abandonar las comunidades y sus causas, que las coyunturas electorales</w:t>
      </w:r>
      <w:r w:rsidR="00AF6035" w:rsidRPr="00B42038">
        <w:rPr>
          <w:rFonts w:ascii="Times New Roman" w:hAnsi="Times New Roman" w:cs="Times New Roman"/>
          <w:sz w:val="24"/>
          <w:szCs w:val="24"/>
        </w:rPr>
        <w:t>, entender só</w:t>
      </w:r>
      <w:r w:rsidRPr="00B42038">
        <w:rPr>
          <w:rFonts w:ascii="Times New Roman" w:hAnsi="Times New Roman" w:cs="Times New Roman"/>
          <w:sz w:val="24"/>
          <w:szCs w:val="24"/>
        </w:rPr>
        <w:t>lo eso, una coyuntura periódica</w:t>
      </w:r>
      <w:r w:rsidR="00AF6035" w:rsidRPr="00B42038">
        <w:rPr>
          <w:rFonts w:ascii="Times New Roman" w:hAnsi="Times New Roman" w:cs="Times New Roman"/>
          <w:sz w:val="24"/>
          <w:szCs w:val="24"/>
        </w:rPr>
        <w:t xml:space="preserve"> q</w:t>
      </w:r>
      <w:r w:rsidRPr="00B42038">
        <w:rPr>
          <w:rFonts w:ascii="Times New Roman" w:hAnsi="Times New Roman" w:cs="Times New Roman"/>
          <w:sz w:val="24"/>
          <w:szCs w:val="24"/>
        </w:rPr>
        <w:t>ue es un elemento secundario de lo que es la labor primaria de los partidos políticos, de los representantes</w:t>
      </w:r>
      <w:r w:rsidR="00AF6035" w:rsidRPr="00B42038">
        <w:rPr>
          <w:rFonts w:ascii="Times New Roman" w:hAnsi="Times New Roman" w:cs="Times New Roman"/>
          <w:sz w:val="24"/>
          <w:szCs w:val="24"/>
        </w:rPr>
        <w:t>,</w:t>
      </w:r>
      <w:r w:rsidRPr="00B42038">
        <w:rPr>
          <w:rFonts w:ascii="Times New Roman" w:hAnsi="Times New Roman" w:cs="Times New Roman"/>
          <w:sz w:val="24"/>
          <w:szCs w:val="24"/>
        </w:rPr>
        <w:t xml:space="preserve"> de las organizaciones sociales para alcanzar una plena participación política, la cual es ser</w:t>
      </w:r>
      <w:r w:rsidR="00151340" w:rsidRPr="00B42038">
        <w:rPr>
          <w:rFonts w:ascii="Times New Roman" w:hAnsi="Times New Roman" w:cs="Times New Roman"/>
          <w:sz w:val="24"/>
          <w:szCs w:val="24"/>
        </w:rPr>
        <w:t>,</w:t>
      </w:r>
      <w:r w:rsidRPr="00B42038">
        <w:rPr>
          <w:rFonts w:ascii="Times New Roman" w:hAnsi="Times New Roman" w:cs="Times New Roman"/>
          <w:sz w:val="24"/>
          <w:szCs w:val="24"/>
        </w:rPr>
        <w:t xml:space="preserve"> la cual debe ser una herramienta a través de la cual los mexicanos y mexicanas podamos incidir en nuestra realidad y su transformación.</w:t>
      </w:r>
    </w:p>
    <w:p w:rsidR="006F6443"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Este 2023, el proceso electoral ordinario para elegir </w:t>
      </w:r>
      <w:r w:rsidR="00151340" w:rsidRPr="00B42038">
        <w:rPr>
          <w:rFonts w:ascii="Times New Roman" w:hAnsi="Times New Roman" w:cs="Times New Roman"/>
          <w:sz w:val="24"/>
          <w:szCs w:val="24"/>
        </w:rPr>
        <w:t xml:space="preserve">Gobernador </w:t>
      </w:r>
      <w:r w:rsidRPr="00B42038">
        <w:rPr>
          <w:rFonts w:ascii="Times New Roman" w:hAnsi="Times New Roman" w:cs="Times New Roman"/>
          <w:sz w:val="24"/>
          <w:szCs w:val="24"/>
        </w:rPr>
        <w:t xml:space="preserve">a </w:t>
      </w:r>
      <w:r w:rsidR="00151340" w:rsidRPr="00B42038">
        <w:rPr>
          <w:rFonts w:ascii="Times New Roman" w:hAnsi="Times New Roman" w:cs="Times New Roman"/>
          <w:sz w:val="24"/>
          <w:szCs w:val="24"/>
        </w:rPr>
        <w:t>Gobernadora Constitucional de la Entidad para el perí</w:t>
      </w:r>
      <w:r w:rsidRPr="00B42038">
        <w:rPr>
          <w:rFonts w:ascii="Times New Roman" w:hAnsi="Times New Roman" w:cs="Times New Roman"/>
          <w:sz w:val="24"/>
          <w:szCs w:val="24"/>
        </w:rPr>
        <w:t>odo 2023-2029, se habrá de desarrollar sobre un territorio en el que se configuran comunidades con un desarrollo claramente diferenciado, en el que las brechas de desigualdad golpean más a algunas familias que a otras, en el que el ejercicio pleno de derechos es para unas personas la norma, pero para otras es la excepción y ello se observa no sólo en el recorrido diario que podemos hacer en los distintos municipios y sus comunidades de nuestra Entidad, sino también en los datos que implica la declaratoria de las zonas de atención prioritaria a nivel nacional para 2023, con base en los criterios generales para la determinación de las zonas de atención prioritaria emitidos por el Consejo Nacional de Evaluación de la Política de Desarrollo Social, el CONEVAL, podemos observar que son numerosos los municipios que han sido declaradas zonas de atención prioritaria rural y urbana.</w:t>
      </w:r>
    </w:p>
    <w:p w:rsidR="006F6443"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Ello en virtud de que presentan condiciones de alta o muy alta marginación, tienen alto o muy alto grado de rezago social y el porcentaje de personas en pobreza extrema que ahí habitan es mayor o igual al 50%, o son municipios indígenas o </w:t>
      </w:r>
      <w:proofErr w:type="spellStart"/>
      <w:r w:rsidRPr="00B42038">
        <w:rPr>
          <w:rFonts w:ascii="Times New Roman" w:hAnsi="Times New Roman" w:cs="Times New Roman"/>
          <w:sz w:val="24"/>
          <w:szCs w:val="24"/>
        </w:rPr>
        <w:t>afromexicanos</w:t>
      </w:r>
      <w:proofErr w:type="spellEnd"/>
      <w:r w:rsidRPr="00B42038">
        <w:rPr>
          <w:rFonts w:ascii="Times New Roman" w:hAnsi="Times New Roman" w:cs="Times New Roman"/>
          <w:sz w:val="24"/>
          <w:szCs w:val="24"/>
        </w:rPr>
        <w:t xml:space="preserve"> de alto nivel, con alto nivel delictivo y municipios mayoritariamente rurales.</w:t>
      </w:r>
    </w:p>
    <w:p w:rsidR="0033485B"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Son esas condiciones de excesiva desigualdad las que han sido vistas como áreas de oportunidad para quienes ven a la política como un negocio patrimonial, familiar, </w:t>
      </w:r>
      <w:r w:rsidR="000C0906" w:rsidRPr="00B42038">
        <w:rPr>
          <w:rFonts w:ascii="Times New Roman" w:hAnsi="Times New Roman" w:cs="Times New Roman"/>
          <w:sz w:val="24"/>
          <w:szCs w:val="24"/>
        </w:rPr>
        <w:t>cu</w:t>
      </w:r>
      <w:r w:rsidRPr="00B42038">
        <w:rPr>
          <w:rFonts w:ascii="Times New Roman" w:hAnsi="Times New Roman" w:cs="Times New Roman"/>
          <w:sz w:val="24"/>
          <w:szCs w:val="24"/>
        </w:rPr>
        <w:t>pular y pues desde el proyecto que representamos nos oponem</w:t>
      </w:r>
      <w:r w:rsidR="0033485B" w:rsidRPr="00B42038">
        <w:rPr>
          <w:rFonts w:ascii="Times New Roman" w:hAnsi="Times New Roman" w:cs="Times New Roman"/>
          <w:sz w:val="24"/>
          <w:szCs w:val="24"/>
        </w:rPr>
        <w:t>os firmemente a esas prácticas.</w:t>
      </w:r>
    </w:p>
    <w:p w:rsidR="00473BC4" w:rsidRPr="00B42038" w:rsidRDefault="006F6443"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Basta recordar que</w:t>
      </w:r>
      <w:r w:rsidR="00473BC4" w:rsidRPr="00B42038">
        <w:rPr>
          <w:rFonts w:ascii="Times New Roman" w:hAnsi="Times New Roman" w:cs="Times New Roman"/>
          <w:sz w:val="24"/>
          <w:szCs w:val="24"/>
        </w:rPr>
        <w:t>,</w:t>
      </w:r>
      <w:r w:rsidRPr="00B42038">
        <w:rPr>
          <w:rFonts w:ascii="Times New Roman" w:hAnsi="Times New Roman" w:cs="Times New Roman"/>
          <w:sz w:val="24"/>
          <w:szCs w:val="24"/>
        </w:rPr>
        <w:t xml:space="preserve"> desde el Gobierno de México, tanto en procesos electorales previos como en el actual, que se lleva a cabo en nuestra Entidad y también en Coahuila, de mane</w:t>
      </w:r>
      <w:r w:rsidR="00473BC4" w:rsidRPr="00B42038">
        <w:rPr>
          <w:rFonts w:ascii="Times New Roman" w:hAnsi="Times New Roman" w:cs="Times New Roman"/>
          <w:sz w:val="24"/>
          <w:szCs w:val="24"/>
        </w:rPr>
        <w:t>ra concurrente, se estableció</w:t>
      </w:r>
      <w:r w:rsidRPr="00B42038">
        <w:rPr>
          <w:rFonts w:ascii="Times New Roman" w:hAnsi="Times New Roman" w:cs="Times New Roman"/>
          <w:sz w:val="24"/>
          <w:szCs w:val="24"/>
        </w:rPr>
        <w:t xml:space="preserve"> una estrategia institucional para la entrega anticipada de los programas sociales a su cargo, en virtud de no incidir en la equidad de las contiendas y continuar garantizando</w:t>
      </w:r>
      <w:r w:rsidR="00473BC4" w:rsidRPr="00B42038">
        <w:rPr>
          <w:rFonts w:ascii="Times New Roman" w:hAnsi="Times New Roman" w:cs="Times New Roman"/>
          <w:sz w:val="24"/>
          <w:szCs w:val="24"/>
        </w:rPr>
        <w:t xml:space="preserve"> el apoyo</w:t>
      </w:r>
      <w:r w:rsidRPr="00B42038">
        <w:rPr>
          <w:rFonts w:ascii="Times New Roman" w:hAnsi="Times New Roman" w:cs="Times New Roman"/>
          <w:sz w:val="24"/>
          <w:szCs w:val="24"/>
        </w:rPr>
        <w:t xml:space="preserve"> a las personas más vulnerables</w:t>
      </w:r>
      <w:r w:rsidR="00473BC4" w:rsidRPr="00B42038">
        <w:rPr>
          <w:rFonts w:ascii="Times New Roman" w:hAnsi="Times New Roman" w:cs="Times New Roman"/>
          <w:sz w:val="24"/>
          <w:szCs w:val="24"/>
        </w:rPr>
        <w:t>.</w:t>
      </w:r>
    </w:p>
    <w:p w:rsidR="006F6443" w:rsidRPr="00B42038" w:rsidRDefault="00473BC4"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Este </w:t>
      </w:r>
      <w:r w:rsidR="006F6443" w:rsidRPr="00B42038">
        <w:rPr>
          <w:rFonts w:ascii="Times New Roman" w:hAnsi="Times New Roman" w:cs="Times New Roman"/>
          <w:sz w:val="24"/>
          <w:szCs w:val="24"/>
        </w:rPr>
        <w:t>exhorto tiene como objetivo prevenir las prácticas ya mencionadas, pues es del conocimiento de todas y de todos que</w:t>
      </w:r>
      <w:r w:rsidRPr="00B42038">
        <w:rPr>
          <w:rFonts w:ascii="Times New Roman" w:hAnsi="Times New Roman" w:cs="Times New Roman"/>
          <w:sz w:val="24"/>
          <w:szCs w:val="24"/>
        </w:rPr>
        <w:t>,</w:t>
      </w:r>
      <w:r w:rsidR="006F6443" w:rsidRPr="00B42038">
        <w:rPr>
          <w:rFonts w:ascii="Times New Roman" w:hAnsi="Times New Roman" w:cs="Times New Roman"/>
          <w:sz w:val="24"/>
          <w:szCs w:val="24"/>
        </w:rPr>
        <w:t xml:space="preserve"> en nuestra Entidad, las personas beneficiarias de los programas históricamente se han visto amenazadas o subordinadas a asistir a actos proselitistas en contra de su libre voluntad.</w:t>
      </w:r>
    </w:p>
    <w:p w:rsidR="007F509F" w:rsidRPr="00B42038" w:rsidRDefault="006F6443"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rPr>
        <w:t xml:space="preserve">Esta LXI Legislatura aprobó en el Presupuesto de Egresos para el Ejercicio Fiscal 2023 la no menor cantidad de 10 mil 41 millones de pesos en materia de Desarrollo Social, el cual se destina en su mayoría al </w:t>
      </w:r>
      <w:r w:rsidR="007F509F" w:rsidRPr="00B42038">
        <w:rPr>
          <w:rFonts w:ascii="Times New Roman" w:hAnsi="Times New Roman" w:cs="Times New Roman"/>
          <w:sz w:val="24"/>
          <w:szCs w:val="24"/>
        </w:rPr>
        <w:t xml:space="preserve">Programa </w:t>
      </w:r>
      <w:r w:rsidRPr="00B42038">
        <w:rPr>
          <w:rFonts w:ascii="Times New Roman" w:hAnsi="Times New Roman" w:cs="Times New Roman"/>
          <w:sz w:val="24"/>
          <w:szCs w:val="24"/>
        </w:rPr>
        <w:t>Desarrollo Social Familias Fuertes, Salario Rosa y es responsabilidad de todas las personas servidoras públicas</w:t>
      </w:r>
      <w:r w:rsidR="00233FE7" w:rsidRPr="00B42038">
        <w:rPr>
          <w:rFonts w:ascii="Times New Roman" w:hAnsi="Times New Roman" w:cs="Times New Roman"/>
          <w:sz w:val="24"/>
          <w:szCs w:val="24"/>
        </w:rPr>
        <w:t xml:space="preserve"> el</w:t>
      </w:r>
      <w:r w:rsidR="00543C47" w:rsidRPr="00B42038">
        <w:rPr>
          <w:rFonts w:ascii="Times New Roman" w:hAnsi="Times New Roman" w:cs="Times New Roman"/>
          <w:sz w:val="24"/>
          <w:szCs w:val="24"/>
          <w:shd w:val="clear" w:color="auto" w:fill="FFFFFF"/>
        </w:rPr>
        <w:t xml:space="preserve"> garantizar que esos recursos no sean implementados en perjuicio de los principios democráticos de este proceso electoral</w:t>
      </w:r>
      <w:r w:rsidR="007F509F" w:rsidRPr="00B42038">
        <w:rPr>
          <w:rFonts w:ascii="Times New Roman" w:hAnsi="Times New Roman" w:cs="Times New Roman"/>
          <w:sz w:val="24"/>
          <w:szCs w:val="24"/>
          <w:shd w:val="clear" w:color="auto" w:fill="FFFFFF"/>
        </w:rPr>
        <w:t>.</w:t>
      </w:r>
    </w:p>
    <w:p w:rsidR="00543C47" w:rsidRPr="00B42038" w:rsidRDefault="007F509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shd w:val="clear" w:color="auto" w:fill="FFFFFF"/>
        </w:rPr>
        <w:t xml:space="preserve">Como </w:t>
      </w:r>
      <w:r w:rsidR="00543C47" w:rsidRPr="00B42038">
        <w:rPr>
          <w:rFonts w:ascii="Times New Roman" w:hAnsi="Times New Roman" w:cs="Times New Roman"/>
          <w:sz w:val="24"/>
          <w:szCs w:val="24"/>
          <w:shd w:val="clear" w:color="auto" w:fill="FFFFFF"/>
        </w:rPr>
        <w:t xml:space="preserve">integrantes de la bancada del Grupo Parlamentario de morena, reconocemos que el proceso electoral de manera particular durante las campañas electorales no debería ser motivo para la suspensión de los </w:t>
      </w:r>
      <w:r w:rsidR="00D02373" w:rsidRPr="00B42038">
        <w:rPr>
          <w:rFonts w:ascii="Times New Roman" w:hAnsi="Times New Roman" w:cs="Times New Roman"/>
          <w:sz w:val="24"/>
          <w:szCs w:val="24"/>
          <w:shd w:val="clear" w:color="auto" w:fill="FFFFFF"/>
        </w:rPr>
        <w:t>programas sociales;</w:t>
      </w:r>
      <w:r w:rsidR="00543C47" w:rsidRPr="00B42038">
        <w:rPr>
          <w:rFonts w:ascii="Times New Roman" w:hAnsi="Times New Roman" w:cs="Times New Roman"/>
          <w:sz w:val="24"/>
          <w:szCs w:val="24"/>
          <w:shd w:val="clear" w:color="auto" w:fill="FFFFFF"/>
        </w:rPr>
        <w:t xml:space="preserve"> sin embargo, las viejas prácticas políticas nos demandan alzar la voz para recordar a todas las personas servidoras públicas de cada una de las Entidades de la Administración Pública, Estatal y </w:t>
      </w:r>
      <w:r w:rsidR="00D02373" w:rsidRPr="00B42038">
        <w:rPr>
          <w:rFonts w:ascii="Times New Roman" w:hAnsi="Times New Roman" w:cs="Times New Roman"/>
          <w:sz w:val="24"/>
          <w:szCs w:val="24"/>
          <w:shd w:val="clear" w:color="auto" w:fill="FFFFFF"/>
        </w:rPr>
        <w:t>Municipal</w:t>
      </w:r>
      <w:r w:rsidR="00543C47" w:rsidRPr="00B42038">
        <w:rPr>
          <w:rFonts w:ascii="Times New Roman" w:hAnsi="Times New Roman" w:cs="Times New Roman"/>
          <w:sz w:val="24"/>
          <w:szCs w:val="24"/>
          <w:shd w:val="clear" w:color="auto" w:fill="FFFFFF"/>
        </w:rPr>
        <w:t xml:space="preserve">, que cada uno de los programas a su cargo deben de ser ejecutados en estricto apego a las reglas y/o lineamientos de operación, sin que esto constituya una presión o una amenaza para quienes, como ya se mencionó, son personas </w:t>
      </w:r>
      <w:r w:rsidR="00543C47" w:rsidRPr="00B42038">
        <w:rPr>
          <w:rFonts w:ascii="Times New Roman" w:hAnsi="Times New Roman" w:cs="Times New Roman"/>
          <w:sz w:val="24"/>
          <w:szCs w:val="24"/>
          <w:shd w:val="clear" w:color="auto" w:fill="FFFFFF"/>
        </w:rPr>
        <w:lastRenderedPageBreak/>
        <w:t>beneficiarias de los mismos; en este punto, a través del exhorto que se presenta ante ustedes, señalamos que como criterios mínimos en todo momento se deberá de observar lo siguiente:</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a). La suspensión de propaganda gubernamental, lo anterior con fundamento en la base tercera, apartado C, del artículo 41 Constitucional, derivado del cual se establece que se deberán suspender la propaganda gubernamental a partir de la fecha de inicio de las campañas electorales y hasta su conclusión en la jornada electoral, con excepción de lo relativo a campañas de información de las autoridades electorales, servicios educativos, de salud o las necesarias para la protección civil en casos de emergencia.</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 xml:space="preserve">b). La suspensión de reuniones masivas, ello al iniciar las campañas electorales y hasta el 4 de junio de 2023, por lo que no se deberán realizar reuniones con personas beneficiarias de los </w:t>
      </w:r>
      <w:r w:rsidR="0077137F" w:rsidRPr="00B42038">
        <w:rPr>
          <w:rFonts w:ascii="Times New Roman" w:hAnsi="Times New Roman" w:cs="Times New Roman"/>
          <w:sz w:val="24"/>
          <w:szCs w:val="24"/>
          <w:shd w:val="clear" w:color="auto" w:fill="FFFFFF"/>
        </w:rPr>
        <w:t xml:space="preserve">programas sociales </w:t>
      </w:r>
      <w:r w:rsidRPr="00B42038">
        <w:rPr>
          <w:rFonts w:ascii="Times New Roman" w:hAnsi="Times New Roman" w:cs="Times New Roman"/>
          <w:sz w:val="24"/>
          <w:szCs w:val="24"/>
          <w:shd w:val="clear" w:color="auto" w:fill="FFFFFF"/>
        </w:rPr>
        <w:t>con excepción a las ya calendarizadas y que se realicen en apego a las reglas</w:t>
      </w:r>
      <w:r w:rsidR="00A5173C" w:rsidRPr="00B42038">
        <w:rPr>
          <w:rFonts w:ascii="Times New Roman" w:hAnsi="Times New Roman" w:cs="Times New Roman"/>
          <w:sz w:val="24"/>
          <w:szCs w:val="24"/>
          <w:shd w:val="clear" w:color="auto" w:fill="FFFFFF"/>
        </w:rPr>
        <w:t xml:space="preserve"> y/o lineamientos de operación.</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c). La supervisión de altas, bajas y cambios en el padrón de beneficiarios, esto desde el inicio de las campañas electorales y hasta la conclusión de la jornada electoral, de la suspensión de entrega de obra concluida la cual podrá llevarse a cabo antes del inicio de las campañas electorales o bien a partir del lunes siguiente a la jornad</w:t>
      </w:r>
      <w:r w:rsidR="00A5173C" w:rsidRPr="00B42038">
        <w:rPr>
          <w:rFonts w:ascii="Times New Roman" w:hAnsi="Times New Roman" w:cs="Times New Roman"/>
          <w:sz w:val="24"/>
          <w:szCs w:val="24"/>
          <w:shd w:val="clear" w:color="auto" w:fill="FFFFFF"/>
        </w:rPr>
        <w:t>a electoral, según sea el caso.</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e). La verificación y resguardo de inmuebles y vehículos 48 horas antes durante el día de la jornada electoral, para garantizar que los recursos institucionales no sean utilizados ni vinculados a fines distintos a aquellos par</w:t>
      </w:r>
      <w:r w:rsidR="00867CC3" w:rsidRPr="00B42038">
        <w:rPr>
          <w:rFonts w:ascii="Times New Roman" w:hAnsi="Times New Roman" w:cs="Times New Roman"/>
          <w:sz w:val="24"/>
          <w:szCs w:val="24"/>
          <w:shd w:val="clear" w:color="auto" w:fill="FFFFFF"/>
        </w:rPr>
        <w:t>a los cuales fueron destinados.</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 xml:space="preserve">Compañeras y compañeros diputados, lo que se pretende es garantizar que el proceso electoral se lleve a cabo conforme a derecho y bajo los principios de certeza, legalidad, independencia, imparcialidad, máxima publicidad y objetividad, las y los servidores públicos tenemos el deber y la obligación de conservar una conducta ética para no dar lugar a la Comisión de Delitos Electorales, que deriven en desvirtuar el proceso democrático y en ser acreedoras o acreedores de sanciones administrativas o penales. </w:t>
      </w:r>
    </w:p>
    <w:p w:rsidR="00543C47"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 xml:space="preserve">Por lo anterior, se busca exhortar de manera respetuosa al Titular del Ejecutivo del Estado de México, a las personas titulares de las dependencias del Ejecutivo del Estado de México, a las personas titulares de los 125 ayuntamientos de la Entidad, a las y los servidores públicos del Instituto Electoral del Estado de México, para que se conduzcan en apego a los principios de certeza, legalidad, independencia, imparcialidad, máxima publicidad y objetividad y realicen las acciones suficientes y necesarias para que las personas a su cargo actúen en observancia de dichos principios, a fin de garantizar el desarrollo democrático del proceso electoral ordinario para elegir </w:t>
      </w:r>
      <w:r w:rsidR="00B17D3C" w:rsidRPr="00B42038">
        <w:rPr>
          <w:rFonts w:ascii="Times New Roman" w:hAnsi="Times New Roman" w:cs="Times New Roman"/>
          <w:sz w:val="24"/>
          <w:szCs w:val="24"/>
          <w:shd w:val="clear" w:color="auto" w:fill="FFFFFF"/>
        </w:rPr>
        <w:t xml:space="preserve">Gobernador </w:t>
      </w:r>
      <w:r w:rsidRPr="00B42038">
        <w:rPr>
          <w:rFonts w:ascii="Times New Roman" w:hAnsi="Times New Roman" w:cs="Times New Roman"/>
          <w:sz w:val="24"/>
          <w:szCs w:val="24"/>
          <w:shd w:val="clear" w:color="auto" w:fill="FFFFFF"/>
        </w:rPr>
        <w:t xml:space="preserve">o </w:t>
      </w:r>
      <w:r w:rsidR="00B17D3C" w:rsidRPr="00B42038">
        <w:rPr>
          <w:rFonts w:ascii="Times New Roman" w:hAnsi="Times New Roman" w:cs="Times New Roman"/>
          <w:sz w:val="24"/>
          <w:szCs w:val="24"/>
          <w:shd w:val="clear" w:color="auto" w:fill="FFFFFF"/>
        </w:rPr>
        <w:t xml:space="preserve">Gobernadora </w:t>
      </w:r>
      <w:r w:rsidRPr="00B42038">
        <w:rPr>
          <w:rFonts w:ascii="Times New Roman" w:hAnsi="Times New Roman" w:cs="Times New Roman"/>
          <w:sz w:val="24"/>
          <w:szCs w:val="24"/>
          <w:shd w:val="clear" w:color="auto" w:fill="FFFFFF"/>
        </w:rPr>
        <w:t>constituc</w:t>
      </w:r>
      <w:r w:rsidR="00B17D3C" w:rsidRPr="00B42038">
        <w:rPr>
          <w:rFonts w:ascii="Times New Roman" w:hAnsi="Times New Roman" w:cs="Times New Roman"/>
          <w:sz w:val="24"/>
          <w:szCs w:val="24"/>
          <w:shd w:val="clear" w:color="auto" w:fill="FFFFFF"/>
        </w:rPr>
        <w:t>ional de la Entidad, para el perí</w:t>
      </w:r>
      <w:r w:rsidRPr="00B42038">
        <w:rPr>
          <w:rFonts w:ascii="Times New Roman" w:hAnsi="Times New Roman" w:cs="Times New Roman"/>
          <w:sz w:val="24"/>
          <w:szCs w:val="24"/>
          <w:shd w:val="clear" w:color="auto" w:fill="FFFFFF"/>
        </w:rPr>
        <w:t xml:space="preserve">odo 2023-2029. </w:t>
      </w:r>
    </w:p>
    <w:p w:rsidR="00536115" w:rsidRPr="00B42038" w:rsidRDefault="00543C47"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En este mismo sentido</w:t>
      </w:r>
      <w:r w:rsidR="00B17D3C" w:rsidRPr="00B42038">
        <w:rPr>
          <w:rFonts w:ascii="Times New Roman" w:hAnsi="Times New Roman" w:cs="Times New Roman"/>
          <w:sz w:val="24"/>
          <w:szCs w:val="24"/>
          <w:shd w:val="clear" w:color="auto" w:fill="FFFFFF"/>
        </w:rPr>
        <w:t>,</w:t>
      </w:r>
      <w:r w:rsidRPr="00B42038">
        <w:rPr>
          <w:rFonts w:ascii="Times New Roman" w:hAnsi="Times New Roman" w:cs="Times New Roman"/>
          <w:sz w:val="24"/>
          <w:szCs w:val="24"/>
          <w:shd w:val="clear" w:color="auto" w:fill="FFFFFF"/>
        </w:rPr>
        <w:t xml:space="preserve"> es importante señalar que la Ley de Responsabilidades Administrativas del Estado de México y Municipios, establece la competencia de las autoridades para determinar las responsabilidades administrativas de los servidores públicos, sus obligaciones, las sanciones aplicables por los actos u omisiones en que éstos incurran, entre las cuales se encuentran calificadas como grave el desvío de recursos públicos; es por ello que se exhorta de manera muy respetuosa para que la Secretaría de la Contraloría y de los órganos internos de control lleven a cabo auditorías o investigaciones debidamente fundadas y motivadas respecto a las conductas que puedan construir responsabilidades administrativas en el ámbito de su competencia, vigilando con ello que se respete la voluntad del pueblo, es trabajo de todas y de todos</w:t>
      </w:r>
      <w:r w:rsidR="00536115" w:rsidRPr="00B42038">
        <w:rPr>
          <w:rFonts w:ascii="Times New Roman" w:hAnsi="Times New Roman" w:cs="Times New Roman"/>
          <w:sz w:val="24"/>
          <w:szCs w:val="24"/>
          <w:shd w:val="clear" w:color="auto" w:fill="FFFFFF"/>
        </w:rPr>
        <w:t>.</w:t>
      </w:r>
    </w:p>
    <w:p w:rsidR="00BC5C1D" w:rsidRPr="00B42038" w:rsidRDefault="00536115" w:rsidP="009B50AC">
      <w:pPr>
        <w:pStyle w:val="Sinespaciado"/>
        <w:ind w:firstLine="708"/>
        <w:jc w:val="both"/>
        <w:rPr>
          <w:rFonts w:ascii="Times New Roman" w:hAnsi="Times New Roman" w:cs="Times New Roman"/>
          <w:sz w:val="24"/>
          <w:szCs w:val="24"/>
          <w:shd w:val="clear" w:color="auto" w:fill="FFFFFF"/>
        </w:rPr>
      </w:pPr>
      <w:r w:rsidRPr="00B42038">
        <w:rPr>
          <w:rFonts w:ascii="Times New Roman" w:hAnsi="Times New Roman" w:cs="Times New Roman"/>
          <w:sz w:val="24"/>
          <w:szCs w:val="24"/>
          <w:shd w:val="clear" w:color="auto" w:fill="FFFFFF"/>
        </w:rPr>
        <w:t xml:space="preserve">Vale </w:t>
      </w:r>
      <w:r w:rsidR="00543C47" w:rsidRPr="00B42038">
        <w:rPr>
          <w:rFonts w:ascii="Times New Roman" w:hAnsi="Times New Roman" w:cs="Times New Roman"/>
          <w:sz w:val="24"/>
          <w:szCs w:val="24"/>
          <w:shd w:val="clear" w:color="auto" w:fill="FFFFFF"/>
        </w:rPr>
        <w:t>la pena recordar que estamos ante una sociedad más informada, una sociedad más crítica, que reconoce que en cuestiones del Gobierno el pueblo pone y el pueblo</w:t>
      </w:r>
      <w:r w:rsidR="008064D2" w:rsidRPr="00B42038">
        <w:rPr>
          <w:rFonts w:ascii="Times New Roman" w:hAnsi="Times New Roman" w:cs="Times New Roman"/>
          <w:sz w:val="24"/>
          <w:szCs w:val="24"/>
          <w:shd w:val="clear" w:color="auto" w:fill="FFFFFF"/>
        </w:rPr>
        <w:t xml:space="preserve"> quita, </w:t>
      </w:r>
      <w:r w:rsidR="008064D2" w:rsidRPr="00B42038">
        <w:rPr>
          <w:rFonts w:ascii="Times New Roman" w:hAnsi="Times New Roman" w:cs="Times New Roman"/>
          <w:sz w:val="24"/>
          <w:szCs w:val="24"/>
        </w:rPr>
        <w:t>q</w:t>
      </w:r>
      <w:r w:rsidR="00BC5C1D" w:rsidRPr="00B42038">
        <w:rPr>
          <w:rFonts w:ascii="Times New Roman" w:hAnsi="Times New Roman" w:cs="Times New Roman"/>
          <w:sz w:val="24"/>
          <w:szCs w:val="24"/>
        </w:rPr>
        <w:t xml:space="preserve">ue el único soberano en la democracia de nuestro </w:t>
      </w:r>
      <w:r w:rsidRPr="00B42038">
        <w:rPr>
          <w:rFonts w:ascii="Times New Roman" w:hAnsi="Times New Roman" w:cs="Times New Roman"/>
          <w:sz w:val="24"/>
          <w:szCs w:val="24"/>
        </w:rPr>
        <w:t xml:space="preserve">País </w:t>
      </w:r>
      <w:r w:rsidR="00BC5C1D" w:rsidRPr="00B42038">
        <w:rPr>
          <w:rFonts w:ascii="Times New Roman" w:hAnsi="Times New Roman" w:cs="Times New Roman"/>
          <w:sz w:val="24"/>
          <w:szCs w:val="24"/>
        </w:rPr>
        <w:t xml:space="preserve">y de nuestro Estado siempre serán ellos. Por lo que ante el compromiso que como bancada tenemos y como legisladores y en busca de una democracia auténtica que no supedita a la ciudadanía a votar por necesidad, sino por convicción, solicito que el presente acuerdo se dispense de trámite por ser tan urgente, de tan urgente y obvia resolución, toda vez que estamos en pleno proceso electoral, siendo necesario que toda la estructura </w:t>
      </w:r>
      <w:r w:rsidR="00BC5C1D" w:rsidRPr="00B42038">
        <w:rPr>
          <w:rFonts w:ascii="Times New Roman" w:hAnsi="Times New Roman" w:cs="Times New Roman"/>
          <w:sz w:val="24"/>
          <w:szCs w:val="24"/>
        </w:rPr>
        <w:lastRenderedPageBreak/>
        <w:t>gubernamental garantice para el próximo 4 de junio unas elecciones libres, apegadas a los principios y con estricto respeto a los derechos político</w:t>
      </w:r>
      <w:r w:rsidR="007944BE" w:rsidRPr="00B42038">
        <w:rPr>
          <w:rFonts w:ascii="Times New Roman" w:hAnsi="Times New Roman" w:cs="Times New Roman"/>
          <w:sz w:val="24"/>
          <w:szCs w:val="24"/>
        </w:rPr>
        <w:t xml:space="preserve"> </w:t>
      </w:r>
      <w:r w:rsidR="00BC5C1D" w:rsidRPr="00B42038">
        <w:rPr>
          <w:rFonts w:ascii="Times New Roman" w:hAnsi="Times New Roman" w:cs="Times New Roman"/>
          <w:sz w:val="24"/>
          <w:szCs w:val="24"/>
        </w:rPr>
        <w:t>electorales de toda la ciudadanía mexiquense.</w:t>
      </w:r>
    </w:p>
    <w:p w:rsidR="00BC5C1D" w:rsidRPr="00B42038" w:rsidRDefault="00BC5C1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Agradezco su atención</w:t>
      </w:r>
      <w:r w:rsidR="007944BE" w:rsidRPr="00B42038">
        <w:rPr>
          <w:rFonts w:ascii="Times New Roman" w:hAnsi="Times New Roman" w:cs="Times New Roman"/>
          <w:sz w:val="24"/>
          <w:szCs w:val="24"/>
        </w:rPr>
        <w:t>, b</w:t>
      </w:r>
      <w:r w:rsidRPr="00B42038">
        <w:rPr>
          <w:rFonts w:ascii="Times New Roman" w:hAnsi="Times New Roman" w:cs="Times New Roman"/>
          <w:sz w:val="24"/>
          <w:szCs w:val="24"/>
        </w:rPr>
        <w:t>uena tarde.</w:t>
      </w:r>
    </w:p>
    <w:p w:rsidR="00D579CA" w:rsidRPr="00B42038" w:rsidRDefault="00D579CA" w:rsidP="009B50AC">
      <w:pPr>
        <w:pStyle w:val="Sinespaciado"/>
        <w:jc w:val="both"/>
        <w:rPr>
          <w:rFonts w:ascii="Times New Roman" w:hAnsi="Times New Roman" w:cs="Times New Roman"/>
          <w:sz w:val="24"/>
          <w:szCs w:val="24"/>
        </w:rPr>
      </w:pPr>
    </w:p>
    <w:p w:rsidR="00D579CA" w:rsidRPr="00B42038" w:rsidRDefault="00D579CA" w:rsidP="009B50AC">
      <w:pPr>
        <w:pStyle w:val="Sinespaciado"/>
        <w:jc w:val="both"/>
        <w:rPr>
          <w:rFonts w:ascii="Times New Roman" w:hAnsi="Times New Roman" w:cs="Times New Roman"/>
          <w:sz w:val="24"/>
          <w:szCs w:val="24"/>
        </w:rPr>
        <w:sectPr w:rsidR="00D579CA"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D579CA" w:rsidRPr="00B42038" w:rsidRDefault="00D579CA" w:rsidP="00D579CA">
      <w:pPr>
        <w:pStyle w:val="Sinespaciado"/>
        <w:jc w:val="both"/>
        <w:rPr>
          <w:rFonts w:ascii="Times New Roman" w:hAnsi="Times New Roman" w:cs="Times New Roman"/>
          <w:sz w:val="24"/>
          <w:szCs w:val="24"/>
        </w:rPr>
      </w:pPr>
    </w:p>
    <w:p w:rsidR="00D579CA" w:rsidRPr="00B42038" w:rsidRDefault="00D579CA" w:rsidP="00D579CA">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D579CA" w:rsidRPr="00B42038" w:rsidRDefault="00D579CA" w:rsidP="00D579CA">
      <w:pPr>
        <w:pStyle w:val="Sinespaciado"/>
        <w:jc w:val="both"/>
        <w:rPr>
          <w:rFonts w:ascii="Times New Roman" w:hAnsi="Times New Roman" w:cs="Times New Roman"/>
          <w:sz w:val="24"/>
          <w:szCs w:val="24"/>
        </w:rPr>
      </w:pPr>
    </w:p>
    <w:p w:rsidR="00D579CA" w:rsidRPr="00B42038" w:rsidRDefault="00D579CA" w:rsidP="00D579CA">
      <w:pPr>
        <w:spacing w:after="0" w:line="240" w:lineRule="auto"/>
        <w:ind w:left="-567"/>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Toluca de Lerdo, México, a __ de ____________ </w:t>
      </w:r>
      <w:proofErr w:type="spellStart"/>
      <w:r w:rsidRPr="00B42038">
        <w:rPr>
          <w:rFonts w:ascii="Times New Roman" w:eastAsia="Arial" w:hAnsi="Times New Roman" w:cs="Times New Roman"/>
          <w:sz w:val="24"/>
          <w:szCs w:val="24"/>
        </w:rPr>
        <w:t>de</w:t>
      </w:r>
      <w:proofErr w:type="spellEnd"/>
      <w:r w:rsidRPr="00B42038">
        <w:rPr>
          <w:rFonts w:ascii="Times New Roman" w:eastAsia="Arial" w:hAnsi="Times New Roman" w:cs="Times New Roman"/>
          <w:sz w:val="24"/>
          <w:szCs w:val="24"/>
        </w:rPr>
        <w:t xml:space="preserve"> 2023</w:t>
      </w:r>
    </w:p>
    <w:p w:rsidR="00D579CA" w:rsidRPr="00B42038" w:rsidRDefault="00D579CA" w:rsidP="00D579CA">
      <w:pPr>
        <w:spacing w:after="0" w:line="240" w:lineRule="auto"/>
        <w:jc w:val="both"/>
        <w:rPr>
          <w:rFonts w:ascii="Times New Roman" w:eastAsia="Arial" w:hAnsi="Times New Roman" w:cs="Times New Roman"/>
          <w:b/>
          <w:sz w:val="24"/>
          <w:szCs w:val="24"/>
        </w:rPr>
      </w:pPr>
    </w:p>
    <w:p w:rsidR="00D579CA" w:rsidRPr="00B42038" w:rsidRDefault="00D579CA" w:rsidP="00D579CA">
      <w:pPr>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DIPUTADO ____________________</w:t>
      </w: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PRESIDENTE DE LA H. LXI LEGISLATURA DEL</w:t>
      </w: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ESTADO DE MÉXICO</w:t>
      </w: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P R E S E N T E</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proofErr w:type="spellStart"/>
      <w:r w:rsidRPr="00B42038">
        <w:rPr>
          <w:rFonts w:ascii="Times New Roman" w:eastAsia="Arial" w:hAnsi="Times New Roman" w:cs="Times New Roman"/>
          <w:b/>
          <w:sz w:val="24"/>
          <w:szCs w:val="24"/>
        </w:rPr>
        <w:t>Dip</w:t>
      </w:r>
      <w:proofErr w:type="spellEnd"/>
      <w:r w:rsidRPr="00B42038">
        <w:rPr>
          <w:rFonts w:ascii="Times New Roman" w:eastAsia="Arial" w:hAnsi="Times New Roman" w:cs="Times New Roman"/>
          <w:b/>
          <w:sz w:val="24"/>
          <w:szCs w:val="24"/>
        </w:rPr>
        <w:t>. Isaac Martín Montoya Márquez</w:t>
      </w:r>
      <w:r w:rsidRPr="00B42038">
        <w:rPr>
          <w:rFonts w:ascii="Times New Roman" w:eastAsia="Arial" w:hAnsi="Times New Roman" w:cs="Times New Roman"/>
          <w:sz w:val="24"/>
          <w:szCs w:val="24"/>
        </w:rPr>
        <w:t>,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del Estado Libre y Soberano de México, someto a consideración de esta Honorable Asamblea el siguiente</w:t>
      </w:r>
      <w:r w:rsidRPr="00B42038">
        <w:rPr>
          <w:rFonts w:ascii="Times New Roman" w:eastAsia="Arial" w:hAnsi="Times New Roman" w:cs="Times New Roman"/>
          <w:b/>
          <w:sz w:val="24"/>
          <w:szCs w:val="24"/>
        </w:rPr>
        <w:t xml:space="preserve"> </w:t>
      </w:r>
      <w:r w:rsidRPr="00B42038">
        <w:rPr>
          <w:rFonts w:ascii="Times New Roman" w:eastAsia="Arial" w:hAnsi="Times New Roman" w:cs="Times New Roman"/>
          <w:sz w:val="24"/>
          <w:szCs w:val="24"/>
        </w:rPr>
        <w:t xml:space="preserve">Punto de Acuerdo de urgente y obvia resolución por el que </w:t>
      </w:r>
      <w:r w:rsidRPr="00B42038">
        <w:rPr>
          <w:rFonts w:ascii="Times New Roman" w:eastAsia="Arial" w:hAnsi="Times New Roman" w:cs="Times New Roman"/>
          <w:b/>
          <w:sz w:val="24"/>
          <w:szCs w:val="24"/>
        </w:rPr>
        <w:t xml:space="preserve">se exhorta al titular del ejecutivo del Estado de México, el Licenciado Alfredo del Mazo Maza, a las personas titulares de las Dependencias del Ejecutivo del Estado de México, a las personas titulares de los 125 Ayuntamientos Constitucionales de la entidad, a las y los servidores públicos del Instituto Electoral del Estado de México, para que </w:t>
      </w:r>
      <w:r w:rsidRPr="00B42038">
        <w:rPr>
          <w:rFonts w:ascii="Times New Roman" w:eastAsia="Arial" w:hAnsi="Times New Roman" w:cs="Times New Roman"/>
          <w:b/>
          <w:sz w:val="24"/>
          <w:szCs w:val="24"/>
          <w:u w:val="single"/>
        </w:rPr>
        <w:t>se conduzcan en apego a los principios de certeza, legalidad, independencia, imparcialidad, máxima publicidad y objetividad durante el proceso electoral ordinario para elegir Gobernador o Gobernadora Constitucional de la entidad para el periodo 2023-2029</w:t>
      </w:r>
      <w:r w:rsidRPr="00B42038">
        <w:rPr>
          <w:rFonts w:ascii="Times New Roman" w:eastAsia="Arial" w:hAnsi="Times New Roman" w:cs="Times New Roman"/>
          <w:b/>
          <w:sz w:val="24"/>
          <w:szCs w:val="24"/>
        </w:rPr>
        <w:t xml:space="preserve">, así mismo se exhorta a la persona titular de la Secretaría de la Contraloría y de los 125 los órganos internos de control de los Ayuntamientos, </w:t>
      </w:r>
      <w:r w:rsidRPr="00B42038">
        <w:rPr>
          <w:rFonts w:ascii="Times New Roman" w:eastAsia="Arial" w:hAnsi="Times New Roman" w:cs="Times New Roman"/>
          <w:b/>
          <w:sz w:val="24"/>
          <w:szCs w:val="24"/>
          <w:u w:val="single"/>
        </w:rPr>
        <w:t>para que lleven a cabo las auditorías o investigaciones debidamente fundadas y motivadas respecto de las conductas de las y los servidores públicos y particulares de las que se presuman responsabilidades administrativas en el ámbito de su competencia, por actos que pretendan incidir en el desarrollo democrático del proceso electoral</w:t>
      </w:r>
      <w:r w:rsidRPr="00B42038">
        <w:rPr>
          <w:rFonts w:ascii="Times New Roman" w:eastAsia="Arial" w:hAnsi="Times New Roman" w:cs="Times New Roman"/>
          <w:b/>
          <w:sz w:val="24"/>
          <w:szCs w:val="24"/>
        </w:rPr>
        <w:t xml:space="preserve">. </w:t>
      </w:r>
      <w:r w:rsidRPr="00B42038">
        <w:rPr>
          <w:rFonts w:ascii="Times New Roman" w:eastAsia="Arial" w:hAnsi="Times New Roman" w:cs="Times New Roman"/>
          <w:sz w:val="24"/>
          <w:szCs w:val="24"/>
        </w:rPr>
        <w:t>Al tenor de la siguiente:</w:t>
      </w:r>
    </w:p>
    <w:p w:rsidR="00D579CA" w:rsidRPr="00B42038" w:rsidRDefault="00D579CA" w:rsidP="00D579CA">
      <w:pPr>
        <w:spacing w:after="0" w:line="240" w:lineRule="auto"/>
        <w:jc w:val="center"/>
        <w:rPr>
          <w:rFonts w:ascii="Times New Roman" w:eastAsia="Arial" w:hAnsi="Times New Roman" w:cs="Times New Roman"/>
          <w:b/>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EXPOSICIÓN DE MOTIVOS</w:t>
      </w:r>
    </w:p>
    <w:p w:rsidR="00A3429F" w:rsidRPr="00B42038" w:rsidRDefault="00A3429F"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Las elecciones son para las sociedades democráticas el medio de elegir y renovar a sus representantes, siguiendo por supuesto el conjunto de reglas que para ello se prevén. La renovación de poderes solamente es posible a través de elecciones que deriven de procesos electorales constitucionales y legales</w:t>
      </w:r>
      <w:r w:rsidRPr="00B42038">
        <w:rPr>
          <w:rFonts w:ascii="Times New Roman" w:eastAsia="Arial" w:hAnsi="Times New Roman" w:cs="Times New Roman"/>
          <w:sz w:val="24"/>
          <w:szCs w:val="24"/>
          <w:vertAlign w:val="superscript"/>
        </w:rPr>
        <w:footnoteReference w:id="29"/>
      </w:r>
      <w:r w:rsidRPr="00B42038">
        <w:rPr>
          <w:rFonts w:ascii="Times New Roman" w:eastAsia="Arial" w:hAnsi="Times New Roman" w:cs="Times New Roman"/>
          <w:sz w:val="24"/>
          <w:szCs w:val="24"/>
        </w:rPr>
        <w:t>.</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En el caso de nuestra entidad, la Constitución Política del Estado Libre y Soberano de México y el Código Electoral del Estado de México, son entre otros, los instrumentos rectores de los procesos electorales, concretamente, estamos dentro del proceso para elegir a la persona titular del ejecutivo, </w:t>
      </w:r>
      <w:r w:rsidRPr="00B42038">
        <w:rPr>
          <w:rFonts w:ascii="Times New Roman" w:eastAsia="Arial" w:hAnsi="Times New Roman" w:cs="Times New Roman"/>
          <w:sz w:val="24"/>
          <w:szCs w:val="24"/>
        </w:rPr>
        <w:lastRenderedPageBreak/>
        <w:t>siendo el 4 de junio uno de los días más importantes para la ciudadanía mexiquense, día en que más de 12,588,594 (</w:t>
      </w:r>
      <w:r w:rsidRPr="00B42038">
        <w:rPr>
          <w:rFonts w:ascii="Times New Roman" w:eastAsia="Calibri" w:hAnsi="Times New Roman" w:cs="Times New Roman"/>
          <w:sz w:val="24"/>
          <w:szCs w:val="24"/>
          <w:shd w:val="clear" w:color="auto" w:fill="FBFBFB"/>
        </w:rPr>
        <w:t>doce millones quinientos ochenta y ocho mil cuatrocientos noventa y cuatro</w:t>
      </w:r>
      <w:r w:rsidRPr="00B42038">
        <w:rPr>
          <w:rFonts w:ascii="Times New Roman" w:eastAsia="Arial" w:hAnsi="Times New Roman" w:cs="Times New Roman"/>
          <w:sz w:val="24"/>
          <w:szCs w:val="24"/>
        </w:rPr>
        <w:t>) mexiquenses serán escuchados a través del voto, y elegirán a quien consideren la mejor opción para representarlos y habrán de decidir sobre el futuro de la vida pública del estado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bookmarkStart w:id="19" w:name="_heading=h.30j0zll" w:colFirst="0" w:colLast="0"/>
      <w:bookmarkEnd w:id="19"/>
      <w:r w:rsidRPr="00B42038">
        <w:rPr>
          <w:rFonts w:ascii="Times New Roman" w:eastAsia="Arial" w:hAnsi="Times New Roman" w:cs="Times New Roman"/>
          <w:sz w:val="24"/>
          <w:szCs w:val="24"/>
        </w:rPr>
        <w:t>El pasado 15 de diciembre del 2022, la Honorable LXI Legislatura del Estado de México aprobó el Decreto por el que se convocó a la ciudadanía y partidos políticos para participar en la elección ordinaria para la renovación de la Gubernatura de la Entidad; adicionalmente, en misma fecha, las y los diputados de los diferentes grupos parlamentarios e independientes, aprobamos el paquete fiscal para el presente año, dentro del cual se ha etiquetado de manera transparente el gasto que habrán de ejercer cada una de las entidades de la administración pública de nuestro estado, así como el poder judicial y este poder legislativo.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Concretamente, para el Instituto Electoral del Estado de México (IEEM) se aprobó la asignación de un presupuesto total de 2 mil 729 millones de pesos, de los cuales 1 mil 307 millones son prerrogativas para el financiamiento de partidos políticos. En este sentido es oportuno señalar que 46 centavos de cada peso de lo asignado al IEEM serán dirigidos a los partidos políticos, además de que según lo señalado por la Titular de ese Instituto la asignación directa para la realización de las elecciones será menor en un 12% real (considerando la inflación), logrando una disminución de 100 millones de pesos mediante la disminución del capítulo 2000 y 3000, ello con respecto a los 2 mil 133 millones de pesos asignados a dicho instituto en el año 2017 (año de elección de Gobernador). Si bien es cierto que el IEEM aún está en tiempo de realizar un ajuste a su presupuesto, está claro que al día de hoy se tiene la certeza de que ese órgano autónomo tiene los recursos financieros suficientes para garantizar el desarrollo democrático del proceso y la jornada electoral en junio próximo.</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 esta jornada electoral podrán acudir a las urnas poco más 12,588,594 (</w:t>
      </w:r>
      <w:r w:rsidRPr="00B42038">
        <w:rPr>
          <w:rFonts w:ascii="Times New Roman" w:eastAsia="Calibri" w:hAnsi="Times New Roman" w:cs="Times New Roman"/>
          <w:sz w:val="24"/>
          <w:szCs w:val="24"/>
          <w:shd w:val="clear" w:color="auto" w:fill="FBFBFB"/>
        </w:rPr>
        <w:t>doce millones quinientos ochenta y ocho mil cuatrocientos noventa y cuatro</w:t>
      </w:r>
      <w:r w:rsidRPr="00B42038">
        <w:rPr>
          <w:rFonts w:ascii="Times New Roman" w:eastAsia="Arial" w:hAnsi="Times New Roman" w:cs="Times New Roman"/>
          <w:sz w:val="24"/>
          <w:szCs w:val="24"/>
        </w:rPr>
        <w:t>) mexiquenses registrados en la lista nominal que, en comparativa con el proceso de 2017, aumentó en poco más de 1,275,677 (un millón doscientos setenta y cinco mil seiscientos setenta y siete) personas, es decir tenemos un aumento del 10.13 % de nuevos electores. No obstante, al igual que en 2017 se está frente a la oportunidad histórica de iniciar una transformación en la entidad de mayor población de toda la República Mexicana, el Estado de México. Cabe resaltar que el proceso electoral puesto en marcha se habrá de desarrollar sobre un territorio en el que se configuran comunidades con un desarrollo diferenciado, en el que las brechas de desigualdad golpean más a algunas familias que a otras, en el que el ejercicio pleno de derechos es para unas personas la norma y para otras la excepción, y ello se observa no sólo en el recorrido diario que hacemos en los diferentes municipios de nuestra entidad, sino también en los datos que implica la Declaratoria de las Zonas de Atención Priorita</w:t>
      </w:r>
      <w:r w:rsidR="00A3429F" w:rsidRPr="00B42038">
        <w:rPr>
          <w:rFonts w:ascii="Times New Roman" w:eastAsia="Arial" w:hAnsi="Times New Roman" w:cs="Times New Roman"/>
          <w:sz w:val="24"/>
          <w:szCs w:val="24"/>
        </w:rPr>
        <w:t>ria a nivel nacional para 2022.</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Con base en los Criterios Generales para la Determinación de las Zonas de Atención Prioritaria 2022, emitidos el 14 julio de 2021 por el Consejo Nacional de Evaluación de la Política de Desarrollo Social (CONEVAL), publicada el pasado 29 de noviembre de 2021, se establece que en nuestra entidad, al menos 32 de los 125 municipios fueron declarados como Zonas de atención prioritaria Rural lo que significa que: presentan condiciones de alta o muy alta marginación, tienen alto o muy alto grado de rezago social, el porcentaje de personas en pobreza extrema es mayor o igual al 50% o son municipios indígenas o </w:t>
      </w:r>
      <w:proofErr w:type="spellStart"/>
      <w:r w:rsidRPr="00B42038">
        <w:rPr>
          <w:rFonts w:ascii="Times New Roman" w:eastAsia="Arial" w:hAnsi="Times New Roman" w:cs="Times New Roman"/>
          <w:sz w:val="24"/>
          <w:szCs w:val="24"/>
        </w:rPr>
        <w:t>afromexicanos</w:t>
      </w:r>
      <w:proofErr w:type="spellEnd"/>
      <w:r w:rsidRPr="00B42038">
        <w:rPr>
          <w:rFonts w:ascii="Times New Roman" w:eastAsia="Arial" w:hAnsi="Times New Roman" w:cs="Times New Roman"/>
          <w:sz w:val="24"/>
          <w:szCs w:val="24"/>
        </w:rPr>
        <w:t xml:space="preserve">, o de alto nivel delictivo y son municipios rurales; ello aunado a que en 109 de los municipios se declararon un total de 3,118 Áreas </w:t>
      </w:r>
      <w:proofErr w:type="spellStart"/>
      <w:r w:rsidRPr="00B42038">
        <w:rPr>
          <w:rFonts w:ascii="Times New Roman" w:eastAsia="Arial" w:hAnsi="Times New Roman" w:cs="Times New Roman"/>
          <w:sz w:val="24"/>
          <w:szCs w:val="24"/>
        </w:rPr>
        <w:t>Geoestadísticas</w:t>
      </w:r>
      <w:proofErr w:type="spellEnd"/>
      <w:r w:rsidRPr="00B42038">
        <w:rPr>
          <w:rFonts w:ascii="Times New Roman" w:eastAsia="Arial" w:hAnsi="Times New Roman" w:cs="Times New Roman"/>
          <w:sz w:val="24"/>
          <w:szCs w:val="24"/>
        </w:rPr>
        <w:t xml:space="preserve"> Básicas (AGEBS) urbanas en 444 localidades urbanas como Zonas de Atención </w:t>
      </w:r>
      <w:r w:rsidRPr="00B42038">
        <w:rPr>
          <w:rFonts w:ascii="Times New Roman" w:eastAsia="Arial" w:hAnsi="Times New Roman" w:cs="Times New Roman"/>
          <w:sz w:val="24"/>
          <w:szCs w:val="24"/>
        </w:rPr>
        <w:lastRenderedPageBreak/>
        <w:t xml:space="preserve">Prioritaria Urbanas, es decir, en esas zonas encontramos muy alta o alta marginación o muy alto o alto grado de rezago social, el porcentaje de personas en pobreza extrema es mayor o igual al 50%, son municipios indígenas o </w:t>
      </w:r>
      <w:proofErr w:type="spellStart"/>
      <w:r w:rsidRPr="00B42038">
        <w:rPr>
          <w:rFonts w:ascii="Times New Roman" w:eastAsia="Arial" w:hAnsi="Times New Roman" w:cs="Times New Roman"/>
          <w:sz w:val="24"/>
          <w:szCs w:val="24"/>
        </w:rPr>
        <w:t>afromexicanos</w:t>
      </w:r>
      <w:proofErr w:type="spellEnd"/>
      <w:r w:rsidRPr="00B42038">
        <w:rPr>
          <w:rFonts w:ascii="Times New Roman" w:eastAsia="Arial" w:hAnsi="Times New Roman" w:cs="Times New Roman"/>
          <w:sz w:val="24"/>
          <w:szCs w:val="24"/>
        </w:rPr>
        <w:t xml:space="preserve"> o de alto nivel delictivo. </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Militantes y simpatizantes de los partidos y candidatos independientes, así como sus promotores del voto, tienen que ser conscientes de que este año se sale a recorrer las comunidades para impulsar un proceso electoral democrático en el que la ciudadanía mexiquense ejerza sus derechos político electorales de manera libre y consciente.</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Durante el plazo hacia el domingo 4 de junio el gobierno del estado, el poder legislativo y el poder judicial habrá de estar en la posibilidad de ejercer el presupuesto asignado para el cumplimiento de las funciones. Las y los mexiquenses deben tener la certeza de que la actividad de las entidades del gobierno continuarán de manera regular y en ningún momento les podrán negar o condicionar los servicios, trámites o asistencias a los que por ley se encuentran obligadas las autoridades y son destinatarios.</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El gobierno del Estado, en su presupuesto de egresos tiene la claridad que para este último año de gobierno se buscará continuar con las acciones que abatan la pobreza, el rezago educativo, de servicios de salud, de seguridad social, en espacios en la vivienda, de servicios básicos en la vivienda y el ingreso inferior a la línea de bienestar mínimo; problemáticas que en diferentes niveles padecen algunos de los 16 millones 992 mil 418 de mexiquenses, según datos de INEGI en el Censo de Población y Vivienda 2020, distribuidos en los 125 municipios de la entidad. Poniendo especial atención en la población de la entidad que vive en situación de pobreza que, de acuerdo con lo publicado por el CONEVAL en el año 2020, en el Estado de México asciende a 8 millones 342 mil 500 personas aproximadamente (48.9 por ciento). </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De manera ilustrativa, basta revisar que se ha asignado a la Secretaría de Desarrollo Social del Estado de México para el 2023 un presupuesto de 10 mil 041 millones de pesos, entidad de la Administración pública estatal que se encarga de implementar uno de los programas sociales de mayor amplitud, el PROGRAMA DE DESARROLLO SOCIAL FAMILIAS FUERTES SALARIO ROSA. Con base en sus Reglas de Operación, al igual que en años previos serán beneficiarias las personas mexiquenses más vulnerables. Al presente año, se tiene conocimiento que al menos 342 mil 174 mujeres mexiquenses se encuentran activas en el programa en comento, acción que impactaría a poco más de 1.2 millones de personas y que se habrán de realizar nuevas incorporaciones al mismo.</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Este y otros programas sociales que se implementen a través de la SEDESEM y demás Secretarías deben de entregarse a las y los mexiquenses que cumplan con los criterios de selección establecidos en sus Reglas de Operación y respectivas convocatorias y sobre todo observando en todo momento los criterios de legalidad y transparencia y no como un instrumento de coacción y condicionamiento del voto el cual, por principios, es de carácter libre y secreto.</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Con estos datos lo que buscamos decir es que las elecciones se vivirán en un contexto de necesidad y de pobreza para las y los mexiquenses, y no faltará quienes pretendan aprovecharse para querer comprar los votos. Tristemente, es del conocimiento de todas y todos que en nuestra entidad las personas beneficiarias de los programas, históricamente, se han visto amenazadas o subordinadas a asistir a actos proselitistas sin su libre voluntad, y no es mentira lo que aquí se dice, es la realidad que cada periodo de elecciones vive beneficiarias y beneficiarios de los programas sociales en este caso mujeres en estado de necesidad y en situación de vulnerabilidad. Estamos seguras y seguro </w:t>
      </w:r>
      <w:r w:rsidRPr="00B42038">
        <w:rPr>
          <w:rFonts w:ascii="Times New Roman" w:eastAsia="Arial" w:hAnsi="Times New Roman" w:cs="Times New Roman"/>
          <w:sz w:val="24"/>
          <w:szCs w:val="24"/>
        </w:rPr>
        <w:lastRenderedPageBreak/>
        <w:t xml:space="preserve">que lamentablemente este proceso electoral no será la excepción, el condicionamiento del voto y la participación política como ya se ha señalado, que habrá en no pocas comunidades, por lo que hacemos uso de esta máxima tribuna del pueblo mexiquense para decirle a la ciudadanía que no permita que coaccionen su participación y que denuncie el actuar corrupto e ilegal del que sea objeto o alguno de sus familiares, amigos o vecinos. </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Como integrantes de la bancada del grupo parlamentario de MORENA reconocemos que el proceso electoral, de manera particular durante las campañas electorales, no es motivo para la suspensión de los programas sociales. Sin embargo, mediante el presente exhorto queremos recordar a todas las personas servidoras públicas de cada una de las entidades de la Administración pública estatal y municipal que cada uno de los programas a su cargo deben ser ejecutados en estricto apego a las reglas y/o lineamientos de operación, sin que esto constituya una presión o amenaza para quienes como ya se mencionó son personas beneficiarias de los mismo.</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De manera concreta se señala que, como criterios mínimos, en todo momento se deberá de observar lo siguiente:</w:t>
      </w: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a) </w:t>
      </w:r>
      <w:r w:rsidRPr="00B42038">
        <w:rPr>
          <w:rFonts w:ascii="Times New Roman" w:eastAsia="Arial" w:hAnsi="Times New Roman" w:cs="Times New Roman"/>
          <w:b/>
          <w:sz w:val="24"/>
          <w:szCs w:val="24"/>
        </w:rPr>
        <w:t>Suspensión de propaganda gubernamental.</w:t>
      </w:r>
      <w:r w:rsidRPr="00B42038">
        <w:rPr>
          <w:rFonts w:ascii="Times New Roman" w:eastAsia="Arial" w:hAnsi="Times New Roman" w:cs="Times New Roman"/>
          <w:sz w:val="24"/>
          <w:szCs w:val="24"/>
        </w:rPr>
        <w:t xml:space="preserve"> Con fundamento en la base III, apartado C, del artículo 41 constitucional se deberá suspender la propaganda gubernamental a partir de la fecha de inicio de las campañas electorales hasta la conclusión de la jornada electoral, con excepción de lo relativo a campañas de información de las autoridades electorales, servicios educativos y de salud o las necesarias para la protección civil en casos de emergencia. </w:t>
      </w: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b) </w:t>
      </w:r>
      <w:r w:rsidRPr="00B42038">
        <w:rPr>
          <w:rFonts w:ascii="Times New Roman" w:eastAsia="Arial" w:hAnsi="Times New Roman" w:cs="Times New Roman"/>
          <w:b/>
          <w:sz w:val="24"/>
          <w:szCs w:val="24"/>
        </w:rPr>
        <w:t xml:space="preserve">Suspensión de reuniones masivas. </w:t>
      </w:r>
      <w:r w:rsidRPr="00B42038">
        <w:rPr>
          <w:rFonts w:ascii="Times New Roman" w:eastAsia="Arial" w:hAnsi="Times New Roman" w:cs="Times New Roman"/>
          <w:sz w:val="24"/>
          <w:szCs w:val="24"/>
        </w:rPr>
        <w:t xml:space="preserve">Al iniciar las campañas electorales y hasta el 4 de junio de 2023, no se deberán realizar reuniones con personas beneficiarias de los programas sociales, con excepción a las ya calendarizadas y que se realicen en apego a las reglas y/o lineamientos de operación. </w:t>
      </w: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c) </w:t>
      </w:r>
      <w:r w:rsidRPr="00B42038">
        <w:rPr>
          <w:rFonts w:ascii="Times New Roman" w:eastAsia="Arial" w:hAnsi="Times New Roman" w:cs="Times New Roman"/>
          <w:b/>
          <w:sz w:val="24"/>
          <w:szCs w:val="24"/>
        </w:rPr>
        <w:t>Suspensión de altas, bajas y cambios en el padrón de beneficiarios. Por lo que s</w:t>
      </w:r>
      <w:r w:rsidRPr="00B42038">
        <w:rPr>
          <w:rFonts w:ascii="Times New Roman" w:eastAsia="Arial" w:hAnsi="Times New Roman" w:cs="Times New Roman"/>
          <w:sz w:val="24"/>
          <w:szCs w:val="24"/>
        </w:rPr>
        <w:t>e deberán suspender desde el inicio de las campañas electorales y hasta la conclusión de la jornada electoral.</w:t>
      </w: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d) </w:t>
      </w:r>
      <w:r w:rsidRPr="00B42038">
        <w:rPr>
          <w:rFonts w:ascii="Times New Roman" w:eastAsia="Arial" w:hAnsi="Times New Roman" w:cs="Times New Roman"/>
          <w:b/>
          <w:sz w:val="24"/>
          <w:szCs w:val="24"/>
        </w:rPr>
        <w:t>Suspensión de entrega de obra concluida.</w:t>
      </w:r>
      <w:r w:rsidRPr="00B42038">
        <w:rPr>
          <w:rFonts w:ascii="Times New Roman" w:eastAsia="Arial" w:hAnsi="Times New Roman" w:cs="Times New Roman"/>
          <w:sz w:val="24"/>
          <w:szCs w:val="24"/>
        </w:rPr>
        <w:t xml:space="preserve"> Podrá llevarse a cabo antes del inicio de las campañas electorales o bien, a partir del lunes siguiente a la jornada electoral, según sea el caso.</w:t>
      </w: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ind w:left="720"/>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e) </w:t>
      </w:r>
      <w:r w:rsidRPr="00B42038">
        <w:rPr>
          <w:rFonts w:ascii="Times New Roman" w:eastAsia="Arial" w:hAnsi="Times New Roman" w:cs="Times New Roman"/>
          <w:b/>
          <w:sz w:val="24"/>
          <w:szCs w:val="24"/>
        </w:rPr>
        <w:t xml:space="preserve">Verificación y resguardo de inmuebles y vehículos 48 horas antes y durante el día de la jornada electoral. </w:t>
      </w:r>
      <w:r w:rsidRPr="00B42038">
        <w:rPr>
          <w:rFonts w:ascii="Times New Roman" w:eastAsia="Arial" w:hAnsi="Times New Roman" w:cs="Times New Roman"/>
          <w:sz w:val="24"/>
          <w:szCs w:val="24"/>
        </w:rPr>
        <w:t>Garantizar que los recursos institucionales no sean utilizados ni vinculados a fines distintos a aquellos para los cuales están destinados.</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Lo anterior para garantizar que el proceso electoral se lleve a cabo conforme a derecho y bajo los principios </w:t>
      </w:r>
      <w:r w:rsidRPr="00B42038">
        <w:rPr>
          <w:rFonts w:ascii="Times New Roman" w:eastAsia="Arial" w:hAnsi="Times New Roman" w:cs="Times New Roman"/>
          <w:b/>
          <w:sz w:val="24"/>
          <w:szCs w:val="24"/>
          <w:u w:val="single"/>
        </w:rPr>
        <w:t>de certeza, legalidad, independencia, imparcialidad, máxima publicidad y objetividad.</w:t>
      </w:r>
    </w:p>
    <w:p w:rsidR="00A3429F" w:rsidRPr="00B42038" w:rsidRDefault="00A3429F"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Cuando se habla de la elección de la gubernatura de nuestra entidad, ninguna persona tiene la duda de lo representativa que es para la vida democrática del país, ello en virtud de que el padrón de electores es el de mayor magnitud y porque al ser realizada un año previo a la elección presidencial, suele asumirse como un referente de cómo habrá de comportarse el electorado en la contienda futura. Sin embargo, esta lectura que suele realizarse y compartirse a través de los diferentes medios </w:t>
      </w:r>
      <w:r w:rsidRPr="00B42038">
        <w:rPr>
          <w:rFonts w:ascii="Times New Roman" w:eastAsia="Arial" w:hAnsi="Times New Roman" w:cs="Times New Roman"/>
          <w:sz w:val="24"/>
          <w:szCs w:val="24"/>
        </w:rPr>
        <w:lastRenderedPageBreak/>
        <w:t>de comunicación no es más que la cara visible de lo que significa realmente el proponer un proyecto de gobierno a la ciudadanía mexiquense.</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En una entidad tan plural como la nuestra, los aspirantes, candidatos, representantes populares de todas las fuerzas políticas con registro y candidatos independientes y las personas servidoras públicas debemos tener claridad de miras y saber que los puestos a los que llegamos o aspiramos, ya sea por elección popular o derivado de los nombramientos o servicio profesional de carrera en alguno de los niveles y órdenes de gobierno, son para servir a todas las personas que habitan, residen o transitan en nuestra entidad con apego y respeto a sus derechos humanos y en aras de promover su bienestar, porque el fin último de un gobierno democrático son, en última instancia, las personas y las comunidades, su bienestar y su continuo mejoramiento en las condiciones de su vida.</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 xml:space="preserve">Los principios contenidos en nuestra Constitución, los tratados internacionales, las leyes federales, la constitución local y las leyes locales son claros: </w:t>
      </w:r>
      <w:r w:rsidRPr="00B42038">
        <w:rPr>
          <w:rFonts w:ascii="Times New Roman" w:eastAsia="Arial" w:hAnsi="Times New Roman" w:cs="Times New Roman"/>
          <w:b/>
          <w:sz w:val="24"/>
          <w:szCs w:val="24"/>
        </w:rPr>
        <w:t>en el contexto de la renovación democrática de los poderes, se deben observar y promover en todo momento la imparcialidad y equidad en la contienda electoral</w:t>
      </w:r>
      <w:r w:rsidRPr="00B42038">
        <w:rPr>
          <w:rFonts w:ascii="Times New Roman" w:eastAsia="Arial" w:hAnsi="Times New Roman" w:cs="Times New Roman"/>
          <w:sz w:val="24"/>
          <w:szCs w:val="24"/>
        </w:rPr>
        <w:t>. Las y los servidores públicos tienen el deber y la obligación de conservar una conducta ética para no dar lugar a la comisión de delitos electorales que deriven en desvirtuar el proceso democrático y en ser acreedores o acreedoras de una sanción administrativa o penal.</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sz w:val="24"/>
          <w:szCs w:val="24"/>
        </w:rPr>
        <w:t xml:space="preserve">En este sentido es importante señalar que la Ley de Responsabilidades Administrativas del Estado de México y Municipios, establece la competencia de las autoridades para determinar las responsabilidades administrativas de los servidores públicos, sus obligaciones, las sanciones aplicables por los actos u omisiones en que éstos incurran, entre las cuales se encuentran calificadas como grave el desvío de recursos públicos, fenómeno que en esta entidad ha sido recurrente y amparado por los poderes fácticos, basta recordar el caso MONEX, o el uso de la estructura gubernamental para la promoción del voto por el partido hegemónico en esta entidad, es por ello que se exhorta de manera respetuosa que la Secretaría de la Contraloría y de los Órganos Internos de Control lleven a cabo </w:t>
      </w:r>
      <w:r w:rsidRPr="00B42038">
        <w:rPr>
          <w:rFonts w:ascii="Times New Roman" w:eastAsia="Arial" w:hAnsi="Times New Roman" w:cs="Times New Roman"/>
          <w:b/>
          <w:sz w:val="24"/>
          <w:szCs w:val="24"/>
        </w:rPr>
        <w:t>auditorías o investigaciones debidamente fundadas y motivadas respecto de las conductas de los servidores públicos y particulares que puedan constituir responsabilidades administrativas en el ámbito de su competencia, vigilando con ello que se respete la voluntad del pueblo, pues es trabajo de todas y todos.</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Vale la pena recordar que estamos ante una sociedad más informada y crítica sobre el actuar de cualquier persona servidora pública. Hoy en día vamos desterrando la cultura política de carácter clientelar que si bien es un proceso ambicioso que habrá de llevar más de seis años, muchas y muchos ciudadanos a lo largo del país y de nuestro estado asumen su rol principal en la transformación de la vida pública de sus comunidades. No sólo se informan, sino que también comparten y discuten sobre los problemas comunes con sus vecinas y vecinos, pues han reconocido que en cuestiones del gobierno, el pueblo pone y el pueblo quita, que el único soberano en la democracia de nuestro país siempre serán ellos.</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b/>
          <w:sz w:val="24"/>
          <w:szCs w:val="24"/>
        </w:rPr>
      </w:pPr>
      <w:r w:rsidRPr="00B42038">
        <w:rPr>
          <w:rFonts w:ascii="Times New Roman" w:eastAsia="Arial" w:hAnsi="Times New Roman" w:cs="Times New Roman"/>
          <w:sz w:val="24"/>
          <w:szCs w:val="24"/>
        </w:rPr>
        <w:t xml:space="preserve">Por lo que ante el compromiso que como bancada tenemos y en busca de una democracia verdadera que no supedite a la ciudadanía a votar por necesidad de hambre sino por necesidad de cambio, </w:t>
      </w:r>
      <w:r w:rsidRPr="00B42038">
        <w:rPr>
          <w:rFonts w:ascii="Times New Roman" w:eastAsia="Calibri" w:hAnsi="Times New Roman" w:cs="Times New Roman"/>
          <w:sz w:val="24"/>
          <w:szCs w:val="24"/>
        </w:rPr>
        <w:t xml:space="preserve">solicitó que el presente acuerdo se dispense de trámite, por ser de urgente y obvia resolución, toda vez que estamos en pleno proceso electoral por la proximidad con la jornada electoral, siendo necesario que toda la estructura gubernamental garantice unas elecciones libres, apegadas a los principios y con estricto respeto a los derechos político electorales de la ciudadanía mexiquense. </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lastRenderedPageBreak/>
        <w:t>Que la experiencia del pasado nos permita construir mejores prácticas futuras en nuestros procesos de elección democráticos; seamos respetuosos de la ciudadanía y evitemos concebirla como botín electoral.</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Las y los mexiquenses merecen poder ejercer sus derechos político-electorales de manera plena y consciente, sin que sus condiciones materiales de vida sean utilizadas para condicionar su voto. Apuntalemos nuestro sistema democrático y de partidos como un verdadero nicho de reflexión y respeto de ideales y diversidad, en el que la ciudadanía observe cada proceso electoral como una cita histórica para la toma de decisiones. Que este próximo 4 de junio todas y todos podamos reconocer con agrado que las y los mexiquenses han decidido libremente el destino de un estado tan importante como el nuestro, para que los próximos seis años, acompañen ese gobierno electo de manera democrática.</w:t>
      </w:r>
    </w:p>
    <w:p w:rsidR="00D579CA" w:rsidRPr="00B42038" w:rsidRDefault="00D579CA" w:rsidP="00D579CA">
      <w:pPr>
        <w:shd w:val="clear" w:color="auto" w:fill="FFFFFF"/>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A T E N T A M E N T E</w:t>
      </w: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ISAAC MARTÍN MONTOYA MÁRQUEZ</w:t>
      </w: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sz w:val="24"/>
          <w:szCs w:val="24"/>
        </w:rPr>
        <w:t>DIPUTADO PRESENTANTE</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GRUPO PARLAMENTARIO MORENA</w:t>
      </w:r>
    </w:p>
    <w:tbl>
      <w:tblPr>
        <w:tblStyle w:val="Cuadrculadetablaclara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586"/>
      </w:tblGrid>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ANAIS MIRIAM BURGOS HERNÁNDEZ</w:t>
            </w:r>
          </w:p>
          <w:p w:rsidR="00A3429F" w:rsidRPr="00B42038" w:rsidRDefault="00A3429F"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ADRIAN MANUEL GALICIA SALCEDA</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ELBA ALDANA DUARTE</w:t>
            </w:r>
          </w:p>
          <w:p w:rsidR="00A3429F" w:rsidRPr="00B42038" w:rsidRDefault="00A3429F"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AZUCENA CISNEROS COSS</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MAURILIO HERNÁNDEZ GONZÁLEZ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 xml:space="preserve">DIP. MARCO ANTONIO CRUZ </w:t>
            </w:r>
            <w:proofErr w:type="spellStart"/>
            <w:r w:rsidRPr="00B42038">
              <w:rPr>
                <w:rFonts w:ascii="Times New Roman" w:hAnsi="Times New Roman" w:cs="Times New Roman"/>
                <w:b/>
                <w:bCs/>
                <w:sz w:val="24"/>
                <w:szCs w:val="24"/>
              </w:rPr>
              <w:t>CRUZ</w:t>
            </w:r>
            <w:proofErr w:type="spellEnd"/>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MARIO ARIEL JUAREZ RODRÍGUEZ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FAUSTINO DE LA CRUZ PÉREZ</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CAMILO MURILLO ZAVALA</w:t>
            </w: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NAZARIO GUTIÉRREZ MARTÍNEZ</w:t>
            </w:r>
          </w:p>
          <w:p w:rsidR="00EC53F6" w:rsidRPr="00B42038" w:rsidRDefault="00EC53F6" w:rsidP="00D579CA">
            <w:pPr>
              <w:contextualSpacing/>
              <w:jc w:val="center"/>
              <w:rPr>
                <w:rFonts w:ascii="Times New Roman" w:hAnsi="Times New Roman" w:cs="Times New Roman"/>
                <w:b/>
                <w:bCs/>
                <w:sz w:val="24"/>
                <w:szCs w:val="24"/>
              </w:rPr>
            </w:pP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VALENTIN GONZÁLEZ BAUTISTA</w:t>
            </w: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GERARDO ULLOA PÉREZ</w:t>
            </w:r>
          </w:p>
          <w:p w:rsidR="00EC53F6" w:rsidRPr="00B42038" w:rsidRDefault="00EC53F6" w:rsidP="00D579CA">
            <w:pPr>
              <w:contextualSpacing/>
              <w:jc w:val="center"/>
              <w:rPr>
                <w:rFonts w:ascii="Times New Roman" w:hAnsi="Times New Roman" w:cs="Times New Roman"/>
                <w:b/>
                <w:bCs/>
                <w:sz w:val="24"/>
                <w:szCs w:val="24"/>
              </w:rPr>
            </w:pP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YESICA YANET ROJAS HERNÁNDEZ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BEATRIZ GARCÍA VILLEGAS</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MARIA DEL ROSARIO ELIZALDE VAZQUEZ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ROSA MARÍA ZETINA GONZÁLEZ</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DANIEL ANDRÉS SIBAJA GONZÁLEZ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KARINA LABASTIDA SOTELO</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DIONICIO JORGE GARCÍA SÁNCHEZ</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MÓNICA ANGÉLICA ÁLVAREZ NEMER</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LUZ MA. HERNÁNDEZ BERMUDEZ</w:t>
            </w: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MAX AGUSTÍN CORREA HERNÁNDEZ</w:t>
            </w:r>
          </w:p>
          <w:p w:rsidR="00EC53F6" w:rsidRPr="00B42038" w:rsidRDefault="00EC53F6" w:rsidP="00D579CA">
            <w:pPr>
              <w:contextualSpacing/>
              <w:jc w:val="center"/>
              <w:rPr>
                <w:rFonts w:ascii="Times New Roman" w:hAnsi="Times New Roman" w:cs="Times New Roman"/>
                <w:b/>
                <w:bCs/>
                <w:sz w:val="24"/>
                <w:szCs w:val="24"/>
              </w:rPr>
            </w:pP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lastRenderedPageBreak/>
              <w:t>DIP. ABRAHAM SARONE CAMPOS</w:t>
            </w:r>
          </w:p>
          <w:p w:rsidR="00EC53F6" w:rsidRPr="00B42038" w:rsidRDefault="00EC53F6" w:rsidP="00D579CA">
            <w:pPr>
              <w:contextualSpacing/>
              <w:jc w:val="center"/>
              <w:rPr>
                <w:rFonts w:ascii="Times New Roman" w:hAnsi="Times New Roman" w:cs="Times New Roman"/>
                <w:b/>
                <w:bCs/>
                <w:sz w:val="24"/>
                <w:szCs w:val="24"/>
              </w:rPr>
            </w:pP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ALICIA MERCADO MORENO</w:t>
            </w: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LOURDES JEZABEL DELGADO FLORES</w:t>
            </w: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EDITH MARISOL MERCADO TORRES</w:t>
            </w:r>
          </w:p>
          <w:p w:rsidR="00EC53F6" w:rsidRPr="00B42038" w:rsidRDefault="00EC53F6" w:rsidP="00D579CA">
            <w:pPr>
              <w:contextualSpacing/>
              <w:jc w:val="center"/>
              <w:rPr>
                <w:rFonts w:ascii="Times New Roman" w:hAnsi="Times New Roman" w:cs="Times New Roman"/>
                <w:b/>
                <w:bCs/>
                <w:sz w:val="24"/>
                <w:szCs w:val="24"/>
              </w:rPr>
            </w:pPr>
          </w:p>
        </w:tc>
      </w:tr>
      <w:tr w:rsidR="00D579CA" w:rsidRPr="00B42038" w:rsidTr="00EC53F6">
        <w:trPr>
          <w:jc w:val="center"/>
        </w:trPr>
        <w:tc>
          <w:tcPr>
            <w:tcW w:w="2562"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EMILIANO AGUIRRE CRUZ</w:t>
            </w:r>
          </w:p>
        </w:tc>
        <w:tc>
          <w:tcPr>
            <w:tcW w:w="2438" w:type="pct"/>
          </w:tcPr>
          <w:p w:rsidR="00D579CA" w:rsidRPr="00B42038" w:rsidRDefault="00D579CA" w:rsidP="00D579CA">
            <w:pPr>
              <w:contextualSpacing/>
              <w:jc w:val="center"/>
              <w:rPr>
                <w:rFonts w:ascii="Times New Roman" w:hAnsi="Times New Roman" w:cs="Times New Roman"/>
                <w:b/>
                <w:bCs/>
                <w:sz w:val="24"/>
                <w:szCs w:val="24"/>
              </w:rPr>
            </w:pPr>
            <w:r w:rsidRPr="00B42038">
              <w:rPr>
                <w:rFonts w:ascii="Times New Roman" w:hAnsi="Times New Roman" w:cs="Times New Roman"/>
                <w:b/>
                <w:bCs/>
                <w:sz w:val="24"/>
                <w:szCs w:val="24"/>
              </w:rPr>
              <w:t>DIP. MARÍA DEL CARMEN DE LA ROSA MENDOZA</w:t>
            </w:r>
          </w:p>
          <w:p w:rsidR="00EC53F6" w:rsidRPr="00B42038" w:rsidRDefault="00EC53F6" w:rsidP="00D579CA">
            <w:pPr>
              <w:contextualSpacing/>
              <w:jc w:val="center"/>
              <w:rPr>
                <w:rFonts w:ascii="Times New Roman" w:hAnsi="Times New Roman" w:cs="Times New Roman"/>
                <w:sz w:val="24"/>
                <w:szCs w:val="24"/>
              </w:rPr>
            </w:pPr>
          </w:p>
        </w:tc>
      </w:tr>
    </w:tbl>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sz w:val="24"/>
          <w:szCs w:val="24"/>
        </w:rPr>
        <w:t>PROYECTO DE PUNTO DE ACUERDO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PUNTO DE ACUERDO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PRIMERO.</w:t>
      </w:r>
      <w:r w:rsidRPr="00B42038">
        <w:rPr>
          <w:rFonts w:ascii="Times New Roman" w:eastAsia="Arial" w:hAnsi="Times New Roman" w:cs="Times New Roman"/>
          <w:sz w:val="24"/>
          <w:szCs w:val="24"/>
        </w:rPr>
        <w:t xml:space="preserve"> Se </w:t>
      </w:r>
      <w:r w:rsidRPr="00B42038">
        <w:rPr>
          <w:rFonts w:ascii="Times New Roman" w:eastAsia="Arial" w:hAnsi="Times New Roman" w:cs="Times New Roman"/>
          <w:b/>
          <w:sz w:val="24"/>
          <w:szCs w:val="24"/>
        </w:rPr>
        <w:t>EXHORTA</w:t>
      </w:r>
      <w:r w:rsidRPr="00B42038">
        <w:rPr>
          <w:rFonts w:ascii="Times New Roman" w:eastAsia="Arial" w:hAnsi="Times New Roman" w:cs="Times New Roman"/>
          <w:sz w:val="24"/>
          <w:szCs w:val="24"/>
        </w:rPr>
        <w:t xml:space="preserve"> de manera respetuosa al titular del ejecutivo del Estado de México, el Licenciado Alfredo del Mazo Maza, </w:t>
      </w:r>
      <w:r w:rsidRPr="00B42038">
        <w:rPr>
          <w:rFonts w:ascii="Times New Roman" w:eastAsia="Arial" w:hAnsi="Times New Roman" w:cs="Times New Roman"/>
          <w:b/>
          <w:sz w:val="24"/>
          <w:szCs w:val="24"/>
          <w:u w:val="single"/>
        </w:rPr>
        <w:t>para que se conduzca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SEGUNDO.</w:t>
      </w:r>
      <w:r w:rsidRPr="00B42038">
        <w:rPr>
          <w:rFonts w:ascii="Times New Roman" w:eastAsia="Arial" w:hAnsi="Times New Roman" w:cs="Times New Roman"/>
          <w:sz w:val="24"/>
          <w:szCs w:val="24"/>
        </w:rPr>
        <w:t xml:space="preserve"> Se </w:t>
      </w:r>
      <w:r w:rsidRPr="00B42038">
        <w:rPr>
          <w:rFonts w:ascii="Times New Roman" w:eastAsia="Arial" w:hAnsi="Times New Roman" w:cs="Times New Roman"/>
          <w:b/>
          <w:sz w:val="24"/>
          <w:szCs w:val="24"/>
        </w:rPr>
        <w:t>EXHORTA</w:t>
      </w:r>
      <w:r w:rsidRPr="00B42038">
        <w:rPr>
          <w:rFonts w:ascii="Times New Roman" w:eastAsia="Arial" w:hAnsi="Times New Roman" w:cs="Times New Roman"/>
          <w:sz w:val="24"/>
          <w:szCs w:val="24"/>
        </w:rPr>
        <w:t xml:space="preserve"> de manera respetuosa a las personas titulares de las Dependencias del Ejecutivo del Estado de México, </w:t>
      </w:r>
      <w:r w:rsidRPr="00B42038">
        <w:rPr>
          <w:rFonts w:ascii="Times New Roman" w:eastAsia="Arial" w:hAnsi="Times New Roman" w:cs="Times New Roman"/>
          <w:b/>
          <w:sz w:val="24"/>
          <w:szCs w:val="24"/>
          <w:u w:val="single"/>
        </w:rPr>
        <w:t>para que se conduzcan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TERCERO</w:t>
      </w:r>
      <w:r w:rsidRPr="00B42038">
        <w:rPr>
          <w:rFonts w:ascii="Times New Roman" w:eastAsia="Arial" w:hAnsi="Times New Roman" w:cs="Times New Roman"/>
          <w:sz w:val="24"/>
          <w:szCs w:val="24"/>
        </w:rPr>
        <w:t xml:space="preserve">. Se </w:t>
      </w:r>
      <w:r w:rsidRPr="00B42038">
        <w:rPr>
          <w:rFonts w:ascii="Times New Roman" w:eastAsia="Arial" w:hAnsi="Times New Roman" w:cs="Times New Roman"/>
          <w:b/>
          <w:sz w:val="24"/>
          <w:szCs w:val="24"/>
        </w:rPr>
        <w:t>EXHORTA</w:t>
      </w:r>
      <w:r w:rsidRPr="00B42038">
        <w:rPr>
          <w:rFonts w:ascii="Times New Roman" w:eastAsia="Arial" w:hAnsi="Times New Roman" w:cs="Times New Roman"/>
          <w:sz w:val="24"/>
          <w:szCs w:val="24"/>
        </w:rPr>
        <w:t xml:space="preserve"> de manera respetuosa a las personas titulares de los 125 Ayuntamientos Constitucionales de la entidad, </w:t>
      </w:r>
      <w:r w:rsidRPr="00B42038">
        <w:rPr>
          <w:rFonts w:ascii="Times New Roman" w:eastAsia="Arial" w:hAnsi="Times New Roman" w:cs="Times New Roman"/>
          <w:b/>
          <w:sz w:val="24"/>
          <w:szCs w:val="24"/>
          <w:u w:val="single"/>
        </w:rPr>
        <w:t>para que se conduzcan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CUARTO.</w:t>
      </w:r>
      <w:r w:rsidRPr="00B42038">
        <w:rPr>
          <w:rFonts w:ascii="Times New Roman" w:eastAsia="Arial" w:hAnsi="Times New Roman" w:cs="Times New Roman"/>
          <w:sz w:val="24"/>
          <w:szCs w:val="24"/>
        </w:rPr>
        <w:t xml:space="preserve"> Se </w:t>
      </w:r>
      <w:r w:rsidRPr="00B42038">
        <w:rPr>
          <w:rFonts w:ascii="Times New Roman" w:eastAsia="Arial" w:hAnsi="Times New Roman" w:cs="Times New Roman"/>
          <w:b/>
          <w:sz w:val="24"/>
          <w:szCs w:val="24"/>
        </w:rPr>
        <w:t>EXHORTA</w:t>
      </w:r>
      <w:r w:rsidRPr="00B42038">
        <w:rPr>
          <w:rFonts w:ascii="Times New Roman" w:eastAsia="Arial" w:hAnsi="Times New Roman" w:cs="Times New Roman"/>
          <w:sz w:val="24"/>
          <w:szCs w:val="24"/>
        </w:rPr>
        <w:t xml:space="preserve"> de manera respetuosa a las y los servidores públicos del Instituto Electoral del Estado de México, para que </w:t>
      </w:r>
      <w:r w:rsidRPr="00B42038">
        <w:rPr>
          <w:rFonts w:ascii="Times New Roman" w:eastAsia="Arial" w:hAnsi="Times New Roman" w:cs="Times New Roman"/>
          <w:b/>
          <w:sz w:val="24"/>
          <w:szCs w:val="24"/>
          <w:u w:val="single"/>
        </w:rPr>
        <w:t>para que se conduzcan en apego a los principios de certeza, legalidad, independencia, imparcialidad, máxima publicidad y objetividad a fin de garantizar el desarrollo democrático del proceso electoral ordinario para elegir Gobernador o Gobernadora Constitucional de la entidad para el periodo 2023-2029.</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lastRenderedPageBreak/>
        <w:t xml:space="preserve">QUINTO. </w:t>
      </w:r>
      <w:r w:rsidRPr="00B42038">
        <w:rPr>
          <w:rFonts w:ascii="Times New Roman" w:eastAsia="Arial" w:hAnsi="Times New Roman" w:cs="Times New Roman"/>
          <w:sz w:val="24"/>
          <w:szCs w:val="24"/>
        </w:rPr>
        <w:t>Se</w:t>
      </w:r>
      <w:r w:rsidRPr="00B42038">
        <w:rPr>
          <w:rFonts w:ascii="Times New Roman" w:eastAsia="Arial" w:hAnsi="Times New Roman" w:cs="Times New Roman"/>
          <w:b/>
          <w:sz w:val="24"/>
          <w:szCs w:val="24"/>
        </w:rPr>
        <w:t xml:space="preserve"> EXHORTA </w:t>
      </w:r>
      <w:r w:rsidRPr="00B42038">
        <w:rPr>
          <w:rFonts w:ascii="Times New Roman" w:eastAsia="Arial" w:hAnsi="Times New Roman" w:cs="Times New Roman"/>
          <w:sz w:val="24"/>
          <w:szCs w:val="24"/>
        </w:rPr>
        <w:t>de manera respetuosa a la persona titular de la Secretaría de la Contraloría y de los 125 los órganos internos de control de los Ayuntamientos para que lleven a cabo las auditorías o investigaciones debidamente fundadas y motivadas respecto de las conductas de los servidores públicos y particulares que puedan constituir responsabilidades administrativas en el ámbito de su competencia, por actos que pretendan incidir en el desarrollo democrático del proceso electoral.</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center"/>
        <w:rPr>
          <w:rFonts w:ascii="Times New Roman" w:eastAsia="Arial" w:hAnsi="Times New Roman" w:cs="Times New Roman"/>
          <w:sz w:val="24"/>
          <w:szCs w:val="24"/>
        </w:rPr>
      </w:pPr>
      <w:r w:rsidRPr="00B42038">
        <w:rPr>
          <w:rFonts w:ascii="Times New Roman" w:eastAsia="Arial" w:hAnsi="Times New Roman" w:cs="Times New Roman"/>
          <w:b/>
          <w:sz w:val="24"/>
          <w:szCs w:val="24"/>
        </w:rPr>
        <w:t>TRANSITORIOS</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 xml:space="preserve">ARTÍCULO PRIMERO. </w:t>
      </w:r>
      <w:r w:rsidRPr="00B42038">
        <w:rPr>
          <w:rFonts w:ascii="Times New Roman" w:eastAsia="Arial" w:hAnsi="Times New Roman" w:cs="Times New Roman"/>
          <w:sz w:val="24"/>
          <w:szCs w:val="24"/>
        </w:rPr>
        <w:t>Publíquese el presente Punto de Acuerdo en el Periódico Oficial “Gaceta de Gobierno del Estado de México”</w:t>
      </w:r>
      <w:r w:rsidR="00515900" w:rsidRPr="00B42038">
        <w:rPr>
          <w:rFonts w:ascii="Times New Roman" w:eastAsia="Arial" w:hAnsi="Times New Roman" w:cs="Times New Roman"/>
          <w:sz w:val="24"/>
          <w:szCs w:val="24"/>
        </w:rPr>
        <w:t>.</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ARTÍCULO SEGUNDO.</w:t>
      </w:r>
      <w:r w:rsidRPr="00B42038">
        <w:rPr>
          <w:rFonts w:ascii="Times New Roman" w:eastAsia="Arial" w:hAnsi="Times New Roman" w:cs="Times New Roman"/>
          <w:sz w:val="24"/>
          <w:szCs w:val="24"/>
        </w:rPr>
        <w:t xml:space="preserve"> Notifíquese el presente Punto de acuerdo al titular del </w:t>
      </w:r>
      <w:r w:rsidR="00515900" w:rsidRPr="00B42038">
        <w:rPr>
          <w:rFonts w:ascii="Times New Roman" w:eastAsia="Arial" w:hAnsi="Times New Roman" w:cs="Times New Roman"/>
          <w:sz w:val="24"/>
          <w:szCs w:val="24"/>
        </w:rPr>
        <w:t>ejecutivo del Estado de México.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ARTÍCULO TERCERO.</w:t>
      </w:r>
      <w:r w:rsidRPr="00B42038">
        <w:rPr>
          <w:rFonts w:ascii="Times New Roman" w:eastAsia="Arial" w:hAnsi="Times New Roman" w:cs="Times New Roman"/>
          <w:sz w:val="24"/>
          <w:szCs w:val="24"/>
        </w:rPr>
        <w:t xml:space="preserve"> Notifíquese el presente Punto de Acuerdo a las personas titulares de las dependencias del ejecutivo del Estado.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ARTÍCULO CUARTO.</w:t>
      </w:r>
      <w:r w:rsidRPr="00B42038">
        <w:rPr>
          <w:rFonts w:ascii="Times New Roman" w:eastAsia="Arial" w:hAnsi="Times New Roman" w:cs="Times New Roman"/>
          <w:sz w:val="24"/>
          <w:szCs w:val="24"/>
        </w:rPr>
        <w:t xml:space="preserve"> Notifíquese el presente Punto de Acuerdo a las presidencias municipales de los 125 Ayuntamientos constit</w:t>
      </w:r>
      <w:r w:rsidR="00515900" w:rsidRPr="00B42038">
        <w:rPr>
          <w:rFonts w:ascii="Times New Roman" w:eastAsia="Arial" w:hAnsi="Times New Roman" w:cs="Times New Roman"/>
          <w:sz w:val="24"/>
          <w:szCs w:val="24"/>
        </w:rPr>
        <w:t>ucionales del Estado de México.</w:t>
      </w:r>
    </w:p>
    <w:p w:rsidR="00D579CA" w:rsidRPr="00B42038" w:rsidRDefault="00D579CA" w:rsidP="00D579CA">
      <w:pPr>
        <w:spacing w:after="0" w:line="240" w:lineRule="auto"/>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b/>
          <w:sz w:val="24"/>
          <w:szCs w:val="24"/>
        </w:rPr>
        <w:t>ARTÍCULO QUINTO.</w:t>
      </w:r>
      <w:r w:rsidRPr="00B42038">
        <w:rPr>
          <w:rFonts w:ascii="Times New Roman" w:eastAsia="Arial" w:hAnsi="Times New Roman" w:cs="Times New Roman"/>
          <w:sz w:val="24"/>
          <w:szCs w:val="24"/>
        </w:rPr>
        <w:t xml:space="preserve"> Notifíquese el presente Punto de Acuerdo a la Consejera Presidenta del Instituto</w:t>
      </w:r>
      <w:r w:rsidR="00515900" w:rsidRPr="00B42038">
        <w:rPr>
          <w:rFonts w:ascii="Times New Roman" w:eastAsia="Arial" w:hAnsi="Times New Roman" w:cs="Times New Roman"/>
          <w:sz w:val="24"/>
          <w:szCs w:val="24"/>
        </w:rPr>
        <w:t xml:space="preserve"> Electoral del Estado de México</w:t>
      </w:r>
    </w:p>
    <w:p w:rsidR="00D579CA" w:rsidRPr="00B42038" w:rsidRDefault="00D579CA" w:rsidP="00D579CA">
      <w:pPr>
        <w:spacing w:after="0" w:line="240" w:lineRule="auto"/>
        <w:jc w:val="both"/>
        <w:rPr>
          <w:rFonts w:ascii="Times New Roman" w:eastAsia="Arial" w:hAnsi="Times New Roman" w:cs="Times New Roman"/>
          <w:sz w:val="24"/>
          <w:szCs w:val="24"/>
        </w:rPr>
      </w:pPr>
    </w:p>
    <w:p w:rsidR="00D579CA" w:rsidRPr="00B42038" w:rsidRDefault="00D579CA" w:rsidP="00D579CA">
      <w:pPr>
        <w:spacing w:after="0" w:line="240" w:lineRule="auto"/>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Dado en el Palacio del Poder Legislativo, en la ciudad de Toluca de Lerdo, capital del Estado de México, al ___ día del mes de _______ del año 2023.</w:t>
      </w:r>
    </w:p>
    <w:p w:rsidR="00D579CA" w:rsidRPr="00B42038" w:rsidRDefault="00D579CA" w:rsidP="00D579CA">
      <w:pPr>
        <w:pStyle w:val="Sinespaciado"/>
        <w:jc w:val="both"/>
        <w:rPr>
          <w:rFonts w:ascii="Times New Roman" w:hAnsi="Times New Roman" w:cs="Times New Roman"/>
          <w:sz w:val="24"/>
          <w:szCs w:val="24"/>
        </w:rPr>
      </w:pPr>
    </w:p>
    <w:p w:rsidR="00D579CA" w:rsidRPr="00B42038" w:rsidRDefault="00D579CA"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D579CA" w:rsidRPr="00B42038" w:rsidRDefault="00D579CA" w:rsidP="009B50AC">
      <w:pPr>
        <w:pStyle w:val="Sinespaciado"/>
        <w:jc w:val="both"/>
        <w:rPr>
          <w:rFonts w:ascii="Times New Roman" w:hAnsi="Times New Roman" w:cs="Times New Roman"/>
          <w:sz w:val="24"/>
          <w:szCs w:val="24"/>
        </w:rPr>
      </w:pPr>
    </w:p>
    <w:p w:rsidR="00BC5C1D" w:rsidRPr="00B42038" w:rsidRDefault="00BC5C1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Muchas gracias</w:t>
      </w:r>
      <w:r w:rsidR="007944BE" w:rsidRPr="00B42038">
        <w:rPr>
          <w:rFonts w:ascii="Times New Roman" w:hAnsi="Times New Roman" w:cs="Times New Roman"/>
          <w:sz w:val="24"/>
          <w:szCs w:val="24"/>
        </w:rPr>
        <w:t xml:space="preserve"> diputado.</w:t>
      </w:r>
    </w:p>
    <w:p w:rsidR="00BC5C1D" w:rsidRPr="00B42038" w:rsidRDefault="00BC5C1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En acatamiento del artículo 55 de la Constitución Política de la Entidad, someto a discusión la propuesta de dispensa del trámite de dictamen y pregunto si </w:t>
      </w:r>
      <w:r w:rsidR="007944BE" w:rsidRPr="00B42038">
        <w:rPr>
          <w:rFonts w:ascii="Times New Roman" w:hAnsi="Times New Roman" w:cs="Times New Roman"/>
          <w:sz w:val="24"/>
          <w:szCs w:val="24"/>
        </w:rPr>
        <w:t>desean hacer uso de la palabra.</w:t>
      </w:r>
    </w:p>
    <w:p w:rsidR="00BC5C1D" w:rsidRPr="00B42038" w:rsidRDefault="00BC5C1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relación con la dispensa del trámite, pido a la Secretaría abra el sistema de votación hasta por 2 minutos.</w:t>
      </w:r>
    </w:p>
    <w:p w:rsidR="00BC5C1D" w:rsidRPr="00B42038" w:rsidRDefault="00BC5C1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SECRETARIA DIP. CLAUDIA MORALES ROBLEDO. Ábrase el sistema de votación hasta por 2 minutos. </w:t>
      </w:r>
    </w:p>
    <w:p w:rsidR="00BC5C1D" w:rsidRPr="00B42038" w:rsidRDefault="00BC5C1D"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(Votación nominal)</w:t>
      </w:r>
    </w:p>
    <w:p w:rsidR="00BC5C1D" w:rsidRPr="00B42038" w:rsidRDefault="00BC5C1D" w:rsidP="00956C19">
      <w:pPr>
        <w:pStyle w:val="Sinespaciado"/>
        <w:jc w:val="both"/>
        <w:rPr>
          <w:rFonts w:ascii="Times New Roman" w:hAnsi="Times New Roman" w:cs="Times New Roman"/>
          <w:i/>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¿Falta algún diputado por emitir su voto?</w:t>
      </w:r>
    </w:p>
    <w:p w:rsidR="00BC5C1D" w:rsidRPr="00B42038" w:rsidRDefault="00BC5C1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CLAUDIA MORALES ROBLEDO. La propuesta de dispensa ha sido votada a favor por unanimidad de votos.</w:t>
      </w:r>
    </w:p>
    <w:p w:rsidR="00BC5C1D" w:rsidRPr="00B42038" w:rsidRDefault="00BC5C1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Para la votación en lo general, pido a la Secretaría abra el sistema de votación hasta por 2 minutos, si alguien desea separar algún artículo sírvase comentarlo.</w:t>
      </w:r>
    </w:p>
    <w:p w:rsidR="00C15882" w:rsidRPr="00B42038" w:rsidRDefault="00BC5C1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CLAUDIA MORALES ROBLEDO. Ábrase el sistema d</w:t>
      </w:r>
      <w:r w:rsidR="00D718F0" w:rsidRPr="00B42038">
        <w:rPr>
          <w:rFonts w:ascii="Times New Roman" w:hAnsi="Times New Roman" w:cs="Times New Roman"/>
          <w:sz w:val="24"/>
          <w:szCs w:val="24"/>
        </w:rPr>
        <w:t>e votación hasta por 2 minutos.</w:t>
      </w:r>
    </w:p>
    <w:p w:rsidR="00C15882" w:rsidRPr="00B42038" w:rsidRDefault="00C15882"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(Votación nominal)</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CLAUDIA MORALES ROBLEDO. ¿Algún diputado o diputada que falte de emitir su voto?</w:t>
      </w:r>
    </w:p>
    <w:p w:rsidR="00C15882" w:rsidRPr="00B42038" w:rsidRDefault="00C15882" w:rsidP="00FD2834">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El punto de acuerdo ha sido aprobado en lo general por unanimidad de votos.</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Se tiene por aprobado en lo general el punto de acuerdo, se declara también su aprobación en lo particular.</w:t>
      </w:r>
    </w:p>
    <w:p w:rsidR="00C15882" w:rsidRPr="00B42038" w:rsidRDefault="00C15882"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Con apego al punto número 18, a solicitud de la diputada presentante se retira del orden del día.</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Para atender el punto número 19, la diputada Miriam Escalona Piña leerá punto de acuerdo por el que se exhorta al Gobierno del Estado de México a coordinar acciones con la Secretaría de Salud Federal para que se implemente en los 125 municipios del Estado de México, las acciones necesarias de acceso a los programas de detección oportuna de cáncer de mama y en su caso, la canalización para su posterior tratamiento, presentado por la diputada Miriam Escalona Piña y el diputado Enrique Vargas del Villar, en nombre del Grupo Parlamentario del Partido Acción Nacional.</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Adelante diputada.</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MIRIAM ESCALONA PIÑA. Muchísimas gracias, muy buenas tardes a todas y todos ustedes.</w:t>
      </w:r>
      <w:r w:rsidR="00B26B29" w:rsidRPr="00B42038">
        <w:rPr>
          <w:rFonts w:ascii="Times New Roman" w:hAnsi="Times New Roman" w:cs="Times New Roman"/>
          <w:sz w:val="24"/>
          <w:szCs w:val="24"/>
        </w:rPr>
        <w:t xml:space="preserve"> </w:t>
      </w:r>
      <w:r w:rsidRPr="00B42038">
        <w:rPr>
          <w:rFonts w:ascii="Times New Roman" w:hAnsi="Times New Roman" w:cs="Times New Roman"/>
          <w:sz w:val="24"/>
          <w:szCs w:val="24"/>
        </w:rPr>
        <w:t xml:space="preserve">Con el permiso de nuestro estimado Presidente de la Mesa Directiva, compañero y amigo diputado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y con las y los integrantes de la misma.</w:t>
      </w:r>
    </w:p>
    <w:p w:rsidR="00C15882" w:rsidRPr="00B42038" w:rsidRDefault="00C15882"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diputada Miriam Escalona Piña, su servidora, y el diputado Enrique Vargas del Villar, integrantes del Grupo Parlamentario del Partido Acción Nacional, en el Honorable Congreso del Estado Libre y Soberano de México con fundamento en los artículos 57 y 61 fracción I de la Constitución Política del Estado Libre y Soberano de México, 38 fracción IV</w:t>
      </w:r>
      <w:r w:rsidR="00DE6C15" w:rsidRPr="00B42038">
        <w:rPr>
          <w:rFonts w:ascii="Times New Roman" w:hAnsi="Times New Roman" w:cs="Times New Roman"/>
          <w:sz w:val="24"/>
          <w:szCs w:val="24"/>
        </w:rPr>
        <w:t>,</w:t>
      </w:r>
      <w:r w:rsidRPr="00B42038">
        <w:rPr>
          <w:rFonts w:ascii="Times New Roman" w:hAnsi="Times New Roman" w:cs="Times New Roman"/>
          <w:sz w:val="24"/>
          <w:szCs w:val="24"/>
        </w:rPr>
        <w:t xml:space="preserve"> 78 de la Ley Orgánica del Poder Legislativo del Estado Libre y Soberano de México y su Reglamento, sometemos a la consideración de esta Honorable Legislatura el presente punto de acuerdo por el que se exhorta al Gobierno del Estado de México a coordinar acciones con la Secretaría de Salud Federal para que se implemente en los 125 municipios del Estado de México</w:t>
      </w:r>
      <w:r w:rsidR="00DE6C15" w:rsidRPr="00B42038">
        <w:rPr>
          <w:rFonts w:ascii="Times New Roman" w:hAnsi="Times New Roman" w:cs="Times New Roman"/>
          <w:sz w:val="24"/>
          <w:szCs w:val="24"/>
        </w:rPr>
        <w:t>,</w:t>
      </w:r>
      <w:r w:rsidRPr="00B42038">
        <w:rPr>
          <w:rFonts w:ascii="Times New Roman" w:hAnsi="Times New Roman" w:cs="Times New Roman"/>
          <w:sz w:val="24"/>
          <w:szCs w:val="24"/>
        </w:rPr>
        <w:t xml:space="preserve"> las acciones necesarias de acceso a los programas de detección oportuna de cáncer de mama y en su caso, la canalización para su posterior tratamiento</w:t>
      </w:r>
      <w:r w:rsidR="00DE6C15" w:rsidRPr="00B42038">
        <w:rPr>
          <w:rFonts w:ascii="Times New Roman" w:hAnsi="Times New Roman" w:cs="Times New Roman"/>
          <w:sz w:val="24"/>
          <w:szCs w:val="24"/>
        </w:rPr>
        <w:t>,</w:t>
      </w:r>
      <w:r w:rsidRPr="00B42038">
        <w:rPr>
          <w:rFonts w:ascii="Times New Roman" w:hAnsi="Times New Roman" w:cs="Times New Roman"/>
          <w:sz w:val="24"/>
          <w:szCs w:val="24"/>
        </w:rPr>
        <w:t xml:space="preserve"> conforme a la siguiente:</w:t>
      </w:r>
    </w:p>
    <w:p w:rsidR="00C15882" w:rsidRPr="00B42038" w:rsidRDefault="00C15882"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EXPOSICIÓN DE MOTIVOS</w:t>
      </w:r>
    </w:p>
    <w:p w:rsidR="00546FA6" w:rsidRPr="00B42038" w:rsidRDefault="00C15882" w:rsidP="000E3918">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El cáncer de mama es el tipo de cáncer más frecuente y aún en nuestro País la causa más común de muerte en mujeres, tras la introducción de programas de detección temprana se ha reducido notoriamente la morbilidad y mortalidad a causa de este padecimiento, el comportamiento de la incidencia en México sigue el padrón internacional, toda vez que es una enfermedad que aumenta con la edad y los casos nuevos se presentan primordialmente en mujeres mayores de 40 años</w:t>
      </w:r>
      <w:r w:rsidR="00051897" w:rsidRPr="00B42038">
        <w:rPr>
          <w:rFonts w:ascii="Times New Roman" w:hAnsi="Times New Roman" w:cs="Times New Roman"/>
          <w:sz w:val="24"/>
          <w:szCs w:val="24"/>
        </w:rPr>
        <w:t xml:space="preserve"> durante</w:t>
      </w:r>
      <w:r w:rsidR="00546FA6" w:rsidRPr="00B42038">
        <w:rPr>
          <w:rFonts w:ascii="Times New Roman" w:hAnsi="Times New Roman" w:cs="Times New Roman"/>
          <w:sz w:val="24"/>
          <w:szCs w:val="24"/>
        </w:rPr>
        <w:t xml:space="preserve"> la menopausia o posmenopausia</w:t>
      </w:r>
      <w:r w:rsidR="000E3918" w:rsidRPr="00B42038">
        <w:rPr>
          <w:rFonts w:ascii="Times New Roman" w:hAnsi="Times New Roman" w:cs="Times New Roman"/>
          <w:sz w:val="24"/>
          <w:szCs w:val="24"/>
        </w:rPr>
        <w:t xml:space="preserve">, refiere </w:t>
      </w:r>
      <w:r w:rsidR="00546FA6" w:rsidRPr="00B42038">
        <w:rPr>
          <w:rFonts w:ascii="Times New Roman" w:hAnsi="Times New Roman" w:cs="Times New Roman"/>
          <w:sz w:val="24"/>
          <w:szCs w:val="24"/>
        </w:rPr>
        <w:t>que el cáncer de mama, es la principal causa de morbilidad hospitalaria, entre los tumores malignos para la población mexicana de 20 años y más, ocupando una de las primeras causas de mortalidad.</w:t>
      </w:r>
    </w:p>
    <w:p w:rsidR="00745B8F" w:rsidRPr="00B42038" w:rsidRDefault="00546FA6"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La norma oficial en materia menciona que el lapso entre la realización de este estudio y la notificación de</w:t>
      </w:r>
      <w:r w:rsidR="00745B8F" w:rsidRPr="00B42038">
        <w:rPr>
          <w:rFonts w:ascii="Times New Roman" w:hAnsi="Times New Roman" w:cs="Times New Roman"/>
          <w:sz w:val="24"/>
          <w:szCs w:val="24"/>
        </w:rPr>
        <w:t>l</w:t>
      </w:r>
      <w:r w:rsidRPr="00B42038">
        <w:rPr>
          <w:rFonts w:ascii="Times New Roman" w:hAnsi="Times New Roman" w:cs="Times New Roman"/>
          <w:sz w:val="24"/>
          <w:szCs w:val="24"/>
        </w:rPr>
        <w:t xml:space="preserve"> resultado a las pacientes no debe ser mayor a 21 días hábiles y la cita posterior, en caso de ser referida a una unidad especializada debe ser antes de 2 semanas o 10 días hábiles, lo anterior debe cumplirse al menos en 90% de las mujeres que llegan a esta instancia</w:t>
      </w:r>
      <w:r w:rsidR="00745B8F" w:rsidRPr="00B42038">
        <w:rPr>
          <w:rFonts w:ascii="Times New Roman" w:hAnsi="Times New Roman" w:cs="Times New Roman"/>
          <w:sz w:val="24"/>
          <w:szCs w:val="24"/>
        </w:rPr>
        <w:t>.</w:t>
      </w:r>
    </w:p>
    <w:p w:rsidR="00FE68A7" w:rsidRPr="00B42038" w:rsidRDefault="00745B8F"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El </w:t>
      </w:r>
      <w:r w:rsidR="00546FA6" w:rsidRPr="00B42038">
        <w:rPr>
          <w:rFonts w:ascii="Times New Roman" w:hAnsi="Times New Roman" w:cs="Times New Roman"/>
          <w:sz w:val="24"/>
          <w:szCs w:val="24"/>
        </w:rPr>
        <w:t>cáncer es una de las enfermedades que avanza de manera más rápida y también con mayor crueldad para quienes tienen este padecimiento y sobre todo también para las familias. A muchas mujeres mexicanas, no se les realizan los exámenes clínicos de las mamas o mastografías regulares, los lineamientos clí</w:t>
      </w:r>
      <w:r w:rsidR="00FE68A7" w:rsidRPr="00B42038">
        <w:rPr>
          <w:rFonts w:ascii="Times New Roman" w:hAnsi="Times New Roman" w:cs="Times New Roman"/>
          <w:sz w:val="24"/>
          <w:szCs w:val="24"/>
        </w:rPr>
        <w:t>nicos nacionales recomiendan un</w:t>
      </w:r>
      <w:r w:rsidR="00546FA6" w:rsidRPr="00B42038">
        <w:rPr>
          <w:rFonts w:ascii="Times New Roman" w:hAnsi="Times New Roman" w:cs="Times New Roman"/>
          <w:sz w:val="24"/>
          <w:szCs w:val="24"/>
        </w:rPr>
        <w:t xml:space="preserve"> examen clínico anual para todas las mujeres mayores de 20 años de edad y una mastografía cada 2 años para las mujeres de 40 a 69 años de edad</w:t>
      </w:r>
      <w:r w:rsidR="00FE68A7" w:rsidRPr="00B42038">
        <w:rPr>
          <w:rFonts w:ascii="Times New Roman" w:hAnsi="Times New Roman" w:cs="Times New Roman"/>
          <w:sz w:val="24"/>
          <w:szCs w:val="24"/>
        </w:rPr>
        <w:t>.</w:t>
      </w:r>
    </w:p>
    <w:p w:rsidR="00546FA6" w:rsidRPr="00B42038" w:rsidRDefault="00FE68A7"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Muchas </w:t>
      </w:r>
      <w:r w:rsidR="00546FA6" w:rsidRPr="00B42038">
        <w:rPr>
          <w:rFonts w:ascii="Times New Roman" w:hAnsi="Times New Roman" w:cs="Times New Roman"/>
          <w:sz w:val="24"/>
          <w:szCs w:val="24"/>
        </w:rPr>
        <w:t>mujeres mexiqueñas están a menudo poco informadas a cerca de la importancia de la detersión temprana e incluso muchas de ellas no cuentan con los recursos necesarios para poder tener un diagnóstico oportuno y en muchos de estos casos n</w:t>
      </w:r>
      <w:r w:rsidR="00AD79F0" w:rsidRPr="00B42038">
        <w:rPr>
          <w:rFonts w:ascii="Times New Roman" w:hAnsi="Times New Roman" w:cs="Times New Roman"/>
          <w:sz w:val="24"/>
          <w:szCs w:val="24"/>
        </w:rPr>
        <w:t>o se dé</w:t>
      </w:r>
      <w:r w:rsidR="00546FA6" w:rsidRPr="00B42038">
        <w:rPr>
          <w:rFonts w:ascii="Times New Roman" w:hAnsi="Times New Roman" w:cs="Times New Roman"/>
          <w:sz w:val="24"/>
          <w:szCs w:val="24"/>
        </w:rPr>
        <w:t xml:space="preserve"> el </w:t>
      </w:r>
      <w:r w:rsidR="000B4E3E" w:rsidRPr="00B42038">
        <w:rPr>
          <w:rFonts w:ascii="Times New Roman" w:hAnsi="Times New Roman" w:cs="Times New Roman"/>
          <w:sz w:val="24"/>
          <w:szCs w:val="24"/>
        </w:rPr>
        <w:t>diagnóstico</w:t>
      </w:r>
      <w:r w:rsidR="00546FA6" w:rsidRPr="00B42038">
        <w:rPr>
          <w:rFonts w:ascii="Times New Roman" w:hAnsi="Times New Roman" w:cs="Times New Roman"/>
          <w:sz w:val="24"/>
          <w:szCs w:val="24"/>
        </w:rPr>
        <w:t xml:space="preserve"> oportuno por falta de recursos y cuando se tiene que atender, la situación se agrava más porque tampoco cuentan con los recursos para tener esta </w:t>
      </w:r>
      <w:r w:rsidR="00AD79F0" w:rsidRPr="00B42038">
        <w:rPr>
          <w:rFonts w:ascii="Times New Roman" w:hAnsi="Times New Roman" w:cs="Times New Roman"/>
          <w:sz w:val="24"/>
          <w:szCs w:val="24"/>
        </w:rPr>
        <w:t>atención</w:t>
      </w:r>
      <w:r w:rsidR="00546FA6" w:rsidRPr="00B42038">
        <w:rPr>
          <w:rFonts w:ascii="Times New Roman" w:hAnsi="Times New Roman" w:cs="Times New Roman"/>
          <w:sz w:val="24"/>
          <w:szCs w:val="24"/>
        </w:rPr>
        <w:t>.</w:t>
      </w:r>
    </w:p>
    <w:p w:rsidR="00F8499C" w:rsidRPr="00B42038" w:rsidRDefault="00546FA6"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Compañeras y compañeros de repente podíamos ver cifras, pero yo les quiero compartir que</w:t>
      </w:r>
      <w:r w:rsidR="00AD79F0" w:rsidRPr="00B42038">
        <w:rPr>
          <w:rFonts w:ascii="Times New Roman" w:hAnsi="Times New Roman" w:cs="Times New Roman"/>
          <w:sz w:val="24"/>
          <w:szCs w:val="24"/>
        </w:rPr>
        <w:t xml:space="preserve"> hoy coincidentemente al subir</w:t>
      </w:r>
      <w:r w:rsidRPr="00B42038">
        <w:rPr>
          <w:rFonts w:ascii="Times New Roman" w:hAnsi="Times New Roman" w:cs="Times New Roman"/>
          <w:sz w:val="24"/>
          <w:szCs w:val="24"/>
        </w:rPr>
        <w:t xml:space="preserve"> este punto, el día martes que estuve en mi oficina de atención ciudadana, en mi municipio fueron 3 las mujeres que llegaron y que desde luego por respeto no mencionar</w:t>
      </w:r>
      <w:r w:rsidR="00AD79F0" w:rsidRPr="00B42038">
        <w:rPr>
          <w:rFonts w:ascii="Times New Roman" w:hAnsi="Times New Roman" w:cs="Times New Roman"/>
          <w:sz w:val="24"/>
          <w:szCs w:val="24"/>
        </w:rPr>
        <w:t>é</w:t>
      </w:r>
      <w:r w:rsidRPr="00B42038">
        <w:rPr>
          <w:rFonts w:ascii="Times New Roman" w:hAnsi="Times New Roman" w:cs="Times New Roman"/>
          <w:sz w:val="24"/>
          <w:szCs w:val="24"/>
        </w:rPr>
        <w:t xml:space="preserve"> sus nombres, pero que tenemos documentado 3 mujeres mexiquenses a solicitarme apoyo precisamente porque están viviendo con esta situación e incluso muchas veces la pareja o la familia, abandonan a esta mujeres pre</w:t>
      </w:r>
      <w:r w:rsidR="00AD79F0" w:rsidRPr="00B42038">
        <w:rPr>
          <w:rFonts w:ascii="Times New Roman" w:hAnsi="Times New Roman" w:cs="Times New Roman"/>
          <w:sz w:val="24"/>
          <w:szCs w:val="24"/>
        </w:rPr>
        <w:t>cis</w:t>
      </w:r>
      <w:r w:rsidRPr="00B42038">
        <w:rPr>
          <w:rFonts w:ascii="Times New Roman" w:hAnsi="Times New Roman" w:cs="Times New Roman"/>
          <w:sz w:val="24"/>
          <w:szCs w:val="24"/>
        </w:rPr>
        <w:t>amente para que vivan solas una de las enfermedades más delicadas que como mujeres podemos tener y desde luego mi empatía con cada mujer que está viviendo una situación de esta naturaleza hace que de verdad, hoy pensemos en cuál es la responsabilidad que tenemos desde este espacio que la misma ciudadanía nos ha brindado la oportunidad de servirles y poder coadyuvar para poder atender esta necesidad tan, tan prioritaria</w:t>
      </w:r>
      <w:r w:rsidR="00F8499C" w:rsidRPr="00B42038">
        <w:rPr>
          <w:rFonts w:ascii="Times New Roman" w:hAnsi="Times New Roman" w:cs="Times New Roman"/>
          <w:sz w:val="24"/>
          <w:szCs w:val="24"/>
        </w:rPr>
        <w:t>.</w:t>
      </w:r>
    </w:p>
    <w:p w:rsidR="00546FA6" w:rsidRPr="00B42038" w:rsidRDefault="00F8499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La detección</w:t>
      </w:r>
      <w:r w:rsidR="00546FA6" w:rsidRPr="00B42038">
        <w:rPr>
          <w:rFonts w:ascii="Times New Roman" w:hAnsi="Times New Roman" w:cs="Times New Roman"/>
          <w:sz w:val="24"/>
          <w:szCs w:val="24"/>
        </w:rPr>
        <w:t xml:space="preserve"> oportuna y el acceso a tratamiento efectivo, siguen siendo un reto; sobre todo para </w:t>
      </w:r>
      <w:r w:rsidRPr="00B42038">
        <w:rPr>
          <w:rFonts w:ascii="Times New Roman" w:hAnsi="Times New Roman" w:cs="Times New Roman"/>
          <w:sz w:val="24"/>
          <w:szCs w:val="24"/>
        </w:rPr>
        <w:t>a</w:t>
      </w:r>
      <w:r w:rsidR="00546FA6" w:rsidRPr="00B42038">
        <w:rPr>
          <w:rFonts w:ascii="Times New Roman" w:hAnsi="Times New Roman" w:cs="Times New Roman"/>
          <w:sz w:val="24"/>
          <w:szCs w:val="24"/>
        </w:rPr>
        <w:t>quellas comunidades alejadas de nuestro querido Estado de México; debido a ello es urgente impulsar campañas permanentes con el objetivo de sensibilizar a la población con un mensaje calve, que es la importancia de detección temprana para el diagnóstico, tratamiento y un seguimiento especializado en cáncer de mama y sobre todo enfocarla en aquellas zonas de mayor situación de vulnerabilidad, en nuestro</w:t>
      </w:r>
      <w:r w:rsidR="00173C0F" w:rsidRPr="00B42038">
        <w:rPr>
          <w:rFonts w:ascii="Times New Roman" w:hAnsi="Times New Roman" w:cs="Times New Roman"/>
          <w:sz w:val="24"/>
          <w:szCs w:val="24"/>
        </w:rPr>
        <w:t>s</w:t>
      </w:r>
      <w:r w:rsidR="00546FA6" w:rsidRPr="00B42038">
        <w:rPr>
          <w:rFonts w:ascii="Times New Roman" w:hAnsi="Times New Roman" w:cs="Times New Roman"/>
          <w:sz w:val="24"/>
          <w:szCs w:val="24"/>
        </w:rPr>
        <w:t xml:space="preserve"> 125 municipios y llegar a las personas que no cuentan con adscripción o derecho a recibir servicios médicos, de alguna </w:t>
      </w:r>
      <w:r w:rsidR="00173C0F" w:rsidRPr="00B42038">
        <w:rPr>
          <w:rFonts w:ascii="Times New Roman" w:hAnsi="Times New Roman" w:cs="Times New Roman"/>
          <w:sz w:val="24"/>
          <w:szCs w:val="24"/>
        </w:rPr>
        <w:t xml:space="preserve">institución </w:t>
      </w:r>
      <w:r w:rsidR="00546FA6" w:rsidRPr="00B42038">
        <w:rPr>
          <w:rFonts w:ascii="Times New Roman" w:hAnsi="Times New Roman" w:cs="Times New Roman"/>
          <w:sz w:val="24"/>
          <w:szCs w:val="24"/>
        </w:rPr>
        <w:t xml:space="preserve">o </w:t>
      </w:r>
      <w:r w:rsidR="00173C0F" w:rsidRPr="00B42038">
        <w:rPr>
          <w:rFonts w:ascii="Times New Roman" w:hAnsi="Times New Roman" w:cs="Times New Roman"/>
          <w:sz w:val="24"/>
          <w:szCs w:val="24"/>
        </w:rPr>
        <w:t>instituciones públicas de seguridad social.</w:t>
      </w:r>
    </w:p>
    <w:p w:rsidR="00B50D3C" w:rsidRPr="00B42038" w:rsidRDefault="00546FA6"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Debemos procurar que la protección y acceso a servicios de salud para la mujer, sea eficaz y que una vez que se haya detectado alguna ano</w:t>
      </w:r>
      <w:r w:rsidR="00173C0F" w:rsidRPr="00B42038">
        <w:rPr>
          <w:rFonts w:ascii="Times New Roman" w:hAnsi="Times New Roman" w:cs="Times New Roman"/>
          <w:sz w:val="24"/>
          <w:szCs w:val="24"/>
        </w:rPr>
        <w:t>malía, sepan dónde acudir, en dó</w:t>
      </w:r>
      <w:r w:rsidRPr="00B42038">
        <w:rPr>
          <w:rFonts w:ascii="Times New Roman" w:hAnsi="Times New Roman" w:cs="Times New Roman"/>
          <w:sz w:val="24"/>
          <w:szCs w:val="24"/>
        </w:rPr>
        <w:t>nde atenderse y que tengan la oportuna atención especializada, el diagnóstico de cáncer de mama, no es una sentencia de muerte o no debería de</w:t>
      </w:r>
      <w:r w:rsidR="005B4A8D" w:rsidRPr="00B42038">
        <w:rPr>
          <w:rFonts w:ascii="Times New Roman" w:hAnsi="Times New Roman" w:cs="Times New Roman"/>
          <w:sz w:val="24"/>
          <w:szCs w:val="24"/>
        </w:rPr>
        <w:t xml:space="preserve"> serlo </w:t>
      </w:r>
      <w:r w:rsidR="00B50D3C" w:rsidRPr="00B42038">
        <w:rPr>
          <w:rFonts w:ascii="Times New Roman" w:hAnsi="Times New Roman" w:cs="Times New Roman"/>
          <w:sz w:val="24"/>
          <w:szCs w:val="24"/>
        </w:rPr>
        <w:t>cu</w:t>
      </w:r>
      <w:r w:rsidR="005B4A8D" w:rsidRPr="00B42038">
        <w:rPr>
          <w:rFonts w:ascii="Times New Roman" w:hAnsi="Times New Roman" w:cs="Times New Roman"/>
          <w:sz w:val="24"/>
          <w:szCs w:val="24"/>
        </w:rPr>
        <w:t>a</w:t>
      </w:r>
      <w:r w:rsidR="00B50D3C" w:rsidRPr="00B42038">
        <w:rPr>
          <w:rFonts w:ascii="Times New Roman" w:hAnsi="Times New Roman" w:cs="Times New Roman"/>
          <w:sz w:val="24"/>
          <w:szCs w:val="24"/>
        </w:rPr>
        <w:t xml:space="preserve">ndo la enfermedad es detectada en sus primeras </w:t>
      </w:r>
      <w:r w:rsidR="000B4E3E" w:rsidRPr="00B42038">
        <w:rPr>
          <w:rFonts w:ascii="Times New Roman" w:hAnsi="Times New Roman" w:cs="Times New Roman"/>
          <w:sz w:val="24"/>
          <w:szCs w:val="24"/>
        </w:rPr>
        <w:t>fases</w:t>
      </w:r>
      <w:r w:rsidR="00B50D3C" w:rsidRPr="00B42038">
        <w:rPr>
          <w:rFonts w:ascii="Times New Roman" w:hAnsi="Times New Roman" w:cs="Times New Roman"/>
          <w:sz w:val="24"/>
          <w:szCs w:val="24"/>
        </w:rPr>
        <w:t xml:space="preserve"> y se inicia el tratamiento oportuno, las probabilidades de supervivencia son más altas que aquella fatalidad.</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por ello, que el Grupo Parlamentario de Acción Nacional basado en los principios de dignidad de la persona y del bien común hace un llamado a que realicemos acciones en beneficio de la población de nuestros 125 municipios.</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Por lo anteriormente expuesto y con la firme convicción de generar unas mejores condiciones de vida en nuestro Estado de México, presento a esta Honorable Asamblea el siguiente: </w:t>
      </w:r>
    </w:p>
    <w:p w:rsidR="00B50D3C" w:rsidRPr="00B42038" w:rsidRDefault="00B50D3C"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PUNTO DE ACUERDO</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Honorable LXI Legislatura en ejercicio de las facultades que le confieren los artículos 57 de la Constitución Política del Estado Libre y Soberano de México y 38 fracción IV de la Ley Orgánica del Poder Legislativo del Estado de México, ha tenido a bien emitir el siguiente:</w:t>
      </w:r>
    </w:p>
    <w:p w:rsidR="00B50D3C" w:rsidRPr="00B42038" w:rsidRDefault="00B50D3C"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ACUERDO</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ÚNICO. Se exhorta al Gobierno del Estado de México a coordinar acciones con la Secretaría de Salud Federal</w:t>
      </w:r>
      <w:r w:rsidR="00C249BC"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que se implementen </w:t>
      </w:r>
      <w:r w:rsidR="00C249BC" w:rsidRPr="00B42038">
        <w:rPr>
          <w:rFonts w:ascii="Times New Roman" w:hAnsi="Times New Roman" w:cs="Times New Roman"/>
          <w:sz w:val="24"/>
          <w:szCs w:val="24"/>
        </w:rPr>
        <w:t xml:space="preserve">en </w:t>
      </w:r>
      <w:r w:rsidRPr="00B42038">
        <w:rPr>
          <w:rFonts w:ascii="Times New Roman" w:hAnsi="Times New Roman" w:cs="Times New Roman"/>
          <w:sz w:val="24"/>
          <w:szCs w:val="24"/>
        </w:rPr>
        <w:t>los 125 municipios del Estado de México, las acciones necesarias de acceso a los programas de detección oportuna de cáncer y en su caso, la canalización para su posterior tratamiento.</w:t>
      </w:r>
    </w:p>
    <w:p w:rsidR="00B50D3C" w:rsidRPr="00B42038" w:rsidRDefault="00B50D3C" w:rsidP="009B50AC">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PRIMERO. Publíquese el presente acuerdo en el Periódico Oficial Gaceta del Gobierno.</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SEGUNDO. Comuníquese a las autoridades correspondientes.</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Dado en el Palacio del Poder Legislativo,</w:t>
      </w:r>
      <w:r w:rsidR="00C249BC" w:rsidRPr="00B42038">
        <w:rPr>
          <w:rFonts w:ascii="Times New Roman" w:hAnsi="Times New Roman" w:cs="Times New Roman"/>
          <w:sz w:val="24"/>
          <w:szCs w:val="24"/>
        </w:rPr>
        <w:t xml:space="preserve"> de</w:t>
      </w:r>
      <w:r w:rsidRPr="00B42038">
        <w:rPr>
          <w:rFonts w:ascii="Times New Roman" w:hAnsi="Times New Roman" w:cs="Times New Roman"/>
          <w:sz w:val="24"/>
          <w:szCs w:val="24"/>
        </w:rPr>
        <w:t xml:space="preserve"> la ciudad de Toluca.</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Que lo que le duela a cada una y cada uno de los mexiquenses, nos haga ser conscientes de la responsabilidad que tenemos en este Congreso y d</w:t>
      </w:r>
      <w:r w:rsidR="00C249BC" w:rsidRPr="00B42038">
        <w:rPr>
          <w:rFonts w:ascii="Times New Roman" w:hAnsi="Times New Roman" w:cs="Times New Roman"/>
          <w:sz w:val="24"/>
          <w:szCs w:val="24"/>
        </w:rPr>
        <w:t>e</w:t>
      </w:r>
      <w:r w:rsidRPr="00B42038">
        <w:rPr>
          <w:rFonts w:ascii="Times New Roman" w:hAnsi="Times New Roman" w:cs="Times New Roman"/>
          <w:sz w:val="24"/>
          <w:szCs w:val="24"/>
        </w:rPr>
        <w:t xml:space="preserve"> trabajar cada día por nuestras familias, que hoy las familias de todo el Congreso son todas las familias mexiquenses.</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Es cuanto Presidente. Gracias.</w:t>
      </w:r>
    </w:p>
    <w:p w:rsidR="00C8051A" w:rsidRPr="00B42038" w:rsidRDefault="00C8051A" w:rsidP="009B50AC">
      <w:pPr>
        <w:pStyle w:val="Sinespaciado"/>
        <w:jc w:val="both"/>
        <w:rPr>
          <w:rFonts w:ascii="Times New Roman" w:hAnsi="Times New Roman" w:cs="Times New Roman"/>
          <w:sz w:val="24"/>
          <w:szCs w:val="24"/>
        </w:rPr>
      </w:pPr>
    </w:p>
    <w:p w:rsidR="00C8051A" w:rsidRPr="00B42038" w:rsidRDefault="00C8051A" w:rsidP="009B50AC">
      <w:pPr>
        <w:pStyle w:val="Sinespaciado"/>
        <w:jc w:val="both"/>
        <w:rPr>
          <w:rFonts w:ascii="Times New Roman" w:hAnsi="Times New Roman" w:cs="Times New Roman"/>
          <w:sz w:val="24"/>
          <w:szCs w:val="24"/>
        </w:rPr>
        <w:sectPr w:rsidR="00C8051A"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C8051A" w:rsidRPr="00B42038" w:rsidRDefault="00C8051A" w:rsidP="00317210">
      <w:pPr>
        <w:pStyle w:val="Sinespaciado"/>
        <w:jc w:val="both"/>
        <w:rPr>
          <w:rFonts w:ascii="Times New Roman" w:hAnsi="Times New Roman" w:cs="Times New Roman"/>
          <w:sz w:val="24"/>
          <w:szCs w:val="24"/>
        </w:rPr>
      </w:pPr>
    </w:p>
    <w:p w:rsidR="00C8051A" w:rsidRPr="00B42038" w:rsidRDefault="00C8051A" w:rsidP="00317210">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C8051A" w:rsidRPr="00B42038" w:rsidRDefault="00C8051A" w:rsidP="00317210">
      <w:pPr>
        <w:pStyle w:val="Sinespaciado"/>
        <w:jc w:val="both"/>
        <w:rPr>
          <w:rFonts w:ascii="Times New Roman" w:hAnsi="Times New Roman" w:cs="Times New Roman"/>
          <w:sz w:val="24"/>
          <w:szCs w:val="24"/>
        </w:rPr>
      </w:pPr>
    </w:p>
    <w:p w:rsidR="00317210" w:rsidRPr="00B42038" w:rsidRDefault="00317210" w:rsidP="00317210">
      <w:pPr>
        <w:spacing w:after="0" w:line="240" w:lineRule="auto"/>
        <w:jc w:val="right"/>
        <w:rPr>
          <w:rFonts w:ascii="Times New Roman" w:eastAsia="Calibri" w:hAnsi="Times New Roman" w:cs="Times New Roman"/>
          <w:sz w:val="24"/>
          <w:szCs w:val="24"/>
          <w:lang w:eastAsia="es-MX"/>
        </w:rPr>
      </w:pPr>
      <w:r w:rsidRPr="00B42038">
        <w:rPr>
          <w:rFonts w:ascii="Times New Roman" w:eastAsia="Calibri" w:hAnsi="Times New Roman" w:cs="Times New Roman"/>
          <w:sz w:val="24"/>
          <w:szCs w:val="24"/>
          <w:lang w:eastAsia="es-MX"/>
        </w:rPr>
        <w:t>Toluca de Lerdo México; 15 de diciembre de 2022.</w:t>
      </w:r>
    </w:p>
    <w:p w:rsidR="00317210" w:rsidRPr="00B42038" w:rsidRDefault="00317210" w:rsidP="00317210">
      <w:pPr>
        <w:spacing w:after="0" w:line="240" w:lineRule="auto"/>
        <w:rPr>
          <w:rFonts w:ascii="Times New Roman" w:eastAsia="Calibri" w:hAnsi="Times New Roman" w:cs="Times New Roman"/>
          <w:b/>
          <w:sz w:val="24"/>
          <w:szCs w:val="24"/>
          <w:lang w:eastAsia="es-MX"/>
        </w:rPr>
      </w:pPr>
    </w:p>
    <w:p w:rsidR="00317210" w:rsidRPr="00B42038" w:rsidRDefault="00317210" w:rsidP="00317210">
      <w:pPr>
        <w:spacing w:after="0" w:line="240" w:lineRule="auto"/>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 ENRIQUE JACOB ROCHA</w:t>
      </w:r>
    </w:p>
    <w:p w:rsidR="00317210" w:rsidRPr="00B42038" w:rsidRDefault="00317210" w:rsidP="00317210">
      <w:pPr>
        <w:spacing w:after="0" w:line="240" w:lineRule="auto"/>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 xml:space="preserve">PRESIDENTE DE LA MESA DIRECTIVA </w:t>
      </w:r>
    </w:p>
    <w:p w:rsidR="00317210" w:rsidRPr="00B42038" w:rsidRDefault="00317210" w:rsidP="00317210">
      <w:pPr>
        <w:spacing w:after="0" w:line="240" w:lineRule="auto"/>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H. LXI LEGISLATURA DEL ESTADO MÉXICO</w:t>
      </w:r>
    </w:p>
    <w:p w:rsidR="00317210" w:rsidRPr="00B42038" w:rsidRDefault="00317210" w:rsidP="00317210">
      <w:pPr>
        <w:spacing w:after="0" w:line="240" w:lineRule="auto"/>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P R E S E N T E.</w:t>
      </w:r>
    </w:p>
    <w:p w:rsidR="00317210" w:rsidRPr="00B42038" w:rsidRDefault="00317210" w:rsidP="00317210">
      <w:pPr>
        <w:spacing w:after="0" w:line="240" w:lineRule="auto"/>
        <w:rPr>
          <w:rFonts w:ascii="Times New Roman" w:eastAsia="Calibri" w:hAnsi="Times New Roman" w:cs="Times New Roman"/>
          <w:b/>
          <w:sz w:val="24"/>
          <w:szCs w:val="24"/>
          <w:lang w:eastAsia="es-MX"/>
        </w:rPr>
      </w:pPr>
    </w:p>
    <w:p w:rsidR="00317210" w:rsidRPr="00B42038" w:rsidRDefault="00317210" w:rsidP="00317210">
      <w:pPr>
        <w:shd w:val="clear" w:color="auto" w:fill="FFFFFF"/>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La Diputada </w:t>
      </w:r>
      <w:proofErr w:type="spellStart"/>
      <w:r w:rsidRPr="00B42038">
        <w:rPr>
          <w:rFonts w:ascii="Times New Roman" w:eastAsia="Times New Roman" w:hAnsi="Times New Roman" w:cs="Times New Roman"/>
          <w:sz w:val="24"/>
          <w:szCs w:val="24"/>
          <w:lang w:eastAsia="es-MX"/>
        </w:rPr>
        <w:t>Mariam</w:t>
      </w:r>
      <w:proofErr w:type="spellEnd"/>
      <w:r w:rsidRPr="00B42038">
        <w:rPr>
          <w:rFonts w:ascii="Times New Roman" w:eastAsia="Times New Roman" w:hAnsi="Times New Roman" w:cs="Times New Roman"/>
          <w:sz w:val="24"/>
          <w:szCs w:val="24"/>
          <w:lang w:eastAsia="es-MX"/>
        </w:rPr>
        <w:t xml:space="preserve"> Escalona Piña y el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78 de la Ley Orgánica del Poder Legislativo del Estado Libre y Soberano de México, y su Reglamento; sometemos a la consideración de esta Honorable Legislatura el presente, </w:t>
      </w:r>
      <w:r w:rsidRPr="00B42038">
        <w:rPr>
          <w:rFonts w:ascii="Times New Roman" w:eastAsia="Times New Roman" w:hAnsi="Times New Roman" w:cs="Times New Roman"/>
          <w:b/>
          <w:bCs/>
          <w:sz w:val="24"/>
          <w:szCs w:val="24"/>
          <w:lang w:eastAsia="es-MX"/>
        </w:rPr>
        <w:t xml:space="preserve"> Punto de Acuerdo por el que se Exhorta al Gobierno del Estado de México a coordinar acciones con la  Secretaria de Salud Federal para que se implemente en los 125 municipios del Estado de México, las acciones necesarias de acceso a los programas de detección oportuna de cáncer de mama y en su caso, la canalización para su posterior tratamiento,</w:t>
      </w:r>
      <w:r w:rsidRPr="00B42038">
        <w:rPr>
          <w:rFonts w:ascii="Times New Roman" w:eastAsia="Times New Roman" w:hAnsi="Times New Roman" w:cs="Times New Roman"/>
          <w:b/>
          <w:sz w:val="24"/>
          <w:szCs w:val="24"/>
          <w:lang w:eastAsia="es-MX"/>
        </w:rPr>
        <w:t xml:space="preserve"> </w:t>
      </w:r>
      <w:r w:rsidRPr="00B42038">
        <w:rPr>
          <w:rFonts w:ascii="Times New Roman" w:eastAsia="Times New Roman" w:hAnsi="Times New Roman" w:cs="Times New Roman"/>
          <w:sz w:val="24"/>
          <w:szCs w:val="24"/>
          <w:lang w:eastAsia="es-MX"/>
        </w:rPr>
        <w:t>conforme a la siguientes:</w:t>
      </w:r>
    </w:p>
    <w:p w:rsidR="00317210" w:rsidRPr="00B42038" w:rsidRDefault="00317210" w:rsidP="00317210">
      <w:pPr>
        <w:spacing w:after="0" w:line="240" w:lineRule="auto"/>
        <w:jc w:val="center"/>
        <w:rPr>
          <w:rFonts w:ascii="Times New Roman" w:eastAsia="Calibri" w:hAnsi="Times New Roman" w:cs="Times New Roman"/>
          <w:b/>
          <w:sz w:val="24"/>
          <w:szCs w:val="24"/>
        </w:rPr>
      </w:pPr>
    </w:p>
    <w:p w:rsidR="00317210" w:rsidRPr="00B42038" w:rsidRDefault="00317210" w:rsidP="00317210">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EXPOSICIÓN DE MOTIVOS</w:t>
      </w:r>
    </w:p>
    <w:p w:rsidR="00317210" w:rsidRPr="00B42038" w:rsidRDefault="00317210" w:rsidP="00317210">
      <w:pPr>
        <w:spacing w:after="0" w:line="240" w:lineRule="auto"/>
        <w:jc w:val="center"/>
        <w:rPr>
          <w:rFonts w:ascii="Times New Roman" w:eastAsia="Calibri" w:hAnsi="Times New Roman" w:cs="Times New Roman"/>
          <w:b/>
          <w:sz w:val="24"/>
          <w:szCs w:val="24"/>
        </w:rPr>
      </w:pPr>
    </w:p>
    <w:p w:rsidR="00317210" w:rsidRPr="00B42038" w:rsidRDefault="00317210" w:rsidP="00317210">
      <w:pPr>
        <w:spacing w:after="0" w:line="240" w:lineRule="auto"/>
        <w:jc w:val="both"/>
        <w:rPr>
          <w:rFonts w:ascii="Times New Roman" w:eastAsia="Calibri" w:hAnsi="Times New Roman" w:cs="Times New Roman"/>
          <w:sz w:val="24"/>
          <w:szCs w:val="24"/>
        </w:rPr>
      </w:pPr>
      <w:r w:rsidRPr="00B42038">
        <w:rPr>
          <w:rFonts w:ascii="Times New Roman" w:eastAsia="Calibri" w:hAnsi="Times New Roman" w:cs="Times New Roman"/>
          <w:sz w:val="24"/>
          <w:szCs w:val="24"/>
        </w:rPr>
        <w:t>El cáncer de mama es el tipo de cáncer más frecuente y la causa más común de muerte en mujeres a nivel mundial, tras la introducción de programas de detección temprana se ha reducido notoriamente la mortalidad a causa de este padecimiento.</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comportamiento de la incidencia en México sigue el patrón internacional, toda vez que es una enfermedad que aumenta con la edad y los casos nuevos se presentan primordialmente en mujeres mayores de 40 años, durante la menopausia o posmenopausia. Refiere que el cáncer de mama es la principal causa de morbilidad hospitalaria entre los tumores malignos para la población mexicana de 20 años y más, ocupando una de las primeras causas de mortalidad.</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La norma oficial en la materia menciona que el lapso entre la realización de este estudio y la notificación del resultado a la paciente no debe ser mayor a 21 días hábiles y la cita posterior, en caso de ser referida a una unidad especializada, debe ser antes de dos semanas o 10 días hábiles, lo anterior debe cumplirse al menos en 90 por ciento de las mujeres que llegan a esta instancia.</w:t>
      </w:r>
      <w:r w:rsidRPr="00B42038">
        <w:rPr>
          <w:rFonts w:ascii="Times New Roman" w:eastAsia="Times New Roman" w:hAnsi="Times New Roman" w:cs="Times New Roman"/>
          <w:sz w:val="24"/>
          <w:szCs w:val="24"/>
          <w:vertAlign w:val="superscript"/>
          <w:lang w:eastAsia="es-MX"/>
        </w:rPr>
        <w:footnoteReference w:id="30"/>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 muchas mujeres mexicanas no se les realizan los exámenes clínicos de las mamas o mastografías regulares, los lineamientos clínicos nacionales recomiendan un examen clínico anual para todas las mujeres mayores de 26 años de edad y una mastografía cada 2 años para las mujeres de 40 a 69 años de edad.</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Muchas mujeres mexicanas están a menudo poco informadas acerca de la importancia de la detección temprana16 y puede que no haya recursos disponibles para el diagnóstico y la detección, en particular en las áreas rurales o socialmente marginadas.</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La detección precoz y el acceso a tratamiento efectivo siguen siendo un reto para comunidades alejadas, debido a eso es urgente impulsar una campaña permanente con el objetivo de sensibilizar </w:t>
      </w:r>
      <w:r w:rsidRPr="00B42038">
        <w:rPr>
          <w:rFonts w:ascii="Times New Roman" w:eastAsia="Times New Roman" w:hAnsi="Times New Roman" w:cs="Times New Roman"/>
          <w:sz w:val="24"/>
          <w:szCs w:val="24"/>
          <w:lang w:eastAsia="es-MX"/>
        </w:rPr>
        <w:lastRenderedPageBreak/>
        <w:t>a la población con un mensaje clave, que es, la importancia de la detección temprana para el diagnóstico, tratamiento y seguimiento especializado en cáncer de mama, y sobre todo enfocarla en las zonas más marginadas de los 125 municipios de la entidad y llegar a las personas que no cuentan con adscripción o derecho a recibir servicios médicos de alguna institución o las instituciones públicas de seguridad social.</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Debemos procurar que la protección y acceso a servicios de salud para la mujer sea eficaz, y que una vez que se ha detectado alguna anomalía, sepan a dónde acudir, en donde atenderse y que tengan la oportuna atención especializada.</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diagnóstico de cáncer de mama no es una sentencia de muerte cuando la enfermedad es detectada en sus primeras fases y se inicia el tratamiento oportunamente, las probabilidades de supervivencia son más altas que las de fatalidad.</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 Grupo Parlamentario de Acción Nacional basado en los principios de dignidad de la persona humana y del bien común hace un llamado a que realicemos acciones en beneficio de la población de los 125 municipios de nuestro Estado.</w:t>
      </w: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p>
    <w:p w:rsidR="00317210" w:rsidRPr="00B42038" w:rsidRDefault="00317210" w:rsidP="00317210">
      <w:pPr>
        <w:shd w:val="clear" w:color="auto" w:fill="FFFFFF"/>
        <w:spacing w:after="0" w:line="240" w:lineRule="auto"/>
        <w:jc w:val="center"/>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A t e n t a m e n t e</w:t>
      </w:r>
    </w:p>
    <w:p w:rsidR="00317210" w:rsidRPr="00B42038" w:rsidRDefault="00317210" w:rsidP="00317210">
      <w:pPr>
        <w:shd w:val="clear" w:color="auto" w:fill="FFFFFF"/>
        <w:spacing w:after="0" w:line="240" w:lineRule="auto"/>
        <w:jc w:val="center"/>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 xml:space="preserve">DIPUTADA MIRIAM ESCALONA PIÑA </w:t>
      </w:r>
    </w:p>
    <w:p w:rsidR="00317210" w:rsidRPr="00B42038" w:rsidRDefault="00317210" w:rsidP="00317210">
      <w:pPr>
        <w:shd w:val="clear" w:color="auto" w:fill="FFFFFF"/>
        <w:spacing w:after="0" w:line="240" w:lineRule="auto"/>
        <w:jc w:val="center"/>
        <w:rPr>
          <w:rFonts w:ascii="Times New Roman" w:eastAsia="Times New Roman" w:hAnsi="Times New Roman" w:cs="Times New Roman"/>
          <w:b/>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
          <w:sz w:val="24"/>
          <w:szCs w:val="24"/>
          <w:lang w:eastAsia="es-MX"/>
        </w:rPr>
      </w:pPr>
      <w:r w:rsidRPr="00B42038">
        <w:rPr>
          <w:rFonts w:ascii="Times New Roman" w:eastAsia="Calibri" w:hAnsi="Times New Roman" w:cs="Times New Roman"/>
          <w:b/>
          <w:sz w:val="24"/>
          <w:szCs w:val="24"/>
          <w:lang w:eastAsia="es-MX"/>
        </w:rPr>
        <w:t>DIPUTADO ENRIQUE VARGAS DEL VILLAR</w:t>
      </w:r>
    </w:p>
    <w:p w:rsidR="00317210" w:rsidRPr="00B42038" w:rsidRDefault="00317210" w:rsidP="00317210">
      <w:pPr>
        <w:spacing w:after="0" w:line="240" w:lineRule="auto"/>
        <w:jc w:val="center"/>
        <w:rPr>
          <w:rFonts w:ascii="Times New Roman" w:eastAsia="Calibri" w:hAnsi="Times New Roman" w:cs="Times New Roman"/>
          <w:b/>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Cs/>
          <w:sz w:val="24"/>
          <w:szCs w:val="24"/>
          <w:lang w:eastAsia="es-MX"/>
        </w:rPr>
      </w:pPr>
      <w:r w:rsidRPr="00B42038">
        <w:rPr>
          <w:rFonts w:ascii="Times New Roman" w:eastAsia="Calibri" w:hAnsi="Times New Roman" w:cs="Times New Roman"/>
          <w:bCs/>
          <w:sz w:val="24"/>
          <w:szCs w:val="24"/>
          <w:lang w:eastAsia="es-MX"/>
        </w:rPr>
        <w:t>Integrantes Del Grupo Parlamentario Del Partido Acción Nacional</w:t>
      </w: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Por lo anteriormente expuesto y con el firme principio de generar un mejor Estado de México, presento a esta honorable asamblea, el siguiente:</w:t>
      </w: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r w:rsidRPr="00B42038">
        <w:rPr>
          <w:rFonts w:ascii="Times New Roman" w:eastAsia="Calibri" w:hAnsi="Times New Roman" w:cs="Times New Roman"/>
          <w:b/>
          <w:bCs/>
          <w:sz w:val="24"/>
          <w:szCs w:val="24"/>
          <w:lang w:eastAsia="es-MX"/>
        </w:rPr>
        <w:t>PUNTO DE ACUERDO</w:t>
      </w: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both"/>
        <w:rPr>
          <w:rFonts w:ascii="Times New Roman" w:eastAsia="Calibri" w:hAnsi="Times New Roman" w:cs="Times New Roman"/>
          <w:b/>
          <w:bCs/>
          <w:sz w:val="24"/>
          <w:szCs w:val="24"/>
          <w:lang w:eastAsia="es-MX"/>
        </w:rPr>
      </w:pPr>
      <w:r w:rsidRPr="00B42038">
        <w:rPr>
          <w:rFonts w:ascii="Times New Roman" w:eastAsia="Calibri" w:hAnsi="Times New Roman" w:cs="Times New Roman"/>
          <w:b/>
          <w:bCs/>
          <w:sz w:val="24"/>
          <w:szCs w:val="24"/>
          <w:lang w:eastAsia="es-MX"/>
        </w:rPr>
        <w:t>LA H. “LXI” LEGISLATURA EN EJERCICIO DE LAS FACULTADES QUE LE CONFIEREN LOS ARTÍCULOS 57 DE LA CONSTITUCIÓN POLÍTICA DEL ESTADO LIBRE Y SOBERANO DE MÉXICO Y 38 FRACCION IV DE LA LEY ORGÁNICA DEL PODER LEGISLATIVO DEL ESTADO DE MÉXICO, HA TENIDO BIEN A EMITIR EL SIGUIENTE:</w:t>
      </w:r>
    </w:p>
    <w:p w:rsidR="0049218E" w:rsidRPr="00B42038" w:rsidRDefault="0049218E" w:rsidP="00317210">
      <w:pPr>
        <w:spacing w:after="0" w:line="240" w:lineRule="auto"/>
        <w:jc w:val="both"/>
        <w:rPr>
          <w:rFonts w:ascii="Times New Roman" w:eastAsia="Calibri" w:hAnsi="Times New Roman" w:cs="Times New Roman"/>
          <w:b/>
          <w:bCs/>
          <w:sz w:val="24"/>
          <w:szCs w:val="24"/>
          <w:lang w:eastAsia="es-MX"/>
        </w:rPr>
      </w:pPr>
    </w:p>
    <w:p w:rsidR="00317210" w:rsidRPr="00B42038" w:rsidRDefault="00317210" w:rsidP="00317210">
      <w:pPr>
        <w:shd w:val="clear" w:color="auto" w:fill="FFFFFF"/>
        <w:spacing w:after="0" w:line="240" w:lineRule="auto"/>
        <w:jc w:val="center"/>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b/>
          <w:bCs/>
          <w:sz w:val="24"/>
          <w:szCs w:val="24"/>
          <w:lang w:eastAsia="es-MX"/>
        </w:rPr>
        <w:t>ACUERDO</w:t>
      </w:r>
    </w:p>
    <w:p w:rsidR="0049218E" w:rsidRPr="00B42038" w:rsidRDefault="0049218E" w:rsidP="00317210">
      <w:pPr>
        <w:shd w:val="clear" w:color="auto" w:fill="FFFFFF"/>
        <w:spacing w:after="0" w:line="240" w:lineRule="auto"/>
        <w:jc w:val="both"/>
        <w:rPr>
          <w:rFonts w:ascii="Times New Roman" w:eastAsia="Times New Roman" w:hAnsi="Times New Roman" w:cs="Times New Roman"/>
          <w:b/>
          <w:sz w:val="24"/>
          <w:szCs w:val="24"/>
          <w:lang w:eastAsia="es-MX"/>
        </w:rPr>
      </w:pPr>
    </w:p>
    <w:p w:rsidR="00317210" w:rsidRPr="00B42038" w:rsidRDefault="00317210" w:rsidP="00317210">
      <w:pPr>
        <w:shd w:val="clear" w:color="auto" w:fill="FFFFFF"/>
        <w:spacing w:after="0" w:line="240" w:lineRule="auto"/>
        <w:jc w:val="both"/>
        <w:rPr>
          <w:rFonts w:ascii="Times New Roman" w:eastAsia="Times New Roman" w:hAnsi="Times New Roman" w:cs="Times New Roman"/>
          <w:bCs/>
          <w:sz w:val="24"/>
          <w:szCs w:val="24"/>
          <w:lang w:eastAsia="es-MX"/>
        </w:rPr>
      </w:pPr>
      <w:r w:rsidRPr="00B42038">
        <w:rPr>
          <w:rFonts w:ascii="Times New Roman" w:eastAsia="Times New Roman" w:hAnsi="Times New Roman" w:cs="Times New Roman"/>
          <w:b/>
          <w:sz w:val="24"/>
          <w:szCs w:val="24"/>
          <w:lang w:eastAsia="es-MX"/>
        </w:rPr>
        <w:t>ÚNICO.</w:t>
      </w:r>
      <w:r w:rsidRPr="00B42038">
        <w:rPr>
          <w:rFonts w:ascii="Times New Roman" w:eastAsia="Times New Roman" w:hAnsi="Times New Roman" w:cs="Times New Roman"/>
          <w:sz w:val="24"/>
          <w:szCs w:val="24"/>
          <w:lang w:eastAsia="es-MX"/>
        </w:rPr>
        <w:t xml:space="preserve"> </w:t>
      </w:r>
      <w:r w:rsidRPr="00B42038">
        <w:rPr>
          <w:rFonts w:ascii="Times New Roman" w:eastAsia="Times New Roman" w:hAnsi="Times New Roman" w:cs="Times New Roman"/>
          <w:bCs/>
          <w:sz w:val="24"/>
          <w:szCs w:val="24"/>
          <w:lang w:eastAsia="es-MX"/>
        </w:rPr>
        <w:t>Se exhorta al Gobierno del Estado de México a coordinar acciones con la Secretaria de Salud Federal para que se implemente en los 125 municipios del Estado de México, las acciones necesarias de acceso a los programas de detección oportuna de cáncer de mama y en su caso, la canalización para su posterior tratamiento.</w:t>
      </w:r>
    </w:p>
    <w:p w:rsidR="00317210" w:rsidRPr="00B42038" w:rsidRDefault="00317210" w:rsidP="00317210">
      <w:pPr>
        <w:spacing w:after="0" w:line="240" w:lineRule="auto"/>
        <w:jc w:val="center"/>
        <w:rPr>
          <w:rFonts w:ascii="Times New Roman" w:eastAsia="Calibri" w:hAnsi="Times New Roman" w:cs="Times New Roman"/>
          <w:b/>
          <w:sz w:val="24"/>
          <w:szCs w:val="24"/>
          <w:lang w:eastAsia="es-MX"/>
        </w:rPr>
      </w:pP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r w:rsidRPr="00B42038">
        <w:rPr>
          <w:rFonts w:ascii="Times New Roman" w:eastAsia="Calibri" w:hAnsi="Times New Roman" w:cs="Times New Roman"/>
          <w:b/>
          <w:bCs/>
          <w:sz w:val="24"/>
          <w:szCs w:val="24"/>
          <w:lang w:eastAsia="es-MX"/>
        </w:rPr>
        <w:t>TRANSITORIOS</w:t>
      </w:r>
    </w:p>
    <w:p w:rsidR="00317210" w:rsidRPr="00B42038" w:rsidRDefault="00317210" w:rsidP="00317210">
      <w:pPr>
        <w:spacing w:after="0" w:line="240" w:lineRule="auto"/>
        <w:jc w:val="center"/>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both"/>
        <w:rPr>
          <w:rFonts w:ascii="Times New Roman" w:eastAsia="Calibri" w:hAnsi="Times New Roman" w:cs="Times New Roman"/>
          <w:bCs/>
          <w:sz w:val="24"/>
          <w:szCs w:val="24"/>
          <w:lang w:eastAsia="es-MX"/>
        </w:rPr>
      </w:pPr>
      <w:r w:rsidRPr="00B42038">
        <w:rPr>
          <w:rFonts w:ascii="Times New Roman" w:eastAsia="Calibri" w:hAnsi="Times New Roman" w:cs="Times New Roman"/>
          <w:b/>
          <w:bCs/>
          <w:sz w:val="24"/>
          <w:szCs w:val="24"/>
          <w:lang w:eastAsia="es-MX"/>
        </w:rPr>
        <w:t>ARTICULO PRIMERO</w:t>
      </w:r>
      <w:r w:rsidRPr="00B42038">
        <w:rPr>
          <w:rFonts w:ascii="Times New Roman" w:eastAsia="Calibri" w:hAnsi="Times New Roman" w:cs="Times New Roman"/>
          <w:bCs/>
          <w:sz w:val="24"/>
          <w:szCs w:val="24"/>
          <w:lang w:eastAsia="es-MX"/>
        </w:rPr>
        <w:t>. Publíquese el presente Acuerdo en el Periódico Oficial “Gaceta del Gobierno”</w:t>
      </w:r>
    </w:p>
    <w:p w:rsidR="00317210" w:rsidRPr="00B42038" w:rsidRDefault="00317210" w:rsidP="00317210">
      <w:pPr>
        <w:spacing w:after="0" w:line="240" w:lineRule="auto"/>
        <w:jc w:val="both"/>
        <w:rPr>
          <w:rFonts w:ascii="Times New Roman" w:eastAsia="Calibri" w:hAnsi="Times New Roman" w:cs="Times New Roman"/>
          <w:b/>
          <w:bCs/>
          <w:sz w:val="24"/>
          <w:szCs w:val="24"/>
          <w:lang w:eastAsia="es-MX"/>
        </w:rPr>
      </w:pPr>
    </w:p>
    <w:p w:rsidR="00317210" w:rsidRPr="00B42038" w:rsidRDefault="00317210" w:rsidP="00317210">
      <w:pPr>
        <w:spacing w:after="0" w:line="240" w:lineRule="auto"/>
        <w:jc w:val="both"/>
        <w:rPr>
          <w:rFonts w:ascii="Times New Roman" w:eastAsia="Calibri" w:hAnsi="Times New Roman" w:cs="Times New Roman"/>
          <w:bCs/>
          <w:sz w:val="24"/>
          <w:szCs w:val="24"/>
          <w:lang w:eastAsia="es-MX"/>
        </w:rPr>
      </w:pPr>
      <w:r w:rsidRPr="00B42038">
        <w:rPr>
          <w:rFonts w:ascii="Times New Roman" w:eastAsia="Calibri" w:hAnsi="Times New Roman" w:cs="Times New Roman"/>
          <w:b/>
          <w:bCs/>
          <w:sz w:val="24"/>
          <w:szCs w:val="24"/>
          <w:lang w:eastAsia="es-MX"/>
        </w:rPr>
        <w:t xml:space="preserve">ARTÍCULO SEGUNDO. </w:t>
      </w:r>
      <w:r w:rsidRPr="00B42038">
        <w:rPr>
          <w:rFonts w:ascii="Times New Roman" w:eastAsia="Calibri" w:hAnsi="Times New Roman" w:cs="Times New Roman"/>
          <w:bCs/>
          <w:sz w:val="24"/>
          <w:szCs w:val="24"/>
          <w:lang w:eastAsia="es-MX"/>
        </w:rPr>
        <w:t>Comuníquese a las autoridades correspondientes.</w:t>
      </w:r>
    </w:p>
    <w:p w:rsidR="00317210" w:rsidRPr="00B42038" w:rsidRDefault="00317210" w:rsidP="00317210">
      <w:pPr>
        <w:spacing w:after="0" w:line="240" w:lineRule="auto"/>
        <w:jc w:val="both"/>
        <w:rPr>
          <w:rFonts w:ascii="Times New Roman" w:eastAsia="Calibri" w:hAnsi="Times New Roman" w:cs="Times New Roman"/>
          <w:bCs/>
          <w:sz w:val="24"/>
          <w:szCs w:val="24"/>
          <w:lang w:eastAsia="es-MX"/>
        </w:rPr>
      </w:pPr>
    </w:p>
    <w:p w:rsidR="00317210" w:rsidRPr="00B42038" w:rsidRDefault="00317210" w:rsidP="00317210">
      <w:pPr>
        <w:spacing w:after="0" w:line="240" w:lineRule="auto"/>
        <w:jc w:val="both"/>
        <w:rPr>
          <w:rFonts w:ascii="Times New Roman" w:eastAsia="Calibri" w:hAnsi="Times New Roman" w:cs="Times New Roman"/>
          <w:bCs/>
          <w:sz w:val="24"/>
          <w:szCs w:val="24"/>
          <w:lang w:eastAsia="es-MX"/>
        </w:rPr>
      </w:pPr>
      <w:r w:rsidRPr="00B42038">
        <w:rPr>
          <w:rFonts w:ascii="Times New Roman" w:eastAsia="Calibri" w:hAnsi="Times New Roman" w:cs="Times New Roman"/>
          <w:bCs/>
          <w:sz w:val="24"/>
          <w:szCs w:val="24"/>
          <w:lang w:eastAsia="es-MX"/>
        </w:rPr>
        <w:t xml:space="preserve">Dado en el Palacio del Poder Legislativo, en la ciudad de Toluca de Lerdo, capital del Estado de México, a los </w:t>
      </w:r>
      <w:r w:rsidR="0049218E" w:rsidRPr="00B42038">
        <w:rPr>
          <w:rFonts w:ascii="Times New Roman" w:eastAsia="Calibri" w:hAnsi="Times New Roman" w:cs="Times New Roman"/>
          <w:bCs/>
          <w:sz w:val="24"/>
          <w:szCs w:val="24"/>
          <w:lang w:eastAsia="es-MX"/>
        </w:rPr>
        <w:tab/>
      </w:r>
      <w:r w:rsidR="0049218E" w:rsidRPr="00B42038">
        <w:rPr>
          <w:rFonts w:ascii="Times New Roman" w:eastAsia="Calibri" w:hAnsi="Times New Roman" w:cs="Times New Roman"/>
          <w:bCs/>
          <w:sz w:val="24"/>
          <w:szCs w:val="24"/>
          <w:lang w:eastAsia="es-MX"/>
        </w:rPr>
        <w:tab/>
      </w:r>
      <w:r w:rsidR="0049218E" w:rsidRPr="00B42038">
        <w:rPr>
          <w:rFonts w:ascii="Times New Roman" w:eastAsia="Calibri" w:hAnsi="Times New Roman" w:cs="Times New Roman"/>
          <w:bCs/>
          <w:sz w:val="24"/>
          <w:szCs w:val="24"/>
          <w:lang w:eastAsia="es-MX"/>
        </w:rPr>
        <w:tab/>
      </w:r>
      <w:r w:rsidRPr="00B42038">
        <w:rPr>
          <w:rFonts w:ascii="Times New Roman" w:eastAsia="Calibri" w:hAnsi="Times New Roman" w:cs="Times New Roman"/>
          <w:bCs/>
          <w:sz w:val="24"/>
          <w:szCs w:val="24"/>
          <w:lang w:eastAsia="es-MX"/>
        </w:rPr>
        <w:t xml:space="preserve"> días del mes de </w:t>
      </w:r>
      <w:r w:rsidR="0049218E" w:rsidRPr="00B42038">
        <w:rPr>
          <w:rFonts w:ascii="Times New Roman" w:eastAsia="Calibri" w:hAnsi="Times New Roman" w:cs="Times New Roman"/>
          <w:bCs/>
          <w:sz w:val="24"/>
          <w:szCs w:val="24"/>
          <w:lang w:eastAsia="es-MX"/>
        </w:rPr>
        <w:tab/>
      </w:r>
      <w:r w:rsidR="0049218E" w:rsidRPr="00B42038">
        <w:rPr>
          <w:rFonts w:ascii="Times New Roman" w:eastAsia="Calibri" w:hAnsi="Times New Roman" w:cs="Times New Roman"/>
          <w:bCs/>
          <w:sz w:val="24"/>
          <w:szCs w:val="24"/>
          <w:lang w:eastAsia="es-MX"/>
        </w:rPr>
        <w:tab/>
      </w:r>
      <w:r w:rsidR="0049218E" w:rsidRPr="00B42038">
        <w:rPr>
          <w:rFonts w:ascii="Times New Roman" w:eastAsia="Calibri" w:hAnsi="Times New Roman" w:cs="Times New Roman"/>
          <w:bCs/>
          <w:sz w:val="24"/>
          <w:szCs w:val="24"/>
          <w:lang w:eastAsia="es-MX"/>
        </w:rPr>
        <w:tab/>
      </w:r>
      <w:r w:rsidRPr="00B42038">
        <w:rPr>
          <w:rFonts w:ascii="Times New Roman" w:eastAsia="Calibri" w:hAnsi="Times New Roman" w:cs="Times New Roman"/>
          <w:bCs/>
          <w:sz w:val="24"/>
          <w:szCs w:val="24"/>
          <w:lang w:eastAsia="es-MX"/>
        </w:rPr>
        <w:t xml:space="preserve"> del año dos mil veintidós.</w:t>
      </w:r>
    </w:p>
    <w:p w:rsidR="00C8051A" w:rsidRPr="00B42038" w:rsidRDefault="00C8051A" w:rsidP="00317210">
      <w:pPr>
        <w:pStyle w:val="Sinespaciado"/>
        <w:jc w:val="both"/>
        <w:rPr>
          <w:rFonts w:ascii="Times New Roman" w:hAnsi="Times New Roman" w:cs="Times New Roman"/>
          <w:sz w:val="24"/>
          <w:szCs w:val="24"/>
        </w:rPr>
      </w:pPr>
    </w:p>
    <w:p w:rsidR="00C8051A" w:rsidRPr="00B42038" w:rsidRDefault="00C8051A"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C8051A" w:rsidRPr="00B42038" w:rsidRDefault="00C8051A" w:rsidP="009B50AC">
      <w:pPr>
        <w:pStyle w:val="Sinespaciado"/>
        <w:jc w:val="both"/>
        <w:rPr>
          <w:rFonts w:ascii="Times New Roman" w:hAnsi="Times New Roman" w:cs="Times New Roman"/>
          <w:sz w:val="24"/>
          <w:szCs w:val="24"/>
        </w:rPr>
      </w:pPr>
    </w:p>
    <w:p w:rsidR="00C249B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PRESIDENTE DIP. MARCO ANTONIO CRUZ</w:t>
      </w:r>
      <w:r w:rsidR="00C249BC" w:rsidRPr="00B42038">
        <w:rPr>
          <w:rFonts w:ascii="Times New Roman" w:hAnsi="Times New Roman" w:cs="Times New Roman"/>
          <w:sz w:val="24"/>
          <w:szCs w:val="24"/>
        </w:rPr>
        <w:t xml:space="preserve"> </w:t>
      </w:r>
      <w:proofErr w:type="spellStart"/>
      <w:r w:rsidR="00C249BC" w:rsidRPr="00B42038">
        <w:rPr>
          <w:rFonts w:ascii="Times New Roman" w:hAnsi="Times New Roman" w:cs="Times New Roman"/>
          <w:sz w:val="24"/>
          <w:szCs w:val="24"/>
        </w:rPr>
        <w:t>CRUZ</w:t>
      </w:r>
      <w:proofErr w:type="spellEnd"/>
      <w:r w:rsidR="00C249BC" w:rsidRPr="00B42038">
        <w:rPr>
          <w:rFonts w:ascii="Times New Roman" w:hAnsi="Times New Roman" w:cs="Times New Roman"/>
          <w:sz w:val="24"/>
          <w:szCs w:val="24"/>
        </w:rPr>
        <w:t>. Muchas gracias Escalona.</w:t>
      </w:r>
    </w:p>
    <w:p w:rsidR="00B50D3C" w:rsidRPr="00B42038" w:rsidRDefault="00B50D3C" w:rsidP="00C249BC">
      <w:pPr>
        <w:pStyle w:val="Sinespaciado"/>
        <w:ind w:firstLine="709"/>
        <w:jc w:val="both"/>
        <w:rPr>
          <w:rFonts w:ascii="Times New Roman" w:hAnsi="Times New Roman" w:cs="Times New Roman"/>
          <w:sz w:val="24"/>
          <w:szCs w:val="24"/>
        </w:rPr>
      </w:pPr>
      <w:r w:rsidRPr="00B42038">
        <w:rPr>
          <w:rFonts w:ascii="Times New Roman" w:hAnsi="Times New Roman" w:cs="Times New Roman"/>
          <w:sz w:val="24"/>
          <w:szCs w:val="24"/>
        </w:rPr>
        <w:t xml:space="preserve">Se registra y se remite a la Comisión Legislativa de Salud, Asistencia y </w:t>
      </w:r>
      <w:r w:rsidR="00104E03" w:rsidRPr="00B42038">
        <w:rPr>
          <w:rFonts w:ascii="Times New Roman" w:hAnsi="Times New Roman" w:cs="Times New Roman"/>
          <w:sz w:val="24"/>
          <w:szCs w:val="24"/>
        </w:rPr>
        <w:t xml:space="preserve">Bienestar </w:t>
      </w:r>
      <w:r w:rsidRPr="00B42038">
        <w:rPr>
          <w:rFonts w:ascii="Times New Roman" w:hAnsi="Times New Roman" w:cs="Times New Roman"/>
          <w:sz w:val="24"/>
          <w:szCs w:val="24"/>
        </w:rPr>
        <w:t>Social</w:t>
      </w:r>
      <w:r w:rsidR="00104E03"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su estudio y dictamen.</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En observancia del punto número 20, la diputada Mónica Miriam Granillo Vela</w:t>
      </w:r>
      <w:r w:rsidR="00104E03" w:rsidRPr="00B42038">
        <w:rPr>
          <w:rFonts w:ascii="Times New Roman" w:hAnsi="Times New Roman" w:cs="Times New Roman"/>
          <w:sz w:val="24"/>
          <w:szCs w:val="24"/>
        </w:rPr>
        <w:t>z</w:t>
      </w:r>
      <w:r w:rsidRPr="00B42038">
        <w:rPr>
          <w:rFonts w:ascii="Times New Roman" w:hAnsi="Times New Roman" w:cs="Times New Roman"/>
          <w:sz w:val="24"/>
          <w:szCs w:val="24"/>
        </w:rPr>
        <w:t>co, presenta en nombre del Partido Nueva Alianza, punto de acuerdo de urgente y obvia resolución, mediante el cual se exhorta respetuosamente a la Cámara de Diputados del Congreso de la Unión, para que en el ámbito de sus facultades agilice y culmine con el proceso parlamentario de la iniciativa con proyecto de decreto, mediante la cual, se reforman y adicionan diversas disposiciones de la Ley Federal del Trabajo en materia de derechos laborales para que las personas empleadoras garanticen por lo menos el 5% total del personal que sean con discapacidad.</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DIP. MÓNICA MIRIAM GRANILLO VELAZCO. Buenas tardes, con el permiso del diputado Presidente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de la Mesa Directiva, compañeras y compañeros diputados que la integran, medios de comunicación, ciudadanas y ciudadanos que nos siguen en las diferentes plataformas digitales.</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No tengo una discapacidad, tengo una habilidad diferente, he querido iniciar mi participación en este día con esta frase de Robert </w:t>
      </w:r>
      <w:proofErr w:type="spellStart"/>
      <w:r w:rsidRPr="00B42038">
        <w:rPr>
          <w:rFonts w:ascii="Times New Roman" w:hAnsi="Times New Roman" w:cs="Times New Roman"/>
          <w:sz w:val="24"/>
          <w:szCs w:val="24"/>
        </w:rPr>
        <w:t>Hansel</w:t>
      </w:r>
      <w:proofErr w:type="spellEnd"/>
      <w:r w:rsidRPr="00B42038">
        <w:rPr>
          <w:rFonts w:ascii="Times New Roman" w:hAnsi="Times New Roman" w:cs="Times New Roman"/>
          <w:sz w:val="24"/>
          <w:szCs w:val="24"/>
        </w:rPr>
        <w:t xml:space="preserve"> quien además de ser una persona con discapacidad, es un firme activista por la defensa de sus derechos, porque considero que esta frase encierra lo que como sociedad debemos entender para realmente decir que somos un Estado incluyente, respetuoso, democrático y plural.</w:t>
      </w:r>
    </w:p>
    <w:p w:rsidR="00B50D3C"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 xml:space="preserve">En México, de acuerdo con el Censo de Población y Vivienda 2020 del Instituto Nacional de Estadística y Geografía existe un total de personas con discapacidad que tienen algún problema o condición mental de 7 millones 168 mil, del cual 2.9 millones reporta que caminar, subir o bajar; así como mover, como ver </w:t>
      </w:r>
      <w:r w:rsidR="00DB2C4C" w:rsidRPr="00B42038">
        <w:rPr>
          <w:rFonts w:ascii="Times New Roman" w:hAnsi="Times New Roman" w:cs="Times New Roman"/>
          <w:sz w:val="24"/>
          <w:szCs w:val="24"/>
        </w:rPr>
        <w:t>aun</w:t>
      </w:r>
      <w:r w:rsidRPr="00B42038">
        <w:rPr>
          <w:rFonts w:ascii="Times New Roman" w:hAnsi="Times New Roman" w:cs="Times New Roman"/>
          <w:sz w:val="24"/>
          <w:szCs w:val="24"/>
        </w:rPr>
        <w:t xml:space="preserve"> usando lentes con casi 2.7 de millones de personas, son las actividades con mayor dificultad para su realización y hablar o comunicarse en la actividad menos reportada 945 mil</w:t>
      </w:r>
      <w:r w:rsidR="00034B6B" w:rsidRPr="00B42038">
        <w:rPr>
          <w:rFonts w:ascii="Times New Roman" w:hAnsi="Times New Roman" w:cs="Times New Roman"/>
          <w:sz w:val="24"/>
          <w:szCs w:val="24"/>
        </w:rPr>
        <w:t>,</w:t>
      </w:r>
      <w:r w:rsidRPr="00B42038">
        <w:rPr>
          <w:rFonts w:ascii="Times New Roman" w:hAnsi="Times New Roman" w:cs="Times New Roman"/>
          <w:sz w:val="24"/>
          <w:szCs w:val="24"/>
        </w:rPr>
        <w:t xml:space="preserve"> las personas que declaran algún problema o condición mental, representan casi 1.6 millones. </w:t>
      </w:r>
    </w:p>
    <w:p w:rsidR="00B50D3C" w:rsidRPr="00B42038" w:rsidRDefault="00B50D3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Las personas con discapacidad, siguen encontrando obstáculos para insertarse en el mercado laboral y cuando lo logran, sus probabilidades de tener un empleo formal y buenos ingresos, es muy baja.</w:t>
      </w:r>
    </w:p>
    <w:p w:rsidR="00A675FD" w:rsidRPr="00B42038" w:rsidRDefault="00B50D3C"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ab/>
        <w:t>La Organización Internacional del Trabajo ha informado que en América Latina, tiene 3 de cada 4 personas</w:t>
      </w:r>
      <w:r w:rsidR="00265A0D" w:rsidRPr="00B42038">
        <w:rPr>
          <w:rFonts w:ascii="Times New Roman" w:hAnsi="Times New Roman" w:cs="Times New Roman"/>
          <w:sz w:val="24"/>
          <w:szCs w:val="24"/>
        </w:rPr>
        <w:t xml:space="preserve"> con discapacidad </w:t>
      </w:r>
      <w:r w:rsidR="00A675FD" w:rsidRPr="00B42038">
        <w:rPr>
          <w:rFonts w:ascii="Times New Roman" w:hAnsi="Times New Roman" w:cs="Times New Roman"/>
          <w:sz w:val="24"/>
          <w:szCs w:val="24"/>
        </w:rPr>
        <w:t>las cuales aún se encuentran desempleadas.</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Al ver esto, debemos ver que este hecho no sólo se ubica como un tema de índole laboral, sino también como un tema de exclusión, desigualdad, discriminación y violencia simbólica.</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Esto implica el incumplimiento de leyes y convenios internacionales y nacionales que durante décadas ha promovido que se reconozca el derecho al trabajo de las personas con discapacidad.</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Entre los que encontramos es la Convención sobre los Derechos de las Personas con Discapacidad, que en su artículo 27, esta vez</w:t>
      </w:r>
      <w:r w:rsidR="00D14E2B" w:rsidRPr="00B42038">
        <w:rPr>
          <w:rFonts w:ascii="Times New Roman" w:hAnsi="Times New Roman" w:cs="Times New Roman"/>
          <w:sz w:val="24"/>
          <w:szCs w:val="24"/>
        </w:rPr>
        <w:t>,</w:t>
      </w:r>
      <w:r w:rsidRPr="00B42038">
        <w:rPr>
          <w:rFonts w:ascii="Times New Roman" w:hAnsi="Times New Roman" w:cs="Times New Roman"/>
          <w:sz w:val="24"/>
          <w:szCs w:val="24"/>
        </w:rPr>
        <w:t xml:space="preserve"> establece el derecho de las personas con discapacidad a trabajar en igualdad de condiciones con los demás entornos laborales que sean abiertos, </w:t>
      </w:r>
      <w:proofErr w:type="spellStart"/>
      <w:r w:rsidRPr="00B42038">
        <w:rPr>
          <w:rFonts w:ascii="Times New Roman" w:hAnsi="Times New Roman" w:cs="Times New Roman"/>
          <w:sz w:val="24"/>
          <w:szCs w:val="24"/>
        </w:rPr>
        <w:t>inclusives</w:t>
      </w:r>
      <w:proofErr w:type="spellEnd"/>
      <w:r w:rsidRPr="00B42038">
        <w:rPr>
          <w:rFonts w:ascii="Times New Roman" w:hAnsi="Times New Roman" w:cs="Times New Roman"/>
          <w:sz w:val="24"/>
          <w:szCs w:val="24"/>
        </w:rPr>
        <w:t xml:space="preserve"> y accesibles a las personas con discapacidad.</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El Convenio 159 de la Organización Mundial del Trabajo, agregando que en su obligación del Estado es impulsar las medidas y políticas para lograr que toda persona con discapacidad obtenga y conserve un trabajo para asegurar su integración a la vida útil.</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Nuestra Carta Magna, en su artículo 5 y 123 y la Ley Federal del Trabajo, establecen el derecho que tienen todas las personas al trabajo digno y socialmente útil, así como el factor de no tener discriminación por discapacidad.</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Con este fundamento, el Programa Nacional de Trabajo y Empleo para las Personas con Discapacidad 2021-2024, tiene el objetivo de crear oportunidades para las personas con discapacidad</w:t>
      </w:r>
      <w:r w:rsidR="00175E8A" w:rsidRPr="00B42038">
        <w:rPr>
          <w:rFonts w:ascii="Times New Roman" w:hAnsi="Times New Roman" w:cs="Times New Roman"/>
          <w:sz w:val="24"/>
          <w:szCs w:val="24"/>
        </w:rPr>
        <w:t>,</w:t>
      </w:r>
      <w:r w:rsidRPr="00B42038">
        <w:rPr>
          <w:rFonts w:ascii="Times New Roman" w:hAnsi="Times New Roman" w:cs="Times New Roman"/>
          <w:sz w:val="24"/>
          <w:szCs w:val="24"/>
        </w:rPr>
        <w:t xml:space="preserve"> para que tengan acceso a empleos dignos y de calidad, en los que puedan permanecer y desarrollarse o bien generar las capacidades adecuadas para migrar a otros empleos u ocupaciones que les brinden satisfacción personal y laboral; sin embargo, los resultados todavía no son los que las personas con discapacidad requieren y hay evidencia que en otros países se puede ir generando los mecanismos tributarios, laborales y sociales para lograrlo.</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 importante mencionar que garantizar el derecho al trabajo digno a las personas con discapacidad, no es algo imposible y muchos países han dado ejemplo de ello, Argentina, Bolivia, Brasil, Costa Rica, Ecuador, El Salvador, Honduras, Panamá, Paraguay, Perú, Portugal, Uruguay, Venezuela, España, Alemania, Austria y Francia, cuentan con las cuotas en su plantilla laboral de las instituciones públicas y en algunos casos hasta en las privadas, para ser cubiertas por las personas con discapacidad que van desde el 2 hasta el 7%.</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México no existe la obligatoriedad legal, alguna en torno a la inclusión laboral, aunque haya estados en donde se ha establecido el concepto de inclusión laboral en las dependencias de la administración pública, para que un porcentaje determinado de plazas de creación reciente y de vacantes, sea para integrar a esta población.</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Reconociendo lo anterior, en el Congreso Federal, en octubre del 2021, se impulsó una iniciativa adicional que adiciona la Ley Federal del Trabajo y a la Ley General para la Inclusión de las Personas con Discapacidad, con el objetivo de garantizar la inclusión laboral a las personas con discapacidad.</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este mismo marco, el 23 de febrero del 2022, el Senado aprobó por unanimidad una reforma a la Ley Federal del Trabajo, que incorpora una serie de medidas para fomentar el acceso al trabajo de personas con discapacidad, estableciendo una lista de obligaciones para todas las empresas. Una de ellas es que al menos el 5% de los puestos en una empresa con más de 20 trabajadores, deberá ser ocupada por personas con discapacidad; esta sería una nueva obligación para los empleadores en México, luego de la aprobación en el Senado, la adición a la Ley Federal del Trabajo de un Capítulo Especial para atender a este sector de la población.</w:t>
      </w:r>
    </w:p>
    <w:p w:rsidR="00A675F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La minuta pasó a la Cámara de Diputados, quien tiene la facultad constitucional de materializar estos cambios legales que regularán temas de contratación, capacitación, formación y profesionalización de la fuerza laboral con alguna discapacidad, además de los principios que deben observarse en las relaciones laborales de estas personas trabajadoras.</w:t>
      </w:r>
    </w:p>
    <w:p w:rsidR="00BF14ED" w:rsidRPr="00B42038" w:rsidRDefault="00A675F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Estas modificaciones y adiciones buscan lograr el fortalecimiento de la inclusión laboral y el impulso de la empleabilidad para las personas con discapacidad; no obstante, después de su aprobación en el Senado, fue remitida a la Cámara de Diputados para continuar con el proceso legislativo pertinente para su promulgación en el Diario Oficial de la Federación; sin embargo, es en este momento que el proceso legislativo aún no concluye</w:t>
      </w:r>
      <w:r w:rsidR="00284D7B" w:rsidRPr="00B42038">
        <w:rPr>
          <w:rFonts w:ascii="Times New Roman" w:hAnsi="Times New Roman" w:cs="Times New Roman"/>
          <w:sz w:val="24"/>
          <w:szCs w:val="24"/>
        </w:rPr>
        <w:t>, por lo anterior expuesto, s</w:t>
      </w:r>
      <w:r w:rsidR="00BF14ED" w:rsidRPr="00B42038">
        <w:rPr>
          <w:rFonts w:ascii="Times New Roman" w:hAnsi="Times New Roman" w:cs="Times New Roman"/>
          <w:sz w:val="24"/>
          <w:szCs w:val="24"/>
        </w:rPr>
        <w:t>ometo a consideración de esta Honorable Soberanía lo siguiente:</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La Honorable LXI Legislatura en ejercicio de las facultades que le confieren los artículos 61 fracción I de la Constitución Política del Estado Libre y Soberano de México, y 38 </w:t>
      </w:r>
      <w:proofErr w:type="gramStart"/>
      <w:r w:rsidRPr="00B42038">
        <w:rPr>
          <w:rFonts w:ascii="Times New Roman" w:hAnsi="Times New Roman" w:cs="Times New Roman"/>
          <w:sz w:val="24"/>
          <w:szCs w:val="24"/>
        </w:rPr>
        <w:t>fracción</w:t>
      </w:r>
      <w:proofErr w:type="gramEnd"/>
      <w:r w:rsidRPr="00B42038">
        <w:rPr>
          <w:rFonts w:ascii="Times New Roman" w:hAnsi="Times New Roman" w:cs="Times New Roman"/>
          <w:sz w:val="24"/>
          <w:szCs w:val="24"/>
        </w:rPr>
        <w:t xml:space="preserve"> IV, de la Ley Orgánica del Poder Legislativo del Estado Libre y Soberano de México, ha tenido a bien emitir el siguiente</w:t>
      </w:r>
      <w:r w:rsidR="00C847C1" w:rsidRPr="00B42038">
        <w:rPr>
          <w:rFonts w:ascii="Times New Roman" w:hAnsi="Times New Roman" w:cs="Times New Roman"/>
          <w:sz w:val="24"/>
          <w:szCs w:val="24"/>
        </w:rPr>
        <w:t>:</w:t>
      </w:r>
    </w:p>
    <w:p w:rsidR="00BF14ED" w:rsidRPr="00B42038" w:rsidRDefault="00BF14ED" w:rsidP="001333E5">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ACUERDO</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lastRenderedPageBreak/>
        <w:t>ÚNICO. Se exhorta respetuosamente a la Cámara de Diputados del Congreso de la Unión para que en el ámbito de sus facultades agilice y culmine con el proceso parlamentario de la iniciativa con proyecto de decreto, mediante la cual se reforman y adicionan diversas disposiciones de la Ley Federal del Trabajo en materia de Derechos Laborales para que las personas empleadoras garanticen por lo menos el 5% total del personal, sean con discapacidad.</w:t>
      </w:r>
    </w:p>
    <w:p w:rsidR="00BF14ED" w:rsidRPr="00B42038" w:rsidRDefault="00BF14ED" w:rsidP="001333E5">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TRANSITORIOS.</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PRIMERO. Publíquese el presente acuerdo en el Periódico Oficial Gaceta del Gobierno del Estado de México.</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SEGUNDO. Comuníquese a las autoridades correspondientes.</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TERCERO. El presente acuerdo entrará en vigor al día siguiente de su publicac</w:t>
      </w:r>
      <w:r w:rsidR="003B1BAC" w:rsidRPr="00B42038">
        <w:rPr>
          <w:rFonts w:ascii="Times New Roman" w:hAnsi="Times New Roman" w:cs="Times New Roman"/>
          <w:sz w:val="24"/>
          <w:szCs w:val="24"/>
        </w:rPr>
        <w:t xml:space="preserve">ión en el Periódico Oficial de </w:t>
      </w:r>
      <w:r w:rsidRPr="00B42038">
        <w:rPr>
          <w:rFonts w:ascii="Times New Roman" w:hAnsi="Times New Roman" w:cs="Times New Roman"/>
          <w:sz w:val="24"/>
          <w:szCs w:val="24"/>
        </w:rPr>
        <w:t>Gaceta de Gobierno del Estado de México.</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Dado en el Palacio del Poder Legislativo</w:t>
      </w:r>
      <w:r w:rsidR="003B1BAC" w:rsidRPr="00B42038">
        <w:rPr>
          <w:rFonts w:ascii="Times New Roman" w:hAnsi="Times New Roman" w:cs="Times New Roman"/>
          <w:sz w:val="24"/>
          <w:szCs w:val="24"/>
        </w:rPr>
        <w:t>,</w:t>
      </w:r>
      <w:r w:rsidRPr="00B42038">
        <w:rPr>
          <w:rFonts w:ascii="Times New Roman" w:hAnsi="Times New Roman" w:cs="Times New Roman"/>
          <w:sz w:val="24"/>
          <w:szCs w:val="24"/>
        </w:rPr>
        <w:t xml:space="preserve"> en ciudad de Toluca de Lerdo, capital del Estado de México, a los nueve días del mes de enero del año dos mil veintitrés.</w:t>
      </w:r>
    </w:p>
    <w:p w:rsidR="00BF14ED" w:rsidRPr="00B42038" w:rsidRDefault="003B1BAC"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Es cuanto, m</w:t>
      </w:r>
      <w:r w:rsidR="00BF14ED" w:rsidRPr="00B42038">
        <w:rPr>
          <w:rFonts w:ascii="Times New Roman" w:hAnsi="Times New Roman" w:cs="Times New Roman"/>
          <w:sz w:val="24"/>
          <w:szCs w:val="24"/>
        </w:rPr>
        <w:t>uchas gracias.</w:t>
      </w:r>
    </w:p>
    <w:p w:rsidR="00021433" w:rsidRPr="00B42038" w:rsidRDefault="00021433" w:rsidP="009B50AC">
      <w:pPr>
        <w:pStyle w:val="Sinespaciado"/>
        <w:jc w:val="both"/>
        <w:rPr>
          <w:rFonts w:ascii="Times New Roman" w:hAnsi="Times New Roman" w:cs="Times New Roman"/>
          <w:sz w:val="24"/>
          <w:szCs w:val="24"/>
        </w:rPr>
      </w:pPr>
    </w:p>
    <w:p w:rsidR="00021433" w:rsidRPr="00B42038" w:rsidRDefault="00021433" w:rsidP="009B50AC">
      <w:pPr>
        <w:pStyle w:val="Sinespaciado"/>
        <w:jc w:val="both"/>
        <w:rPr>
          <w:rFonts w:ascii="Times New Roman" w:hAnsi="Times New Roman" w:cs="Times New Roman"/>
          <w:sz w:val="24"/>
          <w:szCs w:val="24"/>
        </w:rPr>
        <w:sectPr w:rsidR="00021433"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021433" w:rsidRPr="00B42038" w:rsidRDefault="00021433" w:rsidP="00250F61">
      <w:pPr>
        <w:pStyle w:val="Sinespaciado"/>
        <w:jc w:val="both"/>
        <w:rPr>
          <w:rFonts w:ascii="Times New Roman" w:hAnsi="Times New Roman" w:cs="Times New Roman"/>
          <w:sz w:val="24"/>
          <w:szCs w:val="24"/>
        </w:rPr>
      </w:pPr>
    </w:p>
    <w:p w:rsidR="00021433" w:rsidRPr="00B42038" w:rsidRDefault="00021433" w:rsidP="00021433">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(Se inserta el documento)</w:t>
      </w:r>
    </w:p>
    <w:p w:rsidR="00021433" w:rsidRPr="00B42038" w:rsidRDefault="00021433" w:rsidP="00021433">
      <w:pPr>
        <w:pStyle w:val="Sinespaciado"/>
        <w:jc w:val="both"/>
        <w:rPr>
          <w:rFonts w:ascii="Times New Roman" w:hAnsi="Times New Roman" w:cs="Times New Roman"/>
          <w:sz w:val="24"/>
          <w:szCs w:val="24"/>
        </w:rPr>
      </w:pPr>
    </w:p>
    <w:p w:rsidR="00021433" w:rsidRPr="00B42038" w:rsidRDefault="00021433" w:rsidP="00021433">
      <w:pPr>
        <w:widowControl w:val="0"/>
        <w:autoSpaceDE w:val="0"/>
        <w:autoSpaceDN w:val="0"/>
        <w:spacing w:after="0" w:line="240" w:lineRule="auto"/>
        <w:jc w:val="right"/>
        <w:rPr>
          <w:rFonts w:ascii="Times New Roman" w:eastAsia="Verdana" w:hAnsi="Times New Roman" w:cs="Times New Roman"/>
          <w:sz w:val="24"/>
          <w:szCs w:val="24"/>
          <w:lang w:val="es-ES"/>
        </w:rPr>
      </w:pPr>
      <w:bookmarkStart w:id="20" w:name="_Hlk95401893"/>
      <w:r w:rsidRPr="00B42038">
        <w:rPr>
          <w:rFonts w:ascii="Times New Roman" w:eastAsia="Verdana" w:hAnsi="Times New Roman" w:cs="Times New Roman"/>
          <w:sz w:val="24"/>
          <w:szCs w:val="24"/>
          <w:lang w:val="es-ES"/>
        </w:rPr>
        <w:t>Toluca de Lerdo, México, a 13 de diciembre de 2022</w:t>
      </w:r>
    </w:p>
    <w:bookmarkEnd w:id="20"/>
    <w:p w:rsidR="00021433" w:rsidRPr="00B42038" w:rsidRDefault="00021433" w:rsidP="00021433">
      <w:pPr>
        <w:spacing w:after="0" w:line="240" w:lineRule="auto"/>
        <w:jc w:val="both"/>
        <w:rPr>
          <w:rFonts w:ascii="Times New Roman" w:eastAsia="Calibri" w:hAnsi="Times New Roman" w:cs="Times New Roman"/>
          <w:sz w:val="24"/>
          <w:szCs w:val="24"/>
        </w:rPr>
      </w:pPr>
    </w:p>
    <w:p w:rsidR="00021433" w:rsidRPr="00B42038" w:rsidRDefault="00021433" w:rsidP="00021433">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DIPUTADO ENRIQUE EDGARGO JACOB ROCHA</w:t>
      </w:r>
    </w:p>
    <w:p w:rsidR="00021433" w:rsidRPr="00B42038" w:rsidRDefault="00021433" w:rsidP="00021433">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PRESIDENTE DE LA MESA DIRECTIVA </w:t>
      </w:r>
    </w:p>
    <w:p w:rsidR="00021433" w:rsidRPr="00B42038" w:rsidRDefault="00021433" w:rsidP="00021433">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DE LA SEXAGÉSIMA PRIMERA LEGISLATURA DEL </w:t>
      </w:r>
    </w:p>
    <w:p w:rsidR="00021433" w:rsidRPr="00B42038" w:rsidRDefault="00021433" w:rsidP="00021433">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ESTADO DE MÉXICO </w:t>
      </w:r>
    </w:p>
    <w:p w:rsidR="00021433" w:rsidRPr="00B42038" w:rsidRDefault="00021433" w:rsidP="00021433">
      <w:pPr>
        <w:spacing w:after="0" w:line="240" w:lineRule="auto"/>
        <w:jc w:val="both"/>
        <w:rPr>
          <w:rFonts w:ascii="Times New Roman" w:eastAsia="Calibri" w:hAnsi="Times New Roman" w:cs="Times New Roman"/>
          <w:b/>
          <w:sz w:val="24"/>
          <w:szCs w:val="24"/>
        </w:rPr>
      </w:pPr>
      <w:r w:rsidRPr="00B42038">
        <w:rPr>
          <w:rFonts w:ascii="Times New Roman" w:eastAsia="Calibri" w:hAnsi="Times New Roman" w:cs="Times New Roman"/>
          <w:b/>
          <w:sz w:val="24"/>
          <w:szCs w:val="24"/>
        </w:rPr>
        <w:t xml:space="preserve">PRESENTE. </w:t>
      </w:r>
    </w:p>
    <w:p w:rsidR="00021433" w:rsidRPr="00B42038" w:rsidRDefault="00021433" w:rsidP="00021433">
      <w:pPr>
        <w:spacing w:after="0" w:line="240" w:lineRule="auto"/>
        <w:jc w:val="both"/>
        <w:rPr>
          <w:rFonts w:ascii="Times New Roman" w:eastAsia="Calibri" w:hAnsi="Times New Roman" w:cs="Times New Roman"/>
          <w:sz w:val="24"/>
          <w:szCs w:val="24"/>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r w:rsidRPr="00B42038">
        <w:rPr>
          <w:rFonts w:ascii="Times New Roman" w:eastAsia="Verdana" w:hAnsi="Times New Roman" w:cs="Times New Roman"/>
          <w:sz w:val="24"/>
          <w:szCs w:val="24"/>
          <w:lang w:val="es-ES"/>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IV, 79, 81 y 83 de la Ley Orgánica del Poder Legislativo del Estado de México, así como 68 y 72 fracción III, del Reglamento del Poder Legislativo del Estado; tengo a bien someter a consideración de esta Honorable Soberanía, la presente </w:t>
      </w:r>
      <w:r w:rsidRPr="00B42038">
        <w:rPr>
          <w:rFonts w:ascii="Times New Roman" w:eastAsia="Verdana" w:hAnsi="Times New Roman" w:cs="Times New Roman"/>
          <w:b/>
          <w:sz w:val="24"/>
          <w:szCs w:val="24"/>
          <w:lang w:val="es-ES"/>
        </w:rPr>
        <w:t xml:space="preserve">Proposición con Punto de Acuerdo de urgente y obvia resolución, mediante el cual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  </w:t>
      </w:r>
      <w:r w:rsidRPr="00B42038">
        <w:rPr>
          <w:rFonts w:ascii="Times New Roman" w:eastAsia="Verdana" w:hAnsi="Times New Roman" w:cs="Times New Roman"/>
          <w:sz w:val="24"/>
          <w:szCs w:val="24"/>
          <w:lang w:val="es-ES"/>
        </w:rPr>
        <w:t>de conformidad con la siguiente:</w:t>
      </w:r>
    </w:p>
    <w:p w:rsidR="00021433" w:rsidRPr="00B42038" w:rsidRDefault="00021433" w:rsidP="00021433">
      <w:pPr>
        <w:spacing w:after="0" w:line="240" w:lineRule="auto"/>
        <w:jc w:val="both"/>
        <w:rPr>
          <w:rFonts w:ascii="Times New Roman" w:eastAsia="Calibri" w:hAnsi="Times New Roman" w:cs="Times New Roman"/>
          <w:sz w:val="24"/>
          <w:szCs w:val="24"/>
        </w:rPr>
      </w:pPr>
    </w:p>
    <w:p w:rsidR="00021433" w:rsidRPr="00B42038" w:rsidRDefault="00021433" w:rsidP="00021433">
      <w:pPr>
        <w:spacing w:after="0" w:line="240" w:lineRule="auto"/>
        <w:jc w:val="center"/>
        <w:rPr>
          <w:rFonts w:ascii="Times New Roman" w:eastAsia="Calibri" w:hAnsi="Times New Roman" w:cs="Times New Roman"/>
          <w:b/>
          <w:sz w:val="24"/>
          <w:szCs w:val="24"/>
        </w:rPr>
      </w:pPr>
      <w:r w:rsidRPr="00B42038">
        <w:rPr>
          <w:rFonts w:ascii="Times New Roman" w:eastAsia="Calibri" w:hAnsi="Times New Roman" w:cs="Times New Roman"/>
          <w:b/>
          <w:sz w:val="24"/>
          <w:szCs w:val="24"/>
        </w:rPr>
        <w:t>EXPOSICIÓN DE MOTIVOS</w:t>
      </w:r>
    </w:p>
    <w:p w:rsidR="00021433" w:rsidRPr="00B42038" w:rsidRDefault="00021433" w:rsidP="00021433">
      <w:pPr>
        <w:spacing w:after="0" w:line="240" w:lineRule="auto"/>
        <w:jc w:val="center"/>
        <w:rPr>
          <w:rFonts w:ascii="Times New Roman" w:eastAsia="Calibri" w:hAnsi="Times New Roman" w:cs="Times New Roman"/>
          <w:b/>
          <w:sz w:val="24"/>
          <w:szCs w:val="24"/>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sz w:val="24"/>
          <w:szCs w:val="24"/>
          <w:lang w:eastAsia="es-MX"/>
        </w:rPr>
        <w:t>La Organización Panamericana de la Salud (OPS) señala que las personas con discapacidad son “</w:t>
      </w:r>
      <w:r w:rsidRPr="00B42038">
        <w:rPr>
          <w:rFonts w:ascii="Times New Roman" w:eastAsia="Times New Roman" w:hAnsi="Times New Roman" w:cs="Times New Roman"/>
          <w:i/>
          <w:sz w:val="24"/>
          <w:szCs w:val="24"/>
          <w:lang w:eastAsia="es-MX"/>
        </w:rPr>
        <w:t>aquellas que tienen deficiencias físicas, mentales, intelectuales o sensoriales a largo plazo que, en interacción con diversas barreras, pueden obstaculizar su participación plena y efectiva en la sociedad en igualdad de condiciones</w:t>
      </w:r>
      <w:r w:rsidRPr="00B42038">
        <w:rPr>
          <w:rFonts w:ascii="Times New Roman" w:eastAsia="Times New Roman" w:hAnsi="Times New Roman" w:cs="Times New Roman"/>
          <w:sz w:val="24"/>
          <w:szCs w:val="24"/>
          <w:lang w:eastAsia="es-MX"/>
        </w:rPr>
        <w:t>”.</w:t>
      </w:r>
      <w:r w:rsidRPr="00B42038">
        <w:rPr>
          <w:rFonts w:ascii="Times New Roman" w:eastAsia="Times New Roman" w:hAnsi="Times New Roman" w:cs="Times New Roman"/>
          <w:sz w:val="24"/>
          <w:szCs w:val="24"/>
          <w:vertAlign w:val="superscript"/>
          <w:lang w:eastAsia="es-MX"/>
        </w:rPr>
        <w:footnoteReference w:id="31"/>
      </w:r>
    </w:p>
    <w:p w:rsidR="001333E5" w:rsidRPr="00B42038" w:rsidRDefault="001333E5"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México, las personas con discapacidad tienen dificultades para ejercer con plenitud sus </w:t>
      </w:r>
      <w:r w:rsidRPr="00B42038">
        <w:rPr>
          <w:rFonts w:ascii="Times New Roman" w:eastAsia="Times New Roman" w:hAnsi="Times New Roman" w:cs="Times New Roman"/>
          <w:sz w:val="24"/>
          <w:szCs w:val="24"/>
          <w:lang w:eastAsia="es-MX"/>
        </w:rPr>
        <w:lastRenderedPageBreak/>
        <w:t xml:space="preserve">derechos, debido a obstáculos sociales y culturales en virtud de sus condiciones físicas, psicológicas y conductuales; los espacios públicos no están planeados en función de sus necesidades y aunado a esto sufren, en su mayoría, una doble discriminación pues el género, la condición socioeconómica, la raza y la etnia pueden acentuar esta situación. </w:t>
      </w:r>
      <w:r w:rsidRPr="00B42038">
        <w:rPr>
          <w:rFonts w:ascii="Times New Roman" w:eastAsia="Times New Roman" w:hAnsi="Times New Roman" w:cs="Times New Roman"/>
          <w:sz w:val="24"/>
          <w:szCs w:val="24"/>
          <w:vertAlign w:val="superscript"/>
          <w:lang w:eastAsia="es-MX"/>
        </w:rPr>
        <w:footnoteReference w:id="32"/>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b/>
          <w:bCs/>
          <w:sz w:val="24"/>
          <w:szCs w:val="24"/>
          <w:lang w:eastAsia="es-MX"/>
        </w:rPr>
      </w:pPr>
      <w:r w:rsidRPr="00B42038">
        <w:rPr>
          <w:rFonts w:ascii="Times New Roman" w:eastAsia="Times New Roman" w:hAnsi="Times New Roman" w:cs="Times New Roman"/>
          <w:sz w:val="24"/>
          <w:szCs w:val="24"/>
          <w:lang w:eastAsia="es-MX"/>
        </w:rPr>
        <w:t>La promoción y protección de los derechos humanos de personas con discapacidad y su plena inclusión en la sociedad para que puedan desarrollarse en condiciones de igualdad y dignidad, deberá́ realizarse mediante una serie de acciones transversales que logren que se respete su derecho al trabajo, a la educación, a la salud, así́ como el garantizar la accesibilidad física, de información y comunicaciones para personas con discapacidades sensoriales, mentales o intelectuales.</w:t>
      </w:r>
      <w:r w:rsidRPr="00B42038">
        <w:rPr>
          <w:rFonts w:ascii="Times New Roman" w:eastAsia="Times New Roman" w:hAnsi="Times New Roman" w:cs="Times New Roman"/>
          <w:sz w:val="24"/>
          <w:szCs w:val="24"/>
          <w:vertAlign w:val="superscript"/>
          <w:lang w:eastAsia="es-MX"/>
        </w:rPr>
        <w:footnoteReference w:id="33"/>
      </w:r>
      <w:r w:rsidRPr="00B42038">
        <w:rPr>
          <w:rFonts w:ascii="Times New Roman" w:eastAsia="Times New Roman" w:hAnsi="Times New Roman" w:cs="Times New Roman"/>
          <w:b/>
          <w:bCs/>
          <w:sz w:val="24"/>
          <w:szCs w:val="24"/>
          <w:lang w:eastAsia="es-MX"/>
        </w:rPr>
        <w:t xml:space="preserve"> </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Las personas con discapacidad constituyen uno de los grupos más vulnerables con respecto a su integración al mercado laboral. De hecho, en investigaciones a nivel internacional, una menor capacidad física o mental está considerada como uno de los principales factores que generan situaciones de desigualdad y que pueden ser causa de discriminación laboral.</w:t>
      </w:r>
      <w:r w:rsidRPr="00B42038">
        <w:rPr>
          <w:rFonts w:ascii="Times New Roman" w:eastAsia="Times New Roman" w:hAnsi="Times New Roman" w:cs="Times New Roman"/>
          <w:sz w:val="24"/>
          <w:szCs w:val="24"/>
          <w:vertAlign w:val="superscript"/>
          <w:lang w:eastAsia="es-MX"/>
        </w:rPr>
        <w:footnoteReference w:id="34"/>
      </w:r>
      <w:r w:rsidRPr="00B42038">
        <w:rPr>
          <w:rFonts w:ascii="Times New Roman" w:eastAsia="Times New Roman" w:hAnsi="Times New Roman" w:cs="Times New Roman"/>
          <w:sz w:val="24"/>
          <w:szCs w:val="24"/>
          <w:lang w:eastAsia="es-MX"/>
        </w:rPr>
        <w:t xml:space="preserve">. </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 acuerdo con datos de la Organización Mundial de la Salud y del Banco Mundial, a nivel internacional más de mil millones de personas viven con alguna discapacidad. Considerando que a nivel mundial hay aproximadamente un poco más de 7 mil 500 millones de personas, las personas que viven con algún tipo de discapacidad representan cerca de 13 por ciento de la población a nivel mundial. En México, este porcentaje corresponde a 5 por ciento de la población total.</w:t>
      </w:r>
      <w:r w:rsidRPr="00B42038">
        <w:rPr>
          <w:rFonts w:ascii="Times New Roman" w:eastAsia="Times New Roman" w:hAnsi="Times New Roman" w:cs="Times New Roman"/>
          <w:sz w:val="24"/>
          <w:szCs w:val="24"/>
          <w:vertAlign w:val="superscript"/>
          <w:lang w:eastAsia="es-MX"/>
        </w:rPr>
        <w:footnoteReference w:id="35"/>
      </w:r>
      <w:r w:rsidRPr="00B42038">
        <w:rPr>
          <w:rFonts w:ascii="Times New Roman" w:eastAsia="Times New Roman" w:hAnsi="Times New Roman" w:cs="Times New Roman"/>
          <w:sz w:val="24"/>
          <w:szCs w:val="24"/>
          <w:lang w:eastAsia="es-MX"/>
        </w:rPr>
        <w:t xml:space="preserve"> </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sz w:val="24"/>
          <w:szCs w:val="24"/>
          <w:lang w:eastAsia="es-MX"/>
        </w:rPr>
        <w:t xml:space="preserve">La Convención sobre los Derechos de las Personas con Discapacidad, del cual México forma parte, en su artículo 27, numeral 1 establece que: </w:t>
      </w:r>
      <w:r w:rsidRPr="00B42038">
        <w:rPr>
          <w:rFonts w:ascii="Times New Roman" w:eastAsia="Times New Roman" w:hAnsi="Times New Roman" w:cs="Times New Roman"/>
          <w:i/>
          <w:sz w:val="24"/>
          <w:szCs w:val="24"/>
          <w:lang w:eastAsia="es-MX"/>
        </w:rPr>
        <w:t xml:space="preserve">“1. Los Estados Partes reconocen el derecho de las personas con discapacidad a trabajar, en igualdad de condiciones con las demás; ello incluye el derecho a tener la oportunidad de ganarse la vida mediante un trabajo libremente elegido o aceptado en un mercado y un entorno laborales que sean abiertos, inclusivos y accesibles a las personas con discapacidad.” </w:t>
      </w:r>
      <w:r w:rsidRPr="00B42038">
        <w:rPr>
          <w:rFonts w:ascii="Times New Roman" w:eastAsia="Times New Roman" w:hAnsi="Times New Roman" w:cs="Times New Roman"/>
          <w:sz w:val="24"/>
          <w:szCs w:val="24"/>
          <w:vertAlign w:val="superscript"/>
          <w:lang w:eastAsia="es-MX"/>
        </w:rPr>
        <w:footnoteReference w:id="36"/>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sz w:val="24"/>
          <w:szCs w:val="24"/>
          <w:lang w:eastAsia="es-MX"/>
        </w:rPr>
        <w:t>En el Convenio 159 de la Organización Mundial del Trabajo se establece que</w:t>
      </w:r>
      <w:r w:rsidRPr="00B42038">
        <w:rPr>
          <w:rFonts w:ascii="Times New Roman" w:eastAsia="Times New Roman" w:hAnsi="Times New Roman" w:cs="Times New Roman"/>
          <w:i/>
          <w:sz w:val="24"/>
          <w:szCs w:val="24"/>
          <w:lang w:eastAsia="es-MX"/>
        </w:rPr>
        <w:t xml:space="preserve">: “Las personas con discapacidad podrán acceder a un empleo adecuado y prosperar en el mismo. El estado deberá colaborar, estableciendo las medidas y políticas que crea convenientes, a fin de lograr que toda persona con discapacidad obtenga y conserve un trabajo para asegurar su integración a la vida útil.” </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la Constitución Política de los Estados Unidos mexicanos, en sus artículos 5º, primer párrafo y 123 establecen que:</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 xml:space="preserve">“Artículo 5o. A ninguna persona podrá impedirse que se dedique a la profesión, industria, comercio o trabajo que le acomode, siendo lícitos. El ejercicio de esta libertad sólo podrá vedarse por determinación judicial, cuando se ataquen los derechos de tercero, o por resolución </w:t>
      </w:r>
      <w:r w:rsidRPr="00B42038">
        <w:rPr>
          <w:rFonts w:ascii="Times New Roman" w:eastAsia="Times New Roman" w:hAnsi="Times New Roman" w:cs="Times New Roman"/>
          <w:i/>
          <w:sz w:val="24"/>
          <w:szCs w:val="24"/>
          <w:lang w:eastAsia="es-MX"/>
        </w:rPr>
        <w:lastRenderedPageBreak/>
        <w:t>gubernativa, dictada en los términos que marque la ley, cuando se ofendan los derechos de la sociedad. Nadie puede ser privado del producto de su trabajo, sino por resolución judicial…</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 xml:space="preserve"> </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Artículo 123. Toda persona tiene derecho al trabajo digno y socialmente útil; al efecto, se promoverán la creación de empleos y la organización social de trabajo, conforme a la ley.”</w:t>
      </w:r>
      <w:r w:rsidRPr="00B42038">
        <w:rPr>
          <w:rFonts w:ascii="Times New Roman" w:eastAsia="Verdana" w:hAnsi="Times New Roman" w:cs="Times New Roman"/>
          <w:i/>
          <w:sz w:val="24"/>
          <w:szCs w:val="24"/>
          <w:vertAlign w:val="superscript"/>
          <w:lang w:val="es-ES"/>
        </w:rPr>
        <w:footnoteReference w:id="37"/>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Asimismo, en la Ley Federal del Trabajo en sus artículos 2º primer y segundo párrafo; 3º   primer y segundo párrafo y 4º primer párrafo estipula lo siguiente: </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 xml:space="preserve"> “Artículo 2o.- Las normas del trabajo tienden a conseguir el equilibrio entre los factores de la producción y la justicia social, así como propiciar el trabajo digno o decente en todas las relaciones laborales.</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 incremento de la  productividad con beneficios compartidos, y se cuenta con condiciones óptimas de seguridad e higiene para prevenir riesgos de trabajo.</w:t>
      </w:r>
      <w:r w:rsidRPr="00B42038">
        <w:rPr>
          <w:rFonts w:ascii="Times New Roman" w:eastAsia="Times New Roman" w:hAnsi="Times New Roman" w:cs="Times New Roman"/>
          <w:i/>
          <w:sz w:val="24"/>
          <w:szCs w:val="24"/>
          <w:lang w:eastAsia="es-MX"/>
        </w:rPr>
        <w:cr/>
        <w:t>…</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Artículo 3o.- El trabajo es un derecho y un deber social. No es artículo de comercio, y exige respeto para las libertades y dignidad de quien lo presta, así como el reconocimiento a las diferencias entre hombres y mujeres para obtener su igualdad ante la ley. Debe efectuarse en condiciones que aseguren la vida digna y la salud para las y los trabajadores y sus familiares dependientes.</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p>
    <w:p w:rsidR="009C4662"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No podrán establecerse condiciones que impliquen discriminación entre los trabajadores por motivo de origen étnico o nacional, género, edad, discapacidad, condición social, condiciones de salud, religión, condición migratoria, opiniones, preferencias sexuales, estado civil o cualquier otro que atente contra la dignidad humana.</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cr/>
        <w:t>…</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i/>
          <w:sz w:val="24"/>
          <w:szCs w:val="24"/>
          <w:lang w:eastAsia="es-MX"/>
        </w:rPr>
      </w:pPr>
      <w:r w:rsidRPr="00B42038">
        <w:rPr>
          <w:rFonts w:ascii="Times New Roman" w:eastAsia="Times New Roman" w:hAnsi="Times New Roman" w:cs="Times New Roman"/>
          <w:i/>
          <w:sz w:val="24"/>
          <w:szCs w:val="24"/>
          <w:lang w:eastAsia="es-MX"/>
        </w:rPr>
        <w:t>Artículo 4o.- No se podrá impedir el trabajo a ninguna persona ni que se dedique a la profesión, industria o comercio que le acomode, siendo lícitos. El ejercicio de estos derechos sólo podrá vedarse por resolución de la autoridad competente cuando se ataquen los derechos de tercero o se ofendan los de la sociedad…</w:t>
      </w:r>
      <w:r w:rsidRPr="00B42038">
        <w:rPr>
          <w:rFonts w:ascii="Times New Roman" w:eastAsia="Times New Roman" w:hAnsi="Times New Roman" w:cs="Times New Roman"/>
          <w:i/>
          <w:sz w:val="24"/>
          <w:szCs w:val="24"/>
          <w:vertAlign w:val="superscript"/>
          <w:lang w:eastAsia="es-MX"/>
        </w:rPr>
        <w:footnoteReference w:id="38"/>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De lo anterior se advierte el reconocimiento expreso del derecho humano y deber social al trabajo digno sin ningún tipo de discriminación con motivo de alguna discapacidad para salvaguardar la dignidad humana.</w:t>
      </w: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9C4662">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Para cumplir con los mandatos legales el Gobierno Federal ha implementado a través de la Secretaria del Trabajo y Previsión Social, el Programa Nacional de Trabajo y Empleo para las Personas con Discapacidad (PNTEPD) 2021-2024, publicado en el Diario Oficial de la Federación </w:t>
      </w:r>
      <w:r w:rsidRPr="00B42038">
        <w:rPr>
          <w:rFonts w:ascii="Times New Roman" w:eastAsia="Times New Roman" w:hAnsi="Times New Roman" w:cs="Times New Roman"/>
          <w:sz w:val="24"/>
          <w:szCs w:val="24"/>
          <w:lang w:eastAsia="es-MX"/>
        </w:rPr>
        <w:lastRenderedPageBreak/>
        <w:t>el veinticinco de julio del año dos mil dieciséis, cuya finalidad es contar con políticas públicas que impulsen las oportunidades de las personas con discapacidad para que tengan acceso a empleos de calidad, en los que puedan permanecer y desarrollarse, o bien generar las capacidades adecuadas para migrar a otros empleos u ocupaciones que les brinden satisfacción personal y laboral, además de cubrir sus expectativas de desarrollo. A través de sus objetivos prioritarios de fortalecer la Inclusión laboral de las personas con discapacidad e impulsar acciones que favorezcan la empleabilidad en condiciones de trabajo digno de las personas con discapacidad.</w:t>
      </w:r>
      <w:r w:rsidRPr="00B42038">
        <w:rPr>
          <w:rFonts w:ascii="Times New Roman" w:eastAsia="Times New Roman" w:hAnsi="Times New Roman" w:cs="Times New Roman"/>
          <w:sz w:val="24"/>
          <w:szCs w:val="24"/>
          <w:vertAlign w:val="superscript"/>
          <w:lang w:eastAsia="es-MX"/>
        </w:rPr>
        <w:t xml:space="preserve"> </w:t>
      </w:r>
      <w:r w:rsidRPr="00B42038">
        <w:rPr>
          <w:rFonts w:ascii="Times New Roman" w:eastAsia="Times New Roman" w:hAnsi="Times New Roman" w:cs="Times New Roman"/>
          <w:sz w:val="24"/>
          <w:szCs w:val="24"/>
          <w:vertAlign w:val="superscript"/>
          <w:lang w:eastAsia="es-MX"/>
        </w:rPr>
        <w:footnoteReference w:id="39"/>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Especificando en su Epilogo: Visión a largo plazo que, el PNTEPD pretende construir un puente que permita fortalecer la coordinación entre las políticas sociales y económicas correspondientes a distintas instituciones de orden federal relacionadas con las personas con discapacidad, con el fin de impulsar condiciones que aseguraran el acceso a puestos de trabajo sin discriminación, el desarrollo de actividades laborales que contribuyan al ejercicio de sus capacidades humanas y profesionales, y a un ambiente de trabajo digno conforme a lo establecido en el artículo 2º  de la Ley Federal del Trabajo. Así, como la creación de dinámicas que aseguren condiciones de acceso, promoción, movilidad y estabilidad en un trabajo decente.</w:t>
      </w:r>
      <w:r w:rsidRPr="00B42038">
        <w:rPr>
          <w:rFonts w:ascii="Times New Roman" w:eastAsia="Times New Roman" w:hAnsi="Times New Roman" w:cs="Times New Roman"/>
          <w:sz w:val="24"/>
          <w:szCs w:val="24"/>
          <w:vertAlign w:val="superscript"/>
          <w:lang w:eastAsia="es-MX"/>
        </w:rPr>
        <w:footnoteReference w:id="40"/>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Este programa tiene un principio rector sustentado en el Plan Nacional de Desarrollo 2019-2024, “no dejar a nadie atrás, no dejar a nadie afuera”, cuyo fin superior es el “bienestar general de la población”, que se alcanzará a través de la construcción de un modelo viable de convivencia entre los sectores sociales, donde nadie quedará excluido. Esto también redundará, en primer término, en la participación de las instituciones integrantes del gobierno mexicano; el sector privado conformado por organismos cúpula, cámaras, centros de trabajo, asociaciones y trabajadores independientes, y el sector social constituido por confederaciones, centrales obreras y sindicatos.</w:t>
      </w:r>
      <w:r w:rsidRPr="00B42038">
        <w:rPr>
          <w:rFonts w:ascii="Times New Roman" w:eastAsia="Times New Roman" w:hAnsi="Times New Roman" w:cs="Times New Roman"/>
          <w:sz w:val="24"/>
          <w:szCs w:val="24"/>
          <w:vertAlign w:val="superscript"/>
          <w:lang w:eastAsia="es-MX"/>
        </w:rPr>
        <w:footnoteReference w:id="41"/>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México, de acuerdo con el Censo de Población y Vivienda 2020, en México hay 6 millones 179 mil 890 personas con algún tipo de discapacidad, lo que representa 4.9 por ciento de la población total del país. De ellas 53 por ciento son mujeres y 47 por ciento son hombres, 46.7 por ciento no puede caminar, 43.5 por ciento está imposibilitado de ver, 21. 9 por ciento tiene deficiencia auditiva; y 15.3 por ciento no puede hablar o comunicarse.</w:t>
      </w:r>
      <w:r w:rsidRPr="00B42038">
        <w:rPr>
          <w:rFonts w:ascii="Times New Roman" w:eastAsia="Times New Roman" w:hAnsi="Times New Roman" w:cs="Times New Roman"/>
          <w:sz w:val="24"/>
          <w:szCs w:val="24"/>
          <w:vertAlign w:val="superscript"/>
          <w:lang w:eastAsia="es-MX"/>
        </w:rPr>
        <w:footnoteReference w:id="42"/>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Lo cual evidencia que desafortunadamente, México forma parte de los países que no han incorporado a las personas con discapacidad al ámbito laboral, en el número o porcentaje recomendado por la Convención sobre los derechos de las personas con discapacidad.</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Cabe destacar que, existen ejemplos exitosos en otros países que han logrado incrementar, de manera considerable, la incorporación laboral de este grupo poblacional, los cuales pueden servir como guía, ya que han implementado medidas públicas en favor de la inclusión de personas discapacitadas al ámbito laboral, que se fundamentan con beneficios tributarios y con mecanismos que permiten a los empleadores hacer una contribución financiera a un fondo especial, realizar donaciones a fundaciones o asociaciones que desarrollen acciones de inserción laboral o contratar a centros y talleres de empleo protegido en lugar de cumplir con la cuota. </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países como Argentina, Bolivia, Brasil, Costa Rica, Ecuador, El Salvador, España, Honduras, </w:t>
      </w:r>
      <w:r w:rsidRPr="00B42038">
        <w:rPr>
          <w:rFonts w:ascii="Times New Roman" w:eastAsia="Times New Roman" w:hAnsi="Times New Roman" w:cs="Times New Roman"/>
          <w:sz w:val="24"/>
          <w:szCs w:val="24"/>
          <w:lang w:eastAsia="es-MX"/>
        </w:rPr>
        <w:lastRenderedPageBreak/>
        <w:t>Panamá́, Paraguay, Perú́, Portugal, Uruguay y Venezuela se cuentan con cuotas de reserva de empleo público para personas con discapacidad, que van desde el 2 por ciento al 7 por ciento de la plantilla, y en muchos de estos casos, la cuota se extiende también al sector privado.</w:t>
      </w:r>
      <w:r w:rsidRPr="00B42038">
        <w:rPr>
          <w:rFonts w:ascii="Times New Roman" w:eastAsia="Times New Roman" w:hAnsi="Times New Roman" w:cs="Times New Roman"/>
          <w:sz w:val="24"/>
          <w:szCs w:val="24"/>
          <w:vertAlign w:val="superscript"/>
          <w:lang w:eastAsia="es-MX"/>
        </w:rPr>
        <w:footnoteReference w:id="43"/>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Alemania, los empleadores públicos y privados, con al menos 20 empleados, habrán de garantizar que, al menos, un 5 por ciento de ellos sean personas con discapacidad. Quienes no cumplen con la cuota obligatoria deberán pagar una tasa compensatoria fija por cada puesto de la cuota no cubierto, debiendo hacer mención que el sistema de cuotas se destina específicamente a las personas con discapacidades graves.</w:t>
      </w:r>
      <w:r w:rsidRPr="00B42038">
        <w:rPr>
          <w:rFonts w:ascii="Times New Roman" w:eastAsia="Times New Roman" w:hAnsi="Times New Roman" w:cs="Times New Roman"/>
          <w:sz w:val="24"/>
          <w:szCs w:val="24"/>
          <w:vertAlign w:val="superscript"/>
          <w:lang w:eastAsia="es-MX"/>
        </w:rPr>
        <w:footnoteReference w:id="44"/>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Austria, la Ley de Empleo para la Discapacidad exige a las empresas que proporcionen, al menos, un empleo a un trabajador con discapacidad por cada 25 trabajadores sin discapacidad, una regla que se aplica estrictamente mediante una penalización por incumplimiento en forma de tasa compensatoria.</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Francia, los fondos que se obtienen por el incumplimiento de la cuota obligatoria pueden utilizarse para financiar la formación profesional de personas con discapacidad. La ley francesa en la materia ofrece a los empleadores otras opciones para cumplir parcialmente con sus obligaciones estatutarias, como adquirir bienes o servicios de talleres de asistencia en el trabajo, en los que se da empleo a personas con discapacidad, o acordar un plan, negociado entre organizaciones de empleadores y de trabajadores, destinado a integrar a personas con discapacidad a través de la contratación, la formación, la conservación en el puesto de trabajo o la adaptación a los cambios tecnológicos.</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estos países, no basta con prever el pago de una tasa para los empleadores que no cumplen con la cuota establecida, tienen implementados los medios para recaudar</w:t>
      </w:r>
      <w:r w:rsidR="001224FD" w:rsidRPr="00B42038">
        <w:rPr>
          <w:rFonts w:ascii="Times New Roman" w:eastAsia="Times New Roman" w:hAnsi="Times New Roman" w:cs="Times New Roman"/>
          <w:sz w:val="24"/>
          <w:szCs w:val="24"/>
          <w:lang w:eastAsia="es-MX"/>
        </w:rPr>
        <w:t>la.</w:t>
      </w:r>
    </w:p>
    <w:p w:rsidR="001224FD" w:rsidRPr="00B42038" w:rsidRDefault="001224FD"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América Latina, la legislación que considera una cuota laboral es amplia, preponderantemente, fijada para el sector público e incluye una diversidad de planteamientos: “En República de El Salvador , se considera como mínimo 1 persona por cada 25 trabajadores, en Panamá́ , la norma estipula el 2 por ciento del personal en organizaciones con 50 personas o más, Paraguay demanda la existencia de, por lo menos, el 5 por ciento del personal en el sector público), Perú́ tiene establecido un 3 por ciento del total del personal, Argentina considera un 5 por ciento del personal con discapacidad en los centros laborales, Bolivia exige que el 5 por ciento en de vacantes sector público sea cubierto por ellos, en Brasil , la regla establece que, a partir de 100 empleados en empresas privadas, la proporción sea entre un 2 por ciento y 5 por ciento, dependiendo del número de trabajadores, Uruguay exige que el 4 por ciento de las vacantes la cubran personas en esta condición, en Honduras, dependiendo del número de empleados, se cubre, como mínimo, el 3 por ciento si se tiene de 75 a 99 trabajadores.</w:t>
      </w:r>
      <w:r w:rsidRPr="00B42038">
        <w:rPr>
          <w:rFonts w:ascii="Times New Roman" w:eastAsia="Times New Roman" w:hAnsi="Times New Roman" w:cs="Times New Roman"/>
          <w:sz w:val="24"/>
          <w:szCs w:val="24"/>
          <w:vertAlign w:val="superscript"/>
          <w:lang w:eastAsia="es-MX"/>
        </w:rPr>
        <w:t xml:space="preserve"> </w:t>
      </w:r>
      <w:r w:rsidRPr="00B42038">
        <w:rPr>
          <w:rFonts w:ascii="Times New Roman" w:eastAsia="Times New Roman" w:hAnsi="Times New Roman" w:cs="Times New Roman"/>
          <w:sz w:val="24"/>
          <w:szCs w:val="24"/>
          <w:vertAlign w:val="superscript"/>
          <w:lang w:eastAsia="es-MX"/>
        </w:rPr>
        <w:footnoteReference w:id="45"/>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México no existe un sistema de cuotas obligatorias a nivel Federal. Sin embargo, hay estados en donde ya se ha establecido el concepto de inclusión laboral, donde se establece la obligatoriedad de todas las autoridades de la Administración Pública para destinar un porcentaje determinado de </w:t>
      </w:r>
      <w:r w:rsidRPr="00B42038">
        <w:rPr>
          <w:rFonts w:ascii="Times New Roman" w:eastAsia="Times New Roman" w:hAnsi="Times New Roman" w:cs="Times New Roman"/>
          <w:sz w:val="24"/>
          <w:szCs w:val="24"/>
          <w:lang w:eastAsia="es-MX"/>
        </w:rPr>
        <w:lastRenderedPageBreak/>
        <w:t>las plazas de creación reciente y de las vacantes, a la contratación de personas con discapacidad.</w:t>
      </w:r>
      <w:r w:rsidRPr="00B42038">
        <w:rPr>
          <w:rFonts w:ascii="Times New Roman" w:eastAsia="Times New Roman" w:hAnsi="Times New Roman" w:cs="Times New Roman"/>
          <w:sz w:val="24"/>
          <w:szCs w:val="24"/>
          <w:vertAlign w:val="superscript"/>
          <w:lang w:eastAsia="es-MX"/>
        </w:rPr>
        <w:footnoteReference w:id="46"/>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Por lo anterior, el 22 de febrero del año 2022 fue presentado y aprobado en pleno de la Cámara de Senadores, el Dictamen en sentido positivo que emitieron el 06 de octubre del año 2021, las comisiones Unidas de Trabajo y Previsión Social y la de Estudios Legislativos, mediante el cual se analizó y discutió la Iniciativa con Proyecto de Decreto que reforma y adiciona diversas disposiciones de la Ley Federal del Trabajo en materia de “derechos laborales de las personas con discapacidad”,</w:t>
      </w:r>
      <w:r w:rsidRPr="00B42038">
        <w:rPr>
          <w:rFonts w:ascii="Times New Roman" w:eastAsia="Times New Roman" w:hAnsi="Times New Roman" w:cs="Times New Roman"/>
          <w:sz w:val="24"/>
          <w:szCs w:val="24"/>
          <w:vertAlign w:val="superscript"/>
          <w:lang w:eastAsia="es-MX"/>
        </w:rPr>
        <w:footnoteReference w:id="47"/>
      </w:r>
      <w:r w:rsidRPr="00B42038">
        <w:rPr>
          <w:rFonts w:ascii="Times New Roman" w:eastAsia="Times New Roman" w:hAnsi="Times New Roman" w:cs="Times New Roman"/>
          <w:sz w:val="24"/>
          <w:szCs w:val="24"/>
          <w:lang w:eastAsia="es-MX"/>
        </w:rPr>
        <w:t xml:space="preserve"> la cual incorpora el Titulo Quinto Ter Trabajo de las Personas con Discapacidad en el cual se regulan las condiciones para atender y fomentar el acceso al trabajo de personas con discapacidad, estableciendo una lista de obligaciones para los empleadores en México.</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Entre los principales puntos que refiere esta iniciativa se encuentran los siguientes:</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Establecer criterios y procedimientos que favorezcan la contratación, permanencia, capacitación y promoción laboral de las personas con discapacidad, sin discriminación y en igualdad de oportunidades.</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Implementar un modelo de acompañamiento para brindar asistencia durante el proceso de incorporación inicial al trabajo.</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Garantizar que en los centros de trabajo con 20 o más empleados por lo menos el 5% de la plantilla laboral sean personas con discapacidad.</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Aplicar en el centro de trabajo las medidas para asegurar el acceso de las personas con discapacidad al entorno físico, la información, las comunicaciones y otros servicios.</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Otorgar capacitación laboral a personas con discapacidad en condiciones de equidad e igualdad de oportunidades.</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Establecer procedimientos de reclutamiento, selección y contratación bajo los principios de equidad, igualdad de oportunidades e inclusión plena.</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Eliminar de los procedimientos de selección la discriminación directa o indirecta de las personas con discapacidad. Se deberán realizar acciones que permitan contar con formatos de solicitud de empleo universales.</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Fomentar y sensibilizar al personal que intervenga en el procedimiento de reclutamiento, de selección y de contratación respecto a la inclusión laboral de esta población.</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Respetar y garantizar condiciones de trabajo accesibles, seguras y saludables a las personas con discapacidad.</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Garantizar el adecuado salario remunerador, la jornada laboral y demás condiciones de trabajo en equidad e igualdad de oportunidades.</w:t>
      </w:r>
    </w:p>
    <w:p w:rsidR="00021433" w:rsidRPr="00B42038" w:rsidRDefault="00021433" w:rsidP="00021433">
      <w:pPr>
        <w:widowControl w:val="0"/>
        <w:numPr>
          <w:ilvl w:val="0"/>
          <w:numId w:val="13"/>
        </w:numPr>
        <w:autoSpaceDE w:val="0"/>
        <w:autoSpaceDN w:val="0"/>
        <w:spacing w:after="0" w:line="240" w:lineRule="auto"/>
        <w:ind w:left="0" w:firstLine="0"/>
        <w:contextualSpacing/>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Asegurar que las personas con discapacidad accedan a oportunidades de ascenso, en condiciones de equidad e igualdad de oportunidades. En los casos que lo ameriten, promover la adecuación de funciones laborales y demás prestaciones asociadas al empleo, siempre que sea en beneficio de la persona trabajadora.</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 xml:space="preserve">En la iniciativa también se establece la responsabilidad de la Secretaría del Trabajo y Previsión Social, para que, en coordinación con las autoridades de las entidades federativas, se desarrollen programas dirigidos a ejecutar políticas públicas que protejan y garanticen la capacitación, empleo, contratación y derechos sindicales; fomentar la inclusión laboral y la promoción profesional; y </w:t>
      </w:r>
      <w:r w:rsidRPr="00B42038">
        <w:rPr>
          <w:rFonts w:ascii="Times New Roman" w:eastAsia="Times New Roman" w:hAnsi="Times New Roman" w:cs="Times New Roman"/>
          <w:sz w:val="24"/>
          <w:szCs w:val="24"/>
          <w:lang w:eastAsia="es-MX"/>
        </w:rPr>
        <w:lastRenderedPageBreak/>
        <w:t>promover el acceso a bolsas de trabajo públicas y privadas para personas con discapacidad.</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En este contexto, estas modificaciones y adiciones, pretenden la armonización legislativa para lograr el fortalecimiento de la inclusión laboral y el impulso de la empleabilidad para que las personas con discapacidad ejerzan su derecho a contar con un trabajo digno.</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No obstante, después de su aprobación en el Senado, fue remitida a la Cámara de Diputados del Congreso de la Unión para continuar con el proceso legislativo pertinente para su promulgación en el Diario Oficial de la Federación, sin embargo, es momento que el proceso legislativo aún no concluye.</w:t>
      </w:r>
    </w:p>
    <w:p w:rsidR="00021433" w:rsidRPr="00B42038" w:rsidRDefault="00021433" w:rsidP="0002143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rPr>
      </w:pPr>
      <w:r w:rsidRPr="00B42038">
        <w:rPr>
          <w:rFonts w:ascii="Times New Roman" w:eastAsia="Verdana" w:hAnsi="Times New Roman" w:cs="Times New Roman"/>
          <w:sz w:val="24"/>
          <w:szCs w:val="24"/>
        </w:rPr>
        <w:t xml:space="preserve">Por lo anterior expuesto, someto a consideración de esta Honorable Soberanía la siguiente: </w:t>
      </w:r>
    </w:p>
    <w:p w:rsidR="00021433" w:rsidRPr="00B42038" w:rsidRDefault="00021433" w:rsidP="00021433">
      <w:pPr>
        <w:widowControl w:val="0"/>
        <w:autoSpaceDE w:val="0"/>
        <w:autoSpaceDN w:val="0"/>
        <w:spacing w:after="0" w:line="240" w:lineRule="auto"/>
        <w:jc w:val="center"/>
        <w:rPr>
          <w:rFonts w:ascii="Times New Roman" w:eastAsia="Verdana" w:hAnsi="Times New Roman" w:cs="Times New Roman"/>
          <w:sz w:val="24"/>
          <w:szCs w:val="24"/>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r w:rsidRPr="00B42038">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rPr>
      </w:pPr>
    </w:p>
    <w:p w:rsidR="00021433" w:rsidRPr="00B42038" w:rsidRDefault="00021433" w:rsidP="00021433">
      <w:pPr>
        <w:widowControl w:val="0"/>
        <w:autoSpaceDE w:val="0"/>
        <w:autoSpaceDN w:val="0"/>
        <w:spacing w:after="0" w:line="240" w:lineRule="auto"/>
        <w:jc w:val="center"/>
        <w:rPr>
          <w:rFonts w:ascii="Times New Roman" w:eastAsia="Verdana" w:hAnsi="Times New Roman" w:cs="Times New Roman"/>
          <w:b/>
          <w:sz w:val="24"/>
          <w:szCs w:val="24"/>
        </w:rPr>
      </w:pPr>
      <w:r w:rsidRPr="00B42038">
        <w:rPr>
          <w:rFonts w:ascii="Times New Roman" w:eastAsia="Verdana" w:hAnsi="Times New Roman" w:cs="Times New Roman"/>
          <w:b/>
          <w:sz w:val="24"/>
          <w:szCs w:val="24"/>
        </w:rPr>
        <w:t>ACUERDO:</w:t>
      </w:r>
    </w:p>
    <w:p w:rsidR="00021433" w:rsidRPr="00B42038" w:rsidRDefault="00021433" w:rsidP="00021433">
      <w:pPr>
        <w:widowControl w:val="0"/>
        <w:autoSpaceDE w:val="0"/>
        <w:autoSpaceDN w:val="0"/>
        <w:spacing w:after="0" w:line="240" w:lineRule="auto"/>
        <w:jc w:val="center"/>
        <w:rPr>
          <w:rFonts w:ascii="Times New Roman" w:eastAsia="Verdana" w:hAnsi="Times New Roman" w:cs="Times New Roman"/>
          <w:sz w:val="24"/>
          <w:szCs w:val="24"/>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B42038">
        <w:rPr>
          <w:rFonts w:ascii="Times New Roman" w:eastAsia="Verdana" w:hAnsi="Times New Roman" w:cs="Times New Roman"/>
          <w:b/>
          <w:sz w:val="24"/>
          <w:szCs w:val="24"/>
        </w:rPr>
        <w:t>ÚNICO</w:t>
      </w:r>
      <w:r w:rsidRPr="00B42038">
        <w:rPr>
          <w:rFonts w:ascii="Times New Roman" w:eastAsia="Verdana" w:hAnsi="Times New Roman" w:cs="Times New Roman"/>
          <w:sz w:val="24"/>
          <w:szCs w:val="24"/>
        </w:rPr>
        <w:t xml:space="preserve">. </w:t>
      </w:r>
      <w:bookmarkStart w:id="21" w:name="_Hlk99035449"/>
      <w:r w:rsidRPr="00B42038">
        <w:rPr>
          <w:rFonts w:ascii="Times New Roman" w:eastAsia="Verdana" w:hAnsi="Times New Roman" w:cs="Times New Roman"/>
          <w:b/>
          <w:sz w:val="24"/>
          <w:szCs w:val="24"/>
          <w:lang w:val="es-ES"/>
        </w:rPr>
        <w:t>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w:t>
      </w: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021433" w:rsidRPr="00B42038" w:rsidRDefault="00021433" w:rsidP="00021433">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B42038">
        <w:rPr>
          <w:rFonts w:ascii="Times New Roman" w:eastAsia="Verdana" w:hAnsi="Times New Roman" w:cs="Times New Roman"/>
          <w:b/>
          <w:bCs/>
          <w:sz w:val="24"/>
          <w:szCs w:val="24"/>
          <w:lang w:val="es-ES"/>
        </w:rPr>
        <w:t>TRANSITORIOS</w:t>
      </w: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r w:rsidRPr="00B42038">
        <w:rPr>
          <w:rFonts w:ascii="Times New Roman" w:eastAsia="Verdana" w:hAnsi="Times New Roman" w:cs="Times New Roman"/>
          <w:b/>
          <w:bCs/>
          <w:sz w:val="24"/>
          <w:szCs w:val="24"/>
          <w:lang w:val="es-ES"/>
        </w:rPr>
        <w:t>PRIMERO.</w:t>
      </w:r>
      <w:r w:rsidRPr="00B42038">
        <w:rPr>
          <w:rFonts w:ascii="Times New Roman" w:eastAsia="Verdana" w:hAnsi="Times New Roman" w:cs="Times New Roman"/>
          <w:sz w:val="24"/>
          <w:szCs w:val="24"/>
          <w:lang w:val="es-ES"/>
        </w:rPr>
        <w:t xml:space="preserve"> Publíquese el presente Acuerdo en el periódico oficial “Gaceta del Gobierno” del Estado de México.</w:t>
      </w: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r w:rsidRPr="00B42038">
        <w:rPr>
          <w:rFonts w:ascii="Times New Roman" w:eastAsia="Verdana" w:hAnsi="Times New Roman" w:cs="Times New Roman"/>
          <w:b/>
          <w:bCs/>
          <w:sz w:val="24"/>
          <w:szCs w:val="24"/>
          <w:lang w:val="es-ES"/>
        </w:rPr>
        <w:t>SEGUNDO.</w:t>
      </w:r>
      <w:r w:rsidRPr="00B42038">
        <w:rPr>
          <w:rFonts w:ascii="Times New Roman" w:eastAsia="Verdana" w:hAnsi="Times New Roman" w:cs="Times New Roman"/>
          <w:sz w:val="24"/>
          <w:szCs w:val="24"/>
          <w:lang w:val="es-ES"/>
        </w:rPr>
        <w:t xml:space="preserve"> Comuníquese a las autoridades correspondientes.</w:t>
      </w: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bookmarkStart w:id="22" w:name="_Hlk118714772"/>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lang w:val="es-ES"/>
        </w:rPr>
      </w:pPr>
      <w:r w:rsidRPr="00B42038">
        <w:rPr>
          <w:rFonts w:ascii="Times New Roman" w:eastAsia="Verdana" w:hAnsi="Times New Roman" w:cs="Times New Roman"/>
          <w:b/>
          <w:sz w:val="24"/>
          <w:szCs w:val="24"/>
          <w:lang w:val="es-ES"/>
        </w:rPr>
        <w:t>TERCERO.</w:t>
      </w:r>
      <w:r w:rsidRPr="00B42038">
        <w:rPr>
          <w:rFonts w:ascii="Times New Roman" w:eastAsia="Verdana" w:hAnsi="Times New Roman" w:cs="Times New Roman"/>
          <w:sz w:val="24"/>
          <w:szCs w:val="24"/>
          <w:lang w:val="es-ES"/>
        </w:rPr>
        <w:t xml:space="preserve"> El presente acuerdo entrará en vigor al día siguiente de su publicación en el periódico oficial “Gaceta del Gobierno” del Estado de México.</w:t>
      </w:r>
    </w:p>
    <w:bookmarkEnd w:id="21"/>
    <w:bookmarkEnd w:id="22"/>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rPr>
      </w:pPr>
    </w:p>
    <w:p w:rsidR="00021433" w:rsidRPr="00B42038" w:rsidRDefault="00021433" w:rsidP="00021433">
      <w:pPr>
        <w:widowControl w:val="0"/>
        <w:autoSpaceDE w:val="0"/>
        <w:autoSpaceDN w:val="0"/>
        <w:spacing w:after="0" w:line="240" w:lineRule="auto"/>
        <w:jc w:val="both"/>
        <w:rPr>
          <w:rFonts w:ascii="Times New Roman" w:eastAsia="Verdana" w:hAnsi="Times New Roman" w:cs="Times New Roman"/>
          <w:sz w:val="24"/>
          <w:szCs w:val="24"/>
        </w:rPr>
      </w:pPr>
      <w:r w:rsidRPr="00B42038">
        <w:rPr>
          <w:rFonts w:ascii="Times New Roman" w:eastAsia="Verdana" w:hAnsi="Times New Roman" w:cs="Times New Roman"/>
          <w:sz w:val="24"/>
          <w:szCs w:val="24"/>
        </w:rPr>
        <w:t>Dado en el Palacio del Poder Legislativo, en la ciudad de Toluca de Lerdo, capital del Estado de México, a los trece días del mes de diciembre del año dos mil veintidós.</w:t>
      </w:r>
    </w:p>
    <w:p w:rsidR="001224FD" w:rsidRPr="00B42038" w:rsidRDefault="001224FD" w:rsidP="00021433">
      <w:pPr>
        <w:widowControl w:val="0"/>
        <w:autoSpaceDE w:val="0"/>
        <w:autoSpaceDN w:val="0"/>
        <w:spacing w:after="0" w:line="240" w:lineRule="auto"/>
        <w:jc w:val="both"/>
        <w:rPr>
          <w:rFonts w:ascii="Times New Roman" w:eastAsia="Verdana" w:hAnsi="Times New Roman" w:cs="Times New Roman"/>
          <w:sz w:val="24"/>
          <w:szCs w:val="24"/>
        </w:rPr>
      </w:pPr>
    </w:p>
    <w:tbl>
      <w:tblPr>
        <w:tblW w:w="7088" w:type="dxa"/>
        <w:jc w:val="center"/>
        <w:tblCellMar>
          <w:left w:w="70" w:type="dxa"/>
          <w:right w:w="70" w:type="dxa"/>
        </w:tblCellMar>
        <w:tblLook w:val="04A0" w:firstRow="1" w:lastRow="0" w:firstColumn="1" w:lastColumn="0" w:noHBand="0" w:noVBand="1"/>
      </w:tblPr>
      <w:tblGrid>
        <w:gridCol w:w="7088"/>
      </w:tblGrid>
      <w:tr w:rsidR="00021433" w:rsidRPr="00B42038" w:rsidTr="00021433">
        <w:trPr>
          <w:trHeight w:val="343"/>
          <w:jc w:val="center"/>
        </w:trPr>
        <w:tc>
          <w:tcPr>
            <w:tcW w:w="7088" w:type="dxa"/>
            <w:tcBorders>
              <w:top w:val="nil"/>
              <w:left w:val="nil"/>
              <w:bottom w:val="nil"/>
              <w:right w:val="nil"/>
            </w:tcBorders>
            <w:shd w:val="clear" w:color="auto" w:fill="auto"/>
            <w:noWrap/>
            <w:vAlign w:val="bottom"/>
            <w:hideMark/>
          </w:tcPr>
          <w:p w:rsidR="00021433" w:rsidRPr="00B42038" w:rsidRDefault="00021433" w:rsidP="00021433">
            <w:pPr>
              <w:spacing w:after="0" w:line="240" w:lineRule="auto"/>
              <w:jc w:val="center"/>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ATENTAMENTE</w:t>
            </w:r>
          </w:p>
        </w:tc>
      </w:tr>
      <w:tr w:rsidR="00021433" w:rsidRPr="00B42038" w:rsidTr="00021433">
        <w:trPr>
          <w:trHeight w:val="343"/>
          <w:jc w:val="center"/>
        </w:trPr>
        <w:tc>
          <w:tcPr>
            <w:tcW w:w="7088" w:type="dxa"/>
            <w:tcBorders>
              <w:top w:val="nil"/>
              <w:left w:val="nil"/>
              <w:bottom w:val="nil"/>
              <w:right w:val="nil"/>
            </w:tcBorders>
            <w:shd w:val="clear" w:color="auto" w:fill="auto"/>
            <w:noWrap/>
            <w:vAlign w:val="bottom"/>
            <w:hideMark/>
          </w:tcPr>
          <w:p w:rsidR="00021433" w:rsidRPr="00B42038" w:rsidRDefault="00021433" w:rsidP="00021433">
            <w:pPr>
              <w:spacing w:after="0" w:line="240" w:lineRule="auto"/>
              <w:jc w:val="center"/>
              <w:rPr>
                <w:rFonts w:ascii="Times New Roman" w:eastAsia="Times New Roman" w:hAnsi="Times New Roman" w:cs="Times New Roman"/>
                <w:b/>
                <w:sz w:val="24"/>
                <w:szCs w:val="24"/>
                <w:lang w:eastAsia="es-MX"/>
              </w:rPr>
            </w:pPr>
            <w:r w:rsidRPr="00B42038">
              <w:rPr>
                <w:rFonts w:ascii="Times New Roman" w:eastAsia="Times New Roman" w:hAnsi="Times New Roman" w:cs="Times New Roman"/>
                <w:b/>
                <w:sz w:val="24"/>
                <w:szCs w:val="24"/>
                <w:lang w:eastAsia="es-MX"/>
              </w:rPr>
              <w:t>DIP. MÓNICA MIRIAM GRANILLO VELAZCO</w:t>
            </w:r>
          </w:p>
        </w:tc>
      </w:tr>
    </w:tbl>
    <w:p w:rsidR="00021433" w:rsidRPr="00B42038" w:rsidRDefault="00021433" w:rsidP="00021433">
      <w:pPr>
        <w:pStyle w:val="Sinespaciado"/>
        <w:jc w:val="both"/>
        <w:rPr>
          <w:rFonts w:ascii="Times New Roman" w:hAnsi="Times New Roman" w:cs="Times New Roman"/>
          <w:sz w:val="24"/>
          <w:szCs w:val="24"/>
        </w:rPr>
      </w:pPr>
    </w:p>
    <w:p w:rsidR="00021433" w:rsidRPr="00B42038" w:rsidRDefault="00021433"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021433" w:rsidRPr="00B42038" w:rsidRDefault="00021433" w:rsidP="009B50AC">
      <w:pPr>
        <w:pStyle w:val="Sinespaciado"/>
        <w:jc w:val="both"/>
        <w:rPr>
          <w:rFonts w:ascii="Times New Roman" w:hAnsi="Times New Roman" w:cs="Times New Roman"/>
          <w:sz w:val="24"/>
          <w:szCs w:val="24"/>
        </w:rPr>
      </w:pPr>
    </w:p>
    <w:p w:rsidR="00BF14ED" w:rsidRPr="00B42038" w:rsidRDefault="00BF14E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lastRenderedPageBreak/>
        <w:t xml:space="preserve">PRESIDENTE DIP. MARCO ANTONIO CRUZ </w:t>
      </w:r>
      <w:proofErr w:type="spellStart"/>
      <w:r w:rsidRPr="00B42038">
        <w:rPr>
          <w:rFonts w:ascii="Times New Roman" w:hAnsi="Times New Roman" w:cs="Times New Roman"/>
          <w:sz w:val="24"/>
          <w:szCs w:val="24"/>
        </w:rPr>
        <w:t>CRUZ</w:t>
      </w:r>
      <w:proofErr w:type="spellEnd"/>
      <w:r w:rsidR="00662A2F" w:rsidRPr="00B42038">
        <w:rPr>
          <w:rFonts w:ascii="Times New Roman" w:hAnsi="Times New Roman" w:cs="Times New Roman"/>
          <w:sz w:val="24"/>
          <w:szCs w:val="24"/>
        </w:rPr>
        <w:t>.</w:t>
      </w:r>
      <w:r w:rsidRPr="00B42038">
        <w:rPr>
          <w:rFonts w:ascii="Times New Roman" w:hAnsi="Times New Roman" w:cs="Times New Roman"/>
          <w:sz w:val="24"/>
          <w:szCs w:val="24"/>
        </w:rPr>
        <w:t xml:space="preserve"> Muchas gracias diputada Mónica.</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En términos del artículo 55 de la Constitución Política de la Entidad, someto a discusión la propuesta de dispensa del trámite de dictamen y consulto si desean hacer uso de la palabra.</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Pido a quienes estén por la aprobatoria de la dispensa de trámite de dictamen de acuerdo se sirvan levantar la mano ¿En contra, en abstención?</w:t>
      </w:r>
    </w:p>
    <w:p w:rsidR="00BF14ED" w:rsidRPr="00B42038" w:rsidRDefault="00BF14E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CLAUDIA MORALES ROBLEDO. La propuesta ha sido aprobada por unanimidad de votos.</w:t>
      </w:r>
    </w:p>
    <w:p w:rsidR="00A61929" w:rsidRPr="00B42038" w:rsidRDefault="00B45788" w:rsidP="00B45788">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w:t>
      </w:r>
      <w:r w:rsidR="00BF14ED" w:rsidRPr="00B42038">
        <w:rPr>
          <w:rFonts w:ascii="Times New Roman" w:hAnsi="Times New Roman" w:cs="Times New Roman"/>
          <w:sz w:val="24"/>
          <w:szCs w:val="24"/>
        </w:rPr>
        <w:t>Abro la discusión en lo general de punto de acuerdo y consulto a las diputadas y los diputados si desean hacer uso de la palabra</w:t>
      </w:r>
      <w:r w:rsidR="00A61929" w:rsidRPr="00B42038">
        <w:rPr>
          <w:rFonts w:ascii="Times New Roman" w:hAnsi="Times New Roman" w:cs="Times New Roman"/>
          <w:sz w:val="24"/>
          <w:szCs w:val="24"/>
        </w:rPr>
        <w:t>.</w:t>
      </w:r>
    </w:p>
    <w:p w:rsidR="00BF14ED" w:rsidRPr="00B42038" w:rsidRDefault="00A61929"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 xml:space="preserve">Para </w:t>
      </w:r>
      <w:r w:rsidR="00BF14ED" w:rsidRPr="00B42038">
        <w:rPr>
          <w:rFonts w:ascii="Times New Roman" w:hAnsi="Times New Roman" w:cs="Times New Roman"/>
          <w:sz w:val="24"/>
          <w:szCs w:val="24"/>
        </w:rPr>
        <w:t>la votación en lo general pido a la Secretaría abra el sistema d</w:t>
      </w:r>
      <w:r w:rsidRPr="00B42038">
        <w:rPr>
          <w:rFonts w:ascii="Times New Roman" w:hAnsi="Times New Roman" w:cs="Times New Roman"/>
          <w:sz w:val="24"/>
          <w:szCs w:val="24"/>
        </w:rPr>
        <w:t>e votación hasta por 2 minutos, s</w:t>
      </w:r>
      <w:r w:rsidR="00BF14ED" w:rsidRPr="00B42038">
        <w:rPr>
          <w:rFonts w:ascii="Times New Roman" w:hAnsi="Times New Roman" w:cs="Times New Roman"/>
          <w:sz w:val="24"/>
          <w:szCs w:val="24"/>
        </w:rPr>
        <w:t>i alguien desea separar algún artículo, sírvase comunicarlo.</w:t>
      </w:r>
    </w:p>
    <w:p w:rsidR="00BF14ED" w:rsidRPr="00B42038" w:rsidRDefault="00BF14E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SECRETARIA DIP. CLAUDIA MORALES ROBLEDO. Ábrase el sistema d</w:t>
      </w:r>
      <w:r w:rsidR="00A61929" w:rsidRPr="00B42038">
        <w:rPr>
          <w:rFonts w:ascii="Times New Roman" w:hAnsi="Times New Roman" w:cs="Times New Roman"/>
          <w:sz w:val="24"/>
          <w:szCs w:val="24"/>
        </w:rPr>
        <w:t>e votación hasta por 2 minutos.</w:t>
      </w:r>
    </w:p>
    <w:p w:rsidR="00BF14ED" w:rsidRPr="00B42038" w:rsidRDefault="00BF14ED" w:rsidP="009B50AC">
      <w:pPr>
        <w:pStyle w:val="Sinespaciado"/>
        <w:jc w:val="center"/>
        <w:rPr>
          <w:rFonts w:ascii="Times New Roman" w:hAnsi="Times New Roman" w:cs="Times New Roman"/>
          <w:i/>
          <w:sz w:val="24"/>
          <w:szCs w:val="24"/>
        </w:rPr>
      </w:pPr>
      <w:r w:rsidRPr="00B42038">
        <w:rPr>
          <w:rFonts w:ascii="Times New Roman" w:hAnsi="Times New Roman" w:cs="Times New Roman"/>
          <w:i/>
          <w:sz w:val="24"/>
          <w:szCs w:val="24"/>
        </w:rPr>
        <w:t xml:space="preserve">(Votación </w:t>
      </w:r>
      <w:r w:rsidR="003B1BAC" w:rsidRPr="00B42038">
        <w:rPr>
          <w:rFonts w:ascii="Times New Roman" w:hAnsi="Times New Roman" w:cs="Times New Roman"/>
          <w:i/>
          <w:sz w:val="24"/>
          <w:szCs w:val="24"/>
        </w:rPr>
        <w:t>nominal</w:t>
      </w:r>
      <w:r w:rsidRPr="00B42038">
        <w:rPr>
          <w:rFonts w:ascii="Times New Roman" w:hAnsi="Times New Roman" w:cs="Times New Roman"/>
          <w:i/>
          <w:sz w:val="24"/>
          <w:szCs w:val="24"/>
        </w:rPr>
        <w:t>)</w:t>
      </w:r>
    </w:p>
    <w:p w:rsidR="00BF14ED" w:rsidRPr="00B42038" w:rsidRDefault="00BF14E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SECRETARIA DIP. CLAUDIA MORALES ROBLEDO. ¿Algún diputado </w:t>
      </w:r>
      <w:r w:rsidR="006D609D" w:rsidRPr="00B42038">
        <w:rPr>
          <w:rFonts w:ascii="Times New Roman" w:hAnsi="Times New Roman" w:cs="Times New Roman"/>
          <w:sz w:val="24"/>
          <w:szCs w:val="24"/>
        </w:rPr>
        <w:t xml:space="preserve">o </w:t>
      </w:r>
      <w:r w:rsidRPr="00B42038">
        <w:rPr>
          <w:rFonts w:ascii="Times New Roman" w:hAnsi="Times New Roman" w:cs="Times New Roman"/>
          <w:sz w:val="24"/>
          <w:szCs w:val="24"/>
        </w:rPr>
        <w:t>diputada falta de emitir su voto?</w:t>
      </w:r>
    </w:p>
    <w:p w:rsidR="00BF14ED" w:rsidRPr="00B42038" w:rsidRDefault="00BF14ED"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Se tiene por aprobado en lo general el punto de acuerdo y dado que no fue separado en ningún punto, también se declara su aprobación en lo particular.</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Favor de registrar en el punto número 17 el voto a favor de la diputada Claudia Desir</w:t>
      </w:r>
      <w:r w:rsidR="000E661A" w:rsidRPr="00B42038">
        <w:rPr>
          <w:rFonts w:ascii="Times New Roman" w:hAnsi="Times New Roman" w:cs="Times New Roman"/>
          <w:sz w:val="24"/>
          <w:szCs w:val="24"/>
        </w:rPr>
        <w:t>ee</w:t>
      </w:r>
      <w:r w:rsidRPr="00B42038">
        <w:rPr>
          <w:rFonts w:ascii="Times New Roman" w:hAnsi="Times New Roman" w:cs="Times New Roman"/>
          <w:sz w:val="24"/>
          <w:szCs w:val="24"/>
        </w:rPr>
        <w:t xml:space="preserve"> Morales Robledo.</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Con sujeción al punto 21, el diputado Gerardo Lamas Pombo dará cuenta de Informe Anual 2022 de actividades del Órgano Interno de Control de la Universidad Autónoma del Estado de México, en cumplimiento al artículo 41 fracción XVIII de la Ley de la Universidad Autónoma del Estado de México y para ello pido su dispensa de lectura para que únicamente sea leído el oficio de remisión.</w:t>
      </w:r>
    </w:p>
    <w:p w:rsidR="00BF14ED" w:rsidRPr="00B42038" w:rsidRDefault="00BF14ED" w:rsidP="009B50AC">
      <w:pPr>
        <w:pStyle w:val="Sinespaciado"/>
        <w:ind w:firstLine="708"/>
        <w:jc w:val="both"/>
        <w:rPr>
          <w:rFonts w:ascii="Times New Roman" w:hAnsi="Times New Roman" w:cs="Times New Roman"/>
          <w:sz w:val="24"/>
          <w:szCs w:val="24"/>
        </w:rPr>
      </w:pPr>
      <w:r w:rsidRPr="00B42038">
        <w:rPr>
          <w:rFonts w:ascii="Times New Roman" w:hAnsi="Times New Roman" w:cs="Times New Roman"/>
          <w:sz w:val="24"/>
          <w:szCs w:val="24"/>
        </w:rPr>
        <w:t>Quienes estén por la dispensa de la lectura sírvanse levantar la mano ¿En contra, en abstención?</w:t>
      </w:r>
    </w:p>
    <w:p w:rsidR="0044126F" w:rsidRPr="00B42038" w:rsidRDefault="008745FE" w:rsidP="009B50AC">
      <w:pPr>
        <w:pStyle w:val="Sinespaciado"/>
        <w:jc w:val="both"/>
        <w:rPr>
          <w:rFonts w:ascii="Times New Roman" w:hAnsi="Times New Roman" w:cs="Times New Roman"/>
          <w:sz w:val="24"/>
          <w:szCs w:val="24"/>
        </w:rPr>
      </w:pPr>
      <w:r w:rsidRPr="00B42038">
        <w:rPr>
          <w:rFonts w:ascii="Times New Roman" w:hAnsi="Times New Roman" w:cs="Times New Roman"/>
          <w:sz w:val="24"/>
          <w:szCs w:val="24"/>
        </w:rPr>
        <w:t>DIP. GERARDO LAMAS POMBO</w:t>
      </w:r>
      <w:r w:rsidR="0044126F" w:rsidRPr="00B42038">
        <w:rPr>
          <w:rFonts w:ascii="Times New Roman" w:hAnsi="Times New Roman" w:cs="Times New Roman"/>
          <w:sz w:val="24"/>
          <w:szCs w:val="24"/>
        </w:rPr>
        <w:t>. Gracias.</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DIPUTADO MAURILIO HERNÁNDEZ GONZÁLEZ</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PRESIDENTE DE LA JUNTA DE COORDINACIÓN</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POLÍTICA DE LA LXI LEGISLATURA </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DEL ESTADO DE MÉXICO. </w:t>
      </w:r>
    </w:p>
    <w:p w:rsidR="00A675FD" w:rsidRPr="00B42038" w:rsidRDefault="0044126F"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PRESENTE.</w:t>
      </w:r>
    </w:p>
    <w:p w:rsidR="00A675F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A fin de dar cumplimiento al artículo 41 fracción XVIII de la Ley de la Universidad Autónoma del Estado de México, envió a usted el Informe Anual 2022 de Actividades del Órgano Interno de Control; asimismo, se solicita espacio para ser leídos algunos extractos ante la Junta de Coordinación Política o comisión que usted considere.</w:t>
      </w:r>
    </w:p>
    <w:p w:rsidR="00A675F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Sin otro particular quedo a sus órdenes para cualquier aclaración al respecto. </w:t>
      </w:r>
    </w:p>
    <w:p w:rsidR="00A675FD" w:rsidRPr="00B42038" w:rsidRDefault="00512E8F" w:rsidP="009B50AC">
      <w:pPr>
        <w:pStyle w:val="Sinespaciado"/>
        <w:ind w:firstLine="708"/>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ATENTAMENTE</w:t>
      </w:r>
    </w:p>
    <w:p w:rsidR="00512E8F" w:rsidRPr="00B42038" w:rsidRDefault="00512E8F" w:rsidP="009B50AC">
      <w:pPr>
        <w:pStyle w:val="Sinespaciado"/>
        <w:ind w:firstLine="708"/>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PATRIA, CIENCIA Y TRABAJO</w:t>
      </w:r>
    </w:p>
    <w:p w:rsidR="00A675FD" w:rsidRPr="00B42038" w:rsidRDefault="00A675FD" w:rsidP="009B50AC">
      <w:pPr>
        <w:pStyle w:val="Sinespaciado"/>
        <w:ind w:firstLine="708"/>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2023 CONMEMORACIÓN DE LOS 195 AÑOS DE LA FUNDACIÓN DEL INSTITUTO LITERARIO DEL ESTADO DE MÉXICO.</w:t>
      </w:r>
    </w:p>
    <w:p w:rsidR="00A675FD" w:rsidRPr="00B42038" w:rsidRDefault="00A675FD" w:rsidP="009B50AC">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FIRMA</w:t>
      </w:r>
    </w:p>
    <w:p w:rsidR="00A675FD" w:rsidRPr="00B42038" w:rsidRDefault="00A675FD" w:rsidP="009B50AC">
      <w:pPr>
        <w:pStyle w:val="Sinespaciado"/>
        <w:ind w:firstLine="708"/>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VICTORINO BARRIOS DÁVALOS</w:t>
      </w:r>
    </w:p>
    <w:p w:rsidR="00A675FD" w:rsidRPr="00B42038" w:rsidRDefault="00A675FD" w:rsidP="009B50AC">
      <w:pPr>
        <w:pStyle w:val="Sinespaciado"/>
        <w:ind w:firstLine="708"/>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TITULAR DEL ÓRGANO INTERNO DE CONTROL DE LA UNIVERSIDA</w:t>
      </w:r>
      <w:r w:rsidR="00512E8F" w:rsidRPr="00B42038">
        <w:rPr>
          <w:rFonts w:ascii="Times New Roman" w:hAnsi="Times New Roman" w:cs="Times New Roman"/>
          <w:sz w:val="24"/>
          <w:szCs w:val="24"/>
          <w:lang w:eastAsia="es-MX"/>
        </w:rPr>
        <w:t>D AUTÓNOMA DEL ESTADO DE MÉXICO</w:t>
      </w:r>
    </w:p>
    <w:p w:rsidR="00CB4C00" w:rsidRPr="00B42038" w:rsidRDefault="00CB4C00" w:rsidP="009B50AC">
      <w:pPr>
        <w:pStyle w:val="Sinespaciado"/>
        <w:jc w:val="both"/>
        <w:rPr>
          <w:rFonts w:ascii="Times New Roman" w:hAnsi="Times New Roman" w:cs="Times New Roman"/>
          <w:sz w:val="24"/>
          <w:szCs w:val="24"/>
          <w:lang w:eastAsia="es-MX"/>
        </w:rPr>
      </w:pPr>
    </w:p>
    <w:p w:rsidR="00CB4C00" w:rsidRPr="00B42038" w:rsidRDefault="00CB4C00" w:rsidP="009B50AC">
      <w:pPr>
        <w:pStyle w:val="Sinespaciado"/>
        <w:jc w:val="both"/>
        <w:rPr>
          <w:rFonts w:ascii="Times New Roman" w:hAnsi="Times New Roman" w:cs="Times New Roman"/>
          <w:sz w:val="24"/>
          <w:szCs w:val="24"/>
          <w:lang w:eastAsia="es-MX"/>
        </w:rPr>
        <w:sectPr w:rsidR="00CB4C00" w:rsidRPr="00B42038" w:rsidSect="00391123">
          <w:footnotePr>
            <w:pos w:val="beneathText"/>
            <w:numRestart w:val="eachSect"/>
          </w:footnotePr>
          <w:type w:val="continuous"/>
          <w:pgSz w:w="12240" w:h="15840"/>
          <w:pgMar w:top="1134" w:right="1134" w:bottom="1134" w:left="1701" w:header="709" w:footer="709" w:gutter="0"/>
          <w:cols w:space="708"/>
          <w:docGrid w:linePitch="360"/>
        </w:sectPr>
      </w:pPr>
    </w:p>
    <w:p w:rsidR="00CB4C00" w:rsidRPr="00B42038" w:rsidRDefault="00CB4C00" w:rsidP="00250F61">
      <w:pPr>
        <w:pStyle w:val="Sinespaciado"/>
        <w:jc w:val="both"/>
        <w:rPr>
          <w:rFonts w:ascii="Times New Roman" w:hAnsi="Times New Roman" w:cs="Times New Roman"/>
          <w:sz w:val="24"/>
          <w:szCs w:val="24"/>
        </w:rPr>
      </w:pPr>
    </w:p>
    <w:p w:rsidR="00CB4C00" w:rsidRPr="00B42038" w:rsidRDefault="00CB4C00"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lastRenderedPageBreak/>
        <w:t>(Se inserta el documento)</w:t>
      </w:r>
    </w:p>
    <w:p w:rsidR="00CB4C00" w:rsidRPr="00B42038" w:rsidRDefault="00CB4C00" w:rsidP="00250F61">
      <w:pPr>
        <w:pStyle w:val="Sinespaciado"/>
        <w:jc w:val="both"/>
        <w:rPr>
          <w:rFonts w:ascii="Times New Roman" w:hAnsi="Times New Roman" w:cs="Times New Roman"/>
          <w:sz w:val="24"/>
          <w:szCs w:val="24"/>
        </w:rPr>
      </w:pP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Universidad Autónoma del Estado de México</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Toluca, México; a 19 de enero de 2023</w:t>
      </w:r>
    </w:p>
    <w:p w:rsidR="002D58BC" w:rsidRPr="00B42038" w:rsidRDefault="002D58BC" w:rsidP="002D58BC">
      <w:pPr>
        <w:spacing w:after="0" w:line="240" w:lineRule="auto"/>
        <w:ind w:right="-11"/>
        <w:jc w:val="right"/>
        <w:rPr>
          <w:rFonts w:ascii="Times New Roman" w:eastAsia="Arial" w:hAnsi="Times New Roman" w:cs="Times New Roman"/>
          <w:sz w:val="24"/>
          <w:szCs w:val="24"/>
        </w:rPr>
      </w:pPr>
      <w:r w:rsidRPr="00B42038">
        <w:rPr>
          <w:rFonts w:ascii="Times New Roman" w:eastAsia="Arial" w:hAnsi="Times New Roman" w:cs="Times New Roman"/>
          <w:sz w:val="24"/>
          <w:szCs w:val="24"/>
        </w:rPr>
        <w:t>No. de oficio: OIC/055/2023</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rPr>
          <w:rFonts w:ascii="Times New Roman" w:eastAsia="Arial" w:hAnsi="Times New Roman" w:cs="Times New Roman"/>
          <w:b/>
          <w:sz w:val="24"/>
          <w:szCs w:val="24"/>
        </w:rPr>
      </w:pPr>
      <w:r w:rsidRPr="00B42038">
        <w:rPr>
          <w:rFonts w:ascii="Times New Roman" w:eastAsia="Arial" w:hAnsi="Times New Roman" w:cs="Times New Roman"/>
          <w:b/>
          <w:sz w:val="24"/>
          <w:szCs w:val="24"/>
        </w:rPr>
        <w:t>DIPUTADO</w:t>
      </w:r>
    </w:p>
    <w:p w:rsidR="002D58BC" w:rsidRPr="00B42038" w:rsidRDefault="002D58BC" w:rsidP="002D58BC">
      <w:pPr>
        <w:spacing w:after="0" w:line="240" w:lineRule="auto"/>
        <w:ind w:right="-11"/>
        <w:rPr>
          <w:rFonts w:ascii="Times New Roman" w:eastAsia="Arial" w:hAnsi="Times New Roman" w:cs="Times New Roman"/>
          <w:b/>
          <w:sz w:val="24"/>
          <w:szCs w:val="24"/>
        </w:rPr>
      </w:pPr>
      <w:r w:rsidRPr="00B42038">
        <w:rPr>
          <w:rFonts w:ascii="Times New Roman" w:eastAsia="Arial" w:hAnsi="Times New Roman" w:cs="Times New Roman"/>
          <w:b/>
          <w:sz w:val="24"/>
          <w:szCs w:val="24"/>
        </w:rPr>
        <w:t>MAURILIO HERNÁNDEZ GONZÁLEZ</w:t>
      </w:r>
    </w:p>
    <w:p w:rsidR="002D58BC" w:rsidRPr="00B42038" w:rsidRDefault="002D58BC" w:rsidP="002D58BC">
      <w:pPr>
        <w:spacing w:after="0" w:line="240" w:lineRule="auto"/>
        <w:ind w:right="-11"/>
        <w:rPr>
          <w:rFonts w:ascii="Times New Roman" w:eastAsia="Arial" w:hAnsi="Times New Roman" w:cs="Times New Roman"/>
          <w:b/>
          <w:sz w:val="24"/>
          <w:szCs w:val="24"/>
        </w:rPr>
      </w:pPr>
      <w:r w:rsidRPr="00B42038">
        <w:rPr>
          <w:rFonts w:ascii="Times New Roman" w:eastAsia="Arial" w:hAnsi="Times New Roman" w:cs="Times New Roman"/>
          <w:b/>
          <w:sz w:val="24"/>
          <w:szCs w:val="24"/>
        </w:rPr>
        <w:t>PRESIDENTE DE LA JUNTA DE COORDINACIÓN POLÍTICA</w:t>
      </w:r>
    </w:p>
    <w:p w:rsidR="002D58BC" w:rsidRPr="00B42038" w:rsidRDefault="002D58BC" w:rsidP="002D58BC">
      <w:pPr>
        <w:spacing w:after="0" w:line="240" w:lineRule="auto"/>
        <w:ind w:right="-11"/>
        <w:rPr>
          <w:rFonts w:ascii="Times New Roman" w:eastAsia="Arial" w:hAnsi="Times New Roman" w:cs="Times New Roman"/>
          <w:b/>
          <w:sz w:val="24"/>
          <w:szCs w:val="24"/>
        </w:rPr>
      </w:pPr>
      <w:r w:rsidRPr="00B42038">
        <w:rPr>
          <w:rFonts w:ascii="Times New Roman" w:eastAsia="Arial" w:hAnsi="Times New Roman" w:cs="Times New Roman"/>
          <w:b/>
          <w:sz w:val="24"/>
          <w:szCs w:val="24"/>
        </w:rPr>
        <w:t>DE LA LXI LEGISLATURA DEL ESTADO DE MÉXICO</w:t>
      </w:r>
    </w:p>
    <w:p w:rsidR="002D58BC" w:rsidRPr="00B42038" w:rsidRDefault="002D58BC" w:rsidP="002D58BC">
      <w:pPr>
        <w:spacing w:after="0" w:line="240" w:lineRule="auto"/>
        <w:ind w:right="-11"/>
        <w:rPr>
          <w:rFonts w:ascii="Times New Roman" w:eastAsia="Arial" w:hAnsi="Times New Roman" w:cs="Times New Roman"/>
          <w:b/>
          <w:sz w:val="24"/>
          <w:szCs w:val="24"/>
        </w:rPr>
      </w:pPr>
      <w:r w:rsidRPr="00B42038">
        <w:rPr>
          <w:rFonts w:ascii="Times New Roman" w:eastAsia="Arial" w:hAnsi="Times New Roman" w:cs="Times New Roman"/>
          <w:b/>
          <w:sz w:val="24"/>
          <w:szCs w:val="24"/>
        </w:rPr>
        <w:t>PRESENTE</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jc w:val="both"/>
        <w:rPr>
          <w:rFonts w:ascii="Times New Roman" w:eastAsia="Arial" w:hAnsi="Times New Roman" w:cs="Times New Roman"/>
          <w:sz w:val="24"/>
          <w:szCs w:val="24"/>
        </w:rPr>
      </w:pPr>
      <w:r w:rsidRPr="00B42038">
        <w:rPr>
          <w:rFonts w:ascii="Times New Roman" w:eastAsia="Arial" w:hAnsi="Times New Roman" w:cs="Times New Roman"/>
          <w:sz w:val="24"/>
          <w:szCs w:val="24"/>
        </w:rPr>
        <w:t>A fin de dar cumplimiento al artículo 41 fracción XVII! de l</w:t>
      </w:r>
      <w:r w:rsidRPr="00B42038">
        <w:rPr>
          <w:rFonts w:ascii="Times New Roman" w:eastAsia="Times New Roman" w:hAnsi="Times New Roman" w:cs="Times New Roman"/>
          <w:sz w:val="24"/>
          <w:szCs w:val="24"/>
        </w:rPr>
        <w:t xml:space="preserve">a </w:t>
      </w:r>
      <w:r w:rsidRPr="00B42038">
        <w:rPr>
          <w:rFonts w:ascii="Times New Roman" w:eastAsia="Arial" w:hAnsi="Times New Roman" w:cs="Times New Roman"/>
          <w:sz w:val="24"/>
          <w:szCs w:val="24"/>
        </w:rPr>
        <w:t>Ley de la Universidad Autónoma del Estado de México, envío a usted el Informe Anual 2022 de Actividades del Órgano Interno de Control.</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rPr>
          <w:rFonts w:ascii="Times New Roman" w:eastAsia="Arial" w:hAnsi="Times New Roman" w:cs="Times New Roman"/>
          <w:sz w:val="24"/>
          <w:szCs w:val="24"/>
        </w:rPr>
      </w:pPr>
      <w:r w:rsidRPr="00B42038">
        <w:rPr>
          <w:rFonts w:ascii="Times New Roman" w:eastAsia="Arial" w:hAnsi="Times New Roman" w:cs="Times New Roman"/>
          <w:sz w:val="24"/>
          <w:szCs w:val="24"/>
        </w:rPr>
        <w:t>Asimismo, se le solicita espacio para ser leídos algunos extractos ante la Junta de Coordinación Política o Comisión que usted considere.</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rPr>
          <w:rFonts w:ascii="Times New Roman" w:eastAsia="Arial" w:hAnsi="Times New Roman" w:cs="Times New Roman"/>
          <w:sz w:val="24"/>
          <w:szCs w:val="24"/>
        </w:rPr>
      </w:pPr>
      <w:r w:rsidRPr="00B42038">
        <w:rPr>
          <w:rFonts w:ascii="Times New Roman" w:eastAsia="Arial" w:hAnsi="Times New Roman" w:cs="Times New Roman"/>
          <w:sz w:val="24"/>
          <w:szCs w:val="24"/>
        </w:rPr>
        <w:t>Sin otro particular, quedo a sus órdenes para cualquier aclaración al respecto.</w:t>
      </w:r>
    </w:p>
    <w:p w:rsidR="002D58BC" w:rsidRPr="00B42038" w:rsidRDefault="002D58BC" w:rsidP="002D58BC">
      <w:pPr>
        <w:spacing w:after="0" w:line="240" w:lineRule="auto"/>
        <w:ind w:right="-11"/>
        <w:rPr>
          <w:rFonts w:ascii="Times New Roman" w:eastAsia="Times New Roman" w:hAnsi="Times New Roman" w:cs="Times New Roman"/>
          <w:sz w:val="24"/>
          <w:szCs w:val="24"/>
        </w:rPr>
      </w:pP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ATENTAMENTE</w:t>
      </w: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Patria, Ciencia y Trabajo</w:t>
      </w:r>
    </w:p>
    <w:p w:rsidR="002D58BC" w:rsidRPr="00B42038" w:rsidRDefault="002D58BC" w:rsidP="002D58BC">
      <w:pPr>
        <w:spacing w:after="0" w:line="240" w:lineRule="auto"/>
        <w:ind w:right="-11"/>
        <w:jc w:val="center"/>
        <w:rPr>
          <w:rFonts w:ascii="Times New Roman" w:eastAsia="Arial" w:hAnsi="Times New Roman" w:cs="Times New Roman"/>
          <w:sz w:val="24"/>
          <w:szCs w:val="24"/>
        </w:rPr>
      </w:pPr>
    </w:p>
    <w:p w:rsidR="002D58BC" w:rsidRPr="00B42038" w:rsidRDefault="002D58BC" w:rsidP="002D58BC">
      <w:pPr>
        <w:spacing w:after="0" w:line="240" w:lineRule="auto"/>
        <w:ind w:right="-11"/>
        <w:jc w:val="both"/>
        <w:rPr>
          <w:rFonts w:ascii="Times New Roman" w:eastAsia="Arial" w:hAnsi="Times New Roman" w:cs="Times New Roman"/>
          <w:b/>
          <w:sz w:val="24"/>
          <w:szCs w:val="24"/>
        </w:rPr>
      </w:pPr>
      <w:r w:rsidRPr="00B42038">
        <w:rPr>
          <w:rFonts w:ascii="Times New Roman" w:eastAsia="Arial" w:hAnsi="Times New Roman" w:cs="Times New Roman"/>
          <w:b/>
          <w:sz w:val="24"/>
          <w:szCs w:val="24"/>
        </w:rPr>
        <w:t>“2023, Conmemoración de los 195 Años de la Fundación del Instituto Literario del Estado de México”</w:t>
      </w:r>
    </w:p>
    <w:p w:rsidR="002D58BC" w:rsidRPr="00B42038" w:rsidRDefault="002D58BC" w:rsidP="002D58BC">
      <w:pPr>
        <w:spacing w:after="0" w:line="240" w:lineRule="auto"/>
        <w:ind w:right="-11"/>
        <w:jc w:val="center"/>
        <w:rPr>
          <w:rFonts w:ascii="Times New Roman" w:eastAsia="Arial" w:hAnsi="Times New Roman" w:cs="Times New Roman"/>
          <w:sz w:val="24"/>
          <w:szCs w:val="24"/>
        </w:rPr>
      </w:pP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VICTORINO BARRIOS DÁVALOS</w:t>
      </w: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TITULAR DEL ÓGANO INTERNO DE CONTROL</w:t>
      </w:r>
    </w:p>
    <w:p w:rsidR="002D58BC" w:rsidRPr="00B42038" w:rsidRDefault="002D58BC" w:rsidP="002D58BC">
      <w:pPr>
        <w:spacing w:after="0" w:line="240" w:lineRule="auto"/>
        <w:ind w:right="-11"/>
        <w:jc w:val="center"/>
        <w:rPr>
          <w:rFonts w:ascii="Times New Roman" w:eastAsia="Arial" w:hAnsi="Times New Roman" w:cs="Times New Roman"/>
          <w:b/>
          <w:sz w:val="24"/>
          <w:szCs w:val="24"/>
        </w:rPr>
      </w:pPr>
      <w:r w:rsidRPr="00B42038">
        <w:rPr>
          <w:rFonts w:ascii="Times New Roman" w:eastAsia="Arial" w:hAnsi="Times New Roman" w:cs="Times New Roman"/>
          <w:b/>
          <w:sz w:val="24"/>
          <w:szCs w:val="24"/>
        </w:rPr>
        <w:t>(Rúbrica)</w:t>
      </w:r>
    </w:p>
    <w:p w:rsidR="00EA39A2" w:rsidRPr="00B42038" w:rsidRDefault="00EA39A2" w:rsidP="00EA39A2">
      <w:pPr>
        <w:spacing w:after="0" w:line="240" w:lineRule="auto"/>
        <w:jc w:val="both"/>
        <w:rPr>
          <w:rFonts w:ascii="Times New Roman" w:hAnsi="Times New Roman"/>
          <w:sz w:val="24"/>
          <w:szCs w:val="24"/>
        </w:rPr>
      </w:pPr>
    </w:p>
    <w:p w:rsidR="00EA39A2" w:rsidRPr="00B42038" w:rsidRDefault="00EA39A2" w:rsidP="00EA39A2">
      <w:pPr>
        <w:spacing w:after="0" w:line="240" w:lineRule="auto"/>
        <w:jc w:val="center"/>
        <w:rPr>
          <w:rFonts w:ascii="Times New Roman" w:hAnsi="Times New Roman"/>
          <w:i/>
          <w:sz w:val="24"/>
          <w:szCs w:val="24"/>
        </w:rPr>
      </w:pPr>
      <w:r w:rsidRPr="00B42038">
        <w:rPr>
          <w:rFonts w:ascii="Times New Roman" w:hAnsi="Times New Roman"/>
          <w:i/>
          <w:sz w:val="24"/>
          <w:szCs w:val="24"/>
        </w:rPr>
        <w:t>(El informe se encuentra para consulta en el Archivo del Poder Legislativo)</w:t>
      </w:r>
    </w:p>
    <w:p w:rsidR="00CB4C00" w:rsidRPr="00B42038" w:rsidRDefault="00CB4C00" w:rsidP="00250F61">
      <w:pPr>
        <w:pStyle w:val="Sinespaciado"/>
        <w:jc w:val="both"/>
        <w:rPr>
          <w:rFonts w:ascii="Times New Roman" w:hAnsi="Times New Roman" w:cs="Times New Roman"/>
          <w:sz w:val="24"/>
          <w:szCs w:val="24"/>
        </w:rPr>
      </w:pPr>
    </w:p>
    <w:p w:rsidR="00CB4C00" w:rsidRPr="00B42038" w:rsidRDefault="00CB4C00" w:rsidP="00250F61">
      <w:pPr>
        <w:pStyle w:val="Sinespaciado"/>
        <w:jc w:val="center"/>
        <w:rPr>
          <w:rFonts w:ascii="Times New Roman" w:hAnsi="Times New Roman" w:cs="Times New Roman"/>
          <w:sz w:val="24"/>
          <w:szCs w:val="24"/>
        </w:rPr>
      </w:pPr>
      <w:r w:rsidRPr="00B42038">
        <w:rPr>
          <w:rFonts w:ascii="Times New Roman" w:hAnsi="Times New Roman" w:cs="Times New Roman"/>
          <w:sz w:val="24"/>
          <w:szCs w:val="24"/>
        </w:rPr>
        <w:t>(Fin del documento)</w:t>
      </w:r>
    </w:p>
    <w:p w:rsidR="00D5358B" w:rsidRPr="00B42038" w:rsidRDefault="00D5358B" w:rsidP="00250F61">
      <w:pPr>
        <w:spacing w:after="0" w:line="240" w:lineRule="auto"/>
        <w:jc w:val="both"/>
        <w:rPr>
          <w:rFonts w:ascii="Times New Roman" w:hAnsi="Times New Roman"/>
          <w:sz w:val="24"/>
          <w:szCs w:val="24"/>
        </w:rPr>
      </w:pP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PRESIDENTE DIP. MARCO ANTONIO CRUZ</w:t>
      </w:r>
      <w:r w:rsidR="00512E8F" w:rsidRPr="00B42038">
        <w:rPr>
          <w:rFonts w:ascii="Times New Roman" w:hAnsi="Times New Roman" w:cs="Times New Roman"/>
          <w:sz w:val="24"/>
          <w:szCs w:val="24"/>
          <w:lang w:eastAsia="es-MX"/>
        </w:rPr>
        <w:t xml:space="preserve"> </w:t>
      </w:r>
      <w:proofErr w:type="spellStart"/>
      <w:r w:rsidR="00512E8F" w:rsidRPr="00B42038">
        <w:rPr>
          <w:rFonts w:ascii="Times New Roman" w:hAnsi="Times New Roman" w:cs="Times New Roman"/>
          <w:sz w:val="24"/>
          <w:szCs w:val="24"/>
          <w:lang w:eastAsia="es-MX"/>
        </w:rPr>
        <w:t>CRUZ</w:t>
      </w:r>
      <w:proofErr w:type="spellEnd"/>
      <w:r w:rsidR="00512E8F" w:rsidRPr="00B42038">
        <w:rPr>
          <w:rFonts w:ascii="Times New Roman" w:hAnsi="Times New Roman" w:cs="Times New Roman"/>
          <w:sz w:val="24"/>
          <w:szCs w:val="24"/>
          <w:lang w:eastAsia="es-MX"/>
        </w:rPr>
        <w:t>. Muchas gracias diputado.</w:t>
      </w:r>
    </w:p>
    <w:p w:rsidR="00A675F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Queda enterada la LXI legislatura del Informe Anual rendido por el Titular del Órgano Interno de Control de la Universidad Autónoma del Estado de México, sobre las actividades realizadas por</w:t>
      </w:r>
      <w:r w:rsidR="00306767" w:rsidRPr="00B42038">
        <w:rPr>
          <w:rFonts w:ascii="Times New Roman" w:hAnsi="Times New Roman" w:cs="Times New Roman"/>
          <w:sz w:val="24"/>
          <w:szCs w:val="24"/>
          <w:lang w:eastAsia="es-MX"/>
        </w:rPr>
        <w:t xml:space="preserve"> esa dependencia durante el perí</w:t>
      </w:r>
      <w:r w:rsidRPr="00B42038">
        <w:rPr>
          <w:rFonts w:ascii="Times New Roman" w:hAnsi="Times New Roman" w:cs="Times New Roman"/>
          <w:sz w:val="24"/>
          <w:szCs w:val="24"/>
          <w:lang w:eastAsia="es-MX"/>
        </w:rPr>
        <w:t>odo 2022 y se da por cumplido lo señalado en el artículo 33 Ter de la Ley Orgánica del Poder Legislativo del Estado Libre y Soberano de México.</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SECRETARIA DIP. CLAUDIA MORALES ROBLEDO. Los asuntos del orden del día han sido agotados.</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PRESIDENTE DIP. MARCO ANTONIO CRUZ </w:t>
      </w:r>
      <w:proofErr w:type="spellStart"/>
      <w:r w:rsidRPr="00B42038">
        <w:rPr>
          <w:rFonts w:ascii="Times New Roman" w:hAnsi="Times New Roman" w:cs="Times New Roman"/>
          <w:sz w:val="24"/>
          <w:szCs w:val="24"/>
          <w:lang w:eastAsia="es-MX"/>
        </w:rPr>
        <w:t>CRUZ</w:t>
      </w:r>
      <w:proofErr w:type="spellEnd"/>
      <w:r w:rsidRPr="00B42038">
        <w:rPr>
          <w:rFonts w:ascii="Times New Roman" w:hAnsi="Times New Roman" w:cs="Times New Roman"/>
          <w:sz w:val="24"/>
          <w:szCs w:val="24"/>
          <w:lang w:eastAsia="es-MX"/>
        </w:rPr>
        <w:t>. Registre la Secretaría la asistencia a la sesión.</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SECRETARIA DIP. CLAUDIA MORALES ROBLEDO. Ha sido registrada la asistencia a la sesión.</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lastRenderedPageBreak/>
        <w:t xml:space="preserve">PRESIDENTE DIP. MARCO ANTONIO CRUZ </w:t>
      </w:r>
      <w:proofErr w:type="spellStart"/>
      <w:r w:rsidRPr="00B42038">
        <w:rPr>
          <w:rFonts w:ascii="Times New Roman" w:hAnsi="Times New Roman" w:cs="Times New Roman"/>
          <w:sz w:val="24"/>
          <w:szCs w:val="24"/>
          <w:lang w:eastAsia="es-MX"/>
        </w:rPr>
        <w:t>CRUZ</w:t>
      </w:r>
      <w:proofErr w:type="spellEnd"/>
      <w:r w:rsidRPr="00B42038">
        <w:rPr>
          <w:rFonts w:ascii="Times New Roman" w:hAnsi="Times New Roman" w:cs="Times New Roman"/>
          <w:sz w:val="24"/>
          <w:szCs w:val="24"/>
          <w:lang w:eastAsia="es-MX"/>
        </w:rPr>
        <w:t>. Esta Mesa Directiva quiere felicitar a los diputados Viridiana Fuentes Cruz; Paola Jiménez Hernández; Ingrid Krasopani Schemelensky Castro y Alonso Adrián Juárez Jiménez, por su cumpleaños.</w:t>
      </w:r>
    </w:p>
    <w:p w:rsidR="00A675F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Habiendo agotado los asuntos de cartera, se levanta la Sesión Deliberante, siendo las quince horas con treinta minutos del día jueves nueve de febrero del año en curso.</w:t>
      </w:r>
    </w:p>
    <w:p w:rsidR="00A675F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 cita a los integrantes de la Legislatura a la Sesión Plenaria que se realizará el día martes 14 de febrero a 12:00 horas en este Recinto.</w:t>
      </w:r>
    </w:p>
    <w:p w:rsidR="00A675FD" w:rsidRPr="00B42038" w:rsidRDefault="00A675FD" w:rsidP="009B50AC">
      <w:pPr>
        <w:pStyle w:val="Sinespaciado"/>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SECRETARIA DIP. CLAUDIA MORALES ROBLEDO. La sesión ha sido grabada en</w:t>
      </w:r>
      <w:r w:rsidR="00E95C35" w:rsidRPr="00B42038">
        <w:rPr>
          <w:rFonts w:ascii="Times New Roman" w:hAnsi="Times New Roman" w:cs="Times New Roman"/>
          <w:sz w:val="24"/>
          <w:szCs w:val="24"/>
          <w:lang w:eastAsia="es-MX"/>
        </w:rPr>
        <w:t xml:space="preserve"> la cinta 09-A-LXI Legislatura.</w:t>
      </w:r>
    </w:p>
    <w:p w:rsidR="00A675FD" w:rsidRPr="00B42038" w:rsidRDefault="00A675FD" w:rsidP="009B50AC">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AVISOS</w:t>
      </w:r>
    </w:p>
    <w:p w:rsidR="00A675FD" w:rsidRPr="00B42038" w:rsidRDefault="00A675FD" w:rsidP="009B50AC">
      <w:pPr>
        <w:pStyle w:val="Sinespaciado"/>
        <w:jc w:val="center"/>
        <w:rPr>
          <w:rFonts w:ascii="Times New Roman" w:hAnsi="Times New Roman" w:cs="Times New Roman"/>
          <w:sz w:val="24"/>
          <w:szCs w:val="24"/>
          <w:lang w:eastAsia="es-MX"/>
        </w:rPr>
      </w:pPr>
      <w:r w:rsidRPr="00B42038">
        <w:rPr>
          <w:rFonts w:ascii="Times New Roman" w:hAnsi="Times New Roman" w:cs="Times New Roman"/>
          <w:sz w:val="24"/>
          <w:szCs w:val="24"/>
          <w:lang w:eastAsia="es-MX"/>
        </w:rPr>
        <w:t>CALENDARIO DE COMISIONES LEGISLATIVAS</w:t>
      </w:r>
    </w:p>
    <w:p w:rsidR="00BC5C1D" w:rsidRPr="00B42038" w:rsidRDefault="00A675FD" w:rsidP="009B50AC">
      <w:pPr>
        <w:pStyle w:val="Sinespaciado"/>
        <w:ind w:firstLine="708"/>
        <w:jc w:val="both"/>
        <w:rPr>
          <w:rFonts w:ascii="Times New Roman" w:hAnsi="Times New Roman" w:cs="Times New Roman"/>
          <w:sz w:val="24"/>
          <w:szCs w:val="24"/>
          <w:lang w:eastAsia="es-MX"/>
        </w:rPr>
      </w:pPr>
      <w:r w:rsidRPr="00B42038">
        <w:rPr>
          <w:rFonts w:ascii="Times New Roman" w:hAnsi="Times New Roman" w:cs="Times New Roman"/>
          <w:sz w:val="24"/>
          <w:szCs w:val="24"/>
          <w:lang w:eastAsia="es-MX"/>
        </w:rPr>
        <w:t xml:space="preserve">Morena, autor </w:t>
      </w:r>
      <w:r w:rsidR="00E95C35" w:rsidRPr="00B42038">
        <w:rPr>
          <w:rFonts w:ascii="Times New Roman" w:hAnsi="Times New Roman" w:cs="Times New Roman"/>
          <w:sz w:val="24"/>
          <w:szCs w:val="24"/>
          <w:lang w:eastAsia="es-MX"/>
        </w:rPr>
        <w:t xml:space="preserve">diputada </w:t>
      </w:r>
      <w:r w:rsidRPr="00B42038">
        <w:rPr>
          <w:rFonts w:ascii="Times New Roman" w:hAnsi="Times New Roman" w:cs="Times New Roman"/>
          <w:sz w:val="24"/>
          <w:szCs w:val="24"/>
          <w:lang w:eastAsia="es-MX"/>
        </w:rPr>
        <w:t xml:space="preserve">Karina Labastida Sotelo, materia análisis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Presentación de Servicios para la Atención, Cuidado y Desarrollo Integral Infantil en el Estado de México, la Ley de Responsabilidad Patrimonial para el Estado de México y Municipios, la Ley de Seguridad del Estado de México, la Ley de las Víctimas del Estado de México, la Ley Orgánica del Poder Judicial del Estado de México, la Ley para la Prevención Social de la Violencia y la Delincuencia con participación de ciudadana del Estado de México, la Ley para Prevenir y Atender el Acoso Escolar en el Estado de México, la Ley que Crea el Organismo Público Descentralizado </w:t>
      </w:r>
      <w:r w:rsidR="005835CF" w:rsidRPr="00B42038">
        <w:rPr>
          <w:rFonts w:ascii="Times New Roman" w:hAnsi="Times New Roman" w:cs="Times New Roman"/>
          <w:sz w:val="24"/>
          <w:szCs w:val="24"/>
          <w:lang w:eastAsia="es-MX"/>
        </w:rPr>
        <w:t xml:space="preserve">denominado </w:t>
      </w:r>
      <w:r w:rsidRPr="00B42038">
        <w:rPr>
          <w:rFonts w:ascii="Times New Roman" w:hAnsi="Times New Roman" w:cs="Times New Roman"/>
          <w:sz w:val="24"/>
          <w:szCs w:val="24"/>
          <w:lang w:eastAsia="es-MX"/>
        </w:rPr>
        <w:t>Consejo Estatal para el Desarrollo Integral de los Pueblos Indígenas del Estado de México, el Código Administrativo del Estado de México, el Código Civil del Estado de México, el Código de Procedimiento</w:t>
      </w:r>
      <w:r w:rsidR="008745FE" w:rsidRPr="00B42038">
        <w:rPr>
          <w:rFonts w:ascii="Times New Roman" w:hAnsi="Times New Roman" w:cs="Times New Roman"/>
          <w:sz w:val="24"/>
          <w:szCs w:val="24"/>
          <w:lang w:eastAsia="es-MX"/>
        </w:rPr>
        <w:t>s</w:t>
      </w:r>
      <w:r w:rsidRPr="00B42038">
        <w:rPr>
          <w:rFonts w:ascii="Times New Roman" w:hAnsi="Times New Roman" w:cs="Times New Roman"/>
          <w:sz w:val="24"/>
          <w:szCs w:val="24"/>
          <w:lang w:eastAsia="es-MX"/>
        </w:rPr>
        <w:t xml:space="preserve"> Civiles del Estado de México y el Código Penal del Estado de México, tema en materia de Acceso de las Niñas, Adolescentes y Mujeres a una Vida Libre de Violencia, resultado del memorándum atendiendo entre la Entidad de las Naciones Unidas para la Igualdad de Género y Empoderamiento de las Mujeres y la LXI Legislatura del Estado de México, de la </w:t>
      </w:r>
      <w:r w:rsidR="005835CF" w:rsidRPr="00B42038">
        <w:rPr>
          <w:rFonts w:ascii="Times New Roman" w:hAnsi="Times New Roman" w:cs="Times New Roman"/>
          <w:sz w:val="24"/>
          <w:szCs w:val="24"/>
          <w:lang w:eastAsia="es-MX"/>
        </w:rPr>
        <w:t xml:space="preserve">Iniciativa </w:t>
      </w:r>
      <w:proofErr w:type="spellStart"/>
      <w:r w:rsidRPr="00B42038">
        <w:rPr>
          <w:rFonts w:ascii="Times New Roman" w:hAnsi="Times New Roman" w:cs="Times New Roman"/>
          <w:sz w:val="24"/>
          <w:szCs w:val="24"/>
          <w:lang w:eastAsia="es-MX"/>
        </w:rPr>
        <w:t>Spotlight</w:t>
      </w:r>
      <w:proofErr w:type="spellEnd"/>
      <w:r w:rsidRPr="00B42038">
        <w:rPr>
          <w:rFonts w:ascii="Times New Roman" w:hAnsi="Times New Roman" w:cs="Times New Roman"/>
          <w:sz w:val="24"/>
          <w:szCs w:val="24"/>
          <w:lang w:eastAsia="es-MX"/>
        </w:rPr>
        <w:t xml:space="preserve"> para Prevenir y Eliminar el Feminicidio presentada por las diputadas integrantes de la LXI Legislatura, programación, viernes 10 febrero del 2023, 11:00 horas, Sa</w:t>
      </w:r>
      <w:r w:rsidR="00AA5ABC" w:rsidRPr="00B42038">
        <w:rPr>
          <w:rFonts w:ascii="Times New Roman" w:hAnsi="Times New Roman" w:cs="Times New Roman"/>
          <w:sz w:val="24"/>
          <w:szCs w:val="24"/>
          <w:lang w:eastAsia="es-MX"/>
        </w:rPr>
        <w:t xml:space="preserve">lón morena y en modalidad mixta, </w:t>
      </w:r>
      <w:r w:rsidRPr="00B42038">
        <w:rPr>
          <w:rFonts w:ascii="Times New Roman" w:hAnsi="Times New Roman" w:cs="Times New Roman"/>
          <w:sz w:val="24"/>
          <w:szCs w:val="24"/>
          <w:lang w:eastAsia="es-MX"/>
        </w:rPr>
        <w:t xml:space="preserve">Comisión Legislativa Declaratoria de Alerta de Violencia de Género </w:t>
      </w:r>
      <w:r w:rsidR="00AA5ABC" w:rsidRPr="00B42038">
        <w:rPr>
          <w:rFonts w:ascii="Times New Roman" w:hAnsi="Times New Roman" w:cs="Times New Roman"/>
          <w:sz w:val="24"/>
          <w:szCs w:val="24"/>
          <w:lang w:eastAsia="es-MX"/>
        </w:rPr>
        <w:t xml:space="preserve">Contra </w:t>
      </w:r>
      <w:r w:rsidRPr="00B42038">
        <w:rPr>
          <w:rFonts w:ascii="Times New Roman" w:hAnsi="Times New Roman" w:cs="Times New Roman"/>
          <w:sz w:val="24"/>
          <w:szCs w:val="24"/>
          <w:lang w:eastAsia="es-MX"/>
        </w:rPr>
        <w:t>las Mujeres por Feminicidio y Desaparición</w:t>
      </w:r>
      <w:r w:rsidR="00D62C46" w:rsidRPr="00B42038">
        <w:rPr>
          <w:rFonts w:ascii="Times New Roman" w:hAnsi="Times New Roman" w:cs="Times New Roman"/>
          <w:sz w:val="24"/>
          <w:szCs w:val="24"/>
          <w:lang w:eastAsia="es-MX"/>
        </w:rPr>
        <w:t xml:space="preserve"> </w:t>
      </w:r>
      <w:r w:rsidR="00D62C46" w:rsidRPr="00B42038">
        <w:rPr>
          <w:rFonts w:ascii="Times New Roman" w:eastAsia="Times New Roman" w:hAnsi="Times New Roman" w:cs="Times New Roman"/>
          <w:sz w:val="24"/>
          <w:szCs w:val="24"/>
          <w:lang w:eastAsia="es-MX"/>
        </w:rPr>
        <w:t>y</w:t>
      </w:r>
      <w:r w:rsidR="00BC5C1D" w:rsidRPr="00B42038">
        <w:rPr>
          <w:rFonts w:ascii="Times New Roman" w:eastAsia="Times New Roman" w:hAnsi="Times New Roman" w:cs="Times New Roman"/>
          <w:sz w:val="24"/>
          <w:szCs w:val="24"/>
          <w:lang w:eastAsia="es-MX"/>
        </w:rPr>
        <w:t xml:space="preserve"> Procuración y Administración de Justicia</w:t>
      </w:r>
      <w:r w:rsidR="00AA5ABC" w:rsidRPr="00B42038">
        <w:rPr>
          <w:rFonts w:ascii="Times New Roman" w:eastAsia="Times New Roman" w:hAnsi="Times New Roman" w:cs="Times New Roman"/>
          <w:sz w:val="24"/>
          <w:szCs w:val="24"/>
          <w:lang w:eastAsia="es-MX"/>
        </w:rPr>
        <w:t>,</w:t>
      </w:r>
      <w:r w:rsidR="00BC5C1D" w:rsidRPr="00B42038">
        <w:rPr>
          <w:rFonts w:ascii="Times New Roman" w:eastAsia="Times New Roman" w:hAnsi="Times New Roman" w:cs="Times New Roman"/>
          <w:sz w:val="24"/>
          <w:szCs w:val="24"/>
          <w:lang w:eastAsia="es-MX"/>
        </w:rPr>
        <w:t xml:space="preserve"> Para la Igualdad de Género, tipo </w:t>
      </w:r>
      <w:r w:rsidR="00AA5ABC" w:rsidRPr="00B42038">
        <w:rPr>
          <w:rFonts w:ascii="Times New Roman" w:eastAsia="Times New Roman" w:hAnsi="Times New Roman" w:cs="Times New Roman"/>
          <w:sz w:val="24"/>
          <w:szCs w:val="24"/>
          <w:lang w:eastAsia="es-MX"/>
        </w:rPr>
        <w:t>de reunión. Reunión de trabajo.</w:t>
      </w:r>
    </w:p>
    <w:p w:rsidR="00BC5C1D"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Es cuanto Presidente.</w:t>
      </w:r>
    </w:p>
    <w:p w:rsidR="00BC5C1D" w:rsidRPr="00B42038" w:rsidRDefault="00BC5C1D" w:rsidP="009B50AC">
      <w:pPr>
        <w:pStyle w:val="Sinespaciado"/>
        <w:jc w:val="both"/>
        <w:rPr>
          <w:rFonts w:ascii="Times New Roman" w:eastAsia="Times New Roman" w:hAnsi="Times New Roman" w:cs="Times New Roman"/>
          <w:sz w:val="24"/>
          <w:szCs w:val="24"/>
          <w:lang w:eastAsia="es-MX"/>
        </w:rPr>
      </w:pPr>
      <w:r w:rsidRPr="00B42038">
        <w:rPr>
          <w:rFonts w:ascii="Times New Roman" w:hAnsi="Times New Roman" w:cs="Times New Roman"/>
          <w:sz w:val="24"/>
          <w:szCs w:val="24"/>
        </w:rPr>
        <w:t xml:space="preserve">PRESIDENTE DIP. MARCO ANTONIO CRUZ </w:t>
      </w:r>
      <w:proofErr w:type="spellStart"/>
      <w:r w:rsidRPr="00B42038">
        <w:rPr>
          <w:rFonts w:ascii="Times New Roman" w:hAnsi="Times New Roman" w:cs="Times New Roman"/>
          <w:sz w:val="24"/>
          <w:szCs w:val="24"/>
        </w:rPr>
        <w:t>CRUZ</w:t>
      </w:r>
      <w:proofErr w:type="spellEnd"/>
      <w:r w:rsidRPr="00B42038">
        <w:rPr>
          <w:rFonts w:ascii="Times New Roman" w:hAnsi="Times New Roman" w:cs="Times New Roman"/>
          <w:sz w:val="24"/>
          <w:szCs w:val="24"/>
        </w:rPr>
        <w:t xml:space="preserve">. </w:t>
      </w:r>
      <w:r w:rsidRPr="00B42038">
        <w:rPr>
          <w:rFonts w:ascii="Times New Roman" w:eastAsia="Times New Roman" w:hAnsi="Times New Roman" w:cs="Times New Roman"/>
          <w:sz w:val="24"/>
          <w:szCs w:val="24"/>
          <w:lang w:eastAsia="es-MX"/>
        </w:rPr>
        <w:t xml:space="preserve">Muchas gracias. </w:t>
      </w:r>
    </w:p>
    <w:p w:rsidR="00AA5ABC" w:rsidRPr="00B42038" w:rsidRDefault="00BC5C1D" w:rsidP="009B50AC">
      <w:pPr>
        <w:pStyle w:val="Sinespaciado"/>
        <w:ind w:firstLine="708"/>
        <w:jc w:val="both"/>
        <w:rPr>
          <w:rFonts w:ascii="Times New Roman" w:eastAsia="Times New Roman" w:hAnsi="Times New Roman" w:cs="Times New Roman"/>
          <w:sz w:val="24"/>
          <w:szCs w:val="24"/>
          <w:lang w:eastAsia="es-MX"/>
        </w:rPr>
      </w:pPr>
      <w:r w:rsidRPr="00B42038">
        <w:rPr>
          <w:rFonts w:ascii="Times New Roman" w:eastAsia="Times New Roman" w:hAnsi="Times New Roman" w:cs="Times New Roman"/>
          <w:sz w:val="24"/>
          <w:szCs w:val="24"/>
          <w:lang w:eastAsia="es-MX"/>
        </w:rPr>
        <w:t>Se hace la corrección que la presentante no es la diputada Karina Labastida, sino todas las diputadas de esta Legislatura.</w:t>
      </w:r>
    </w:p>
    <w:p w:rsidR="00BC5C1D" w:rsidRPr="00B42038" w:rsidRDefault="00AA5ABC" w:rsidP="009B50AC">
      <w:pPr>
        <w:pStyle w:val="Sinespaciado"/>
        <w:ind w:firstLine="708"/>
        <w:jc w:val="both"/>
        <w:rPr>
          <w:rFonts w:ascii="Times New Roman" w:hAnsi="Times New Roman" w:cs="Times New Roman"/>
          <w:sz w:val="24"/>
          <w:szCs w:val="24"/>
        </w:rPr>
      </w:pPr>
      <w:r w:rsidRPr="00B42038">
        <w:rPr>
          <w:rFonts w:ascii="Times New Roman" w:eastAsia="Times New Roman" w:hAnsi="Times New Roman" w:cs="Times New Roman"/>
          <w:sz w:val="24"/>
          <w:szCs w:val="24"/>
          <w:lang w:eastAsia="es-MX"/>
        </w:rPr>
        <w:t>Gracias.</w:t>
      </w:r>
    </w:p>
    <w:sectPr w:rsidR="00BC5C1D" w:rsidRPr="00B42038" w:rsidSect="0039112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D40" w:rsidRDefault="00A74D40" w:rsidP="005A61A5">
      <w:pPr>
        <w:spacing w:after="0" w:line="240" w:lineRule="auto"/>
      </w:pPr>
      <w:r>
        <w:separator/>
      </w:r>
    </w:p>
  </w:endnote>
  <w:endnote w:type="continuationSeparator" w:id="0">
    <w:p w:rsidR="00A74D40" w:rsidRDefault="00A74D40" w:rsidP="005A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496364"/>
      <w:docPartObj>
        <w:docPartGallery w:val="Page Numbers (Bottom of Page)"/>
        <w:docPartUnique/>
      </w:docPartObj>
    </w:sdtPr>
    <w:sdtContent>
      <w:p w:rsidR="00BE0F9D" w:rsidRDefault="00BE0F9D" w:rsidP="005A61A5">
        <w:pPr>
          <w:pStyle w:val="Piedepgina"/>
          <w:tabs>
            <w:tab w:val="clear" w:pos="4419"/>
            <w:tab w:val="clear" w:pos="8838"/>
          </w:tabs>
          <w:jc w:val="right"/>
        </w:pPr>
        <w:r>
          <w:fldChar w:fldCharType="begin"/>
        </w:r>
        <w:r>
          <w:instrText>PAGE   \* MERGEFORMAT</w:instrText>
        </w:r>
        <w:r>
          <w:fldChar w:fldCharType="separate"/>
        </w:r>
        <w:r w:rsidR="00B42038" w:rsidRPr="00B42038">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222266"/>
      <w:docPartObj>
        <w:docPartGallery w:val="Page Numbers (Bottom of Page)"/>
        <w:docPartUnique/>
      </w:docPartObj>
    </w:sdtPr>
    <w:sdtContent>
      <w:p w:rsidR="00BE0F9D" w:rsidRDefault="00BE0F9D" w:rsidP="001333E5">
        <w:pPr>
          <w:pStyle w:val="Piedepgina"/>
          <w:tabs>
            <w:tab w:val="clear" w:pos="4419"/>
            <w:tab w:val="clear" w:pos="8838"/>
          </w:tabs>
          <w:jc w:val="right"/>
        </w:pPr>
        <w:r>
          <w:fldChar w:fldCharType="begin"/>
        </w:r>
        <w:r>
          <w:instrText>PAGE   \* MERGEFORMAT</w:instrText>
        </w:r>
        <w:r>
          <w:fldChar w:fldCharType="separate"/>
        </w:r>
        <w:r w:rsidR="00B42038" w:rsidRPr="00B42038">
          <w:rPr>
            <w:noProof/>
            <w:lang w:val="es-ES"/>
          </w:rPr>
          <w:t>140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D40" w:rsidRDefault="00A74D40" w:rsidP="005A61A5">
      <w:pPr>
        <w:spacing w:after="0" w:line="240" w:lineRule="auto"/>
      </w:pPr>
      <w:r>
        <w:separator/>
      </w:r>
    </w:p>
  </w:footnote>
  <w:footnote w:type="continuationSeparator" w:id="0">
    <w:p w:rsidR="00A74D40" w:rsidRDefault="00A74D40" w:rsidP="005A61A5">
      <w:pPr>
        <w:spacing w:after="0" w:line="240" w:lineRule="auto"/>
      </w:pPr>
      <w:r>
        <w:continuationSeparator/>
      </w:r>
    </w:p>
  </w:footnote>
  <w:footnote w:id="1">
    <w:p w:rsidR="00BE0F9D" w:rsidRPr="00B75CFB" w:rsidRDefault="00BE0F9D" w:rsidP="00C74FCE">
      <w:pPr>
        <w:pStyle w:val="Textonotapie"/>
        <w:rPr>
          <w:sz w:val="18"/>
          <w:lang w:val="es-MX"/>
        </w:rPr>
      </w:pPr>
      <w:r w:rsidRPr="00B75CFB">
        <w:rPr>
          <w:rStyle w:val="Refdenotaalpie"/>
          <w:sz w:val="18"/>
        </w:rPr>
        <w:footnoteRef/>
      </w:r>
      <w:r w:rsidRPr="00B75CFB">
        <w:rPr>
          <w:sz w:val="18"/>
        </w:rPr>
        <w:t xml:space="preserve"> </w:t>
      </w:r>
      <w:r w:rsidRPr="00B75CFB">
        <w:rPr>
          <w:sz w:val="18"/>
          <w:lang w:val="es-MX"/>
        </w:rPr>
        <w:t>Consultado en: https://www.cndh.org.mx/index.php/noticia/dia-del-maestro-y-la-maestra</w:t>
      </w:r>
    </w:p>
  </w:footnote>
  <w:footnote w:id="2">
    <w:p w:rsidR="00BE0F9D" w:rsidRPr="00B75CFB" w:rsidRDefault="00BE0F9D" w:rsidP="00C74FCE">
      <w:pPr>
        <w:pStyle w:val="Textonotapie"/>
        <w:rPr>
          <w:lang w:val="es-MX"/>
        </w:rPr>
      </w:pPr>
      <w:r w:rsidRPr="00B75CFB">
        <w:rPr>
          <w:rStyle w:val="Refdenotaalpie"/>
          <w:sz w:val="18"/>
        </w:rPr>
        <w:footnoteRef/>
      </w:r>
      <w:r w:rsidRPr="00B75CFB">
        <w:rPr>
          <w:sz w:val="18"/>
        </w:rPr>
        <w:t xml:space="preserve"> </w:t>
      </w:r>
      <w:r w:rsidRPr="00B75CFB">
        <w:rPr>
          <w:sz w:val="18"/>
        </w:rPr>
        <w:t>Consutaldo en: https://www.inegi.org.mx/app/tabulados/interactivos/?px=Educacion_07&amp;bd=Educacion</w:t>
      </w:r>
    </w:p>
  </w:footnote>
  <w:footnote w:id="3">
    <w:p w:rsidR="00BE0F9D" w:rsidRPr="007028D8" w:rsidRDefault="00BE0F9D" w:rsidP="00C74FCE">
      <w:pPr>
        <w:pStyle w:val="Textonotapie"/>
        <w:rPr>
          <w:lang w:val="es-MX"/>
        </w:rPr>
      </w:pPr>
      <w:r>
        <w:rPr>
          <w:rStyle w:val="Refdenotaalpie"/>
        </w:rPr>
        <w:footnoteRef/>
      </w:r>
      <w:r>
        <w:t xml:space="preserve"> </w:t>
      </w:r>
      <w:r>
        <w:rPr>
          <w:lang w:val="es-MX"/>
        </w:rPr>
        <w:t>Consultado en:</w:t>
      </w:r>
      <w:r w:rsidRPr="007028D8">
        <w:t xml:space="preserve"> </w:t>
      </w:r>
      <w:r w:rsidRPr="007028D8">
        <w:rPr>
          <w:lang w:val="es-MX"/>
        </w:rPr>
        <w:t>https://es.unesco.org/news/perdidas-aprendizaje-cierre-escuelas-debido-covid-19-podrian-debilitar-toda-generacion</w:t>
      </w:r>
    </w:p>
  </w:footnote>
  <w:footnote w:id="4">
    <w:p w:rsidR="00BE0F9D" w:rsidRPr="0044147B" w:rsidRDefault="00BE0F9D" w:rsidP="00DC61FA">
      <w:pPr>
        <w:pStyle w:val="Textonotapie"/>
        <w:rPr>
          <w:i/>
          <w:sz w:val="16"/>
          <w:lang w:val="es-MX"/>
        </w:rPr>
      </w:pPr>
      <w:r w:rsidRPr="0044147B">
        <w:rPr>
          <w:rStyle w:val="Refdenotaalpie"/>
          <w:i/>
          <w:sz w:val="16"/>
        </w:rPr>
        <w:footnoteRef/>
      </w:r>
      <w:r w:rsidRPr="0044147B">
        <w:rPr>
          <w:i/>
          <w:sz w:val="16"/>
        </w:rPr>
        <w:t xml:space="preserve"> </w:t>
      </w:r>
      <w:r w:rsidRPr="0044147B">
        <w:rPr>
          <w:i/>
          <w:sz w:val="16"/>
        </w:rPr>
        <w:t>https://surfrider.eu/el-tiro-colilla-gesto-nocivo/</w:t>
      </w:r>
    </w:p>
  </w:footnote>
  <w:footnote w:id="5">
    <w:p w:rsidR="00BE0F9D" w:rsidRPr="0044147B" w:rsidRDefault="00BE0F9D" w:rsidP="00DC61FA">
      <w:pPr>
        <w:pStyle w:val="Textonotapie"/>
        <w:rPr>
          <w:i/>
          <w:sz w:val="16"/>
          <w:lang w:val="es-MX"/>
        </w:rPr>
      </w:pPr>
      <w:r w:rsidRPr="0044147B">
        <w:rPr>
          <w:rStyle w:val="Refdenotaalpie"/>
          <w:i/>
          <w:sz w:val="16"/>
        </w:rPr>
        <w:footnoteRef/>
      </w:r>
      <w:r w:rsidRPr="0044147B">
        <w:rPr>
          <w:i/>
          <w:sz w:val="16"/>
        </w:rPr>
        <w:t xml:space="preserve"> </w:t>
      </w:r>
      <w:hyperlink r:id="rId1" w:history="1">
        <w:r w:rsidRPr="0044147B">
          <w:rPr>
            <w:rStyle w:val="Hipervnculo"/>
            <w:i/>
            <w:sz w:val="16"/>
          </w:rPr>
          <w:t>https://oceanconservancy.org/wp-content/uploads/2018/07/Building-A-Clean-Swell.pdf</w:t>
        </w:r>
      </w:hyperlink>
      <w:r w:rsidRPr="0044147B">
        <w:rPr>
          <w:i/>
          <w:sz w:val="16"/>
        </w:rPr>
        <w:t xml:space="preserve"> </w:t>
      </w:r>
    </w:p>
  </w:footnote>
  <w:footnote w:id="6">
    <w:p w:rsidR="00BE0F9D" w:rsidRPr="003736DC" w:rsidRDefault="00BE0F9D" w:rsidP="00DC61FA">
      <w:pPr>
        <w:pStyle w:val="Textonotapie"/>
        <w:rPr>
          <w:lang w:val="es-MX"/>
        </w:rPr>
      </w:pPr>
      <w:r w:rsidRPr="0044147B">
        <w:rPr>
          <w:rStyle w:val="Refdenotaalpie"/>
          <w:i/>
          <w:sz w:val="16"/>
        </w:rPr>
        <w:footnoteRef/>
      </w:r>
      <w:r w:rsidRPr="0044147B">
        <w:rPr>
          <w:i/>
          <w:sz w:val="16"/>
        </w:rPr>
        <w:t xml:space="preserve"> </w:t>
      </w:r>
      <w:hyperlink r:id="rId2" w:history="1">
        <w:r w:rsidRPr="0044147B">
          <w:rPr>
            <w:rStyle w:val="Hipervnculo"/>
            <w:i/>
            <w:sz w:val="16"/>
          </w:rPr>
          <w:t>https://www.nationalgeographic.es/medio-ambiente/2020/07/las-colillas-permanecen-durante-doce-anos-en-la-naturaleza</w:t>
        </w:r>
      </w:hyperlink>
      <w:r w:rsidRPr="0044147B">
        <w:rPr>
          <w:sz w:val="16"/>
        </w:rPr>
        <w:t xml:space="preserve"> </w:t>
      </w:r>
    </w:p>
  </w:footnote>
  <w:footnote w:id="7">
    <w:p w:rsidR="00BE0F9D" w:rsidRPr="0044147B" w:rsidRDefault="00BE0F9D" w:rsidP="00DC61FA">
      <w:pPr>
        <w:pStyle w:val="Textonotapie"/>
        <w:rPr>
          <w:i/>
          <w:lang w:val="es-MX"/>
        </w:rPr>
      </w:pPr>
      <w:r w:rsidRPr="0044147B">
        <w:rPr>
          <w:rStyle w:val="Refdenotaalpie"/>
          <w:i/>
          <w:sz w:val="16"/>
        </w:rPr>
        <w:footnoteRef/>
      </w:r>
      <w:r w:rsidRPr="0044147B">
        <w:rPr>
          <w:i/>
          <w:sz w:val="16"/>
        </w:rPr>
        <w:t xml:space="preserve"> </w:t>
      </w:r>
      <w:hyperlink r:id="rId3" w:history="1">
        <w:r w:rsidRPr="0044147B">
          <w:rPr>
            <w:rStyle w:val="Hipervnculo"/>
            <w:i/>
            <w:sz w:val="16"/>
          </w:rPr>
          <w:t>https://www.gob.mx/conanp/articulos/colillas-enemigas-del-ambiente</w:t>
        </w:r>
      </w:hyperlink>
      <w:r w:rsidRPr="0044147B">
        <w:rPr>
          <w:i/>
          <w:sz w:val="16"/>
        </w:rPr>
        <w:t xml:space="preserve"> </w:t>
      </w:r>
    </w:p>
  </w:footnote>
  <w:footnote w:id="8">
    <w:p w:rsidR="00BE0F9D" w:rsidRPr="0044147B" w:rsidRDefault="00BE0F9D" w:rsidP="00DC61FA">
      <w:pPr>
        <w:pStyle w:val="Textonotapie"/>
        <w:rPr>
          <w:i/>
          <w:sz w:val="16"/>
          <w:szCs w:val="16"/>
          <w:lang w:val="es-MX"/>
        </w:rPr>
      </w:pPr>
      <w:r w:rsidRPr="0044147B">
        <w:rPr>
          <w:rStyle w:val="Refdenotaalpie"/>
          <w:i/>
          <w:sz w:val="16"/>
          <w:szCs w:val="16"/>
        </w:rPr>
        <w:footnoteRef/>
      </w:r>
      <w:r w:rsidRPr="0044147B">
        <w:rPr>
          <w:i/>
          <w:sz w:val="16"/>
          <w:szCs w:val="16"/>
        </w:rPr>
        <w:t xml:space="preserve"> </w:t>
      </w:r>
      <w:hyperlink r:id="rId4" w:history="1">
        <w:r w:rsidRPr="0044147B">
          <w:rPr>
            <w:rStyle w:val="Hipervnculo"/>
            <w:i/>
            <w:sz w:val="16"/>
            <w:szCs w:val="16"/>
          </w:rPr>
          <w:t>https://www.gob.mx/conanp/articulos/colillas-enemigas-del-ambiente</w:t>
        </w:r>
      </w:hyperlink>
      <w:r w:rsidRPr="0044147B">
        <w:rPr>
          <w:i/>
          <w:sz w:val="16"/>
          <w:szCs w:val="16"/>
        </w:rPr>
        <w:t xml:space="preserve"> </w:t>
      </w:r>
    </w:p>
  </w:footnote>
  <w:footnote w:id="9">
    <w:p w:rsidR="00BE0F9D" w:rsidRPr="00E9724D" w:rsidRDefault="00BE0F9D" w:rsidP="00DC61FA">
      <w:pPr>
        <w:pStyle w:val="Textonotapie"/>
        <w:jc w:val="both"/>
        <w:rPr>
          <w:i/>
          <w:iCs/>
          <w:lang w:val="es-MX"/>
        </w:rPr>
      </w:pPr>
      <w:r w:rsidRPr="00DC61FA">
        <w:rPr>
          <w:rStyle w:val="Refdenotaalpie"/>
          <w:i/>
          <w:iCs/>
          <w:color w:val="000000"/>
          <w:sz w:val="16"/>
          <w:szCs w:val="16"/>
        </w:rPr>
        <w:footnoteRef/>
      </w:r>
      <w:r w:rsidRPr="00DC61FA">
        <w:rPr>
          <w:i/>
          <w:iCs/>
          <w:color w:val="000000"/>
          <w:sz w:val="16"/>
          <w:szCs w:val="16"/>
        </w:rPr>
        <w:t xml:space="preserve"> </w:t>
      </w:r>
      <w:r w:rsidRPr="00DC61FA">
        <w:rPr>
          <w:i/>
          <w:iCs/>
          <w:color w:val="000000"/>
          <w:sz w:val="16"/>
          <w:szCs w:val="16"/>
        </w:rPr>
        <w:t xml:space="preserve">Ocean </w:t>
      </w:r>
      <w:r w:rsidRPr="00DC61FA">
        <w:rPr>
          <w:i/>
          <w:iCs/>
          <w:color w:val="000000"/>
          <w:sz w:val="16"/>
          <w:szCs w:val="16"/>
        </w:rPr>
        <w:t>Conservancy. Cómo afecta el consumo del cigarro al medio ambiente. Obtenido del artículo de National Geographic, disponible en formato electrónico: https://www.ngenespanol.com/naturaleza/como-dana-el-tabaco-al-medio-ambiente</w:t>
      </w:r>
    </w:p>
  </w:footnote>
  <w:footnote w:id="10">
    <w:p w:rsidR="00BE0F9D" w:rsidRPr="005C5CA5" w:rsidRDefault="00BE0F9D" w:rsidP="00F10D8A">
      <w:pPr>
        <w:pStyle w:val="Textonotapie"/>
        <w:rPr>
          <w:lang w:val="es-MX"/>
        </w:rPr>
      </w:pPr>
      <w:r>
        <w:rPr>
          <w:rStyle w:val="Refdenotaalpie"/>
        </w:rPr>
        <w:footnoteRef/>
      </w:r>
      <w:r>
        <w:t xml:space="preserve"> </w:t>
      </w:r>
      <w:hyperlink r:id="rId5" w:history="1">
        <w:r w:rsidRPr="00AB106A">
          <w:rPr>
            <w:rStyle w:val="Hipervnculo"/>
          </w:rPr>
          <w:t>https://www.unicef.org/mexico/protecci%C3%B3n-contra-la-violencia</w:t>
        </w:r>
      </w:hyperlink>
      <w:r>
        <w:t xml:space="preserve"> </w:t>
      </w:r>
    </w:p>
  </w:footnote>
  <w:footnote w:id="11">
    <w:p w:rsidR="00BE0F9D" w:rsidRPr="007B76F9" w:rsidRDefault="00BE0F9D" w:rsidP="00F10D8A">
      <w:pPr>
        <w:pStyle w:val="Textonotapie"/>
        <w:rPr>
          <w:lang w:val="es-MX"/>
        </w:rPr>
      </w:pPr>
      <w:r>
        <w:rPr>
          <w:rStyle w:val="Refdenotaalpie"/>
        </w:rPr>
        <w:footnoteRef/>
      </w:r>
      <w:r>
        <w:t xml:space="preserve"> </w:t>
      </w:r>
      <w:hyperlink r:id="rId6" w:history="1">
        <w:r w:rsidRPr="00AB106A">
          <w:rPr>
            <w:rStyle w:val="Hipervnculo"/>
          </w:rPr>
          <w:t>https://violenceagainstchildren.un.org/sites/violenceagainstchildren.un.org/files/documents/publications/early_childhood_spanish.pdf</w:t>
        </w:r>
      </w:hyperlink>
      <w:r>
        <w:t xml:space="preserve"> </w:t>
      </w:r>
    </w:p>
  </w:footnote>
  <w:footnote w:id="12">
    <w:p w:rsidR="00BE0F9D" w:rsidRDefault="00BE0F9D" w:rsidP="00F10D8A">
      <w:pPr>
        <w:pStyle w:val="Textonotapie"/>
        <w:jc w:val="both"/>
      </w:pPr>
      <w:r>
        <w:rPr>
          <w:rStyle w:val="Refdenotaalpie"/>
        </w:rPr>
        <w:footnoteRef/>
      </w:r>
      <w:r w:rsidRPr="0082183A">
        <w:t>https://www.unwomen.org/es/how-we-work/capacity-development-and-training#:~:text=La%20capacitaci%C3%B3n%20para%20la%20igualdad,cambios%20de%20actitudes%20y%20comportamientos.</w:t>
      </w:r>
    </w:p>
  </w:footnote>
  <w:footnote w:id="13">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Alba, </w:t>
      </w:r>
      <w:r w:rsidRPr="00CD5BA6">
        <w:rPr>
          <w:sz w:val="16"/>
          <w:szCs w:val="16"/>
        </w:rPr>
        <w:t xml:space="preserve">Andrea y Rodríguez-Chona, S. (2009). </w:t>
      </w:r>
      <w:r w:rsidRPr="00CD5BA6">
        <w:rPr>
          <w:i/>
          <w:iCs/>
          <w:sz w:val="16"/>
          <w:szCs w:val="16"/>
        </w:rPr>
        <w:t>Seguro ambiental: situación actual e inconvenientes de su implementación</w:t>
      </w:r>
      <w:r w:rsidRPr="00CD5BA6">
        <w:rPr>
          <w:sz w:val="16"/>
          <w:szCs w:val="16"/>
        </w:rPr>
        <w:t xml:space="preserve">. RIS. Véase en: </w:t>
      </w:r>
      <w:hyperlink r:id="rId7" w:history="1">
        <w:r w:rsidRPr="00CD5BA6">
          <w:rPr>
            <w:rStyle w:val="Hipervnculo"/>
            <w:sz w:val="16"/>
            <w:szCs w:val="16"/>
          </w:rPr>
          <w:t>https://revistas.javeriana.edu.co/index.php/iberoseguros/article/view/14883/12018</w:t>
        </w:r>
      </w:hyperlink>
    </w:p>
  </w:footnote>
  <w:footnote w:id="14">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Dentro </w:t>
      </w:r>
      <w:r w:rsidRPr="00CD5BA6">
        <w:rPr>
          <w:sz w:val="16"/>
          <w:szCs w:val="16"/>
        </w:rPr>
        <w:t>del concepto de daño ambiental, se incluyen tanto los daños que afectan al medio ambiente propiamente dicho, y en un sentido más amplio los que afectan la salud, el patrimonio, bienes y derechos de las personas.</w:t>
      </w:r>
    </w:p>
  </w:footnote>
  <w:footnote w:id="15">
    <w:p w:rsidR="00BE0F9D" w:rsidRDefault="00BE0F9D" w:rsidP="00FC39CA">
      <w:pPr>
        <w:pStyle w:val="Textonotapie"/>
        <w:jc w:val="both"/>
      </w:pPr>
      <w:r w:rsidRPr="00CD5BA6">
        <w:rPr>
          <w:rStyle w:val="Refdenotaalpie"/>
          <w:sz w:val="16"/>
          <w:szCs w:val="16"/>
        </w:rPr>
        <w:footnoteRef/>
      </w:r>
      <w:r w:rsidRPr="00CD5BA6">
        <w:rPr>
          <w:sz w:val="16"/>
          <w:szCs w:val="16"/>
        </w:rPr>
        <w:t xml:space="preserve">Instituto Nacional de Estadística y Geografía. (2020). </w:t>
      </w:r>
      <w:r w:rsidRPr="00CD5BA6">
        <w:rPr>
          <w:i/>
          <w:iCs/>
          <w:sz w:val="16"/>
          <w:szCs w:val="16"/>
        </w:rPr>
        <w:t>Cuentas Ecológicas y Económicas de México, 2021</w:t>
      </w:r>
      <w:r w:rsidRPr="00CD5BA6">
        <w:rPr>
          <w:sz w:val="16"/>
          <w:szCs w:val="16"/>
        </w:rPr>
        <w:t xml:space="preserve">. Véase en: </w:t>
      </w:r>
      <w:hyperlink r:id="rId8" w:history="1">
        <w:r w:rsidRPr="00CD5BA6">
          <w:rPr>
            <w:rStyle w:val="Hipervnculo"/>
            <w:sz w:val="16"/>
            <w:szCs w:val="16"/>
          </w:rPr>
          <w:t>https://www.inegi.org.mx/contenidos/saladeprensa/boletines/2022/CEEM/CEEM2021.pdf</w:t>
        </w:r>
      </w:hyperlink>
    </w:p>
  </w:footnote>
  <w:footnote w:id="16">
    <w:p w:rsidR="00BE0F9D" w:rsidRPr="00CD5BA6" w:rsidRDefault="00BE0F9D" w:rsidP="00FC39CA">
      <w:pPr>
        <w:pStyle w:val="Textonotapie"/>
        <w:jc w:val="both"/>
      </w:pPr>
      <w:r w:rsidRPr="00CD5BA6">
        <w:rPr>
          <w:rStyle w:val="Refdenotaalpie"/>
          <w:sz w:val="16"/>
          <w:szCs w:val="16"/>
        </w:rPr>
        <w:footnoteRef/>
      </w:r>
      <w:r w:rsidRPr="00CD5BA6">
        <w:rPr>
          <w:sz w:val="16"/>
          <w:szCs w:val="16"/>
        </w:rPr>
        <w:t xml:space="preserve"> </w:t>
      </w:r>
      <w:r w:rsidRPr="00CD5BA6">
        <w:rPr>
          <w:sz w:val="16"/>
          <w:szCs w:val="16"/>
        </w:rPr>
        <w:t xml:space="preserve">Tribunal </w:t>
      </w:r>
      <w:r w:rsidRPr="00CD5BA6">
        <w:rPr>
          <w:sz w:val="16"/>
          <w:szCs w:val="16"/>
        </w:rPr>
        <w:t xml:space="preserve">de Cuentas Europeo. (s/f) </w:t>
      </w:r>
      <w:r w:rsidRPr="00CD5BA6">
        <w:rPr>
          <w:i/>
          <w:iCs/>
          <w:sz w:val="16"/>
          <w:szCs w:val="16"/>
        </w:rPr>
        <w:t>Principio de «quien contamina paga»: Aplicación incoherente entre las políticas y acciones medioambientales de la UE.</w:t>
      </w:r>
      <w:r w:rsidRPr="00CD5BA6">
        <w:rPr>
          <w:sz w:val="16"/>
          <w:szCs w:val="16"/>
        </w:rPr>
        <w:t xml:space="preserve"> Véase en: </w:t>
      </w:r>
      <w:hyperlink r:id="rId9" w:history="1">
        <w:r w:rsidRPr="00CD5BA6">
          <w:rPr>
            <w:rStyle w:val="Hipervnculo"/>
            <w:sz w:val="16"/>
            <w:szCs w:val="16"/>
          </w:rPr>
          <w:t>https://www.eca.europa.eu/Lists/ECADocuments/SR21_12/SR_polluter_pays_principle_ES.pdf</w:t>
        </w:r>
      </w:hyperlink>
    </w:p>
  </w:footnote>
  <w:footnote w:id="17">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Cámara </w:t>
      </w:r>
      <w:r w:rsidRPr="00CD5BA6">
        <w:rPr>
          <w:sz w:val="16"/>
          <w:szCs w:val="16"/>
        </w:rPr>
        <w:t xml:space="preserve">de Diputados del H. Congreso de la Unión de los Estados Unidos Mexicanos. </w:t>
      </w:r>
      <w:r w:rsidRPr="00CD5BA6">
        <w:rPr>
          <w:i/>
          <w:iCs/>
          <w:sz w:val="16"/>
          <w:szCs w:val="16"/>
        </w:rPr>
        <w:t>Constitución Política de los Estados Unidos Mexicanos</w:t>
      </w:r>
      <w:r w:rsidRPr="00CD5BA6">
        <w:rPr>
          <w:sz w:val="16"/>
          <w:szCs w:val="16"/>
        </w:rPr>
        <w:t xml:space="preserve">. Última reforma publicada en el Diario Oficial de la Federación 18 de noviembre de 2022. Véase en: </w:t>
      </w:r>
      <w:hyperlink r:id="rId10" w:history="1">
        <w:r w:rsidRPr="00CD5BA6">
          <w:rPr>
            <w:rStyle w:val="Hipervnculo"/>
            <w:sz w:val="16"/>
            <w:szCs w:val="16"/>
          </w:rPr>
          <w:t>https://www.diputados.gob.mx/LeyesBiblio/pdf/CPEUM.pdf</w:t>
        </w:r>
      </w:hyperlink>
    </w:p>
  </w:footnote>
  <w:footnote w:id="18">
    <w:p w:rsidR="00BE0F9D" w:rsidRPr="00BC22F7" w:rsidRDefault="00BE0F9D" w:rsidP="00FC39CA">
      <w:pPr>
        <w:pStyle w:val="Textonotapie"/>
        <w:jc w:val="both"/>
        <w:rPr>
          <w:rFonts w:ascii="Ebrima" w:hAnsi="Ebrima"/>
          <w:sz w:val="16"/>
          <w:szCs w:val="16"/>
        </w:rPr>
      </w:pPr>
      <w:r w:rsidRPr="00CD5BA6">
        <w:rPr>
          <w:rStyle w:val="Refdenotaalpie"/>
          <w:sz w:val="16"/>
          <w:szCs w:val="16"/>
        </w:rPr>
        <w:footnoteRef/>
      </w:r>
      <w:r w:rsidRPr="00CD5BA6">
        <w:rPr>
          <w:sz w:val="16"/>
          <w:szCs w:val="16"/>
        </w:rPr>
        <w:t xml:space="preserve"> </w:t>
      </w:r>
      <w:r w:rsidRPr="00CD5BA6">
        <w:rPr>
          <w:sz w:val="16"/>
          <w:szCs w:val="16"/>
        </w:rPr>
        <w:t>En legislación de seguridad, esta Directiva se conoce tradicionalmente con el nombre de SEVESO por el nombre de la ciudad donde tuvo lugar un accidente industrial en 1976 en una pequeña planta química de este municipio en la región de Lombardía, en Italia.</w:t>
      </w:r>
    </w:p>
  </w:footnote>
  <w:footnote w:id="19">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Pinilia, </w:t>
      </w:r>
      <w:r w:rsidRPr="00CD5BA6">
        <w:rPr>
          <w:sz w:val="16"/>
          <w:szCs w:val="16"/>
        </w:rPr>
        <w:t xml:space="preserve">Francisco. (2003). </w:t>
      </w:r>
      <w:r w:rsidRPr="00CD5BA6">
        <w:rPr>
          <w:i/>
          <w:iCs/>
          <w:sz w:val="16"/>
          <w:szCs w:val="16"/>
        </w:rPr>
        <w:t>Algunas consideraciones en torno al seguro ambiental: panorama comparado y situación dentro del sistema de evaluación de impacto ambiental vigente en Chile.</w:t>
      </w:r>
      <w:r w:rsidRPr="00CD5BA6">
        <w:rPr>
          <w:sz w:val="16"/>
          <w:szCs w:val="16"/>
        </w:rPr>
        <w:t xml:space="preserve"> Revista de Derecho Valdivia. Véase en: </w:t>
      </w:r>
      <w:hyperlink r:id="rId11" w:anchor="r3" w:history="1">
        <w:r w:rsidRPr="00CD5BA6">
          <w:rPr>
            <w:rStyle w:val="Hipervnculo"/>
            <w:sz w:val="16"/>
            <w:szCs w:val="16"/>
          </w:rPr>
          <w:t>https://www.scielo.cl/scielo.php?pid=S0718-09502003000200007&amp;script=sci_arttext#r3</w:t>
        </w:r>
      </w:hyperlink>
    </w:p>
  </w:footnote>
  <w:footnote w:id="20">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Pernas, </w:t>
      </w:r>
      <w:r w:rsidRPr="00CD5BA6">
        <w:rPr>
          <w:sz w:val="16"/>
          <w:szCs w:val="16"/>
        </w:rPr>
        <w:t xml:space="preserve">Ana. (1993-1994). </w:t>
      </w:r>
      <w:r w:rsidRPr="00CD5BA6">
        <w:rPr>
          <w:i/>
          <w:iCs/>
          <w:sz w:val="16"/>
          <w:szCs w:val="16"/>
        </w:rPr>
        <w:t>Libro Verde sobre reparación del daño ecológico</w:t>
      </w:r>
      <w:r w:rsidRPr="00CD5BA6">
        <w:rPr>
          <w:sz w:val="16"/>
          <w:szCs w:val="16"/>
        </w:rPr>
        <w:t xml:space="preserve">. Dialnet. Véase en: </w:t>
      </w:r>
      <w:hyperlink r:id="rId12" w:history="1">
        <w:r w:rsidRPr="00CD5BA6">
          <w:rPr>
            <w:rStyle w:val="Hipervnculo"/>
            <w:sz w:val="16"/>
            <w:szCs w:val="16"/>
          </w:rPr>
          <w:t>https://dialnet.unirioja.es/servlet/articulo?codigo=769330</w:t>
        </w:r>
      </w:hyperlink>
    </w:p>
  </w:footnote>
  <w:footnote w:id="21">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ídem</w:t>
      </w:r>
    </w:p>
  </w:footnote>
  <w:footnote w:id="22">
    <w:p w:rsidR="00BE0F9D" w:rsidRPr="00FC2D3A" w:rsidRDefault="00BE0F9D" w:rsidP="00FC39CA">
      <w:pPr>
        <w:pStyle w:val="Textonotapie"/>
        <w:jc w:val="both"/>
        <w:rPr>
          <w:rFonts w:ascii="Ebrima" w:hAnsi="Ebrima"/>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Robledo, L. (2014). </w:t>
      </w:r>
      <w:r w:rsidRPr="00CD5BA6">
        <w:rPr>
          <w:i/>
          <w:iCs/>
          <w:sz w:val="16"/>
          <w:szCs w:val="16"/>
        </w:rPr>
        <w:t>El seguro ambiental en Colombia: Aproximación inicial.</w:t>
      </w:r>
      <w:r w:rsidRPr="00CD5BA6">
        <w:rPr>
          <w:sz w:val="16"/>
          <w:szCs w:val="16"/>
        </w:rPr>
        <w:t xml:space="preserve"> Revista Fasecolda, Véase en: </w:t>
      </w:r>
      <w:hyperlink r:id="rId13" w:history="1">
        <w:r w:rsidRPr="00CD5BA6">
          <w:rPr>
            <w:rStyle w:val="Hipervnculo"/>
            <w:sz w:val="16"/>
            <w:szCs w:val="16"/>
          </w:rPr>
          <w:t>https://revista.fasecolda.com/index.php/revfasecolda/article/view/102</w:t>
        </w:r>
      </w:hyperlink>
    </w:p>
  </w:footnote>
  <w:footnote w:id="23">
    <w:p w:rsidR="00BE0F9D" w:rsidRPr="00CD5BA6" w:rsidRDefault="00BE0F9D" w:rsidP="00FC39CA">
      <w:pPr>
        <w:pStyle w:val="Textonotapie"/>
        <w:jc w:val="both"/>
        <w:rPr>
          <w:sz w:val="16"/>
          <w:szCs w:val="16"/>
        </w:rPr>
      </w:pPr>
      <w:r w:rsidRPr="00CD5BA6">
        <w:rPr>
          <w:rStyle w:val="Refdenotaalpie"/>
          <w:sz w:val="16"/>
          <w:szCs w:val="16"/>
        </w:rPr>
        <w:footnoteRef/>
      </w:r>
      <w:r w:rsidRPr="00CD5BA6">
        <w:rPr>
          <w:sz w:val="16"/>
          <w:szCs w:val="16"/>
        </w:rPr>
        <w:t xml:space="preserve"> </w:t>
      </w:r>
      <w:r w:rsidRPr="00CD5BA6">
        <w:rPr>
          <w:sz w:val="16"/>
          <w:szCs w:val="16"/>
        </w:rPr>
        <w:t xml:space="preserve">Ministerio </w:t>
      </w:r>
      <w:r w:rsidRPr="00CD5BA6">
        <w:rPr>
          <w:sz w:val="16"/>
          <w:szCs w:val="16"/>
        </w:rPr>
        <w:t xml:space="preserve">de Ambiente y Desarrollo Sostenible. (S/F). </w:t>
      </w:r>
      <w:r w:rsidRPr="00CD5BA6">
        <w:rPr>
          <w:i/>
          <w:iCs/>
          <w:sz w:val="16"/>
          <w:szCs w:val="16"/>
        </w:rPr>
        <w:t xml:space="preserve">Seguro Ambiental. </w:t>
      </w:r>
      <w:r w:rsidRPr="00CD5BA6">
        <w:rPr>
          <w:sz w:val="16"/>
          <w:szCs w:val="16"/>
        </w:rPr>
        <w:t xml:space="preserve">Véase en: </w:t>
      </w:r>
      <w:hyperlink r:id="rId14" w:history="1">
        <w:r w:rsidRPr="00CD5BA6">
          <w:rPr>
            <w:rStyle w:val="Hipervnculo"/>
            <w:sz w:val="16"/>
            <w:szCs w:val="16"/>
          </w:rPr>
          <w:t>https://www.argentina.gob.ar/ambiente/control/seguro-ambiental</w:t>
        </w:r>
      </w:hyperlink>
    </w:p>
  </w:footnote>
  <w:footnote w:id="24">
    <w:p w:rsidR="00BE0F9D" w:rsidRDefault="00BE0F9D" w:rsidP="00A86973">
      <w:pPr>
        <w:pStyle w:val="Textonotapie"/>
      </w:pPr>
      <w:r>
        <w:rPr>
          <w:rStyle w:val="Refdenotaalpie"/>
        </w:rPr>
        <w:footnoteRef/>
      </w:r>
      <w:r>
        <w:t xml:space="preserve"> </w:t>
      </w:r>
      <w:r w:rsidRPr="00715A4D">
        <w:rPr>
          <w:i/>
          <w:iCs/>
        </w:rPr>
        <w:t>El Programa para la Evaluación Internacional de</w:t>
      </w:r>
      <w:r w:rsidRPr="00715A4D">
        <w:t>. (n.d.). Re</w:t>
      </w:r>
      <w:r>
        <w:t>cuperado</w:t>
      </w:r>
      <w:r w:rsidRPr="00715A4D">
        <w:t xml:space="preserve"> </w:t>
      </w:r>
      <w:r>
        <w:t xml:space="preserve">de </w:t>
      </w:r>
      <w:r w:rsidRPr="00715A4D">
        <w:t>https://www.oecd.org/pisa/publications/PISA2018_CN_MEX_Spanish.pdf</w:t>
      </w:r>
    </w:p>
  </w:footnote>
  <w:footnote w:id="25">
    <w:p w:rsidR="00BE0F9D" w:rsidRDefault="00BE0F9D" w:rsidP="00A86973">
      <w:pPr>
        <w:pStyle w:val="Textonotapie"/>
      </w:pPr>
      <w:r>
        <w:rPr>
          <w:rStyle w:val="Refdenotaalpie"/>
        </w:rPr>
        <w:footnoteRef/>
      </w:r>
      <w:r>
        <w:t xml:space="preserve"> </w:t>
      </w:r>
      <w:r>
        <w:t>Ibidem</w:t>
      </w:r>
    </w:p>
  </w:footnote>
  <w:footnote w:id="26">
    <w:p w:rsidR="00BE0F9D" w:rsidRDefault="00BE0F9D" w:rsidP="00A86973">
      <w:pPr>
        <w:pStyle w:val="Textonotapie"/>
      </w:pPr>
      <w:r>
        <w:rPr>
          <w:rStyle w:val="Refdenotaalpie"/>
        </w:rPr>
        <w:footnoteRef/>
      </w:r>
      <w:r>
        <w:t xml:space="preserve"> </w:t>
      </w:r>
      <w:r>
        <w:t>Analfabetismo. Cuéntame de México. (2020). Consultado enero 23, 2023, de Inegi.org.mx website: https://cuentame.inegi.org.mx/poblacion/analfabeta.aspx?tema=P</w:t>
      </w:r>
    </w:p>
    <w:p w:rsidR="00BE0F9D" w:rsidRDefault="00BE0F9D" w:rsidP="00A86973">
      <w:pPr>
        <w:pStyle w:val="Textonotapie"/>
      </w:pPr>
    </w:p>
    <w:p w:rsidR="00BE0F9D" w:rsidRDefault="00BE0F9D" w:rsidP="00A86973">
      <w:pPr>
        <w:pStyle w:val="Textonotapie"/>
      </w:pPr>
      <w:r>
        <w:t>‌</w:t>
      </w:r>
    </w:p>
  </w:footnote>
  <w:footnote w:id="27">
    <w:p w:rsidR="00BE0F9D" w:rsidRDefault="00BE0F9D" w:rsidP="00A86973">
      <w:pPr>
        <w:pStyle w:val="Textonotapie"/>
      </w:pPr>
      <w:r>
        <w:rPr>
          <w:rStyle w:val="Refdenotaalpie"/>
        </w:rPr>
        <w:footnoteRef/>
      </w:r>
      <w:r>
        <w:t xml:space="preserve"> </w:t>
      </w:r>
      <w:r>
        <w:t>Ibidem</w:t>
      </w:r>
    </w:p>
  </w:footnote>
  <w:footnote w:id="28">
    <w:p w:rsidR="00BE0F9D" w:rsidRPr="000B2F8A" w:rsidRDefault="00BE0F9D" w:rsidP="00A86973">
      <w:pPr>
        <w:pStyle w:val="Textonotapie"/>
      </w:pPr>
      <w:r>
        <w:rPr>
          <w:rStyle w:val="Refdenotaalpie"/>
        </w:rPr>
        <w:footnoteRef/>
      </w:r>
      <w:r>
        <w:t xml:space="preserve"> </w:t>
      </w:r>
      <w:r w:rsidRPr="000B2F8A">
        <w:t>Laura Poy Solano. (2022, Sep</w:t>
      </w:r>
      <w:r>
        <w:t>tie</w:t>
      </w:r>
      <w:r w:rsidRPr="000B2F8A">
        <w:t xml:space="preserve">mber 10). En rezago educativo, 28 millones de los mayores de 15 años. </w:t>
      </w:r>
      <w:r>
        <w:t>Consultado</w:t>
      </w:r>
      <w:r w:rsidRPr="000B2F8A">
        <w:t xml:space="preserve"> </w:t>
      </w:r>
      <w:r>
        <w:t xml:space="preserve">enero </w:t>
      </w:r>
      <w:r w:rsidRPr="000B2F8A">
        <w:t>2</w:t>
      </w:r>
      <w:r>
        <w:t>3</w:t>
      </w:r>
      <w:r w:rsidRPr="000B2F8A">
        <w:t>, 2023,</w:t>
      </w:r>
      <w:r>
        <w:t xml:space="preserve"> de </w:t>
      </w:r>
      <w:r w:rsidRPr="000B2F8A">
        <w:t>La Jornada website: https://www.jornada.com.mx/notas/2022/09/10/sociedad/en-rezago-educativo-28-millones-de-los-mayores-de-15-anos/</w:t>
      </w:r>
    </w:p>
    <w:p w:rsidR="00BE0F9D" w:rsidRPr="000B2F8A" w:rsidRDefault="00BE0F9D" w:rsidP="00A86973">
      <w:pPr>
        <w:pStyle w:val="Textonotapie"/>
      </w:pPr>
      <w:r w:rsidRPr="000B2F8A">
        <w:t>‌</w:t>
      </w:r>
    </w:p>
    <w:p w:rsidR="00BE0F9D" w:rsidRDefault="00BE0F9D" w:rsidP="00A86973">
      <w:pPr>
        <w:pStyle w:val="Textonotapie"/>
      </w:pPr>
    </w:p>
  </w:footnote>
  <w:footnote w:id="29">
    <w:p w:rsidR="00BE0F9D" w:rsidRPr="00DD0317" w:rsidRDefault="00BE0F9D" w:rsidP="00D579CA">
      <w:pPr>
        <w:pStyle w:val="Textonotapie"/>
        <w:jc w:val="both"/>
        <w:rPr>
          <w:lang w:val="es-ES"/>
        </w:rPr>
      </w:pPr>
      <w:r>
        <w:rPr>
          <w:rStyle w:val="Refdenotaalpie"/>
        </w:rPr>
        <w:footnoteRef/>
      </w:r>
      <w:r>
        <w:t xml:space="preserve"> </w:t>
      </w:r>
      <w:r w:rsidRPr="00F45B80">
        <w:t>Derecho electoral mexicano Libro de texto. Centro de Capacitación Judicial Electoral México, Distrito Federal, abril de 2011. Consultado el internet el 10/01/2023 disponible en</w:t>
      </w:r>
      <w:r>
        <w:t xml:space="preserve"> </w:t>
      </w:r>
      <w:hyperlink r:id="rId15" w:history="1">
        <w:r w:rsidRPr="00744AEE">
          <w:rPr>
            <w:rStyle w:val="Hipervnculo"/>
          </w:rPr>
          <w:t>https://www.te.gob.mx/ccje/Archivos/libro_derechoelec.pdf</w:t>
        </w:r>
      </w:hyperlink>
      <w:r>
        <w:t xml:space="preserve"> </w:t>
      </w:r>
    </w:p>
  </w:footnote>
  <w:footnote w:id="30">
    <w:p w:rsidR="00BE0F9D" w:rsidRDefault="00BE0F9D" w:rsidP="00317210">
      <w:pPr>
        <w:pStyle w:val="Textonotapie"/>
      </w:pPr>
      <w:r>
        <w:rPr>
          <w:rStyle w:val="Refdenotaalpie"/>
        </w:rPr>
        <w:footnoteRef/>
      </w:r>
      <w:r>
        <w:t xml:space="preserve"> </w:t>
      </w:r>
      <w:r w:rsidRPr="005B0C27">
        <w:t>https://dof.gob.mx/nota_detalle.php?codigo=5194157&amp;fecha=09/06/2011#gsc.tab=0</w:t>
      </w:r>
    </w:p>
  </w:footnote>
  <w:footnote w:id="31">
    <w:p w:rsidR="00BE0F9D" w:rsidRPr="00985D3D" w:rsidRDefault="00BE0F9D" w:rsidP="00021433">
      <w:pPr>
        <w:pStyle w:val="Textonotapie"/>
        <w:rPr>
          <w:sz w:val="16"/>
          <w:szCs w:val="16"/>
        </w:rPr>
      </w:pPr>
      <w:r w:rsidRPr="00985D3D">
        <w:rPr>
          <w:rStyle w:val="Refdenotaalpie"/>
          <w:sz w:val="16"/>
          <w:szCs w:val="16"/>
        </w:rPr>
        <w:footnoteRef/>
      </w:r>
      <w:r w:rsidRPr="00985D3D">
        <w:rPr>
          <w:sz w:val="16"/>
          <w:szCs w:val="16"/>
        </w:rPr>
        <w:t xml:space="preserve"> </w:t>
      </w:r>
      <w:r w:rsidRPr="00985D3D">
        <w:rPr>
          <w:sz w:val="16"/>
          <w:szCs w:val="16"/>
        </w:rPr>
        <w:t>Dis</w:t>
      </w:r>
      <w:r>
        <w:rPr>
          <w:sz w:val="16"/>
          <w:szCs w:val="16"/>
        </w:rPr>
        <w:t xml:space="preserve">ponible </w:t>
      </w:r>
      <w:r>
        <w:rPr>
          <w:sz w:val="16"/>
          <w:szCs w:val="16"/>
        </w:rPr>
        <w:t>en:</w:t>
      </w:r>
      <w:r w:rsidRPr="00985D3D">
        <w:rPr>
          <w:sz w:val="16"/>
          <w:szCs w:val="16"/>
        </w:rPr>
        <w:t xml:space="preserve"> </w:t>
      </w:r>
      <w:hyperlink r:id="rId16" w:history="1">
        <w:r w:rsidRPr="00EE5DC3">
          <w:rPr>
            <w:sz w:val="16"/>
            <w:szCs w:val="16"/>
          </w:rPr>
          <w:t>https://www.paho.org/es/temas/discapacidad</w:t>
        </w:r>
      </w:hyperlink>
      <w:r w:rsidRPr="00985D3D">
        <w:rPr>
          <w:sz w:val="16"/>
          <w:szCs w:val="16"/>
        </w:rPr>
        <w:t>. Consultado 7/12/2022</w:t>
      </w:r>
    </w:p>
  </w:footnote>
  <w:footnote w:id="32">
    <w:p w:rsidR="00BE0F9D" w:rsidRPr="00985D3D" w:rsidRDefault="00BE0F9D" w:rsidP="00021433">
      <w:pPr>
        <w:pStyle w:val="Textonotapie"/>
        <w:rPr>
          <w:sz w:val="16"/>
          <w:szCs w:val="16"/>
        </w:rPr>
      </w:pPr>
      <w:r w:rsidRPr="00985D3D">
        <w:rPr>
          <w:rStyle w:val="Refdenotaalpie"/>
          <w:sz w:val="16"/>
          <w:szCs w:val="16"/>
        </w:rPr>
        <w:footnoteRef/>
      </w:r>
      <w:r w:rsidRPr="00985D3D">
        <w:rPr>
          <w:sz w:val="16"/>
          <w:szCs w:val="16"/>
        </w:rPr>
        <w:t xml:space="preserve"> </w:t>
      </w:r>
      <w:r>
        <w:rPr>
          <w:sz w:val="16"/>
          <w:szCs w:val="16"/>
        </w:rPr>
        <w:t>Disponible en:</w:t>
      </w:r>
      <w:r w:rsidRPr="00985D3D">
        <w:rPr>
          <w:sz w:val="16"/>
          <w:szCs w:val="16"/>
        </w:rPr>
        <w:t xml:space="preserve"> </w:t>
      </w:r>
      <w:hyperlink r:id="rId17" w:history="1">
        <w:r w:rsidRPr="00911A10">
          <w:rPr>
            <w:sz w:val="16"/>
            <w:szCs w:val="16"/>
          </w:rPr>
          <w:t>https://igualdad.ine.mx/igualdad/personas-con-discapacidad/</w:t>
        </w:r>
      </w:hyperlink>
      <w:r>
        <w:rPr>
          <w:sz w:val="16"/>
          <w:szCs w:val="16"/>
        </w:rPr>
        <w:t xml:space="preserve"> .</w:t>
      </w:r>
      <w:r w:rsidRPr="00985D3D">
        <w:rPr>
          <w:sz w:val="16"/>
          <w:szCs w:val="16"/>
        </w:rPr>
        <w:t xml:space="preserve"> Consultado 7/12/2022</w:t>
      </w:r>
    </w:p>
  </w:footnote>
  <w:footnote w:id="33">
    <w:p w:rsidR="00BE0F9D" w:rsidRPr="00595E84" w:rsidRDefault="00BE0F9D" w:rsidP="00021433">
      <w:pPr>
        <w:pStyle w:val="Textonotapie"/>
        <w:rPr>
          <w:sz w:val="16"/>
          <w:szCs w:val="16"/>
        </w:rPr>
      </w:pPr>
      <w:r w:rsidRPr="00595E84">
        <w:rPr>
          <w:rStyle w:val="Refdenotaalpie"/>
          <w:sz w:val="16"/>
          <w:szCs w:val="16"/>
        </w:rPr>
        <w:footnoteRef/>
      </w:r>
      <w:r w:rsidRPr="00595E84">
        <w:rPr>
          <w:sz w:val="16"/>
          <w:szCs w:val="16"/>
        </w:rPr>
        <w:t xml:space="preserve"> </w:t>
      </w:r>
      <w:r w:rsidRPr="00595E84">
        <w:rPr>
          <w:sz w:val="16"/>
          <w:szCs w:val="16"/>
        </w:rPr>
        <w:t xml:space="preserve">La Convención sobre los Derechos de las Personas con Discapacidad y su Protocolo Facultativo. </w:t>
      </w:r>
      <w:hyperlink r:id="rId18" w:history="1">
        <w:r w:rsidRPr="00021433">
          <w:rPr>
            <w:rStyle w:val="Hipervnculo"/>
            <w:color w:val="000000"/>
            <w:sz w:val="16"/>
            <w:szCs w:val="16"/>
          </w:rPr>
          <w:t>https://www.cndh.org.mx/sites/default/files/documentos/2019-05/Discapacidad-Protocolo-Facultativo%5B1%5D.pdf</w:t>
        </w:r>
      </w:hyperlink>
      <w:r w:rsidRPr="00021433">
        <w:rPr>
          <w:color w:val="000000"/>
          <w:sz w:val="16"/>
          <w:szCs w:val="16"/>
        </w:rPr>
        <w:t xml:space="preserve"> </w:t>
      </w:r>
      <w:r w:rsidRPr="00595E84">
        <w:rPr>
          <w:sz w:val="16"/>
          <w:szCs w:val="16"/>
        </w:rPr>
        <w:t>Consultado 08/12/2022</w:t>
      </w:r>
    </w:p>
  </w:footnote>
  <w:footnote w:id="34">
    <w:p w:rsidR="00BE0F9D" w:rsidRPr="00595E84" w:rsidRDefault="00BE0F9D" w:rsidP="00021433">
      <w:pPr>
        <w:pStyle w:val="Textonotapie"/>
        <w:rPr>
          <w:sz w:val="16"/>
          <w:szCs w:val="16"/>
        </w:rPr>
      </w:pPr>
      <w:r w:rsidRPr="00595E84">
        <w:rPr>
          <w:rStyle w:val="Refdenotaalpie"/>
          <w:sz w:val="16"/>
          <w:szCs w:val="16"/>
        </w:rPr>
        <w:footnoteRef/>
      </w:r>
      <w:r w:rsidRPr="00595E84">
        <w:rPr>
          <w:sz w:val="16"/>
          <w:szCs w:val="16"/>
        </w:rPr>
        <w:t xml:space="preserve"> </w:t>
      </w:r>
      <w:r>
        <w:rPr>
          <w:sz w:val="16"/>
          <w:szCs w:val="16"/>
        </w:rPr>
        <w:t>Disponible en:</w:t>
      </w:r>
      <w:r w:rsidRPr="00021433">
        <w:rPr>
          <w:rStyle w:val="Hipervnculo"/>
          <w:color w:val="000000"/>
        </w:rPr>
        <w:t xml:space="preserve"> </w:t>
      </w:r>
      <w:hyperlink r:id="rId19" w:history="1">
        <w:r w:rsidRPr="00021433">
          <w:rPr>
            <w:rStyle w:val="Hipervnculo"/>
            <w:color w:val="000000"/>
            <w:sz w:val="16"/>
            <w:szCs w:val="16"/>
          </w:rPr>
          <w:t>https://www.un.org/development/desa/disabilities-es/algunos-datos-sobre-las-personas-con-discapacidad.html</w:t>
        </w:r>
      </w:hyperlink>
      <w:r w:rsidRPr="00021433">
        <w:rPr>
          <w:rStyle w:val="Hipervnculo"/>
          <w:color w:val="000000"/>
        </w:rPr>
        <w:t xml:space="preserve"> </w:t>
      </w:r>
      <w:r w:rsidRPr="00595E84">
        <w:rPr>
          <w:sz w:val="16"/>
          <w:szCs w:val="16"/>
        </w:rPr>
        <w:t xml:space="preserve"> Consultado 07/12/2022</w:t>
      </w:r>
    </w:p>
  </w:footnote>
  <w:footnote w:id="35">
    <w:p w:rsidR="00BE0F9D" w:rsidRPr="00B5469C" w:rsidRDefault="00BE0F9D" w:rsidP="00021433">
      <w:pPr>
        <w:pStyle w:val="Textonotapie"/>
        <w:rPr>
          <w:sz w:val="16"/>
          <w:szCs w:val="16"/>
          <w:lang w:val="es-ES_tradnl"/>
        </w:rPr>
      </w:pPr>
      <w:r w:rsidRPr="00924810">
        <w:rPr>
          <w:rStyle w:val="Refdenotaalpie"/>
          <w:sz w:val="16"/>
          <w:szCs w:val="16"/>
        </w:rPr>
        <w:footnoteRef/>
      </w:r>
      <w:r>
        <w:rPr>
          <w:sz w:val="16"/>
          <w:szCs w:val="16"/>
        </w:rPr>
        <w:t>Disponible en:</w:t>
      </w:r>
      <w:r w:rsidRPr="00924810">
        <w:rPr>
          <w:sz w:val="16"/>
          <w:szCs w:val="16"/>
        </w:rPr>
        <w:t xml:space="preserve"> </w:t>
      </w:r>
      <w:hyperlink r:id="rId20" w:history="1">
        <w:r w:rsidRPr="00B5469C">
          <w:rPr>
            <w:sz w:val="16"/>
            <w:szCs w:val="16"/>
          </w:rPr>
          <w:t>https://www.bancomundial.org/es/topic/disability</w:t>
        </w:r>
      </w:hyperlink>
      <w:r w:rsidRPr="00924810">
        <w:rPr>
          <w:sz w:val="16"/>
          <w:szCs w:val="16"/>
        </w:rPr>
        <w:t xml:space="preserve"> Consultado 07/12/2022</w:t>
      </w:r>
    </w:p>
  </w:footnote>
  <w:footnote w:id="36">
    <w:p w:rsidR="00BE0F9D" w:rsidRPr="00924810" w:rsidRDefault="00BE0F9D" w:rsidP="00021433">
      <w:pPr>
        <w:pStyle w:val="Textonotapie"/>
        <w:rPr>
          <w:sz w:val="16"/>
          <w:szCs w:val="16"/>
        </w:rPr>
      </w:pPr>
      <w:r w:rsidRPr="00924810">
        <w:rPr>
          <w:rStyle w:val="Refdenotaalpie"/>
          <w:sz w:val="16"/>
          <w:szCs w:val="16"/>
        </w:rPr>
        <w:footnoteRef/>
      </w:r>
      <w:r w:rsidRPr="00924810">
        <w:rPr>
          <w:sz w:val="16"/>
          <w:szCs w:val="16"/>
        </w:rPr>
        <w:t xml:space="preserve"> </w:t>
      </w:r>
      <w:r w:rsidRPr="00595E84">
        <w:rPr>
          <w:sz w:val="16"/>
          <w:szCs w:val="16"/>
        </w:rPr>
        <w:t xml:space="preserve">La </w:t>
      </w:r>
      <w:r w:rsidRPr="00595E84">
        <w:rPr>
          <w:sz w:val="16"/>
          <w:szCs w:val="16"/>
        </w:rPr>
        <w:t xml:space="preserve">Convención sobre los Derechos de las Personas con Discapacidad y su Protocolo Facultativo. </w:t>
      </w:r>
      <w:r>
        <w:rPr>
          <w:sz w:val="16"/>
          <w:szCs w:val="16"/>
        </w:rPr>
        <w:t xml:space="preserve">Disponible en: </w:t>
      </w:r>
      <w:hyperlink r:id="rId21" w:history="1">
        <w:r w:rsidRPr="00B5469C">
          <w:rPr>
            <w:sz w:val="16"/>
            <w:szCs w:val="16"/>
          </w:rPr>
          <w:t>https://www.cndh.org.mx/sites/default/files/documentos/2019-05/Discapacidad-Protocolo-Facultativo%5B1%5D.pdf</w:t>
        </w:r>
      </w:hyperlink>
      <w:r w:rsidRPr="00B5469C">
        <w:rPr>
          <w:sz w:val="16"/>
          <w:szCs w:val="16"/>
        </w:rPr>
        <w:t>.</w:t>
      </w:r>
      <w:r w:rsidRPr="00595E84">
        <w:rPr>
          <w:sz w:val="16"/>
          <w:szCs w:val="16"/>
        </w:rPr>
        <w:t xml:space="preserve"> Consultado 08/12/2022</w:t>
      </w:r>
    </w:p>
  </w:footnote>
  <w:footnote w:id="37">
    <w:p w:rsidR="00BE0F9D" w:rsidRPr="00924810" w:rsidRDefault="00BE0F9D" w:rsidP="00021433">
      <w:pPr>
        <w:pStyle w:val="Textonotapie"/>
        <w:rPr>
          <w:sz w:val="16"/>
          <w:szCs w:val="16"/>
        </w:rPr>
      </w:pPr>
      <w:r w:rsidRPr="00924810">
        <w:rPr>
          <w:rStyle w:val="Refdenotaalpie"/>
          <w:sz w:val="16"/>
          <w:szCs w:val="16"/>
        </w:rPr>
        <w:footnoteRef/>
      </w:r>
      <w:r>
        <w:rPr>
          <w:sz w:val="16"/>
          <w:szCs w:val="16"/>
        </w:rPr>
        <w:t xml:space="preserve"> </w:t>
      </w:r>
      <w:r>
        <w:rPr>
          <w:sz w:val="16"/>
          <w:szCs w:val="16"/>
        </w:rPr>
        <w:t xml:space="preserve">Disponible </w:t>
      </w:r>
      <w:r>
        <w:rPr>
          <w:sz w:val="16"/>
          <w:szCs w:val="16"/>
        </w:rPr>
        <w:t>en</w:t>
      </w:r>
      <w:r>
        <w:t xml:space="preserve">: </w:t>
      </w:r>
      <w:r w:rsidRPr="005A3B98">
        <w:rPr>
          <w:sz w:val="16"/>
          <w:szCs w:val="16"/>
        </w:rPr>
        <w:t>https://www.diputados.gob.mx/LeyesBiblio/pdf/CPEUM.pdf</w:t>
      </w:r>
      <w:r w:rsidRPr="005A3B98">
        <w:t xml:space="preserve"> </w:t>
      </w:r>
      <w:r w:rsidRPr="00595E84">
        <w:rPr>
          <w:sz w:val="16"/>
          <w:szCs w:val="16"/>
        </w:rPr>
        <w:t>Consultado 08/12/2022</w:t>
      </w:r>
    </w:p>
  </w:footnote>
  <w:footnote w:id="38">
    <w:p w:rsidR="00BE0F9D" w:rsidRPr="00924810" w:rsidRDefault="00BE0F9D" w:rsidP="00021433">
      <w:pPr>
        <w:pStyle w:val="Textonotapie"/>
        <w:jc w:val="both"/>
        <w:rPr>
          <w:sz w:val="16"/>
          <w:szCs w:val="16"/>
        </w:rPr>
      </w:pPr>
      <w:r w:rsidRPr="00924810">
        <w:rPr>
          <w:rStyle w:val="Refdenotaalpie"/>
          <w:sz w:val="16"/>
          <w:szCs w:val="16"/>
        </w:rPr>
        <w:footnoteRef/>
      </w:r>
      <w:r w:rsidRPr="00924810">
        <w:rPr>
          <w:sz w:val="16"/>
          <w:szCs w:val="16"/>
        </w:rPr>
        <w:t xml:space="preserve"> </w:t>
      </w:r>
      <w:r>
        <w:rPr>
          <w:sz w:val="16"/>
          <w:szCs w:val="16"/>
        </w:rPr>
        <w:t xml:space="preserve">Disponible </w:t>
      </w:r>
      <w:r>
        <w:rPr>
          <w:sz w:val="16"/>
          <w:szCs w:val="16"/>
        </w:rPr>
        <w:t xml:space="preserve">en: </w:t>
      </w:r>
      <w:hyperlink r:id="rId22" w:history="1">
        <w:r w:rsidRPr="00353E3F">
          <w:rPr>
            <w:sz w:val="16"/>
            <w:szCs w:val="16"/>
          </w:rPr>
          <w:t>https://www.diputados.gob.mx/LeyesBiblio/pdf/LFT.pdf</w:t>
        </w:r>
      </w:hyperlink>
      <w:r w:rsidRPr="00924810">
        <w:rPr>
          <w:sz w:val="16"/>
          <w:szCs w:val="16"/>
        </w:rPr>
        <w:t>. Consultado 08/12/2022</w:t>
      </w:r>
    </w:p>
  </w:footnote>
  <w:footnote w:id="39">
    <w:p w:rsidR="00BE0F9D" w:rsidRPr="00353E3F" w:rsidRDefault="00BE0F9D" w:rsidP="00021433">
      <w:pPr>
        <w:pStyle w:val="Textonotapie"/>
        <w:jc w:val="both"/>
        <w:rPr>
          <w:sz w:val="16"/>
          <w:szCs w:val="16"/>
          <w:lang w:val="es-ES_tradnl"/>
        </w:rPr>
      </w:pPr>
      <w:r w:rsidRPr="00924810">
        <w:rPr>
          <w:rStyle w:val="Refdenotaalpie"/>
          <w:sz w:val="16"/>
          <w:szCs w:val="16"/>
        </w:rPr>
        <w:footnoteRef/>
      </w:r>
      <w:r>
        <w:rPr>
          <w:sz w:val="16"/>
          <w:szCs w:val="16"/>
        </w:rPr>
        <w:t xml:space="preserve">Disponible en: </w:t>
      </w:r>
      <w:hyperlink r:id="rId23" w:anchor="gsc.tab=0" w:history="1">
        <w:r w:rsidRPr="00353E3F">
          <w:rPr>
            <w:sz w:val="16"/>
            <w:szCs w:val="16"/>
          </w:rPr>
          <w:t>https://www.dof.gob.mx/nota_detalle.php?codigo=5622244&amp;fecha=25/06/2021#gsc.tab=0</w:t>
        </w:r>
      </w:hyperlink>
      <w:r w:rsidRPr="00924810">
        <w:rPr>
          <w:sz w:val="16"/>
          <w:szCs w:val="16"/>
        </w:rPr>
        <w:t xml:space="preserve"> Consultado 08/12/2022</w:t>
      </w:r>
    </w:p>
  </w:footnote>
  <w:footnote w:id="40">
    <w:p w:rsidR="00BE0F9D" w:rsidRPr="00265FF1" w:rsidRDefault="00BE0F9D" w:rsidP="00021433">
      <w:pPr>
        <w:pStyle w:val="Textonotapie"/>
        <w:rPr>
          <w:sz w:val="16"/>
          <w:szCs w:val="16"/>
        </w:rPr>
      </w:pPr>
      <w:r>
        <w:rPr>
          <w:rStyle w:val="Refdenotaalpie"/>
        </w:rPr>
        <w:footnoteRef/>
      </w:r>
      <w:r>
        <w:t xml:space="preserve"> </w:t>
      </w:r>
      <w:r w:rsidRPr="00265FF1">
        <w:rPr>
          <w:sz w:val="16"/>
          <w:szCs w:val="16"/>
        </w:rPr>
        <w:t>Ibidem</w:t>
      </w:r>
    </w:p>
  </w:footnote>
  <w:footnote w:id="41">
    <w:p w:rsidR="00BE0F9D" w:rsidRPr="00265FF1" w:rsidRDefault="00BE0F9D" w:rsidP="00021433">
      <w:pPr>
        <w:pStyle w:val="Textonotapie"/>
        <w:rPr>
          <w:sz w:val="16"/>
          <w:szCs w:val="16"/>
        </w:rPr>
      </w:pPr>
      <w:r>
        <w:rPr>
          <w:rStyle w:val="Refdenotaalpie"/>
        </w:rPr>
        <w:footnoteRef/>
      </w:r>
      <w:r>
        <w:t xml:space="preserve"> </w:t>
      </w:r>
      <w:r w:rsidRPr="00265FF1">
        <w:rPr>
          <w:sz w:val="16"/>
          <w:szCs w:val="16"/>
        </w:rPr>
        <w:t>Ibidem</w:t>
      </w:r>
    </w:p>
  </w:footnote>
  <w:footnote w:id="42">
    <w:p w:rsidR="00BE0F9D" w:rsidRPr="00924810" w:rsidRDefault="00BE0F9D" w:rsidP="00021433">
      <w:pPr>
        <w:pStyle w:val="Textonotapie"/>
        <w:rPr>
          <w:sz w:val="16"/>
          <w:szCs w:val="16"/>
          <w:lang w:val="es-MX"/>
        </w:rPr>
      </w:pPr>
      <w:r w:rsidRPr="00924810">
        <w:rPr>
          <w:rStyle w:val="Refdenotaalpie"/>
          <w:sz w:val="16"/>
          <w:szCs w:val="16"/>
        </w:rPr>
        <w:footnoteRef/>
      </w:r>
      <w:r w:rsidRPr="00924810">
        <w:rPr>
          <w:sz w:val="16"/>
          <w:szCs w:val="16"/>
        </w:rPr>
        <w:t xml:space="preserve"> </w:t>
      </w:r>
      <w:r w:rsidRPr="00924810">
        <w:rPr>
          <w:sz w:val="16"/>
          <w:szCs w:val="16"/>
        </w:rPr>
        <w:t xml:space="preserve">Estadísticas a propósito del día internacional de las personas con discapacidad (datos nacionales). </w:t>
      </w:r>
      <w:r>
        <w:rPr>
          <w:sz w:val="16"/>
          <w:szCs w:val="16"/>
        </w:rPr>
        <w:t>Disponible en:</w:t>
      </w:r>
      <w:r w:rsidRPr="00924810">
        <w:rPr>
          <w:sz w:val="16"/>
          <w:szCs w:val="16"/>
        </w:rPr>
        <w:t xml:space="preserve"> https://www.inegi.org.mx/contenidos/saladeprensa/aproposito/2021/EAP_PersDiscap21.pdf Consultado 07/12/2022</w:t>
      </w:r>
    </w:p>
  </w:footnote>
  <w:footnote w:id="43">
    <w:p w:rsidR="00BE0F9D" w:rsidRPr="00E52B3D" w:rsidRDefault="00BE0F9D" w:rsidP="00021433">
      <w:pPr>
        <w:pStyle w:val="Textonotapie"/>
        <w:rPr>
          <w:sz w:val="16"/>
          <w:szCs w:val="16"/>
        </w:rPr>
      </w:pPr>
      <w:r w:rsidRPr="00E52B3D">
        <w:rPr>
          <w:rStyle w:val="Refdenotaalpie"/>
          <w:sz w:val="16"/>
          <w:szCs w:val="16"/>
        </w:rPr>
        <w:footnoteRef/>
      </w:r>
      <w:r w:rsidRPr="00E52B3D">
        <w:rPr>
          <w:sz w:val="16"/>
          <w:szCs w:val="16"/>
        </w:rPr>
        <w:t xml:space="preserve"> </w:t>
      </w:r>
      <w:r w:rsidRPr="00E52B3D">
        <w:rPr>
          <w:sz w:val="16"/>
          <w:szCs w:val="16"/>
        </w:rPr>
        <w:t xml:space="preserve">Lograr </w:t>
      </w:r>
      <w:r w:rsidRPr="00E52B3D">
        <w:rPr>
          <w:sz w:val="16"/>
          <w:szCs w:val="16"/>
        </w:rPr>
        <w:t>la igualdad de oportunidades en el empleo para las personas</w:t>
      </w:r>
    </w:p>
    <w:p w:rsidR="00BE0F9D" w:rsidRPr="00E52B3D" w:rsidRDefault="00BE0F9D" w:rsidP="00021433">
      <w:pPr>
        <w:pStyle w:val="Textonotapie"/>
        <w:rPr>
          <w:sz w:val="16"/>
          <w:szCs w:val="16"/>
        </w:rPr>
      </w:pPr>
      <w:r w:rsidRPr="00E52B3D">
        <w:rPr>
          <w:sz w:val="16"/>
          <w:szCs w:val="16"/>
        </w:rPr>
        <w:t>con discapacidad a través de</w:t>
      </w:r>
      <w:r>
        <w:rPr>
          <w:sz w:val="16"/>
          <w:szCs w:val="16"/>
        </w:rPr>
        <w:t xml:space="preserve"> </w:t>
      </w:r>
      <w:r w:rsidRPr="00E52B3D">
        <w:rPr>
          <w:sz w:val="16"/>
          <w:szCs w:val="16"/>
        </w:rPr>
        <w:t>la legislación</w:t>
      </w:r>
      <w:r>
        <w:rPr>
          <w:sz w:val="16"/>
          <w:szCs w:val="16"/>
        </w:rPr>
        <w:t xml:space="preserve">. Disponible en: </w:t>
      </w:r>
      <w:r w:rsidRPr="00E52B3D">
        <w:rPr>
          <w:sz w:val="16"/>
          <w:szCs w:val="16"/>
        </w:rPr>
        <w:t xml:space="preserve"> </w:t>
      </w:r>
      <w:hyperlink r:id="rId24" w:history="1">
        <w:r w:rsidRPr="00021433">
          <w:rPr>
            <w:rStyle w:val="Hipervnculo"/>
            <w:color w:val="000000"/>
            <w:sz w:val="16"/>
            <w:szCs w:val="16"/>
          </w:rPr>
          <w:t>https://www.ilo.org/wcmsp5/groups/public/---ed_emp/---ifp_skills/documents/publication/wcms_322694.pdf</w:t>
        </w:r>
      </w:hyperlink>
      <w:r w:rsidRPr="00E52B3D">
        <w:rPr>
          <w:sz w:val="16"/>
          <w:szCs w:val="16"/>
        </w:rPr>
        <w:t>. Consultado 08/12/2022</w:t>
      </w:r>
    </w:p>
  </w:footnote>
  <w:footnote w:id="44">
    <w:p w:rsidR="00BE0F9D" w:rsidRPr="00021433" w:rsidRDefault="00BE0F9D" w:rsidP="00021433">
      <w:pPr>
        <w:pStyle w:val="Textonotapie"/>
        <w:rPr>
          <w:rStyle w:val="Hipervnculo"/>
          <w:color w:val="000000"/>
          <w:sz w:val="16"/>
          <w:szCs w:val="16"/>
        </w:rPr>
      </w:pPr>
      <w:r>
        <w:rPr>
          <w:rStyle w:val="Refdenotaalpie"/>
        </w:rPr>
        <w:footnoteRef/>
      </w:r>
      <w:r>
        <w:t xml:space="preserve"> </w:t>
      </w:r>
      <w:r w:rsidRPr="00021433">
        <w:rPr>
          <w:rStyle w:val="Hipervnculo"/>
          <w:color w:val="000000"/>
          <w:sz w:val="16"/>
          <w:szCs w:val="16"/>
        </w:rPr>
        <w:t>Ibidem</w:t>
      </w:r>
    </w:p>
  </w:footnote>
  <w:footnote w:id="45">
    <w:p w:rsidR="00BE0F9D" w:rsidRPr="00587882" w:rsidRDefault="00BE0F9D" w:rsidP="00021433">
      <w:pPr>
        <w:pStyle w:val="Textonotapie"/>
      </w:pPr>
      <w:r>
        <w:rPr>
          <w:rStyle w:val="Refdenotaalpie"/>
        </w:rPr>
        <w:footnoteRef/>
      </w:r>
      <w:r>
        <w:t xml:space="preserve"> </w:t>
      </w:r>
      <w:r w:rsidRPr="00353E3F">
        <w:rPr>
          <w:sz w:val="16"/>
          <w:szCs w:val="16"/>
        </w:rPr>
        <w:t>Ibidem</w:t>
      </w:r>
    </w:p>
  </w:footnote>
  <w:footnote w:id="46">
    <w:p w:rsidR="00BE0F9D" w:rsidRPr="00587882" w:rsidRDefault="00BE0F9D" w:rsidP="00021433">
      <w:pPr>
        <w:pStyle w:val="Textonotapie"/>
        <w:rPr>
          <w:sz w:val="16"/>
          <w:szCs w:val="16"/>
        </w:rPr>
      </w:pPr>
      <w:r w:rsidRPr="00587882">
        <w:rPr>
          <w:rStyle w:val="Refdenotaalpie"/>
          <w:sz w:val="16"/>
          <w:szCs w:val="16"/>
        </w:rPr>
        <w:footnoteRef/>
      </w:r>
      <w:r w:rsidRPr="00587882">
        <w:rPr>
          <w:sz w:val="16"/>
          <w:szCs w:val="16"/>
        </w:rPr>
        <w:t xml:space="preserve"> </w:t>
      </w:r>
      <w:r w:rsidRPr="00587882">
        <w:rPr>
          <w:sz w:val="16"/>
          <w:szCs w:val="16"/>
        </w:rPr>
        <w:t>Ibidem</w:t>
      </w:r>
    </w:p>
  </w:footnote>
  <w:footnote w:id="47">
    <w:p w:rsidR="00BE0F9D" w:rsidRPr="00021433" w:rsidRDefault="00BE0F9D" w:rsidP="00021433">
      <w:pPr>
        <w:pStyle w:val="Textonotapie"/>
        <w:rPr>
          <w:color w:val="000000"/>
          <w:sz w:val="16"/>
          <w:szCs w:val="16"/>
        </w:rPr>
      </w:pPr>
      <w:r w:rsidRPr="00587882">
        <w:rPr>
          <w:rStyle w:val="Refdenotaalpie"/>
          <w:sz w:val="16"/>
          <w:szCs w:val="16"/>
        </w:rPr>
        <w:footnoteRef/>
      </w:r>
      <w:r w:rsidRPr="00587882">
        <w:rPr>
          <w:sz w:val="16"/>
          <w:szCs w:val="16"/>
        </w:rPr>
        <w:t xml:space="preserve"> </w:t>
      </w:r>
      <w:r w:rsidRPr="00587882">
        <w:rPr>
          <w:sz w:val="16"/>
          <w:szCs w:val="16"/>
        </w:rPr>
        <w:t>Iniciativa con Proyecto de Decreto que reforma y adicionan diversas disposiciones de la Ley Federal del Trabajo en materia de “derechos laborales de las personas con discapacidad</w:t>
      </w:r>
      <w:r>
        <w:rPr>
          <w:sz w:val="16"/>
          <w:szCs w:val="16"/>
        </w:rPr>
        <w:t xml:space="preserve"> Disponible en:</w:t>
      </w:r>
      <w:r w:rsidRPr="00587882">
        <w:rPr>
          <w:sz w:val="16"/>
          <w:szCs w:val="16"/>
        </w:rPr>
        <w:t xml:space="preserve"> </w:t>
      </w:r>
      <w:hyperlink r:id="rId25" w:history="1">
        <w:r w:rsidRPr="00021433">
          <w:rPr>
            <w:rStyle w:val="Hipervnculo"/>
            <w:color w:val="000000"/>
            <w:sz w:val="16"/>
            <w:szCs w:val="16"/>
          </w:rPr>
          <w:t>https://infosen.senado.gob.mx/sgsp/gaceta/65/1/2022-02-221/assets/documentos/Dictamen_Com_Trabajo_Ley_Federal_Trabajo_Personas_Discapacida.pdf</w:t>
        </w:r>
      </w:hyperlink>
      <w:r w:rsidRPr="00021433">
        <w:rPr>
          <w:color w:val="000000"/>
          <w:sz w:val="16"/>
          <w:szCs w:val="16"/>
        </w:rPr>
        <w:t>. Consultado 08/12/2022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F9D" w:rsidRPr="006955A1" w:rsidRDefault="00BE0F9D" w:rsidP="006955A1">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127E"/>
    <w:multiLevelType w:val="hybridMultilevel"/>
    <w:tmpl w:val="93D617E8"/>
    <w:lvl w:ilvl="0" w:tplc="EA96280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0E215D"/>
    <w:multiLevelType w:val="hybridMultilevel"/>
    <w:tmpl w:val="2BA82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AB10C9"/>
    <w:multiLevelType w:val="hybridMultilevel"/>
    <w:tmpl w:val="2B5A8E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66F1858"/>
    <w:multiLevelType w:val="hybridMultilevel"/>
    <w:tmpl w:val="D16CA66C"/>
    <w:lvl w:ilvl="0" w:tplc="2F4CD14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B0473BE"/>
    <w:multiLevelType w:val="hybridMultilevel"/>
    <w:tmpl w:val="86921AC8"/>
    <w:lvl w:ilvl="0" w:tplc="779E81E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655248E"/>
    <w:multiLevelType w:val="hybridMultilevel"/>
    <w:tmpl w:val="1F28B252"/>
    <w:lvl w:ilvl="0" w:tplc="F2649BD8">
      <w:start w:val="1"/>
      <w:numFmt w:val="upperRoman"/>
      <w:lvlText w:val="%1."/>
      <w:lvlJc w:val="left"/>
      <w:pPr>
        <w:ind w:left="4472" w:hanging="360"/>
      </w:pPr>
      <w:rPr>
        <w:rFonts w:hint="default"/>
      </w:rPr>
    </w:lvl>
    <w:lvl w:ilvl="1" w:tplc="080A0017">
      <w:start w:val="1"/>
      <w:numFmt w:val="lowerLetter"/>
      <w:lvlText w:val="%2)"/>
      <w:lvlJc w:val="left"/>
      <w:pPr>
        <w:ind w:left="1637"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950027B"/>
    <w:multiLevelType w:val="hybridMultilevel"/>
    <w:tmpl w:val="06E4C2D2"/>
    <w:lvl w:ilvl="0" w:tplc="610CA10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9DB4999"/>
    <w:multiLevelType w:val="hybridMultilevel"/>
    <w:tmpl w:val="8E6C3CCC"/>
    <w:lvl w:ilvl="0" w:tplc="AB1266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ECF5B2B"/>
    <w:multiLevelType w:val="hybridMultilevel"/>
    <w:tmpl w:val="E458AF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94C3132"/>
    <w:multiLevelType w:val="hybridMultilevel"/>
    <w:tmpl w:val="8646D154"/>
    <w:lvl w:ilvl="0" w:tplc="0F76700A">
      <w:start w:val="1"/>
      <w:numFmt w:val="bullet"/>
      <w:lvlText w:val=""/>
      <w:lvlJc w:val="left"/>
      <w:pPr>
        <w:tabs>
          <w:tab w:val="num" w:pos="720"/>
        </w:tabs>
        <w:ind w:left="587" w:hanging="227"/>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5623495A"/>
    <w:multiLevelType w:val="hybridMultilevel"/>
    <w:tmpl w:val="FF7AA128"/>
    <w:lvl w:ilvl="0" w:tplc="074A131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BA17B6F"/>
    <w:multiLevelType w:val="hybridMultilevel"/>
    <w:tmpl w:val="BFF22C2C"/>
    <w:lvl w:ilvl="0" w:tplc="1F1E3EF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6AA575E"/>
    <w:multiLevelType w:val="hybridMultilevel"/>
    <w:tmpl w:val="CE7E6DF0"/>
    <w:lvl w:ilvl="0" w:tplc="C1F8BFE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7E055AD"/>
    <w:multiLevelType w:val="hybridMultilevel"/>
    <w:tmpl w:val="28B28AF6"/>
    <w:lvl w:ilvl="0" w:tplc="9446CB5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71883C3A"/>
    <w:multiLevelType w:val="multilevel"/>
    <w:tmpl w:val="64E05598"/>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5">
    <w:nsid w:val="71AB700A"/>
    <w:multiLevelType w:val="hybridMultilevel"/>
    <w:tmpl w:val="31D29C12"/>
    <w:lvl w:ilvl="0" w:tplc="EF3A05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0"/>
  </w:num>
  <w:num w:numId="3">
    <w:abstractNumId w:val="7"/>
  </w:num>
  <w:num w:numId="4">
    <w:abstractNumId w:val="15"/>
  </w:num>
  <w:num w:numId="5">
    <w:abstractNumId w:val="5"/>
  </w:num>
  <w:num w:numId="6">
    <w:abstractNumId w:val="6"/>
  </w:num>
  <w:num w:numId="7">
    <w:abstractNumId w:val="10"/>
  </w:num>
  <w:num w:numId="8">
    <w:abstractNumId w:val="4"/>
  </w:num>
  <w:num w:numId="9">
    <w:abstractNumId w:val="3"/>
  </w:num>
  <w:num w:numId="10">
    <w:abstractNumId w:val="8"/>
  </w:num>
  <w:num w:numId="11">
    <w:abstractNumId w:val="11"/>
  </w:num>
  <w:num w:numId="12">
    <w:abstractNumId w:val="12"/>
  </w:num>
  <w:num w:numId="13">
    <w:abstractNumId w:val="2"/>
  </w:num>
  <w:num w:numId="14">
    <w:abstractNumId w:val="9"/>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009"/>
    <w:rsid w:val="000055DA"/>
    <w:rsid w:val="00012ED4"/>
    <w:rsid w:val="000204CE"/>
    <w:rsid w:val="00021433"/>
    <w:rsid w:val="00034B6B"/>
    <w:rsid w:val="00035082"/>
    <w:rsid w:val="00037963"/>
    <w:rsid w:val="000417F8"/>
    <w:rsid w:val="00042D96"/>
    <w:rsid w:val="00051897"/>
    <w:rsid w:val="00066CB4"/>
    <w:rsid w:val="00067A07"/>
    <w:rsid w:val="0007370D"/>
    <w:rsid w:val="00081380"/>
    <w:rsid w:val="00081EA1"/>
    <w:rsid w:val="00085596"/>
    <w:rsid w:val="00093B08"/>
    <w:rsid w:val="00097D29"/>
    <w:rsid w:val="000A245E"/>
    <w:rsid w:val="000B3F36"/>
    <w:rsid w:val="000B4E3E"/>
    <w:rsid w:val="000B5FF7"/>
    <w:rsid w:val="000B705F"/>
    <w:rsid w:val="000C0906"/>
    <w:rsid w:val="000C43F3"/>
    <w:rsid w:val="000D0E5D"/>
    <w:rsid w:val="000D3548"/>
    <w:rsid w:val="000E0240"/>
    <w:rsid w:val="000E2246"/>
    <w:rsid w:val="000E3918"/>
    <w:rsid w:val="000E661A"/>
    <w:rsid w:val="000F77B3"/>
    <w:rsid w:val="00104E03"/>
    <w:rsid w:val="001105FE"/>
    <w:rsid w:val="001224FD"/>
    <w:rsid w:val="001333E5"/>
    <w:rsid w:val="00133438"/>
    <w:rsid w:val="00135BD6"/>
    <w:rsid w:val="00151340"/>
    <w:rsid w:val="00153126"/>
    <w:rsid w:val="00156576"/>
    <w:rsid w:val="00157658"/>
    <w:rsid w:val="00161372"/>
    <w:rsid w:val="00171AA2"/>
    <w:rsid w:val="00173C0F"/>
    <w:rsid w:val="00175E8A"/>
    <w:rsid w:val="00177865"/>
    <w:rsid w:val="001813A8"/>
    <w:rsid w:val="00197475"/>
    <w:rsid w:val="001A6415"/>
    <w:rsid w:val="001B101A"/>
    <w:rsid w:val="001B1C83"/>
    <w:rsid w:val="001D2892"/>
    <w:rsid w:val="001D3522"/>
    <w:rsid w:val="001D4FFD"/>
    <w:rsid w:val="001E58BA"/>
    <w:rsid w:val="001F2004"/>
    <w:rsid w:val="001F6806"/>
    <w:rsid w:val="00205576"/>
    <w:rsid w:val="00224DCD"/>
    <w:rsid w:val="00231E7B"/>
    <w:rsid w:val="00233FE7"/>
    <w:rsid w:val="00241248"/>
    <w:rsid w:val="00246058"/>
    <w:rsid w:val="002474C3"/>
    <w:rsid w:val="00250F61"/>
    <w:rsid w:val="00256419"/>
    <w:rsid w:val="00263BB2"/>
    <w:rsid w:val="00265A0D"/>
    <w:rsid w:val="00271F36"/>
    <w:rsid w:val="002753B7"/>
    <w:rsid w:val="002818F5"/>
    <w:rsid w:val="00284D7B"/>
    <w:rsid w:val="002913CC"/>
    <w:rsid w:val="00291A7F"/>
    <w:rsid w:val="00292A44"/>
    <w:rsid w:val="002B0AEE"/>
    <w:rsid w:val="002B31CD"/>
    <w:rsid w:val="002C44F8"/>
    <w:rsid w:val="002C4DC0"/>
    <w:rsid w:val="002C68E4"/>
    <w:rsid w:val="002D3CD1"/>
    <w:rsid w:val="002D58BC"/>
    <w:rsid w:val="002D6552"/>
    <w:rsid w:val="002E22DF"/>
    <w:rsid w:val="002E377A"/>
    <w:rsid w:val="002F042C"/>
    <w:rsid w:val="00301232"/>
    <w:rsid w:val="00304EE9"/>
    <w:rsid w:val="00306767"/>
    <w:rsid w:val="003154E0"/>
    <w:rsid w:val="00316915"/>
    <w:rsid w:val="00317210"/>
    <w:rsid w:val="0032611E"/>
    <w:rsid w:val="00326166"/>
    <w:rsid w:val="0033485B"/>
    <w:rsid w:val="00344C26"/>
    <w:rsid w:val="00350C62"/>
    <w:rsid w:val="003547AB"/>
    <w:rsid w:val="0036056D"/>
    <w:rsid w:val="00361815"/>
    <w:rsid w:val="0036466E"/>
    <w:rsid w:val="0036513B"/>
    <w:rsid w:val="003671E9"/>
    <w:rsid w:val="0037280C"/>
    <w:rsid w:val="00374B4A"/>
    <w:rsid w:val="0038213F"/>
    <w:rsid w:val="0038434D"/>
    <w:rsid w:val="00391123"/>
    <w:rsid w:val="003B0EA1"/>
    <w:rsid w:val="003B1BAC"/>
    <w:rsid w:val="003B3AA4"/>
    <w:rsid w:val="003C0C1D"/>
    <w:rsid w:val="003C303E"/>
    <w:rsid w:val="003C65D4"/>
    <w:rsid w:val="003C6A6E"/>
    <w:rsid w:val="003C768A"/>
    <w:rsid w:val="003D1544"/>
    <w:rsid w:val="003F1F76"/>
    <w:rsid w:val="00401E39"/>
    <w:rsid w:val="00404B58"/>
    <w:rsid w:val="0040615D"/>
    <w:rsid w:val="0041151D"/>
    <w:rsid w:val="004175DC"/>
    <w:rsid w:val="00421C22"/>
    <w:rsid w:val="00422963"/>
    <w:rsid w:val="00430C0D"/>
    <w:rsid w:val="00432155"/>
    <w:rsid w:val="004356AE"/>
    <w:rsid w:val="004402E8"/>
    <w:rsid w:val="0044126F"/>
    <w:rsid w:val="00441416"/>
    <w:rsid w:val="00473BC4"/>
    <w:rsid w:val="00474303"/>
    <w:rsid w:val="00474EDD"/>
    <w:rsid w:val="00485DF9"/>
    <w:rsid w:val="0049218E"/>
    <w:rsid w:val="004C0380"/>
    <w:rsid w:val="004D5EB3"/>
    <w:rsid w:val="004E05C2"/>
    <w:rsid w:val="00507715"/>
    <w:rsid w:val="00512E8F"/>
    <w:rsid w:val="00515900"/>
    <w:rsid w:val="00517493"/>
    <w:rsid w:val="00521A5F"/>
    <w:rsid w:val="00524597"/>
    <w:rsid w:val="005306A1"/>
    <w:rsid w:val="00533EC6"/>
    <w:rsid w:val="00535E90"/>
    <w:rsid w:val="00536115"/>
    <w:rsid w:val="00543C47"/>
    <w:rsid w:val="00545586"/>
    <w:rsid w:val="00546FA6"/>
    <w:rsid w:val="0054714D"/>
    <w:rsid w:val="00550C21"/>
    <w:rsid w:val="00556ABA"/>
    <w:rsid w:val="00556D7F"/>
    <w:rsid w:val="00563082"/>
    <w:rsid w:val="00565360"/>
    <w:rsid w:val="00567AB0"/>
    <w:rsid w:val="00572CFB"/>
    <w:rsid w:val="00577B26"/>
    <w:rsid w:val="0058175A"/>
    <w:rsid w:val="005835CF"/>
    <w:rsid w:val="005902A0"/>
    <w:rsid w:val="00592F99"/>
    <w:rsid w:val="00595BF5"/>
    <w:rsid w:val="005A1A26"/>
    <w:rsid w:val="005A61A5"/>
    <w:rsid w:val="005A64F0"/>
    <w:rsid w:val="005B4A8D"/>
    <w:rsid w:val="005C569C"/>
    <w:rsid w:val="005C73B4"/>
    <w:rsid w:val="005E56B2"/>
    <w:rsid w:val="005E68AF"/>
    <w:rsid w:val="00622AF8"/>
    <w:rsid w:val="00626A80"/>
    <w:rsid w:val="00632500"/>
    <w:rsid w:val="006331A2"/>
    <w:rsid w:val="0064145B"/>
    <w:rsid w:val="00645313"/>
    <w:rsid w:val="00650BBF"/>
    <w:rsid w:val="00655C84"/>
    <w:rsid w:val="00662A2F"/>
    <w:rsid w:val="0066656A"/>
    <w:rsid w:val="00686723"/>
    <w:rsid w:val="006955A1"/>
    <w:rsid w:val="006C3231"/>
    <w:rsid w:val="006C5349"/>
    <w:rsid w:val="006D511B"/>
    <w:rsid w:val="006D609D"/>
    <w:rsid w:val="006D7053"/>
    <w:rsid w:val="006E4496"/>
    <w:rsid w:val="006F0AC8"/>
    <w:rsid w:val="006F6443"/>
    <w:rsid w:val="00702FA2"/>
    <w:rsid w:val="00703789"/>
    <w:rsid w:val="0070682B"/>
    <w:rsid w:val="007208AF"/>
    <w:rsid w:val="00732BE9"/>
    <w:rsid w:val="0074209D"/>
    <w:rsid w:val="007421A5"/>
    <w:rsid w:val="00745B8F"/>
    <w:rsid w:val="0074717B"/>
    <w:rsid w:val="007576F9"/>
    <w:rsid w:val="00757D03"/>
    <w:rsid w:val="00762CC2"/>
    <w:rsid w:val="0076422D"/>
    <w:rsid w:val="007658AD"/>
    <w:rsid w:val="00766112"/>
    <w:rsid w:val="00770A65"/>
    <w:rsid w:val="0077137F"/>
    <w:rsid w:val="007754E4"/>
    <w:rsid w:val="00775B4F"/>
    <w:rsid w:val="0077602D"/>
    <w:rsid w:val="0078703D"/>
    <w:rsid w:val="007944BE"/>
    <w:rsid w:val="0079493F"/>
    <w:rsid w:val="007B1B9A"/>
    <w:rsid w:val="007B55C1"/>
    <w:rsid w:val="007B6424"/>
    <w:rsid w:val="007D6E53"/>
    <w:rsid w:val="007E1F6A"/>
    <w:rsid w:val="007F17CB"/>
    <w:rsid w:val="007F3AD2"/>
    <w:rsid w:val="007F509F"/>
    <w:rsid w:val="007F52B9"/>
    <w:rsid w:val="00801AA8"/>
    <w:rsid w:val="00804F9E"/>
    <w:rsid w:val="008064D2"/>
    <w:rsid w:val="00811215"/>
    <w:rsid w:val="00817A7F"/>
    <w:rsid w:val="00820B5C"/>
    <w:rsid w:val="008234A7"/>
    <w:rsid w:val="00824782"/>
    <w:rsid w:val="00834BA9"/>
    <w:rsid w:val="008403E9"/>
    <w:rsid w:val="00840739"/>
    <w:rsid w:val="008525CC"/>
    <w:rsid w:val="00853ED6"/>
    <w:rsid w:val="00856EE9"/>
    <w:rsid w:val="0085753E"/>
    <w:rsid w:val="00861B2D"/>
    <w:rsid w:val="00867CC3"/>
    <w:rsid w:val="008721C3"/>
    <w:rsid w:val="008745FE"/>
    <w:rsid w:val="00882CCB"/>
    <w:rsid w:val="00883F2A"/>
    <w:rsid w:val="00894F96"/>
    <w:rsid w:val="008A4898"/>
    <w:rsid w:val="008C1529"/>
    <w:rsid w:val="008C38E9"/>
    <w:rsid w:val="008C6993"/>
    <w:rsid w:val="008D239E"/>
    <w:rsid w:val="008D6E2B"/>
    <w:rsid w:val="008E057B"/>
    <w:rsid w:val="008F667C"/>
    <w:rsid w:val="008F71D2"/>
    <w:rsid w:val="00902B00"/>
    <w:rsid w:val="00910D8E"/>
    <w:rsid w:val="0091461D"/>
    <w:rsid w:val="00924835"/>
    <w:rsid w:val="00926099"/>
    <w:rsid w:val="00940DC0"/>
    <w:rsid w:val="009464FE"/>
    <w:rsid w:val="009465CF"/>
    <w:rsid w:val="00956C19"/>
    <w:rsid w:val="00963818"/>
    <w:rsid w:val="00966E06"/>
    <w:rsid w:val="0097022B"/>
    <w:rsid w:val="0097238E"/>
    <w:rsid w:val="00980F0A"/>
    <w:rsid w:val="0099275F"/>
    <w:rsid w:val="00994679"/>
    <w:rsid w:val="009A50E7"/>
    <w:rsid w:val="009B50AC"/>
    <w:rsid w:val="009C03FA"/>
    <w:rsid w:val="009C4662"/>
    <w:rsid w:val="009D2632"/>
    <w:rsid w:val="009E0623"/>
    <w:rsid w:val="009E76EC"/>
    <w:rsid w:val="009F1FE1"/>
    <w:rsid w:val="009F242B"/>
    <w:rsid w:val="009F752D"/>
    <w:rsid w:val="00A019E6"/>
    <w:rsid w:val="00A038F9"/>
    <w:rsid w:val="00A10AEF"/>
    <w:rsid w:val="00A11ED5"/>
    <w:rsid w:val="00A15A4D"/>
    <w:rsid w:val="00A17B07"/>
    <w:rsid w:val="00A22FAF"/>
    <w:rsid w:val="00A25A83"/>
    <w:rsid w:val="00A30467"/>
    <w:rsid w:val="00A32EDC"/>
    <w:rsid w:val="00A3429F"/>
    <w:rsid w:val="00A35663"/>
    <w:rsid w:val="00A45C8B"/>
    <w:rsid w:val="00A5173C"/>
    <w:rsid w:val="00A54AB2"/>
    <w:rsid w:val="00A61929"/>
    <w:rsid w:val="00A641CE"/>
    <w:rsid w:val="00A675FD"/>
    <w:rsid w:val="00A72908"/>
    <w:rsid w:val="00A74D40"/>
    <w:rsid w:val="00A802AF"/>
    <w:rsid w:val="00A8569E"/>
    <w:rsid w:val="00A86973"/>
    <w:rsid w:val="00AA5ABC"/>
    <w:rsid w:val="00AA6BE5"/>
    <w:rsid w:val="00AB505C"/>
    <w:rsid w:val="00AD79F0"/>
    <w:rsid w:val="00AE217D"/>
    <w:rsid w:val="00AE690F"/>
    <w:rsid w:val="00AF6035"/>
    <w:rsid w:val="00B058DE"/>
    <w:rsid w:val="00B136BC"/>
    <w:rsid w:val="00B17D3C"/>
    <w:rsid w:val="00B257BC"/>
    <w:rsid w:val="00B2630D"/>
    <w:rsid w:val="00B26B29"/>
    <w:rsid w:val="00B26EBA"/>
    <w:rsid w:val="00B36044"/>
    <w:rsid w:val="00B37DDE"/>
    <w:rsid w:val="00B4033E"/>
    <w:rsid w:val="00B42038"/>
    <w:rsid w:val="00B42D46"/>
    <w:rsid w:val="00B45788"/>
    <w:rsid w:val="00B50D3C"/>
    <w:rsid w:val="00B542F3"/>
    <w:rsid w:val="00B55A98"/>
    <w:rsid w:val="00B63FA8"/>
    <w:rsid w:val="00B65707"/>
    <w:rsid w:val="00B67E74"/>
    <w:rsid w:val="00B70797"/>
    <w:rsid w:val="00B76A59"/>
    <w:rsid w:val="00B8024E"/>
    <w:rsid w:val="00B84CE3"/>
    <w:rsid w:val="00B86168"/>
    <w:rsid w:val="00B907AE"/>
    <w:rsid w:val="00B90F1A"/>
    <w:rsid w:val="00B93B80"/>
    <w:rsid w:val="00BB2037"/>
    <w:rsid w:val="00BB76D3"/>
    <w:rsid w:val="00BC5C1D"/>
    <w:rsid w:val="00BC5E0B"/>
    <w:rsid w:val="00BD0F84"/>
    <w:rsid w:val="00BD28DC"/>
    <w:rsid w:val="00BD6353"/>
    <w:rsid w:val="00BE0F9D"/>
    <w:rsid w:val="00BE4BEE"/>
    <w:rsid w:val="00BF14ED"/>
    <w:rsid w:val="00C0018D"/>
    <w:rsid w:val="00C02F25"/>
    <w:rsid w:val="00C15882"/>
    <w:rsid w:val="00C15ED7"/>
    <w:rsid w:val="00C249BC"/>
    <w:rsid w:val="00C61BED"/>
    <w:rsid w:val="00C651D1"/>
    <w:rsid w:val="00C67515"/>
    <w:rsid w:val="00C73D16"/>
    <w:rsid w:val="00C74923"/>
    <w:rsid w:val="00C74E56"/>
    <w:rsid w:val="00C74FCE"/>
    <w:rsid w:val="00C8051A"/>
    <w:rsid w:val="00C82049"/>
    <w:rsid w:val="00C847C1"/>
    <w:rsid w:val="00C8770C"/>
    <w:rsid w:val="00C933B4"/>
    <w:rsid w:val="00C96462"/>
    <w:rsid w:val="00CA092F"/>
    <w:rsid w:val="00CA334F"/>
    <w:rsid w:val="00CB09F4"/>
    <w:rsid w:val="00CB4C00"/>
    <w:rsid w:val="00CB782D"/>
    <w:rsid w:val="00CB7A71"/>
    <w:rsid w:val="00CC2257"/>
    <w:rsid w:val="00D01FB3"/>
    <w:rsid w:val="00D02373"/>
    <w:rsid w:val="00D0668D"/>
    <w:rsid w:val="00D07D12"/>
    <w:rsid w:val="00D13F17"/>
    <w:rsid w:val="00D14E2B"/>
    <w:rsid w:val="00D23360"/>
    <w:rsid w:val="00D34940"/>
    <w:rsid w:val="00D41212"/>
    <w:rsid w:val="00D5358B"/>
    <w:rsid w:val="00D579CA"/>
    <w:rsid w:val="00D57AA7"/>
    <w:rsid w:val="00D62C46"/>
    <w:rsid w:val="00D718F0"/>
    <w:rsid w:val="00D81DAF"/>
    <w:rsid w:val="00D83CD3"/>
    <w:rsid w:val="00DB2C4C"/>
    <w:rsid w:val="00DB4DC9"/>
    <w:rsid w:val="00DC4AD3"/>
    <w:rsid w:val="00DC61FA"/>
    <w:rsid w:val="00DD0D86"/>
    <w:rsid w:val="00DD132B"/>
    <w:rsid w:val="00DD5C3F"/>
    <w:rsid w:val="00DD61F9"/>
    <w:rsid w:val="00DE0459"/>
    <w:rsid w:val="00DE3332"/>
    <w:rsid w:val="00DE6C15"/>
    <w:rsid w:val="00E1106C"/>
    <w:rsid w:val="00E1334B"/>
    <w:rsid w:val="00E24798"/>
    <w:rsid w:val="00E32DB8"/>
    <w:rsid w:val="00E32F85"/>
    <w:rsid w:val="00E505B9"/>
    <w:rsid w:val="00E5278A"/>
    <w:rsid w:val="00E54B2D"/>
    <w:rsid w:val="00E558D1"/>
    <w:rsid w:val="00E57FD0"/>
    <w:rsid w:val="00E666E4"/>
    <w:rsid w:val="00E766AD"/>
    <w:rsid w:val="00E77D25"/>
    <w:rsid w:val="00E819A0"/>
    <w:rsid w:val="00E95C35"/>
    <w:rsid w:val="00EA39A2"/>
    <w:rsid w:val="00EB732F"/>
    <w:rsid w:val="00EC3969"/>
    <w:rsid w:val="00EC52CB"/>
    <w:rsid w:val="00EC53F6"/>
    <w:rsid w:val="00ED1331"/>
    <w:rsid w:val="00ED19B2"/>
    <w:rsid w:val="00ED567C"/>
    <w:rsid w:val="00EE307E"/>
    <w:rsid w:val="00EE6223"/>
    <w:rsid w:val="00EF12F4"/>
    <w:rsid w:val="00EF4B82"/>
    <w:rsid w:val="00F10D8A"/>
    <w:rsid w:val="00F27BC7"/>
    <w:rsid w:val="00F31F43"/>
    <w:rsid w:val="00F551C4"/>
    <w:rsid w:val="00F577B7"/>
    <w:rsid w:val="00F5793B"/>
    <w:rsid w:val="00F57B79"/>
    <w:rsid w:val="00F62B7B"/>
    <w:rsid w:val="00F81E93"/>
    <w:rsid w:val="00F8499C"/>
    <w:rsid w:val="00F84E21"/>
    <w:rsid w:val="00F97D21"/>
    <w:rsid w:val="00FB4FE7"/>
    <w:rsid w:val="00FC39CA"/>
    <w:rsid w:val="00FC447E"/>
    <w:rsid w:val="00FC6808"/>
    <w:rsid w:val="00FD0BC4"/>
    <w:rsid w:val="00FD2834"/>
    <w:rsid w:val="00FE312C"/>
    <w:rsid w:val="00FE68A7"/>
    <w:rsid w:val="00FE6BEC"/>
    <w:rsid w:val="00FE7CCE"/>
    <w:rsid w:val="00FF6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01FB3"/>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D01FB3"/>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D01FB3"/>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D01FB3"/>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01FB3"/>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01FB3"/>
    <w:pPr>
      <w:numPr>
        <w:ilvl w:val="5"/>
        <w:numId w:val="16"/>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01FB3"/>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01FB3"/>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01FB3"/>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7022B"/>
    <w:pPr>
      <w:spacing w:after="0" w:line="240" w:lineRule="auto"/>
    </w:pPr>
  </w:style>
  <w:style w:type="character" w:customStyle="1" w:styleId="SinespaciadoCar">
    <w:name w:val="Sin espaciado Car"/>
    <w:link w:val="Sinespaciado"/>
    <w:uiPriority w:val="1"/>
    <w:locked/>
    <w:rsid w:val="0097022B"/>
  </w:style>
  <w:style w:type="character" w:styleId="nfasis">
    <w:name w:val="Emphasis"/>
    <w:basedOn w:val="Fuentedeprrafopredeter"/>
    <w:uiPriority w:val="20"/>
    <w:qFormat/>
    <w:rsid w:val="00EC52CB"/>
    <w:rPr>
      <w:i/>
      <w:iCs/>
    </w:rPr>
  </w:style>
  <w:style w:type="table" w:styleId="Tablaconcuadrcula">
    <w:name w:val="Table Grid"/>
    <w:basedOn w:val="Tablanormal"/>
    <w:uiPriority w:val="39"/>
    <w:rsid w:val="00EC52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A61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61A5"/>
  </w:style>
  <w:style w:type="paragraph" w:styleId="Piedepgina">
    <w:name w:val="footer"/>
    <w:basedOn w:val="Normal"/>
    <w:link w:val="PiedepginaCar"/>
    <w:uiPriority w:val="99"/>
    <w:unhideWhenUsed/>
    <w:rsid w:val="005A61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61A5"/>
  </w:style>
  <w:style w:type="paragraph" w:styleId="Textonotapie">
    <w:name w:val="footnote text"/>
    <w:basedOn w:val="Normal"/>
    <w:link w:val="TextonotapieCar"/>
    <w:uiPriority w:val="99"/>
    <w:semiHidden/>
    <w:unhideWhenUsed/>
    <w:rsid w:val="00C74FCE"/>
    <w:pPr>
      <w:spacing w:after="0" w:line="240" w:lineRule="auto"/>
    </w:pPr>
    <w:rPr>
      <w:rFonts w:ascii="Arial" w:eastAsia="Arial" w:hAnsi="Arial" w:cs="Arial"/>
      <w:sz w:val="20"/>
      <w:szCs w:val="20"/>
      <w:lang w:val="es-419" w:eastAsia="es-MX"/>
    </w:rPr>
  </w:style>
  <w:style w:type="character" w:customStyle="1" w:styleId="TextonotapieCar">
    <w:name w:val="Texto nota pie Car"/>
    <w:basedOn w:val="Fuentedeprrafopredeter"/>
    <w:link w:val="Textonotapie"/>
    <w:uiPriority w:val="99"/>
    <w:semiHidden/>
    <w:rsid w:val="00C74FCE"/>
    <w:rPr>
      <w:rFonts w:ascii="Arial" w:eastAsia="Arial" w:hAnsi="Arial" w:cs="Arial"/>
      <w:sz w:val="20"/>
      <w:szCs w:val="20"/>
      <w:lang w:val="es-419" w:eastAsia="es-MX"/>
    </w:rPr>
  </w:style>
  <w:style w:type="character" w:styleId="Refdenotaalpie">
    <w:name w:val="footnote reference"/>
    <w:basedOn w:val="Fuentedeprrafopredeter"/>
    <w:uiPriority w:val="99"/>
    <w:unhideWhenUsed/>
    <w:rsid w:val="00C74FCE"/>
    <w:rPr>
      <w:vertAlign w:val="superscript"/>
    </w:rPr>
  </w:style>
  <w:style w:type="character" w:styleId="Hipervnculo">
    <w:name w:val="Hyperlink"/>
    <w:basedOn w:val="Fuentedeprrafopredeter"/>
    <w:uiPriority w:val="99"/>
    <w:unhideWhenUsed/>
    <w:rsid w:val="00DC61FA"/>
    <w:rPr>
      <w:color w:val="0000FF"/>
      <w:u w:val="single"/>
    </w:rPr>
  </w:style>
  <w:style w:type="table" w:customStyle="1" w:styleId="Tablaconcuadrcula1">
    <w:name w:val="Tabla con cuadrícula1"/>
    <w:basedOn w:val="Tablanormal"/>
    <w:next w:val="Tablaconcuadrcula"/>
    <w:uiPriority w:val="59"/>
    <w:rsid w:val="00FC3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
    <w:name w:val="Cuadrícula de tabla clara1"/>
    <w:basedOn w:val="Tablanormal"/>
    <w:next w:val="Cuadrculadetablaclara"/>
    <w:uiPriority w:val="40"/>
    <w:rsid w:val="00D579CA"/>
    <w:pPr>
      <w:spacing w:after="0" w:line="240" w:lineRule="auto"/>
      <w:jc w:val="both"/>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Cuadrculadetablaclara">
    <w:name w:val="Grid Table Light"/>
    <w:basedOn w:val="Tablanormal"/>
    <w:uiPriority w:val="40"/>
    <w:rsid w:val="00D579C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8403E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9A50E7"/>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A17B07"/>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2818F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D01FB3"/>
    <w:pPr>
      <w:keepNext/>
      <w:numPr>
        <w:numId w:val="16"/>
      </w:numPr>
      <w:tabs>
        <w:tab w:val="clear" w:pos="720"/>
      </w:tabs>
      <w:spacing w:before="240" w:after="60" w:line="240" w:lineRule="auto"/>
      <w:ind w:left="1068"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D01FB3"/>
    <w:pPr>
      <w:keepNext/>
      <w:numPr>
        <w:ilvl w:val="1"/>
        <w:numId w:val="16"/>
      </w:numPr>
      <w:tabs>
        <w:tab w:val="clear" w:pos="1440"/>
      </w:tabs>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01FB3"/>
    <w:pPr>
      <w:keepNext/>
      <w:numPr>
        <w:ilvl w:val="2"/>
        <w:numId w:val="16"/>
      </w:numPr>
      <w:tabs>
        <w:tab w:val="clear" w:pos="2160"/>
      </w:tabs>
      <w:spacing w:before="240" w:after="60" w:line="240" w:lineRule="auto"/>
      <w:ind w:left="2508"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01FB3"/>
    <w:pPr>
      <w:keepNext/>
      <w:numPr>
        <w:ilvl w:val="3"/>
        <w:numId w:val="16"/>
      </w:numPr>
      <w:tabs>
        <w:tab w:val="clear" w:pos="2880"/>
      </w:tabs>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01FB3"/>
    <w:pPr>
      <w:numPr>
        <w:ilvl w:val="4"/>
        <w:numId w:val="16"/>
      </w:numPr>
      <w:tabs>
        <w:tab w:val="clear" w:pos="3600"/>
      </w:tabs>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01FB3"/>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01FB3"/>
    <w:pPr>
      <w:numPr>
        <w:ilvl w:val="6"/>
        <w:numId w:val="16"/>
      </w:numPr>
      <w:tabs>
        <w:tab w:val="clear" w:pos="5040"/>
      </w:tabs>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01FB3"/>
    <w:pPr>
      <w:numPr>
        <w:ilvl w:val="7"/>
        <w:numId w:val="16"/>
      </w:numPr>
      <w:tabs>
        <w:tab w:val="clear" w:pos="5760"/>
      </w:tabs>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01FB3"/>
    <w:pPr>
      <w:numPr>
        <w:ilvl w:val="8"/>
        <w:numId w:val="16"/>
      </w:numPr>
      <w:tabs>
        <w:tab w:val="clear" w:pos="6480"/>
      </w:tabs>
      <w:spacing w:before="240" w:after="60" w:line="240" w:lineRule="auto"/>
      <w:ind w:left="6828"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D01FB3"/>
  </w:style>
  <w:style w:type="character" w:customStyle="1" w:styleId="Ttulo1Car">
    <w:name w:val="Título 1 Car"/>
    <w:basedOn w:val="Fuentedeprrafopredeter"/>
    <w:link w:val="Ttulo1"/>
    <w:uiPriority w:val="9"/>
    <w:rsid w:val="00D01FB3"/>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D01FB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D01FB3"/>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D01FB3"/>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01FB3"/>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01FB3"/>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01FB3"/>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01FB3"/>
    <w:rPr>
      <w:rFonts w:ascii="Cambria" w:eastAsia="Times New Roman" w:hAnsi="Cambria" w:cs="Times New Roman"/>
      <w:sz w:val="22"/>
      <w:szCs w:val="22"/>
    </w:rPr>
  </w:style>
  <w:style w:type="character" w:customStyle="1" w:styleId="Ttulo1Car1">
    <w:name w:val="Título 1 Car1"/>
    <w:basedOn w:val="Fuentedeprrafopredeter"/>
    <w:uiPriority w:val="9"/>
    <w:rsid w:val="00D01FB3"/>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D01FB3"/>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D01FB3"/>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01FB3"/>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01FB3"/>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01FB3"/>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01FB3"/>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01FB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18416">
      <w:bodyDiv w:val="1"/>
      <w:marLeft w:val="0"/>
      <w:marRight w:val="0"/>
      <w:marTop w:val="0"/>
      <w:marBottom w:val="0"/>
      <w:divBdr>
        <w:top w:val="none" w:sz="0" w:space="0" w:color="auto"/>
        <w:left w:val="none" w:sz="0" w:space="0" w:color="auto"/>
        <w:bottom w:val="none" w:sz="0" w:space="0" w:color="auto"/>
        <w:right w:val="none" w:sz="0" w:space="0" w:color="auto"/>
      </w:divBdr>
    </w:div>
    <w:div w:id="1875799917">
      <w:bodyDiv w:val="1"/>
      <w:marLeft w:val="0"/>
      <w:marRight w:val="0"/>
      <w:marTop w:val="0"/>
      <w:marBottom w:val="0"/>
      <w:divBdr>
        <w:top w:val="none" w:sz="0" w:space="0" w:color="auto"/>
        <w:left w:val="none" w:sz="0" w:space="0" w:color="auto"/>
        <w:bottom w:val="none" w:sz="0" w:space="0" w:color="auto"/>
        <w:right w:val="none" w:sz="0" w:space="0" w:color="auto"/>
      </w:divBdr>
    </w:div>
    <w:div w:id="1919484435">
      <w:bodyDiv w:val="1"/>
      <w:marLeft w:val="0"/>
      <w:marRight w:val="0"/>
      <w:marTop w:val="0"/>
      <w:marBottom w:val="0"/>
      <w:divBdr>
        <w:top w:val="none" w:sz="0" w:space="0" w:color="auto"/>
        <w:left w:val="none" w:sz="0" w:space="0" w:color="auto"/>
        <w:bottom w:val="none" w:sz="0" w:space="0" w:color="auto"/>
        <w:right w:val="none" w:sz="0" w:space="0" w:color="auto"/>
      </w:divBdr>
    </w:div>
    <w:div w:id="199101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saladeprensa/boletines/2022/CEEM/CEEM2021.pdf" TargetMode="External"/><Relationship Id="rId13" Type="http://schemas.openxmlformats.org/officeDocument/2006/relationships/hyperlink" Target="https://revista.fasecolda.com/index.php/revfasecolda/article/view/102" TargetMode="External"/><Relationship Id="rId18" Type="http://schemas.openxmlformats.org/officeDocument/2006/relationships/hyperlink" Target="https://www.cndh.org.mx/sites/default/files/documentos/2019-05/Discapacidad-Protocolo-Facultativo%5B1%5D.pdf" TargetMode="External"/><Relationship Id="rId3" Type="http://schemas.openxmlformats.org/officeDocument/2006/relationships/hyperlink" Target="https://www.gob.mx/conanp/articulos/colillas-enemigas-del-ambiente" TargetMode="External"/><Relationship Id="rId21" Type="http://schemas.openxmlformats.org/officeDocument/2006/relationships/hyperlink" Target="https://www.cndh.org.mx/sites/default/files/documentos/2019-05/Discapacidad-Protocolo-Facultativo%5B1%5D.pdf" TargetMode="External"/><Relationship Id="rId7" Type="http://schemas.openxmlformats.org/officeDocument/2006/relationships/hyperlink" Target="https://revistas.javeriana.edu.co/index.php/iberoseguros/article/view/14883/12018" TargetMode="External"/><Relationship Id="rId12" Type="http://schemas.openxmlformats.org/officeDocument/2006/relationships/hyperlink" Target="https://dialnet.unirioja.es/servlet/articulo?codigo=769330" TargetMode="External"/><Relationship Id="rId17" Type="http://schemas.openxmlformats.org/officeDocument/2006/relationships/hyperlink" Target="https://igualdad.ine.mx/igualdad/personas-con-discapacidad/" TargetMode="External"/><Relationship Id="rId25" Type="http://schemas.openxmlformats.org/officeDocument/2006/relationships/hyperlink" Target="https://infosen.senado.gob.mx/sgsp/gaceta/65/1/2022-02-221/assets/documentos/Dictamen_Com_Trabajo_Ley_Federal_Trabajo_Personas_Discapacida.pdf" TargetMode="External"/><Relationship Id="rId2" Type="http://schemas.openxmlformats.org/officeDocument/2006/relationships/hyperlink" Target="https://www.nationalgeographic.es/medio-ambiente/2020/07/las-colillas-permanecen-durante-doce-anos-en-la-naturaleza" TargetMode="External"/><Relationship Id="rId16" Type="http://schemas.openxmlformats.org/officeDocument/2006/relationships/hyperlink" Target="https://www.paho.org/es/temas/discapacidad" TargetMode="External"/><Relationship Id="rId20" Type="http://schemas.openxmlformats.org/officeDocument/2006/relationships/hyperlink" Target="https://www.bancomundial.org/es/topic/disability" TargetMode="External"/><Relationship Id="rId1" Type="http://schemas.openxmlformats.org/officeDocument/2006/relationships/hyperlink" Target="https://oceanconservancy.org/wp-content/uploads/2018/07/Building-A-Clean-Swell.pdf" TargetMode="External"/><Relationship Id="rId6" Type="http://schemas.openxmlformats.org/officeDocument/2006/relationships/hyperlink" Target="https://violenceagainstchildren.un.org/sites/violenceagainstchildren.un.org/files/documents/publications/early_childhood_spanish.pdf" TargetMode="External"/><Relationship Id="rId11" Type="http://schemas.openxmlformats.org/officeDocument/2006/relationships/hyperlink" Target="https://www.scielo.cl/scielo.php?pid=S0718-09502003000200007&amp;script=sci_arttext" TargetMode="External"/><Relationship Id="rId24" Type="http://schemas.openxmlformats.org/officeDocument/2006/relationships/hyperlink" Target="https://www.ilo.org/wcmsp5/groups/public/---ed_emp/---ifp_skills/documents/publication/wcms_322694.pdf" TargetMode="External"/><Relationship Id="rId5" Type="http://schemas.openxmlformats.org/officeDocument/2006/relationships/hyperlink" Target="https://www.unicef.org/mexico/protecci%C3%B3n-contra-la-violencia" TargetMode="External"/><Relationship Id="rId15" Type="http://schemas.openxmlformats.org/officeDocument/2006/relationships/hyperlink" Target="https://www.te.gob.mx/ccje/Archivos/libro_derechoelec.pdf" TargetMode="External"/><Relationship Id="rId23" Type="http://schemas.openxmlformats.org/officeDocument/2006/relationships/hyperlink" Target="https://www.dof.gob.mx/nota_detalle.php?codigo=5622244&amp;fecha=25/06/2021" TargetMode="External"/><Relationship Id="rId10" Type="http://schemas.openxmlformats.org/officeDocument/2006/relationships/hyperlink" Target="https://www.diputados.gob.mx/LeyesBiblio/pdf/CPEUM.pdf" TargetMode="External"/><Relationship Id="rId19" Type="http://schemas.openxmlformats.org/officeDocument/2006/relationships/hyperlink" Target="https://www.un.org/development/desa/disabilities-es/algunos-datos-sobre-las-personas-con-discapacidad.html" TargetMode="External"/><Relationship Id="rId4" Type="http://schemas.openxmlformats.org/officeDocument/2006/relationships/hyperlink" Target="https://www.gob.mx/conanp/articulos/colillas-enemigas-del-ambiente" TargetMode="External"/><Relationship Id="rId9" Type="http://schemas.openxmlformats.org/officeDocument/2006/relationships/hyperlink" Target="https://www.eca.europa.eu/Lists/ECADocuments/SR21_12/SR_polluter_pays_principle_ES.pdf" TargetMode="External"/><Relationship Id="rId14" Type="http://schemas.openxmlformats.org/officeDocument/2006/relationships/hyperlink" Target="https://www.argentina.gob.ar/ambiente/control/seguro-ambiental" TargetMode="External"/><Relationship Id="rId22" Type="http://schemas.openxmlformats.org/officeDocument/2006/relationships/hyperlink" Target="https://www.diputados.gob.mx/LeyesBiblio/pdf/LFT.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809</TotalTime>
  <Pages>140</Pages>
  <Words>63302</Words>
  <Characters>348162</Characters>
  <Application>Microsoft Office Word</Application>
  <DocSecurity>0</DocSecurity>
  <Lines>2901</Lines>
  <Paragraphs>821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152</cp:revision>
  <cp:lastPrinted>2023-02-14T16:33:00Z</cp:lastPrinted>
  <dcterms:created xsi:type="dcterms:W3CDTF">2023-02-13T17:32:00Z</dcterms:created>
  <dcterms:modified xsi:type="dcterms:W3CDTF">2023-03-31T19:40:00Z</dcterms:modified>
</cp:coreProperties>
</file>